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D7216" w:rsidP="0A1B1142" w:rsidRDefault="0080365B" w14:paraId="1CC05D9A" w14:textId="0AA91B03">
      <w:pPr>
        <w:pStyle w:val="Normal"/>
        <w:jc w:val="center"/>
        <w:rPr>
          <w:rFonts w:ascii="Arial" w:hAnsi="Arial" w:cs="Arial"/>
          <w:sz w:val="48"/>
          <w:szCs w:val="48"/>
        </w:rPr>
      </w:pPr>
      <w:r w:rsidRPr="0A1B1142" w:rsidR="2B9D3CA1">
        <w:rPr>
          <w:rFonts w:ascii="Arial" w:hAnsi="Arial" w:cs="Arial"/>
          <w:sz w:val="48"/>
          <w:szCs w:val="48"/>
        </w:rPr>
        <w:t>Critically Analyse the Meaning of Vulne</w:t>
      </w:r>
      <w:r w:rsidRPr="0A1B1142" w:rsidR="6F4EBEDC">
        <w:rPr>
          <w:rFonts w:ascii="Arial" w:hAnsi="Arial" w:cs="Arial"/>
          <w:sz w:val="48"/>
          <w:szCs w:val="48"/>
        </w:rPr>
        <w:t xml:space="preserve">rability in the </w:t>
      </w:r>
      <w:r w:rsidRPr="0A1B1142" w:rsidR="6F4EBEDC">
        <w:rPr>
          <w:rFonts w:ascii="Arial" w:hAnsi="Arial" w:cs="Arial"/>
          <w:sz w:val="48"/>
          <w:szCs w:val="48"/>
        </w:rPr>
        <w:t>context</w:t>
      </w:r>
      <w:r w:rsidRPr="0A1B1142" w:rsidR="6F4EBEDC">
        <w:rPr>
          <w:rFonts w:ascii="Arial" w:hAnsi="Arial" w:cs="Arial"/>
          <w:sz w:val="48"/>
          <w:szCs w:val="48"/>
        </w:rPr>
        <w:t xml:space="preserve"> of operational Policing </w:t>
      </w:r>
    </w:p>
    <w:p w:rsidR="00CD7216" w:rsidP="0A1B1142" w:rsidRDefault="0080365B" w14:paraId="23CB1529" w14:textId="122A7370">
      <w:pPr>
        <w:pStyle w:val="Normal"/>
        <w:jc w:val="center"/>
        <w:rPr>
          <w:rFonts w:ascii="Arial" w:hAnsi="Arial" w:cs="Arial"/>
          <w:sz w:val="48"/>
          <w:szCs w:val="48"/>
        </w:rPr>
      </w:pPr>
    </w:p>
    <w:p w:rsidR="00CD7216" w:rsidP="0A1B1142" w:rsidRDefault="0080365B" w14:paraId="4103E9C7" w14:textId="5A7276BA">
      <w:pPr>
        <w:pStyle w:val="Normal"/>
        <w:jc w:val="center"/>
        <w:rPr>
          <w:rFonts w:ascii="Arial" w:hAnsi="Arial" w:cs="Arial"/>
          <w:sz w:val="48"/>
          <w:szCs w:val="48"/>
        </w:rPr>
      </w:pPr>
    </w:p>
    <w:p w:rsidR="00CD7216" w:rsidP="0A1B1142" w:rsidRDefault="0080365B" w14:paraId="0E51BFE1" w14:textId="2C729757">
      <w:pPr>
        <w:pStyle w:val="Normal"/>
        <w:jc w:val="center"/>
        <w:rPr>
          <w:rFonts w:ascii="Arial" w:hAnsi="Arial" w:cs="Arial"/>
          <w:sz w:val="48"/>
          <w:szCs w:val="48"/>
        </w:rPr>
      </w:pPr>
    </w:p>
    <w:p w:rsidR="00CD7216" w:rsidP="0A1B1142" w:rsidRDefault="0080365B" w14:paraId="3BCEF9BF" w14:textId="5F17977C">
      <w:pPr>
        <w:pStyle w:val="Normal"/>
        <w:jc w:val="center"/>
        <w:rPr>
          <w:rFonts w:ascii="Arial" w:hAnsi="Arial" w:cs="Arial"/>
          <w:sz w:val="48"/>
          <w:szCs w:val="48"/>
        </w:rPr>
      </w:pPr>
    </w:p>
    <w:p w:rsidR="00CD7216" w:rsidP="0A1B1142" w:rsidRDefault="0080365B" w14:paraId="2D2A5F78" w14:textId="6FCA8570">
      <w:pPr>
        <w:pStyle w:val="Normal"/>
        <w:jc w:val="center"/>
        <w:rPr>
          <w:rFonts w:ascii="Arial" w:hAnsi="Arial" w:cs="Arial"/>
          <w:sz w:val="48"/>
          <w:szCs w:val="48"/>
        </w:rPr>
      </w:pPr>
    </w:p>
    <w:p w:rsidR="00CD7216" w:rsidP="0A1B1142" w:rsidRDefault="0080365B" w14:paraId="3E89C06D" w14:textId="5B45DACC">
      <w:pPr>
        <w:pStyle w:val="Normal"/>
        <w:jc w:val="center"/>
        <w:rPr>
          <w:rFonts w:ascii="Arial" w:hAnsi="Arial" w:cs="Arial"/>
          <w:sz w:val="48"/>
          <w:szCs w:val="48"/>
        </w:rPr>
      </w:pPr>
      <w:r w:rsidRPr="0A1B1142" w:rsidR="6F4EBEDC">
        <w:rPr>
          <w:rFonts w:ascii="Arial" w:hAnsi="Arial" w:cs="Arial"/>
          <w:sz w:val="48"/>
          <w:szCs w:val="48"/>
        </w:rPr>
        <w:t xml:space="preserve">Dion Peregrine </w:t>
      </w:r>
    </w:p>
    <w:p w:rsidR="00CD7216" w:rsidP="0A1B1142" w:rsidRDefault="0080365B" w14:paraId="24BF6FB6" w14:textId="09EF6F6E">
      <w:pPr>
        <w:pStyle w:val="Normal"/>
        <w:jc w:val="center"/>
        <w:rPr>
          <w:rFonts w:ascii="Arial" w:hAnsi="Arial" w:cs="Arial"/>
          <w:sz w:val="48"/>
          <w:szCs w:val="48"/>
        </w:rPr>
      </w:pPr>
    </w:p>
    <w:p w:rsidR="00CD7216" w:rsidP="0A1B1142" w:rsidRDefault="0080365B" w14:paraId="299B9551" w14:textId="17071BCF">
      <w:pPr>
        <w:pStyle w:val="Normal"/>
        <w:jc w:val="center"/>
        <w:rPr>
          <w:rFonts w:ascii="Arial" w:hAnsi="Arial" w:cs="Arial"/>
          <w:sz w:val="48"/>
          <w:szCs w:val="48"/>
        </w:rPr>
      </w:pPr>
    </w:p>
    <w:p w:rsidR="00CD7216" w:rsidP="0A1B1142" w:rsidRDefault="0080365B" w14:paraId="4C58BD13" w14:textId="60075E59">
      <w:pPr>
        <w:pStyle w:val="Normal"/>
        <w:jc w:val="center"/>
        <w:rPr>
          <w:rFonts w:ascii="Arial" w:hAnsi="Arial" w:cs="Arial"/>
          <w:sz w:val="48"/>
          <w:szCs w:val="48"/>
        </w:rPr>
      </w:pPr>
    </w:p>
    <w:p w:rsidR="00CD7216" w:rsidP="0A1B1142" w:rsidRDefault="0080365B" w14:paraId="1C4605A1" w14:textId="3D2504BD">
      <w:pPr>
        <w:pStyle w:val="Normal"/>
        <w:jc w:val="center"/>
        <w:rPr>
          <w:rFonts w:ascii="Arial" w:hAnsi="Arial" w:cs="Arial"/>
          <w:sz w:val="48"/>
          <w:szCs w:val="48"/>
        </w:rPr>
      </w:pPr>
    </w:p>
    <w:p w:rsidR="00CD7216" w:rsidP="0A1B1142" w:rsidRDefault="0080365B" w14:paraId="11EE7F14" w14:textId="40901F58">
      <w:pPr>
        <w:pStyle w:val="Normal"/>
        <w:jc w:val="center"/>
        <w:rPr>
          <w:rFonts w:ascii="Arial" w:hAnsi="Arial" w:cs="Arial"/>
          <w:sz w:val="48"/>
          <w:szCs w:val="48"/>
        </w:rPr>
      </w:pPr>
    </w:p>
    <w:p w:rsidR="00CD7216" w:rsidP="0A1B1142" w:rsidRDefault="0080365B" w14:paraId="4AFB3A0B" w14:textId="18EF3786">
      <w:pPr>
        <w:pStyle w:val="Normal"/>
        <w:jc w:val="center"/>
        <w:rPr>
          <w:rFonts w:ascii="Arial" w:hAnsi="Arial" w:cs="Arial"/>
          <w:sz w:val="48"/>
          <w:szCs w:val="48"/>
        </w:rPr>
      </w:pPr>
    </w:p>
    <w:p w:rsidR="00CD7216" w:rsidP="0A1B1142" w:rsidRDefault="0080365B" w14:paraId="3399C3B5" w14:textId="6CBD3C89">
      <w:pPr>
        <w:pStyle w:val="Normal"/>
        <w:jc w:val="center"/>
        <w:rPr>
          <w:rFonts w:ascii="Arial" w:hAnsi="Arial" w:cs="Arial"/>
          <w:sz w:val="48"/>
          <w:szCs w:val="48"/>
        </w:rPr>
      </w:pPr>
    </w:p>
    <w:p w:rsidR="00CD7216" w:rsidP="0A1B1142" w:rsidRDefault="0080365B" w14:paraId="2C58D285" w14:textId="082D0CDC">
      <w:pPr>
        <w:pStyle w:val="Normal"/>
        <w:jc w:val="center"/>
        <w:rPr>
          <w:rFonts w:ascii="Arial" w:hAnsi="Arial" w:cs="Arial"/>
          <w:sz w:val="48"/>
          <w:szCs w:val="48"/>
        </w:rPr>
      </w:pPr>
      <w:r w:rsidRPr="0A1B1142" w:rsidR="6F4EBEDC">
        <w:rPr>
          <w:rFonts w:ascii="Arial" w:hAnsi="Arial" w:cs="Arial"/>
          <w:sz w:val="48"/>
          <w:szCs w:val="48"/>
        </w:rPr>
        <w:t>Student Number: 2004240</w:t>
      </w:r>
    </w:p>
    <w:p w:rsidR="00CD7216" w:rsidP="0A1B1142" w:rsidRDefault="0080365B" w14:paraId="0143E43B" w14:textId="6D10C423">
      <w:pPr>
        <w:pStyle w:val="Normal"/>
        <w:rPr>
          <w:rFonts w:ascii="Arial" w:hAnsi="Arial" w:cs="Arial"/>
          <w:sz w:val="24"/>
          <w:szCs w:val="24"/>
        </w:rPr>
      </w:pPr>
    </w:p>
    <w:p w:rsidR="00CD7216" w:rsidP="0A1B1142" w:rsidRDefault="0080365B" w14:paraId="208D8826" w14:textId="21BC1EA8">
      <w:pPr>
        <w:pStyle w:val="Normal"/>
        <w:rPr>
          <w:rFonts w:ascii="Arial" w:hAnsi="Arial" w:cs="Arial"/>
          <w:sz w:val="24"/>
          <w:szCs w:val="24"/>
        </w:rPr>
      </w:pPr>
    </w:p>
    <w:p w:rsidR="00CD7216" w:rsidP="0A1B1142" w:rsidRDefault="0080365B" w14:paraId="67B7EBBF" w14:textId="2DF6FD5A">
      <w:pPr>
        <w:pStyle w:val="Normal"/>
        <w:rPr>
          <w:rFonts w:ascii="Arial" w:hAnsi="Arial" w:cs="Arial"/>
          <w:sz w:val="24"/>
          <w:szCs w:val="24"/>
        </w:rPr>
      </w:pPr>
    </w:p>
    <w:p w:rsidR="00CD7216" w:rsidP="0A1B1142" w:rsidRDefault="0080365B" w14:paraId="2936E838" w14:textId="4090DDB0">
      <w:pPr>
        <w:pStyle w:val="Normal"/>
        <w:rPr>
          <w:rFonts w:ascii="Arial" w:hAnsi="Arial" w:cs="Arial"/>
          <w:sz w:val="24"/>
          <w:szCs w:val="24"/>
        </w:rPr>
      </w:pPr>
    </w:p>
    <w:p w:rsidR="00CD7216" w:rsidP="0A1B1142" w:rsidRDefault="0080365B" w14:paraId="170A3892" w14:textId="0B283047">
      <w:pPr>
        <w:pStyle w:val="Normal"/>
        <w:rPr>
          <w:rFonts w:ascii="Arial" w:hAnsi="Arial" w:cs="Arial"/>
          <w:sz w:val="24"/>
          <w:szCs w:val="24"/>
        </w:rPr>
      </w:pPr>
    </w:p>
    <w:p w:rsidR="00CD7216" w:rsidP="0A1B1142" w:rsidRDefault="0080365B" w14:paraId="5F4B2150" w14:textId="06820CAC">
      <w:pPr>
        <w:pStyle w:val="Normal"/>
        <w:rPr>
          <w:rFonts w:ascii="Arial" w:hAnsi="Arial" w:cs="Arial"/>
          <w:sz w:val="24"/>
          <w:szCs w:val="24"/>
        </w:rPr>
      </w:pPr>
      <w:r w:rsidRPr="0A1B1142" w:rsidR="0080365B">
        <w:rPr>
          <w:rFonts w:ascii="Arial" w:hAnsi="Arial" w:cs="Arial"/>
          <w:sz w:val="24"/>
          <w:szCs w:val="24"/>
        </w:rPr>
        <w:t>Operational policing</w:t>
      </w:r>
      <w:r w:rsidRPr="0A1B1142" w:rsidR="009E6985">
        <w:rPr>
          <w:rFonts w:ascii="Arial" w:hAnsi="Arial" w:cs="Arial"/>
          <w:sz w:val="24"/>
          <w:szCs w:val="24"/>
        </w:rPr>
        <w:t xml:space="preserve"> focuses </w:t>
      </w:r>
      <w:r w:rsidRPr="0A1B1142" w:rsidR="00A95FCC">
        <w:rPr>
          <w:rFonts w:ascii="Arial" w:hAnsi="Arial" w:cs="Arial"/>
          <w:sz w:val="24"/>
          <w:szCs w:val="24"/>
        </w:rPr>
        <w:t xml:space="preserve">on the vulnerability </w:t>
      </w:r>
      <w:r w:rsidRPr="0A1B1142" w:rsidR="00BE06A8">
        <w:rPr>
          <w:rFonts w:ascii="Arial" w:hAnsi="Arial" w:cs="Arial"/>
          <w:sz w:val="24"/>
          <w:szCs w:val="24"/>
        </w:rPr>
        <w:t xml:space="preserve">of people and have their own </w:t>
      </w:r>
      <w:r w:rsidRPr="0A1B1142" w:rsidR="002F27D4">
        <w:rPr>
          <w:rFonts w:ascii="Arial" w:hAnsi="Arial" w:cs="Arial"/>
          <w:sz w:val="24"/>
          <w:szCs w:val="24"/>
        </w:rPr>
        <w:t>definition of the</w:t>
      </w:r>
      <w:r w:rsidRPr="0A1B1142" w:rsidR="00CB5A1B">
        <w:rPr>
          <w:rFonts w:ascii="Arial" w:hAnsi="Arial" w:cs="Arial"/>
          <w:sz w:val="24"/>
          <w:szCs w:val="24"/>
        </w:rPr>
        <w:t xml:space="preserve"> issue many people are experiencing.</w:t>
      </w:r>
      <w:r w:rsidRPr="0A1B1142" w:rsidR="002F27D4">
        <w:rPr>
          <w:rFonts w:ascii="Arial" w:hAnsi="Arial" w:cs="Arial"/>
          <w:sz w:val="24"/>
          <w:szCs w:val="24"/>
        </w:rPr>
        <w:t xml:space="preserve"> </w:t>
      </w:r>
      <w:r w:rsidRPr="0A1B1142" w:rsidR="00B215B9">
        <w:rPr>
          <w:rFonts w:ascii="Arial" w:hAnsi="Arial" w:cs="Arial"/>
          <w:sz w:val="24"/>
          <w:szCs w:val="24"/>
        </w:rPr>
        <w:t>The</w:t>
      </w:r>
      <w:r w:rsidRPr="0A1B1142" w:rsidR="0030099F">
        <w:rPr>
          <w:rFonts w:ascii="Arial" w:hAnsi="Arial" w:cs="Arial"/>
          <w:sz w:val="24"/>
          <w:szCs w:val="24"/>
        </w:rPr>
        <w:t xml:space="preserve"> definition of vulnerability according</w:t>
      </w:r>
      <w:r w:rsidRPr="0A1B1142" w:rsidR="008863EF">
        <w:rPr>
          <w:rFonts w:ascii="Arial" w:hAnsi="Arial" w:cs="Arial"/>
          <w:sz w:val="24"/>
          <w:szCs w:val="24"/>
        </w:rPr>
        <w:t xml:space="preserve"> the </w:t>
      </w:r>
      <w:r w:rsidRPr="0A1B1142" w:rsidR="00122077">
        <w:rPr>
          <w:rFonts w:ascii="Arial" w:hAnsi="Arial" w:cs="Arial"/>
          <w:sz w:val="24"/>
          <w:szCs w:val="24"/>
        </w:rPr>
        <w:t xml:space="preserve">NPCC </w:t>
      </w:r>
      <w:r w:rsidRPr="0A1B1142" w:rsidR="0038735E">
        <w:rPr>
          <w:rFonts w:ascii="Arial" w:hAnsi="Arial" w:cs="Arial"/>
          <w:sz w:val="24"/>
          <w:szCs w:val="24"/>
        </w:rPr>
        <w:t xml:space="preserve">(2022) </w:t>
      </w:r>
      <w:r w:rsidRPr="0A1B1142" w:rsidR="00F93642">
        <w:rPr>
          <w:rFonts w:ascii="Arial" w:hAnsi="Arial" w:cs="Arial"/>
          <w:sz w:val="24"/>
          <w:szCs w:val="24"/>
        </w:rPr>
        <w:t>‘</w:t>
      </w:r>
      <w:r w:rsidRPr="0A1B1142" w:rsidR="00AB4BB4">
        <w:rPr>
          <w:rFonts w:ascii="Arial" w:hAnsi="Arial" w:cs="Arial"/>
          <w:sz w:val="24"/>
          <w:szCs w:val="24"/>
        </w:rPr>
        <w:t>’</w:t>
      </w:r>
      <w:r w:rsidRPr="0A1B1142" w:rsidR="00F93642">
        <w:rPr>
          <w:rFonts w:ascii="Arial" w:hAnsi="Arial" w:cs="Arial"/>
          <w:sz w:val="24"/>
          <w:szCs w:val="24"/>
        </w:rPr>
        <w:t xml:space="preserve">A person is </w:t>
      </w:r>
      <w:r w:rsidRPr="0A1B1142" w:rsidR="003B56F2">
        <w:rPr>
          <w:rFonts w:ascii="Arial" w:hAnsi="Arial" w:cs="Arial"/>
          <w:sz w:val="24"/>
          <w:szCs w:val="24"/>
        </w:rPr>
        <w:t>vulnerable if, as a result of their situation or circumstances</w:t>
      </w:r>
      <w:r w:rsidRPr="0A1B1142" w:rsidR="008A77BD">
        <w:rPr>
          <w:rFonts w:ascii="Arial" w:hAnsi="Arial" w:cs="Arial"/>
          <w:sz w:val="24"/>
          <w:szCs w:val="24"/>
        </w:rPr>
        <w:t xml:space="preserve">, they are unable </w:t>
      </w:r>
      <w:r w:rsidRPr="0A1B1142" w:rsidR="007F14FC">
        <w:rPr>
          <w:rFonts w:ascii="Arial" w:hAnsi="Arial" w:cs="Arial"/>
          <w:sz w:val="24"/>
          <w:szCs w:val="24"/>
        </w:rPr>
        <w:t>to take care of or protect themselves or others from harm or explo</w:t>
      </w:r>
      <w:r w:rsidRPr="0A1B1142" w:rsidR="00FF4803">
        <w:rPr>
          <w:rFonts w:ascii="Arial" w:hAnsi="Arial" w:cs="Arial"/>
          <w:sz w:val="24"/>
          <w:szCs w:val="24"/>
        </w:rPr>
        <w:t>itation</w:t>
      </w:r>
      <w:r w:rsidRPr="0A1B1142" w:rsidR="00C71E92">
        <w:rPr>
          <w:rFonts w:ascii="Arial" w:hAnsi="Arial" w:cs="Arial"/>
          <w:sz w:val="24"/>
          <w:szCs w:val="24"/>
        </w:rPr>
        <w:t xml:space="preserve">’’. </w:t>
      </w:r>
      <w:r w:rsidRPr="0A1B1142" w:rsidR="009F6A2A">
        <w:rPr>
          <w:rFonts w:ascii="Arial" w:hAnsi="Arial" w:cs="Arial"/>
          <w:sz w:val="24"/>
          <w:szCs w:val="24"/>
        </w:rPr>
        <w:t xml:space="preserve">The </w:t>
      </w:r>
      <w:r w:rsidRPr="0A1B1142" w:rsidR="000C7AAE">
        <w:rPr>
          <w:rFonts w:ascii="Arial" w:hAnsi="Arial" w:cs="Arial"/>
          <w:sz w:val="24"/>
          <w:szCs w:val="24"/>
        </w:rPr>
        <w:t xml:space="preserve">police </w:t>
      </w:r>
      <w:r w:rsidRPr="0A1B1142" w:rsidR="002E1AD0">
        <w:rPr>
          <w:rFonts w:ascii="Arial" w:hAnsi="Arial" w:cs="Arial"/>
          <w:sz w:val="24"/>
          <w:szCs w:val="24"/>
        </w:rPr>
        <w:t xml:space="preserve">have a clear understanding </w:t>
      </w:r>
      <w:r w:rsidRPr="0A1B1142" w:rsidR="00AB0F02">
        <w:rPr>
          <w:rFonts w:ascii="Arial" w:hAnsi="Arial" w:cs="Arial"/>
          <w:sz w:val="24"/>
          <w:szCs w:val="24"/>
        </w:rPr>
        <w:t>of</w:t>
      </w:r>
      <w:r w:rsidRPr="0A1B1142" w:rsidR="00342CAD">
        <w:rPr>
          <w:rFonts w:ascii="Arial" w:hAnsi="Arial" w:cs="Arial"/>
          <w:sz w:val="24"/>
          <w:szCs w:val="24"/>
        </w:rPr>
        <w:t xml:space="preserve"> person that could </w:t>
      </w:r>
      <w:r w:rsidRPr="0A1B1142" w:rsidR="00496DC2">
        <w:rPr>
          <w:rFonts w:ascii="Arial" w:hAnsi="Arial" w:cs="Arial"/>
          <w:sz w:val="24"/>
          <w:szCs w:val="24"/>
        </w:rPr>
        <w:t>be vulnerable</w:t>
      </w:r>
      <w:r w:rsidRPr="0A1B1142" w:rsidR="00AB0F02">
        <w:rPr>
          <w:rFonts w:ascii="Arial" w:hAnsi="Arial" w:cs="Arial"/>
          <w:sz w:val="24"/>
          <w:szCs w:val="24"/>
        </w:rPr>
        <w:t xml:space="preserve"> </w:t>
      </w:r>
      <w:r w:rsidRPr="0A1B1142" w:rsidR="00342CAD">
        <w:rPr>
          <w:rFonts w:ascii="Arial" w:hAnsi="Arial" w:cs="Arial"/>
          <w:sz w:val="24"/>
          <w:szCs w:val="24"/>
        </w:rPr>
        <w:t xml:space="preserve">and can proceed to </w:t>
      </w:r>
      <w:r w:rsidRPr="0A1B1142" w:rsidR="00FF394F">
        <w:rPr>
          <w:rFonts w:ascii="Arial" w:hAnsi="Arial" w:cs="Arial"/>
          <w:sz w:val="24"/>
          <w:szCs w:val="24"/>
        </w:rPr>
        <w:t xml:space="preserve">carry out the </w:t>
      </w:r>
      <w:r w:rsidRPr="0A1B1142" w:rsidR="007E4626">
        <w:rPr>
          <w:rFonts w:ascii="Arial" w:hAnsi="Arial" w:cs="Arial"/>
          <w:sz w:val="24"/>
          <w:szCs w:val="24"/>
        </w:rPr>
        <w:t xml:space="preserve">methods they have in place to support the </w:t>
      </w:r>
      <w:r w:rsidRPr="0A1B1142" w:rsidR="00A973A2">
        <w:rPr>
          <w:rFonts w:ascii="Arial" w:hAnsi="Arial" w:cs="Arial"/>
          <w:sz w:val="24"/>
          <w:szCs w:val="24"/>
        </w:rPr>
        <w:t>individu</w:t>
      </w:r>
      <w:r w:rsidRPr="0A1B1142" w:rsidR="00496DC2">
        <w:rPr>
          <w:rFonts w:ascii="Arial" w:hAnsi="Arial" w:cs="Arial"/>
          <w:sz w:val="24"/>
          <w:szCs w:val="24"/>
        </w:rPr>
        <w:t>als.</w:t>
      </w:r>
      <w:r w:rsidRPr="0A1B1142" w:rsidR="00496DC2">
        <w:rPr>
          <w:rFonts w:ascii="Arial" w:hAnsi="Arial" w:cs="Arial"/>
          <w:sz w:val="24"/>
          <w:szCs w:val="24"/>
        </w:rPr>
        <w:t xml:space="preserve"> </w:t>
      </w:r>
      <w:r w:rsidRPr="0A1B1142" w:rsidR="23A903C7">
        <w:rPr>
          <w:rFonts w:ascii="Arial" w:hAnsi="Arial" w:cs="Arial"/>
          <w:sz w:val="24"/>
          <w:szCs w:val="24"/>
        </w:rPr>
        <w:t xml:space="preserve">The </w:t>
      </w:r>
      <w:r w:rsidRPr="0A1B1142" w:rsidR="26E8920F">
        <w:rPr>
          <w:rFonts w:ascii="Arial" w:hAnsi="Arial" w:cs="Arial"/>
          <w:sz w:val="24"/>
          <w:szCs w:val="24"/>
        </w:rPr>
        <w:t xml:space="preserve">Office for Health Improvement &amp; Disparities </w:t>
      </w:r>
      <w:r w:rsidRPr="0A1B1142" w:rsidR="23A903C7">
        <w:rPr>
          <w:rFonts w:ascii="Arial" w:hAnsi="Arial" w:cs="Arial"/>
          <w:sz w:val="24"/>
          <w:szCs w:val="24"/>
        </w:rPr>
        <w:t xml:space="preserve">(2022) </w:t>
      </w:r>
      <w:r w:rsidRPr="0A1B1142" w:rsidR="077592C0">
        <w:rPr>
          <w:rFonts w:ascii="Arial" w:hAnsi="Arial" w:cs="Arial"/>
          <w:sz w:val="24"/>
          <w:szCs w:val="24"/>
        </w:rPr>
        <w:t>have a different definition of vulnerability in comparison to t</w:t>
      </w:r>
      <w:r w:rsidRPr="0A1B1142" w:rsidR="322B44B6">
        <w:rPr>
          <w:rFonts w:ascii="Arial" w:hAnsi="Arial" w:cs="Arial"/>
          <w:sz w:val="24"/>
          <w:szCs w:val="24"/>
        </w:rPr>
        <w:t xml:space="preserve">he NPCC with them describing it as ‘’in need of special care, support or protection because of age, </w:t>
      </w:r>
      <w:r w:rsidRPr="0A1B1142" w:rsidR="1B9DF1E2">
        <w:rPr>
          <w:rFonts w:ascii="Arial" w:hAnsi="Arial" w:cs="Arial"/>
          <w:sz w:val="24"/>
          <w:szCs w:val="24"/>
        </w:rPr>
        <w:t xml:space="preserve">disability, risk of abuse or neglect’’. The definition of vulnerability is different with it being focused </w:t>
      </w:r>
      <w:r w:rsidRPr="0A1B1142" w:rsidR="2BBC0332">
        <w:rPr>
          <w:rFonts w:ascii="Arial" w:hAnsi="Arial" w:cs="Arial"/>
          <w:sz w:val="24"/>
          <w:szCs w:val="24"/>
        </w:rPr>
        <w:t xml:space="preserve">more on the health of the individual rather than the criminal justice </w:t>
      </w:r>
      <w:r w:rsidRPr="0A1B1142" w:rsidR="32185C27">
        <w:rPr>
          <w:rFonts w:ascii="Arial" w:hAnsi="Arial" w:cs="Arial"/>
          <w:sz w:val="24"/>
          <w:szCs w:val="24"/>
        </w:rPr>
        <w:t>side</w:t>
      </w:r>
      <w:r w:rsidRPr="0A1B1142" w:rsidR="2BBC0332">
        <w:rPr>
          <w:rFonts w:ascii="Arial" w:hAnsi="Arial" w:cs="Arial"/>
          <w:sz w:val="24"/>
          <w:szCs w:val="24"/>
        </w:rPr>
        <w:t xml:space="preserve">. </w:t>
      </w:r>
      <w:r w:rsidRPr="0A1B1142" w:rsidR="1DDF8B7C">
        <w:rPr>
          <w:rFonts w:ascii="Arial" w:hAnsi="Arial" w:cs="Arial"/>
          <w:sz w:val="24"/>
          <w:szCs w:val="24"/>
        </w:rPr>
        <w:t xml:space="preserve">There </w:t>
      </w:r>
      <w:r w:rsidRPr="0A1B1142" w:rsidR="6012E36F">
        <w:rPr>
          <w:rFonts w:ascii="Arial" w:hAnsi="Arial" w:cs="Arial"/>
          <w:sz w:val="24"/>
          <w:szCs w:val="24"/>
        </w:rPr>
        <w:t>are</w:t>
      </w:r>
      <w:r w:rsidRPr="0A1B1142" w:rsidR="1DDF8B7C">
        <w:rPr>
          <w:rFonts w:ascii="Arial" w:hAnsi="Arial" w:cs="Arial"/>
          <w:sz w:val="24"/>
          <w:szCs w:val="24"/>
        </w:rPr>
        <w:t xml:space="preserve"> </w:t>
      </w:r>
      <w:r w:rsidRPr="0A1B1142" w:rsidR="1DDF8B7C">
        <w:rPr>
          <w:rFonts w:ascii="Arial" w:hAnsi="Arial" w:cs="Arial"/>
          <w:sz w:val="24"/>
          <w:szCs w:val="24"/>
        </w:rPr>
        <w:t xml:space="preserve">different </w:t>
      </w:r>
      <w:r w:rsidRPr="0A1B1142" w:rsidR="4ABF8F32">
        <w:rPr>
          <w:rFonts w:ascii="Arial" w:hAnsi="Arial" w:cs="Arial"/>
          <w:sz w:val="24"/>
          <w:szCs w:val="24"/>
        </w:rPr>
        <w:t>section</w:t>
      </w:r>
      <w:r w:rsidRPr="0A1B1142" w:rsidR="41EE0B4C">
        <w:rPr>
          <w:rFonts w:ascii="Arial" w:hAnsi="Arial" w:cs="Arial"/>
          <w:sz w:val="24"/>
          <w:szCs w:val="24"/>
        </w:rPr>
        <w:t>s</w:t>
      </w:r>
      <w:r w:rsidRPr="0A1B1142" w:rsidR="4ABF8F32">
        <w:rPr>
          <w:rFonts w:ascii="Arial" w:hAnsi="Arial" w:cs="Arial"/>
          <w:sz w:val="24"/>
          <w:szCs w:val="24"/>
        </w:rPr>
        <w:t xml:space="preserve"> of vulnerability that </w:t>
      </w:r>
      <w:r w:rsidRPr="0A1B1142" w:rsidR="5E69DE7E">
        <w:rPr>
          <w:rFonts w:ascii="Arial" w:hAnsi="Arial" w:cs="Arial"/>
          <w:sz w:val="24"/>
          <w:szCs w:val="24"/>
        </w:rPr>
        <w:t xml:space="preserve">are going to be explained about in more detail throughout the study. </w:t>
      </w:r>
      <w:r w:rsidRPr="0A1B1142" w:rsidR="59966D5B">
        <w:rPr>
          <w:rFonts w:ascii="Arial" w:hAnsi="Arial" w:cs="Arial"/>
          <w:sz w:val="24"/>
          <w:szCs w:val="24"/>
        </w:rPr>
        <w:t xml:space="preserve">There is going to be information read into further of how the police identify </w:t>
      </w:r>
      <w:r w:rsidRPr="0A1B1142" w:rsidR="565ECC99">
        <w:rPr>
          <w:rFonts w:ascii="Arial" w:hAnsi="Arial" w:cs="Arial"/>
          <w:sz w:val="24"/>
          <w:szCs w:val="24"/>
        </w:rPr>
        <w:t>vulnerabilities</w:t>
      </w:r>
      <w:r w:rsidRPr="0A1B1142" w:rsidR="59966D5B">
        <w:rPr>
          <w:rFonts w:ascii="Arial" w:hAnsi="Arial" w:cs="Arial"/>
          <w:sz w:val="24"/>
          <w:szCs w:val="24"/>
        </w:rPr>
        <w:t xml:space="preserve"> in individuals</w:t>
      </w:r>
      <w:r w:rsidRPr="0A1B1142" w:rsidR="137B003B">
        <w:rPr>
          <w:rFonts w:ascii="Arial" w:hAnsi="Arial" w:cs="Arial"/>
          <w:sz w:val="24"/>
          <w:szCs w:val="24"/>
        </w:rPr>
        <w:t xml:space="preserve"> using different strategies put in place to understand vulnerable people. There are different aspects to </w:t>
      </w:r>
      <w:r w:rsidRPr="0A1B1142" w:rsidR="1D08BA24">
        <w:rPr>
          <w:rFonts w:ascii="Arial" w:hAnsi="Arial" w:cs="Arial"/>
          <w:sz w:val="24"/>
          <w:szCs w:val="24"/>
        </w:rPr>
        <w:t xml:space="preserve">vulnerabilities that police must deal </w:t>
      </w:r>
      <w:r w:rsidRPr="0A1B1142" w:rsidR="72741E10">
        <w:rPr>
          <w:rFonts w:ascii="Arial" w:hAnsi="Arial" w:cs="Arial"/>
          <w:sz w:val="24"/>
          <w:szCs w:val="24"/>
        </w:rPr>
        <w:t>with,</w:t>
      </w:r>
      <w:r w:rsidRPr="0A1B1142" w:rsidR="1D08BA24">
        <w:rPr>
          <w:rFonts w:ascii="Arial" w:hAnsi="Arial" w:cs="Arial"/>
          <w:sz w:val="24"/>
          <w:szCs w:val="24"/>
        </w:rPr>
        <w:t xml:space="preserve"> and they could be people with mental health issues, drug misuse issues and </w:t>
      </w:r>
      <w:r w:rsidRPr="0A1B1142" w:rsidR="75ABBED2">
        <w:rPr>
          <w:rFonts w:ascii="Arial" w:hAnsi="Arial" w:cs="Arial"/>
          <w:sz w:val="24"/>
          <w:szCs w:val="24"/>
        </w:rPr>
        <w:t xml:space="preserve">people who have suffered from abuse from younger stages in </w:t>
      </w:r>
      <w:r w:rsidRPr="0A1B1142" w:rsidR="7FEC2192">
        <w:rPr>
          <w:rFonts w:ascii="Arial" w:hAnsi="Arial" w:cs="Arial"/>
          <w:sz w:val="24"/>
          <w:szCs w:val="24"/>
        </w:rPr>
        <w:t xml:space="preserve">life. There is a case study included in the study to show the changes in the working process of the police.  </w:t>
      </w:r>
      <w:r w:rsidRPr="0A1B1142" w:rsidR="1D08BA24">
        <w:rPr>
          <w:rFonts w:ascii="Arial" w:hAnsi="Arial" w:cs="Arial"/>
          <w:sz w:val="24"/>
          <w:szCs w:val="24"/>
        </w:rPr>
        <w:t xml:space="preserve"> </w:t>
      </w:r>
      <w:r w:rsidRPr="0A1B1142" w:rsidR="4ABF8F32">
        <w:rPr>
          <w:rFonts w:ascii="Arial" w:hAnsi="Arial" w:cs="Arial"/>
          <w:sz w:val="24"/>
          <w:szCs w:val="24"/>
        </w:rPr>
        <w:t xml:space="preserve"> </w:t>
      </w:r>
    </w:p>
    <w:p w:rsidR="00CD7216" w:rsidP="706A002A" w:rsidRDefault="0080365B" w14:paraId="5BFBD8D4" w14:textId="5CCACC2E">
      <w:pPr>
        <w:rPr>
          <w:rFonts w:ascii="Arial" w:hAnsi="Arial" w:cs="Arial"/>
          <w:sz w:val="24"/>
          <w:szCs w:val="24"/>
        </w:rPr>
      </w:pPr>
    </w:p>
    <w:p w:rsidR="00CD7216" w:rsidRDefault="0080365B" w14:paraId="144B5D4F" w14:textId="0DE1D1A3">
      <w:pPr>
        <w:rPr>
          <w:rFonts w:ascii="Arial" w:hAnsi="Arial" w:cs="Arial"/>
          <w:sz w:val="24"/>
          <w:szCs w:val="24"/>
        </w:rPr>
      </w:pPr>
      <w:r w:rsidRPr="0A1B1142" w:rsidR="33EA3DD9">
        <w:rPr>
          <w:rFonts w:ascii="Arial" w:hAnsi="Arial" w:cs="Arial"/>
          <w:sz w:val="24"/>
          <w:szCs w:val="24"/>
        </w:rPr>
        <w:t>Vulnerability is one of the key areas the police fo</w:t>
      </w:r>
      <w:r w:rsidRPr="0A1B1142" w:rsidR="6C288CA6">
        <w:rPr>
          <w:rFonts w:ascii="Arial" w:hAnsi="Arial" w:cs="Arial"/>
          <w:sz w:val="24"/>
          <w:szCs w:val="24"/>
        </w:rPr>
        <w:t>cus on in everyday work and is very common across most departments of policing.</w:t>
      </w:r>
      <w:r w:rsidRPr="0A1B1142" w:rsidR="6C288CA6">
        <w:rPr>
          <w:rFonts w:ascii="Arial" w:hAnsi="Arial" w:cs="Arial"/>
          <w:sz w:val="24"/>
          <w:szCs w:val="24"/>
        </w:rPr>
        <w:t xml:space="preserve"> </w:t>
      </w:r>
      <w:r w:rsidRPr="0A1B1142" w:rsidR="270676DF">
        <w:rPr>
          <w:rFonts w:ascii="Arial" w:hAnsi="Arial" w:cs="Arial"/>
          <w:sz w:val="24"/>
          <w:szCs w:val="24"/>
        </w:rPr>
        <w:t xml:space="preserve">The police understand the importance of vulnerability </w:t>
      </w:r>
      <w:r w:rsidRPr="0A1B1142" w:rsidR="12A1E41E">
        <w:rPr>
          <w:rFonts w:ascii="Arial" w:hAnsi="Arial" w:cs="Arial"/>
          <w:sz w:val="24"/>
          <w:szCs w:val="24"/>
        </w:rPr>
        <w:t xml:space="preserve">and </w:t>
      </w:r>
      <w:r w:rsidRPr="0A1B1142" w:rsidR="47C1ABAC">
        <w:rPr>
          <w:rFonts w:ascii="Arial" w:hAnsi="Arial" w:cs="Arial"/>
          <w:sz w:val="24"/>
          <w:szCs w:val="24"/>
        </w:rPr>
        <w:t xml:space="preserve">the behaviour of officers and staff could determine </w:t>
      </w:r>
      <w:r w:rsidRPr="0A1B1142" w:rsidR="572D2FA8">
        <w:rPr>
          <w:rFonts w:ascii="Arial" w:hAnsi="Arial" w:cs="Arial"/>
          <w:sz w:val="24"/>
          <w:szCs w:val="24"/>
        </w:rPr>
        <w:t>vulnerability of individuals being unaddressed or addressed badly.</w:t>
      </w:r>
      <w:r w:rsidRPr="0A1B1142" w:rsidR="367FA241">
        <w:rPr>
          <w:rFonts w:ascii="Arial" w:hAnsi="Arial" w:cs="Arial"/>
          <w:sz w:val="24"/>
          <w:szCs w:val="24"/>
        </w:rPr>
        <w:t xml:space="preserve"> </w:t>
      </w:r>
      <w:r w:rsidRPr="0A1B1142" w:rsidR="2A11DB22">
        <w:rPr>
          <w:rFonts w:ascii="Arial" w:hAnsi="Arial" w:cs="Arial"/>
          <w:sz w:val="24"/>
          <w:szCs w:val="24"/>
        </w:rPr>
        <w:t>These decisions made by</w:t>
      </w:r>
      <w:r w:rsidRPr="0A1B1142" w:rsidR="68B6C053">
        <w:rPr>
          <w:rFonts w:ascii="Arial" w:hAnsi="Arial" w:cs="Arial"/>
          <w:sz w:val="24"/>
          <w:szCs w:val="24"/>
        </w:rPr>
        <w:t xml:space="preserve"> different</w:t>
      </w:r>
      <w:r w:rsidRPr="0A1B1142" w:rsidR="2A11DB22">
        <w:rPr>
          <w:rFonts w:ascii="Arial" w:hAnsi="Arial" w:cs="Arial"/>
          <w:sz w:val="24"/>
          <w:szCs w:val="24"/>
        </w:rPr>
        <w:t xml:space="preserve"> members of pol</w:t>
      </w:r>
      <w:r w:rsidRPr="0A1B1142" w:rsidR="4B9B6F2E">
        <w:rPr>
          <w:rFonts w:ascii="Arial" w:hAnsi="Arial" w:cs="Arial"/>
          <w:sz w:val="24"/>
          <w:szCs w:val="24"/>
        </w:rPr>
        <w:t>ice</w:t>
      </w:r>
      <w:r w:rsidRPr="0A1B1142" w:rsidR="2A11DB22">
        <w:rPr>
          <w:rFonts w:ascii="Arial" w:hAnsi="Arial" w:cs="Arial"/>
          <w:sz w:val="24"/>
          <w:szCs w:val="24"/>
        </w:rPr>
        <w:t xml:space="preserve"> will go towards gaining trust </w:t>
      </w:r>
      <w:r w:rsidRPr="0A1B1142" w:rsidR="625029EF">
        <w:rPr>
          <w:rFonts w:ascii="Arial" w:hAnsi="Arial" w:cs="Arial"/>
          <w:sz w:val="24"/>
          <w:szCs w:val="24"/>
        </w:rPr>
        <w:t xml:space="preserve">or losing trust </w:t>
      </w:r>
      <w:r w:rsidRPr="0A1B1142" w:rsidR="0DE8F247">
        <w:rPr>
          <w:rFonts w:ascii="Arial" w:hAnsi="Arial" w:cs="Arial"/>
          <w:sz w:val="24"/>
          <w:szCs w:val="24"/>
        </w:rPr>
        <w:t>in the criminal justice system (</w:t>
      </w:r>
      <w:r w:rsidRPr="0A1B1142" w:rsidR="72FC2946">
        <w:rPr>
          <w:rFonts w:ascii="Arial" w:hAnsi="Arial" w:cs="Arial"/>
          <w:sz w:val="24"/>
          <w:szCs w:val="24"/>
        </w:rPr>
        <w:t>Asquith et al</w:t>
      </w:r>
      <w:r w:rsidRPr="0A1B1142" w:rsidR="524E9BDF">
        <w:rPr>
          <w:rFonts w:ascii="Arial" w:hAnsi="Arial" w:cs="Arial"/>
          <w:sz w:val="24"/>
          <w:szCs w:val="24"/>
        </w:rPr>
        <w:t xml:space="preserve">. 2017, p.4). </w:t>
      </w:r>
      <w:r w:rsidRPr="0A1B1142" w:rsidR="3AD8A667">
        <w:rPr>
          <w:rFonts w:ascii="Arial" w:hAnsi="Arial" w:cs="Arial"/>
          <w:sz w:val="24"/>
          <w:szCs w:val="24"/>
        </w:rPr>
        <w:t>There are guidelines put in place by the College of Polici</w:t>
      </w:r>
      <w:r w:rsidRPr="0A1B1142" w:rsidR="5957E2C3">
        <w:rPr>
          <w:rFonts w:ascii="Arial" w:hAnsi="Arial" w:cs="Arial"/>
          <w:sz w:val="24"/>
          <w:szCs w:val="24"/>
        </w:rPr>
        <w:t xml:space="preserve">ng (2021) </w:t>
      </w:r>
      <w:r w:rsidRPr="0A1B1142" w:rsidR="412EBF8E">
        <w:rPr>
          <w:rFonts w:ascii="Arial" w:hAnsi="Arial" w:cs="Arial"/>
          <w:sz w:val="24"/>
          <w:szCs w:val="24"/>
        </w:rPr>
        <w:t>are there to provide police officers, staff, special constables and volunteers</w:t>
      </w:r>
      <w:r w:rsidRPr="0A1B1142" w:rsidR="6A48A123">
        <w:rPr>
          <w:rFonts w:ascii="Arial" w:hAnsi="Arial" w:cs="Arial"/>
          <w:sz w:val="24"/>
          <w:szCs w:val="24"/>
        </w:rPr>
        <w:t xml:space="preserve"> the different recommend</w:t>
      </w:r>
      <w:r w:rsidRPr="0A1B1142" w:rsidR="593EBA66">
        <w:rPr>
          <w:rFonts w:ascii="Arial" w:hAnsi="Arial" w:cs="Arial"/>
          <w:sz w:val="24"/>
          <w:szCs w:val="24"/>
        </w:rPr>
        <w:t xml:space="preserve">ations for recognising individuals at </w:t>
      </w:r>
      <w:r w:rsidRPr="0A1B1142" w:rsidR="5F2C930A">
        <w:rPr>
          <w:rFonts w:ascii="Arial" w:hAnsi="Arial" w:cs="Arial"/>
          <w:sz w:val="24"/>
          <w:szCs w:val="24"/>
        </w:rPr>
        <w:t xml:space="preserve">the </w:t>
      </w:r>
      <w:r w:rsidRPr="0A1B1142" w:rsidR="593EBA66">
        <w:rPr>
          <w:rFonts w:ascii="Arial" w:hAnsi="Arial" w:cs="Arial"/>
          <w:sz w:val="24"/>
          <w:szCs w:val="24"/>
        </w:rPr>
        <w:t xml:space="preserve">risk of harm. </w:t>
      </w:r>
      <w:r w:rsidRPr="0A1B1142" w:rsidR="16A79FAC">
        <w:rPr>
          <w:rFonts w:ascii="Arial" w:hAnsi="Arial" w:cs="Arial"/>
          <w:sz w:val="24"/>
          <w:szCs w:val="24"/>
        </w:rPr>
        <w:t xml:space="preserve">These guidelines were made to give the opportunity for police officers and staff to have a wider understanding </w:t>
      </w:r>
      <w:r w:rsidRPr="0A1B1142" w:rsidR="2E079F90">
        <w:rPr>
          <w:rFonts w:ascii="Arial" w:hAnsi="Arial" w:cs="Arial"/>
          <w:sz w:val="24"/>
          <w:szCs w:val="24"/>
        </w:rPr>
        <w:t>of the different vulnerabilities</w:t>
      </w:r>
      <w:r w:rsidRPr="0A1B1142" w:rsidR="4F375C64">
        <w:rPr>
          <w:rFonts w:ascii="Arial" w:hAnsi="Arial" w:cs="Arial"/>
          <w:sz w:val="24"/>
          <w:szCs w:val="24"/>
        </w:rPr>
        <w:t xml:space="preserve">. </w:t>
      </w:r>
      <w:r w:rsidRPr="0A1B1142" w:rsidR="73243679">
        <w:rPr>
          <w:rFonts w:ascii="Arial" w:hAnsi="Arial" w:cs="Arial"/>
          <w:sz w:val="24"/>
          <w:szCs w:val="24"/>
        </w:rPr>
        <w:t xml:space="preserve">According to the College of Policing (2021) these guidelines have three different areas </w:t>
      </w:r>
      <w:r w:rsidRPr="0A1B1142" w:rsidR="5FCE8467">
        <w:rPr>
          <w:rFonts w:ascii="Arial" w:hAnsi="Arial" w:cs="Arial"/>
          <w:sz w:val="24"/>
          <w:szCs w:val="24"/>
        </w:rPr>
        <w:t xml:space="preserve">that are focused on, such as clues, communication and curiosity. </w:t>
      </w:r>
      <w:r w:rsidRPr="0A1B1142" w:rsidR="33A56D06">
        <w:rPr>
          <w:rFonts w:ascii="Arial" w:hAnsi="Arial" w:cs="Arial"/>
          <w:sz w:val="24"/>
          <w:szCs w:val="24"/>
        </w:rPr>
        <w:t xml:space="preserve">The officers and staff of the police can identify the different risks of </w:t>
      </w:r>
      <w:r w:rsidRPr="0A1B1142" w:rsidR="64CA6080">
        <w:rPr>
          <w:rFonts w:ascii="Arial" w:hAnsi="Arial" w:cs="Arial"/>
          <w:sz w:val="24"/>
          <w:szCs w:val="24"/>
        </w:rPr>
        <w:t xml:space="preserve">individuals and it will help locate the people who need </w:t>
      </w:r>
      <w:r w:rsidRPr="0A1B1142" w:rsidR="2D4F53DF">
        <w:rPr>
          <w:rFonts w:ascii="Arial" w:hAnsi="Arial" w:cs="Arial"/>
          <w:sz w:val="24"/>
          <w:szCs w:val="24"/>
        </w:rPr>
        <w:t xml:space="preserve">more support or identify the people </w:t>
      </w:r>
      <w:r w:rsidRPr="0A1B1142" w:rsidR="699DD1A3">
        <w:rPr>
          <w:rFonts w:ascii="Arial" w:hAnsi="Arial" w:cs="Arial"/>
          <w:sz w:val="24"/>
          <w:szCs w:val="24"/>
        </w:rPr>
        <w:t>who do not need the support. The College of Pol</w:t>
      </w:r>
      <w:r w:rsidRPr="0A1B1142" w:rsidR="24507F07">
        <w:rPr>
          <w:rFonts w:ascii="Arial" w:hAnsi="Arial" w:cs="Arial"/>
          <w:sz w:val="24"/>
          <w:szCs w:val="24"/>
        </w:rPr>
        <w:t>icing have provided these guidelines for the benefit of the</w:t>
      </w:r>
      <w:r w:rsidRPr="0A1B1142" w:rsidR="12969D56">
        <w:rPr>
          <w:rFonts w:ascii="Arial" w:hAnsi="Arial" w:cs="Arial"/>
          <w:sz w:val="24"/>
          <w:szCs w:val="24"/>
        </w:rPr>
        <w:t xml:space="preserve"> vulnerable and clearly want to make sure </w:t>
      </w:r>
      <w:r w:rsidRPr="0A1B1142" w:rsidR="518DD6CB">
        <w:rPr>
          <w:rFonts w:ascii="Arial" w:hAnsi="Arial" w:cs="Arial"/>
          <w:sz w:val="24"/>
          <w:szCs w:val="24"/>
        </w:rPr>
        <w:t xml:space="preserve">police officers and staff carry out work </w:t>
      </w:r>
      <w:r w:rsidRPr="0A1B1142" w:rsidR="7818250C">
        <w:rPr>
          <w:rFonts w:ascii="Arial" w:hAnsi="Arial" w:cs="Arial"/>
          <w:sz w:val="24"/>
          <w:szCs w:val="24"/>
        </w:rPr>
        <w:t>professionally</w:t>
      </w:r>
      <w:r w:rsidRPr="0A1B1142" w:rsidR="5EAFA1B8">
        <w:rPr>
          <w:rFonts w:ascii="Arial" w:hAnsi="Arial" w:cs="Arial"/>
          <w:sz w:val="24"/>
          <w:szCs w:val="24"/>
        </w:rPr>
        <w:t xml:space="preserve"> to make sure the vulnerable feel supported. </w:t>
      </w:r>
      <w:r w:rsidRPr="0A1B1142" w:rsidR="7CFBB974">
        <w:rPr>
          <w:rFonts w:ascii="Arial" w:hAnsi="Arial" w:cs="Arial"/>
          <w:sz w:val="24"/>
          <w:szCs w:val="24"/>
        </w:rPr>
        <w:t>The College of Policing (</w:t>
      </w:r>
      <w:r w:rsidRPr="0A1B1142" w:rsidR="17935A1B">
        <w:rPr>
          <w:rFonts w:ascii="Arial" w:hAnsi="Arial" w:cs="Arial"/>
          <w:sz w:val="24"/>
          <w:szCs w:val="24"/>
        </w:rPr>
        <w:t xml:space="preserve">2022) explains that </w:t>
      </w:r>
      <w:r w:rsidRPr="0A1B1142" w:rsidR="35629B83">
        <w:rPr>
          <w:rFonts w:ascii="Arial" w:hAnsi="Arial" w:cs="Arial"/>
          <w:sz w:val="24"/>
          <w:szCs w:val="24"/>
        </w:rPr>
        <w:t>the</w:t>
      </w:r>
      <w:r w:rsidRPr="0A1B1142" w:rsidR="17935A1B">
        <w:rPr>
          <w:rFonts w:ascii="Arial" w:hAnsi="Arial" w:cs="Arial"/>
          <w:sz w:val="24"/>
          <w:szCs w:val="24"/>
        </w:rPr>
        <w:t xml:space="preserve"> </w:t>
      </w:r>
      <w:r w:rsidRPr="0A1B1142" w:rsidR="1ACAFADD">
        <w:rPr>
          <w:rFonts w:ascii="Arial" w:hAnsi="Arial" w:cs="Arial"/>
          <w:sz w:val="24"/>
          <w:szCs w:val="24"/>
        </w:rPr>
        <w:t xml:space="preserve">ABCDE vulnerability assessment is </w:t>
      </w:r>
      <w:r w:rsidRPr="0A1B1142" w:rsidR="1E922AAC">
        <w:rPr>
          <w:rFonts w:ascii="Arial" w:hAnsi="Arial" w:cs="Arial"/>
          <w:sz w:val="24"/>
          <w:szCs w:val="24"/>
        </w:rPr>
        <w:t>used to identify the appearance, behaviour</w:t>
      </w:r>
      <w:r w:rsidRPr="0A1B1142" w:rsidR="5BECE9C4">
        <w:rPr>
          <w:rFonts w:ascii="Arial" w:hAnsi="Arial" w:cs="Arial"/>
          <w:sz w:val="24"/>
          <w:szCs w:val="24"/>
        </w:rPr>
        <w:t>,</w:t>
      </w:r>
      <w:r w:rsidRPr="0A1B1142" w:rsidR="1E922AAC">
        <w:rPr>
          <w:rFonts w:ascii="Arial" w:hAnsi="Arial" w:cs="Arial"/>
          <w:sz w:val="24"/>
          <w:szCs w:val="24"/>
        </w:rPr>
        <w:t xml:space="preserve"> signs of illness</w:t>
      </w:r>
      <w:r w:rsidRPr="0A1B1142" w:rsidR="1F9E6C00">
        <w:rPr>
          <w:rFonts w:ascii="Arial" w:hAnsi="Arial" w:cs="Arial"/>
          <w:sz w:val="24"/>
          <w:szCs w:val="24"/>
        </w:rPr>
        <w:t>, level of communication</w:t>
      </w:r>
      <w:r w:rsidRPr="0A1B1142" w:rsidR="1E922AAC">
        <w:rPr>
          <w:rFonts w:ascii="Arial" w:hAnsi="Arial" w:cs="Arial"/>
          <w:sz w:val="24"/>
          <w:szCs w:val="24"/>
        </w:rPr>
        <w:t xml:space="preserve"> </w:t>
      </w:r>
      <w:r w:rsidRPr="0A1B1142" w:rsidR="213A3C61">
        <w:rPr>
          <w:rFonts w:ascii="Arial" w:hAnsi="Arial" w:cs="Arial"/>
          <w:sz w:val="24"/>
          <w:szCs w:val="24"/>
        </w:rPr>
        <w:t>and environment that person is</w:t>
      </w:r>
      <w:r w:rsidRPr="0A1B1142" w:rsidR="2A5E238E">
        <w:rPr>
          <w:rFonts w:ascii="Arial" w:hAnsi="Arial" w:cs="Arial"/>
          <w:sz w:val="24"/>
          <w:szCs w:val="24"/>
        </w:rPr>
        <w:t xml:space="preserve"> found. Police officers and staff can identify </w:t>
      </w:r>
      <w:r w:rsidRPr="0A1B1142" w:rsidR="313737CE">
        <w:rPr>
          <w:rFonts w:ascii="Arial" w:hAnsi="Arial" w:cs="Arial"/>
          <w:sz w:val="24"/>
          <w:szCs w:val="24"/>
        </w:rPr>
        <w:t xml:space="preserve">the vulnerability of an individual using the assessment. </w:t>
      </w:r>
    </w:p>
    <w:p w:rsidR="0A1B1142" w:rsidP="0A1B1142" w:rsidRDefault="0A1B1142" w14:paraId="3B22590B" w14:textId="76E61540">
      <w:pPr>
        <w:pStyle w:val="Normal"/>
        <w:rPr>
          <w:rFonts w:ascii="Arial" w:hAnsi="Arial" w:cs="Arial"/>
          <w:sz w:val="24"/>
          <w:szCs w:val="24"/>
        </w:rPr>
      </w:pPr>
    </w:p>
    <w:p w:rsidR="0A1B1142" w:rsidP="0A1B1142" w:rsidRDefault="0A1B1142" w14:paraId="2C072B8D" w14:textId="34E5F52F">
      <w:pPr>
        <w:pStyle w:val="Normal"/>
        <w:rPr>
          <w:rFonts w:ascii="Arial" w:hAnsi="Arial" w:cs="Arial"/>
          <w:sz w:val="24"/>
          <w:szCs w:val="24"/>
        </w:rPr>
      </w:pPr>
    </w:p>
    <w:p w:rsidR="1FC6F8D4" w:rsidP="0A1B1142" w:rsidRDefault="1FC6F8D4" w14:paraId="7EF86BFD" w14:textId="05B29A47">
      <w:pPr>
        <w:pStyle w:val="Normal"/>
        <w:rPr>
          <w:rFonts w:ascii="Arial" w:hAnsi="Arial" w:cs="Arial"/>
          <w:sz w:val="24"/>
          <w:szCs w:val="24"/>
        </w:rPr>
      </w:pPr>
      <w:r w:rsidRPr="0A1B1142" w:rsidR="1FC6F8D4">
        <w:rPr>
          <w:rFonts w:ascii="Arial" w:hAnsi="Arial" w:cs="Arial"/>
          <w:sz w:val="24"/>
          <w:szCs w:val="24"/>
        </w:rPr>
        <w:t xml:space="preserve">There are many different methods the police use to deal with </w:t>
      </w:r>
      <w:r w:rsidRPr="0A1B1142" w:rsidR="6AB4D8AB">
        <w:rPr>
          <w:rFonts w:ascii="Arial" w:hAnsi="Arial" w:cs="Arial"/>
          <w:sz w:val="24"/>
          <w:szCs w:val="24"/>
        </w:rPr>
        <w:t>vulnerability</w:t>
      </w:r>
      <w:r w:rsidRPr="0A1B1142" w:rsidR="1FC6F8D4">
        <w:rPr>
          <w:rFonts w:ascii="Arial" w:hAnsi="Arial" w:cs="Arial"/>
          <w:sz w:val="24"/>
          <w:szCs w:val="24"/>
        </w:rPr>
        <w:t xml:space="preserve"> </w:t>
      </w:r>
      <w:r w:rsidRPr="0A1B1142" w:rsidR="1D10C337">
        <w:rPr>
          <w:rFonts w:ascii="Arial" w:hAnsi="Arial" w:cs="Arial"/>
          <w:sz w:val="24"/>
          <w:szCs w:val="24"/>
        </w:rPr>
        <w:t xml:space="preserve">cases and another strategy they use is the National Vulnerability </w:t>
      </w:r>
      <w:r w:rsidRPr="0A1B1142" w:rsidR="4D3379E9">
        <w:rPr>
          <w:rFonts w:ascii="Arial" w:hAnsi="Arial" w:cs="Arial"/>
          <w:sz w:val="24"/>
          <w:szCs w:val="24"/>
        </w:rPr>
        <w:t>Action Plan. The</w:t>
      </w:r>
      <w:r w:rsidRPr="0A1B1142" w:rsidR="5F0EE351">
        <w:rPr>
          <w:rFonts w:ascii="Arial" w:hAnsi="Arial" w:cs="Arial"/>
          <w:sz w:val="24"/>
          <w:szCs w:val="24"/>
        </w:rPr>
        <w:t xml:space="preserve"> vulnerability knowledge </w:t>
      </w:r>
      <w:r w:rsidRPr="0A1B1142" w:rsidR="5A5464E6">
        <w:rPr>
          <w:rFonts w:ascii="Arial" w:hAnsi="Arial" w:cs="Arial"/>
          <w:sz w:val="24"/>
          <w:szCs w:val="24"/>
        </w:rPr>
        <w:t>and</w:t>
      </w:r>
      <w:r w:rsidRPr="0A1B1142" w:rsidR="5F0EE351">
        <w:rPr>
          <w:rFonts w:ascii="Arial" w:hAnsi="Arial" w:cs="Arial"/>
          <w:sz w:val="24"/>
          <w:szCs w:val="24"/>
        </w:rPr>
        <w:t xml:space="preserve"> practice programme </w:t>
      </w:r>
      <w:r w:rsidRPr="0A1B1142" w:rsidR="5110E6F4">
        <w:rPr>
          <w:rFonts w:ascii="Arial" w:hAnsi="Arial" w:cs="Arial"/>
          <w:sz w:val="24"/>
          <w:szCs w:val="24"/>
        </w:rPr>
        <w:t xml:space="preserve">(2022) developed the NVAP </w:t>
      </w:r>
      <w:r w:rsidRPr="0A1B1142" w:rsidR="5C58ADB4">
        <w:rPr>
          <w:rFonts w:ascii="Arial" w:hAnsi="Arial" w:cs="Arial"/>
          <w:sz w:val="24"/>
          <w:szCs w:val="24"/>
        </w:rPr>
        <w:t>to make sure the response to vulnerability was dealt with professionally with reduc</w:t>
      </w:r>
      <w:r w:rsidRPr="0A1B1142" w:rsidR="3BAB204D">
        <w:rPr>
          <w:rFonts w:ascii="Arial" w:hAnsi="Arial" w:cs="Arial"/>
          <w:sz w:val="24"/>
          <w:szCs w:val="24"/>
        </w:rPr>
        <w:t xml:space="preserve">ing the overall threat, risk and harm to vulnerable individuals. </w:t>
      </w:r>
      <w:r w:rsidRPr="0A1B1142" w:rsidR="4A63AA48">
        <w:rPr>
          <w:rFonts w:ascii="Arial" w:hAnsi="Arial" w:cs="Arial"/>
          <w:sz w:val="24"/>
          <w:szCs w:val="24"/>
        </w:rPr>
        <w:t>There are different</w:t>
      </w:r>
      <w:r w:rsidRPr="0A1B1142" w:rsidR="29B61CE1">
        <w:rPr>
          <w:rFonts w:ascii="Arial" w:hAnsi="Arial" w:cs="Arial"/>
          <w:sz w:val="24"/>
          <w:szCs w:val="24"/>
        </w:rPr>
        <w:t xml:space="preserve"> sections of the plan that the police will incorporate </w:t>
      </w:r>
      <w:r w:rsidRPr="0A1B1142" w:rsidR="74A3FCB8">
        <w:rPr>
          <w:rFonts w:ascii="Arial" w:hAnsi="Arial" w:cs="Arial"/>
          <w:sz w:val="24"/>
          <w:szCs w:val="24"/>
        </w:rPr>
        <w:t xml:space="preserve">in vulnerability </w:t>
      </w:r>
      <w:r w:rsidRPr="0A1B1142" w:rsidR="3348E1EA">
        <w:rPr>
          <w:rFonts w:ascii="Arial" w:hAnsi="Arial" w:cs="Arial"/>
          <w:sz w:val="24"/>
          <w:szCs w:val="24"/>
        </w:rPr>
        <w:t>scenarios,</w:t>
      </w:r>
      <w:r w:rsidRPr="0A1B1142" w:rsidR="74A3FCB8">
        <w:rPr>
          <w:rFonts w:ascii="Arial" w:hAnsi="Arial" w:cs="Arial"/>
          <w:sz w:val="24"/>
          <w:szCs w:val="24"/>
        </w:rPr>
        <w:t xml:space="preserve"> and these would be early intervention</w:t>
      </w:r>
      <w:r w:rsidRPr="0A1B1142" w:rsidR="53F66F51">
        <w:rPr>
          <w:rFonts w:ascii="Arial" w:hAnsi="Arial" w:cs="Arial"/>
          <w:sz w:val="24"/>
          <w:szCs w:val="24"/>
        </w:rPr>
        <w:t xml:space="preserve"> and prevention</w:t>
      </w:r>
      <w:r w:rsidRPr="0A1B1142" w:rsidR="2DCF2BF8">
        <w:rPr>
          <w:rFonts w:ascii="Arial" w:hAnsi="Arial" w:cs="Arial"/>
          <w:sz w:val="24"/>
          <w:szCs w:val="24"/>
        </w:rPr>
        <w:t xml:space="preserve">, protecting, supporting, safeguarding and managing risk, </w:t>
      </w:r>
      <w:r w:rsidRPr="0A1B1142" w:rsidR="300E7A2B">
        <w:rPr>
          <w:rFonts w:ascii="Arial" w:hAnsi="Arial" w:cs="Arial"/>
          <w:sz w:val="24"/>
          <w:szCs w:val="24"/>
        </w:rPr>
        <w:t xml:space="preserve">finding information and intelligence, effective investigation and outcomes, leadership, learning and </w:t>
      </w:r>
      <w:r w:rsidRPr="0A1B1142" w:rsidR="2A2C15E9">
        <w:rPr>
          <w:rFonts w:ascii="Arial" w:hAnsi="Arial" w:cs="Arial"/>
          <w:sz w:val="24"/>
          <w:szCs w:val="24"/>
        </w:rPr>
        <w:t>development, communication.</w:t>
      </w:r>
      <w:r w:rsidRPr="0A1B1142" w:rsidR="14167DEE">
        <w:rPr>
          <w:rFonts w:ascii="Arial" w:hAnsi="Arial" w:cs="Arial"/>
          <w:sz w:val="24"/>
          <w:szCs w:val="24"/>
        </w:rPr>
        <w:t xml:space="preserve"> </w:t>
      </w:r>
      <w:r w:rsidRPr="0A1B1142" w:rsidR="14167DEE">
        <w:rPr>
          <w:rFonts w:ascii="Arial" w:hAnsi="Arial" w:cs="Arial"/>
          <w:sz w:val="24"/>
          <w:szCs w:val="24"/>
        </w:rPr>
        <w:t>The different sections of the National Vulnerability Action Plan allow officers to identify vulnerability early and p</w:t>
      </w:r>
      <w:r w:rsidRPr="0A1B1142" w:rsidR="703CC1E1">
        <w:rPr>
          <w:rFonts w:ascii="Arial" w:hAnsi="Arial" w:cs="Arial"/>
          <w:sz w:val="24"/>
          <w:szCs w:val="24"/>
        </w:rPr>
        <w:t>rovide the support necessary with the gathered information on the ca</w:t>
      </w:r>
      <w:r w:rsidRPr="0A1B1142" w:rsidR="2315AE31">
        <w:rPr>
          <w:rFonts w:ascii="Arial" w:hAnsi="Arial" w:cs="Arial"/>
          <w:sz w:val="24"/>
          <w:szCs w:val="24"/>
        </w:rPr>
        <w:t xml:space="preserve">se. The effectiveness of the police </w:t>
      </w:r>
      <w:r w:rsidRPr="0A1B1142" w:rsidR="6AD75F63">
        <w:rPr>
          <w:rFonts w:ascii="Arial" w:hAnsi="Arial" w:cs="Arial"/>
          <w:sz w:val="24"/>
          <w:szCs w:val="24"/>
        </w:rPr>
        <w:t>identifying</w:t>
      </w:r>
      <w:r w:rsidRPr="0A1B1142" w:rsidR="2315AE31">
        <w:rPr>
          <w:rFonts w:ascii="Arial" w:hAnsi="Arial" w:cs="Arial"/>
          <w:sz w:val="24"/>
          <w:szCs w:val="24"/>
        </w:rPr>
        <w:t xml:space="preserve"> </w:t>
      </w:r>
      <w:r w:rsidRPr="0A1B1142" w:rsidR="53B64B3A">
        <w:rPr>
          <w:rFonts w:ascii="Arial" w:hAnsi="Arial" w:cs="Arial"/>
          <w:sz w:val="24"/>
          <w:szCs w:val="24"/>
        </w:rPr>
        <w:t xml:space="preserve">vulnerability will be shown through the success of the scenario and if there was any improvement needed </w:t>
      </w:r>
      <w:r w:rsidRPr="0A1B1142" w:rsidR="2C327A32">
        <w:rPr>
          <w:rFonts w:ascii="Arial" w:hAnsi="Arial" w:cs="Arial"/>
          <w:sz w:val="24"/>
          <w:szCs w:val="24"/>
        </w:rPr>
        <w:t xml:space="preserve">in the future. </w:t>
      </w:r>
      <w:r w:rsidRPr="0A1B1142" w:rsidR="2A2C15E9">
        <w:rPr>
          <w:rFonts w:ascii="Arial" w:hAnsi="Arial" w:cs="Arial"/>
          <w:sz w:val="24"/>
          <w:szCs w:val="24"/>
        </w:rPr>
        <w:t xml:space="preserve">The plan </w:t>
      </w:r>
      <w:r w:rsidRPr="0A1B1142" w:rsidR="68D0FB1A">
        <w:rPr>
          <w:rFonts w:ascii="Arial" w:hAnsi="Arial" w:cs="Arial"/>
          <w:sz w:val="24"/>
          <w:szCs w:val="24"/>
        </w:rPr>
        <w:t xml:space="preserve">developed </w:t>
      </w:r>
      <w:r w:rsidRPr="0A1B1142" w:rsidR="2775E04C">
        <w:rPr>
          <w:rFonts w:ascii="Arial" w:hAnsi="Arial" w:cs="Arial"/>
          <w:sz w:val="24"/>
          <w:szCs w:val="24"/>
        </w:rPr>
        <w:t>has similarities</w:t>
      </w:r>
      <w:r w:rsidRPr="0A1B1142" w:rsidR="68D0FB1A">
        <w:rPr>
          <w:rFonts w:ascii="Arial" w:hAnsi="Arial" w:cs="Arial"/>
          <w:sz w:val="24"/>
          <w:szCs w:val="24"/>
        </w:rPr>
        <w:t xml:space="preserve"> to the ABCDE vulnerability assessment </w:t>
      </w:r>
      <w:r w:rsidRPr="0A1B1142" w:rsidR="16EA56B8">
        <w:rPr>
          <w:rFonts w:ascii="Arial" w:hAnsi="Arial" w:cs="Arial"/>
          <w:sz w:val="24"/>
          <w:szCs w:val="24"/>
        </w:rPr>
        <w:t xml:space="preserve">with there being links </w:t>
      </w:r>
      <w:r w:rsidRPr="0A1B1142" w:rsidR="7DA61F48">
        <w:rPr>
          <w:rFonts w:ascii="Arial" w:hAnsi="Arial" w:cs="Arial"/>
          <w:sz w:val="24"/>
          <w:szCs w:val="24"/>
        </w:rPr>
        <w:t xml:space="preserve">to identifying the different </w:t>
      </w:r>
      <w:r w:rsidRPr="0A1B1142" w:rsidR="4B67F87A">
        <w:rPr>
          <w:rFonts w:ascii="Arial" w:hAnsi="Arial" w:cs="Arial"/>
          <w:sz w:val="24"/>
          <w:szCs w:val="24"/>
        </w:rPr>
        <w:t>behaviours</w:t>
      </w:r>
      <w:r w:rsidRPr="0A1B1142" w:rsidR="7DA61F48">
        <w:rPr>
          <w:rFonts w:ascii="Arial" w:hAnsi="Arial" w:cs="Arial"/>
          <w:sz w:val="24"/>
          <w:szCs w:val="24"/>
        </w:rPr>
        <w:t xml:space="preserve"> of a </w:t>
      </w:r>
      <w:r w:rsidRPr="0A1B1142" w:rsidR="5CF891E1">
        <w:rPr>
          <w:rFonts w:ascii="Arial" w:hAnsi="Arial" w:cs="Arial"/>
          <w:sz w:val="24"/>
          <w:szCs w:val="24"/>
        </w:rPr>
        <w:t>vulnerable</w:t>
      </w:r>
      <w:r w:rsidRPr="0A1B1142" w:rsidR="7DA61F48">
        <w:rPr>
          <w:rFonts w:ascii="Arial" w:hAnsi="Arial" w:cs="Arial"/>
          <w:sz w:val="24"/>
          <w:szCs w:val="24"/>
        </w:rPr>
        <w:t xml:space="preserve"> indi</w:t>
      </w:r>
      <w:r w:rsidRPr="0A1B1142" w:rsidR="25A5B111">
        <w:rPr>
          <w:rFonts w:ascii="Arial" w:hAnsi="Arial" w:cs="Arial"/>
          <w:sz w:val="24"/>
          <w:szCs w:val="24"/>
        </w:rPr>
        <w:t>vidual</w:t>
      </w:r>
      <w:r w:rsidRPr="0A1B1142" w:rsidR="5E2E320F">
        <w:rPr>
          <w:rFonts w:ascii="Arial" w:hAnsi="Arial" w:cs="Arial"/>
          <w:sz w:val="24"/>
          <w:szCs w:val="24"/>
        </w:rPr>
        <w:t>.</w:t>
      </w:r>
    </w:p>
    <w:p w:rsidR="0A1B1142" w:rsidP="0A1B1142" w:rsidRDefault="0A1B1142" w14:paraId="10F1A200" w14:textId="7CCE0FDF">
      <w:pPr>
        <w:pStyle w:val="Normal"/>
        <w:rPr>
          <w:rFonts w:ascii="Arial" w:hAnsi="Arial" w:cs="Arial"/>
          <w:sz w:val="24"/>
          <w:szCs w:val="24"/>
        </w:rPr>
      </w:pPr>
    </w:p>
    <w:p w:rsidR="25C2017A" w:rsidP="0A1B1142" w:rsidRDefault="25C2017A" w14:paraId="091361E9" w14:textId="72ED39E7">
      <w:pPr>
        <w:pStyle w:val="Normal"/>
        <w:rPr>
          <w:rFonts w:ascii="Arial" w:hAnsi="Arial" w:cs="Arial"/>
          <w:sz w:val="24"/>
          <w:szCs w:val="24"/>
        </w:rPr>
      </w:pPr>
      <w:r w:rsidRPr="0A1B1142" w:rsidR="25C2017A">
        <w:rPr>
          <w:rFonts w:ascii="Arial" w:hAnsi="Arial" w:cs="Arial"/>
          <w:sz w:val="24"/>
          <w:szCs w:val="24"/>
        </w:rPr>
        <w:t>There are several different types of vulnerabilities that the police</w:t>
      </w:r>
      <w:r w:rsidRPr="0A1B1142" w:rsidR="3F8BF6B9">
        <w:rPr>
          <w:rFonts w:ascii="Arial" w:hAnsi="Arial" w:cs="Arial"/>
          <w:sz w:val="24"/>
          <w:szCs w:val="24"/>
        </w:rPr>
        <w:t xml:space="preserve"> come across in certain scenarios and mental health is </w:t>
      </w:r>
      <w:r w:rsidRPr="0A1B1142" w:rsidR="523B87C3">
        <w:rPr>
          <w:rFonts w:ascii="Arial" w:hAnsi="Arial" w:cs="Arial"/>
          <w:sz w:val="24"/>
          <w:szCs w:val="24"/>
        </w:rPr>
        <w:t>one of the main aspects</w:t>
      </w:r>
      <w:r w:rsidRPr="0A1B1142" w:rsidR="761543CF">
        <w:rPr>
          <w:rFonts w:ascii="Arial" w:hAnsi="Arial" w:cs="Arial"/>
          <w:sz w:val="24"/>
          <w:szCs w:val="24"/>
        </w:rPr>
        <w:t xml:space="preserve"> of vulnerable people. </w:t>
      </w:r>
      <w:r w:rsidRPr="0A1B1142" w:rsidR="3D1CF245">
        <w:rPr>
          <w:rFonts w:ascii="Arial" w:hAnsi="Arial" w:cs="Arial"/>
          <w:sz w:val="24"/>
          <w:szCs w:val="24"/>
        </w:rPr>
        <w:t>The Home Office (</w:t>
      </w:r>
      <w:r w:rsidRPr="0A1B1142" w:rsidR="5A9017ED">
        <w:rPr>
          <w:rFonts w:ascii="Arial" w:hAnsi="Arial" w:cs="Arial"/>
          <w:sz w:val="24"/>
          <w:szCs w:val="24"/>
        </w:rPr>
        <w:t xml:space="preserve">2014) describe a recent </w:t>
      </w:r>
      <w:r w:rsidRPr="0A1B1142" w:rsidR="1934FD1F">
        <w:rPr>
          <w:rFonts w:ascii="Arial" w:hAnsi="Arial" w:cs="Arial"/>
          <w:sz w:val="24"/>
          <w:szCs w:val="24"/>
        </w:rPr>
        <w:t xml:space="preserve">strategy that the police use when they </w:t>
      </w:r>
      <w:r w:rsidRPr="0A1B1142" w:rsidR="7C787D77">
        <w:rPr>
          <w:rFonts w:ascii="Arial" w:hAnsi="Arial" w:cs="Arial"/>
          <w:sz w:val="24"/>
          <w:szCs w:val="24"/>
        </w:rPr>
        <w:t xml:space="preserve">come across people with mental health issues. The strategy </w:t>
      </w:r>
      <w:r w:rsidRPr="0A1B1142" w:rsidR="55E88BCE">
        <w:rPr>
          <w:rFonts w:ascii="Arial" w:hAnsi="Arial" w:cs="Arial"/>
          <w:sz w:val="24"/>
          <w:szCs w:val="24"/>
        </w:rPr>
        <w:t>is the mental health street triage that allows police to gain access to in</w:t>
      </w:r>
      <w:r w:rsidRPr="0A1B1142" w:rsidR="4DCCF3B3">
        <w:rPr>
          <w:rFonts w:ascii="Arial" w:hAnsi="Arial" w:cs="Arial"/>
          <w:sz w:val="24"/>
          <w:szCs w:val="24"/>
        </w:rPr>
        <w:t xml:space="preserve">formation and support from health professionals. </w:t>
      </w:r>
      <w:r w:rsidRPr="0A1B1142" w:rsidR="4DCCF3B3">
        <w:rPr>
          <w:rFonts w:ascii="Arial" w:hAnsi="Arial" w:cs="Arial"/>
          <w:sz w:val="24"/>
          <w:szCs w:val="24"/>
        </w:rPr>
        <w:t xml:space="preserve">The advice that is given will allow </w:t>
      </w:r>
      <w:r w:rsidRPr="0A1B1142" w:rsidR="65CC7DC3">
        <w:rPr>
          <w:rFonts w:ascii="Arial" w:hAnsi="Arial" w:cs="Arial"/>
          <w:sz w:val="24"/>
          <w:szCs w:val="24"/>
        </w:rPr>
        <w:t>vulnerable individuals to have the support they need and</w:t>
      </w:r>
      <w:r w:rsidRPr="0A1B1142" w:rsidR="6F9C0491">
        <w:rPr>
          <w:rFonts w:ascii="Arial" w:hAnsi="Arial" w:cs="Arial"/>
          <w:sz w:val="24"/>
          <w:szCs w:val="24"/>
        </w:rPr>
        <w:t xml:space="preserve"> at</w:t>
      </w:r>
      <w:r w:rsidRPr="0A1B1142" w:rsidR="65CC7DC3">
        <w:rPr>
          <w:rFonts w:ascii="Arial" w:hAnsi="Arial" w:cs="Arial"/>
          <w:sz w:val="24"/>
          <w:szCs w:val="24"/>
        </w:rPr>
        <w:t xml:space="preserve"> the earliest possible time.</w:t>
      </w:r>
      <w:r w:rsidRPr="0A1B1142" w:rsidR="65CC7DC3">
        <w:rPr>
          <w:rFonts w:ascii="Arial" w:hAnsi="Arial" w:cs="Arial"/>
          <w:sz w:val="24"/>
          <w:szCs w:val="24"/>
        </w:rPr>
        <w:t xml:space="preserve">  According to </w:t>
      </w:r>
      <w:r w:rsidRPr="0A1B1142" w:rsidR="74D2DE64">
        <w:rPr>
          <w:rFonts w:ascii="Arial" w:hAnsi="Arial" w:cs="Arial"/>
          <w:sz w:val="24"/>
          <w:szCs w:val="24"/>
        </w:rPr>
        <w:t xml:space="preserve">the Home Office they have tested NHS nurses working alongside police officers </w:t>
      </w:r>
      <w:r w:rsidRPr="0A1B1142" w:rsidR="1AE5CE4A">
        <w:rPr>
          <w:rFonts w:ascii="Arial" w:hAnsi="Arial" w:cs="Arial"/>
          <w:sz w:val="24"/>
          <w:szCs w:val="24"/>
        </w:rPr>
        <w:t xml:space="preserve">to gain access to advice from the beginning of the encounter with the individual. </w:t>
      </w:r>
      <w:r w:rsidRPr="0A1B1142" w:rsidR="26C3D3E8">
        <w:rPr>
          <w:rFonts w:ascii="Arial" w:hAnsi="Arial" w:cs="Arial"/>
          <w:sz w:val="24"/>
          <w:szCs w:val="24"/>
        </w:rPr>
        <w:t>The Department of Health and Social Care and the Home Office (2013) have worked along</w:t>
      </w:r>
      <w:r w:rsidRPr="0A1B1142" w:rsidR="397364F2">
        <w:rPr>
          <w:rFonts w:ascii="Arial" w:hAnsi="Arial" w:cs="Arial"/>
          <w:sz w:val="24"/>
          <w:szCs w:val="24"/>
        </w:rPr>
        <w:t xml:space="preserve">side each other and believe that the street triage services </w:t>
      </w:r>
      <w:r w:rsidRPr="0A1B1142" w:rsidR="5D4D20FE">
        <w:rPr>
          <w:rFonts w:ascii="Arial" w:hAnsi="Arial" w:cs="Arial"/>
          <w:sz w:val="24"/>
          <w:szCs w:val="24"/>
        </w:rPr>
        <w:t xml:space="preserve">are beneficial. These services have been tested in </w:t>
      </w:r>
      <w:r w:rsidRPr="0A1B1142" w:rsidR="078D736F">
        <w:rPr>
          <w:rFonts w:ascii="Arial" w:hAnsi="Arial" w:cs="Arial"/>
          <w:sz w:val="24"/>
          <w:szCs w:val="24"/>
        </w:rPr>
        <w:t>different areas and have shown to be working with police and nurs</w:t>
      </w:r>
      <w:r w:rsidRPr="0A1B1142" w:rsidR="3382C796">
        <w:rPr>
          <w:rFonts w:ascii="Arial" w:hAnsi="Arial" w:cs="Arial"/>
          <w:sz w:val="24"/>
          <w:szCs w:val="24"/>
        </w:rPr>
        <w:t>es working together to make sure the vulnerable individuals</w:t>
      </w:r>
      <w:r w:rsidRPr="0A1B1142" w:rsidR="12119223">
        <w:rPr>
          <w:rFonts w:ascii="Arial" w:hAnsi="Arial" w:cs="Arial"/>
          <w:sz w:val="24"/>
          <w:szCs w:val="24"/>
        </w:rPr>
        <w:t xml:space="preserve"> with mental health issues</w:t>
      </w:r>
      <w:r w:rsidRPr="0A1B1142" w:rsidR="3382C796">
        <w:rPr>
          <w:rFonts w:ascii="Arial" w:hAnsi="Arial" w:cs="Arial"/>
          <w:sz w:val="24"/>
          <w:szCs w:val="24"/>
        </w:rPr>
        <w:t xml:space="preserve"> </w:t>
      </w:r>
      <w:r w:rsidRPr="0A1B1142" w:rsidR="3382C796">
        <w:rPr>
          <w:rFonts w:ascii="Arial" w:hAnsi="Arial" w:cs="Arial"/>
          <w:sz w:val="24"/>
          <w:szCs w:val="24"/>
        </w:rPr>
        <w:t xml:space="preserve">are treated properly. </w:t>
      </w:r>
      <w:r w:rsidRPr="0A1B1142" w:rsidR="64C1AAE3">
        <w:rPr>
          <w:rFonts w:ascii="Arial" w:hAnsi="Arial" w:cs="Arial"/>
          <w:sz w:val="24"/>
          <w:szCs w:val="24"/>
        </w:rPr>
        <w:t>Operational policing is made to</w:t>
      </w:r>
      <w:r w:rsidRPr="0A1B1142" w:rsidR="56D2BB70">
        <w:rPr>
          <w:rFonts w:ascii="Arial" w:hAnsi="Arial" w:cs="Arial"/>
          <w:sz w:val="24"/>
          <w:szCs w:val="24"/>
        </w:rPr>
        <w:t xml:space="preserve"> be more efficient with the support of health professionals and will </w:t>
      </w:r>
      <w:r w:rsidRPr="0A1B1142" w:rsidR="0F110A3E">
        <w:rPr>
          <w:rFonts w:ascii="Arial" w:hAnsi="Arial" w:cs="Arial"/>
          <w:sz w:val="24"/>
          <w:szCs w:val="24"/>
        </w:rPr>
        <w:t>allow the workload of the police to decrease</w:t>
      </w:r>
      <w:r w:rsidRPr="0A1B1142" w:rsidR="74CA133A">
        <w:rPr>
          <w:rFonts w:ascii="Arial" w:hAnsi="Arial" w:cs="Arial"/>
          <w:sz w:val="24"/>
          <w:szCs w:val="24"/>
        </w:rPr>
        <w:t xml:space="preserve">. </w:t>
      </w:r>
      <w:r w:rsidRPr="0A1B1142" w:rsidR="3AD94AD0">
        <w:rPr>
          <w:rFonts w:ascii="Arial" w:hAnsi="Arial" w:cs="Arial"/>
          <w:sz w:val="24"/>
          <w:szCs w:val="24"/>
        </w:rPr>
        <w:t>The HMICFRS</w:t>
      </w:r>
      <w:r w:rsidRPr="0A1B1142" w:rsidR="38233CD5">
        <w:rPr>
          <w:rFonts w:ascii="Arial" w:hAnsi="Arial" w:cs="Arial"/>
          <w:sz w:val="24"/>
          <w:szCs w:val="24"/>
        </w:rPr>
        <w:t xml:space="preserve"> (2018)</w:t>
      </w:r>
      <w:r w:rsidRPr="0A1B1142" w:rsidR="3AD94AD0">
        <w:rPr>
          <w:rFonts w:ascii="Arial" w:hAnsi="Arial" w:cs="Arial"/>
          <w:sz w:val="24"/>
          <w:szCs w:val="24"/>
        </w:rPr>
        <w:t xml:space="preserve"> </w:t>
      </w:r>
      <w:r w:rsidRPr="0A1B1142" w:rsidR="4E5103B6">
        <w:rPr>
          <w:rFonts w:ascii="Arial" w:hAnsi="Arial" w:cs="Arial"/>
          <w:sz w:val="24"/>
          <w:szCs w:val="24"/>
        </w:rPr>
        <w:t xml:space="preserve">assessed the triage schemes that were </w:t>
      </w:r>
      <w:r w:rsidRPr="0A1B1142" w:rsidR="7C262C84">
        <w:rPr>
          <w:rFonts w:ascii="Arial" w:hAnsi="Arial" w:cs="Arial"/>
          <w:sz w:val="24"/>
          <w:szCs w:val="24"/>
        </w:rPr>
        <w:t xml:space="preserve">allocated by the </w:t>
      </w:r>
      <w:r w:rsidRPr="0A1B1142" w:rsidR="5EB32E7E">
        <w:rPr>
          <w:rFonts w:ascii="Arial" w:hAnsi="Arial" w:cs="Arial"/>
          <w:sz w:val="24"/>
          <w:szCs w:val="24"/>
        </w:rPr>
        <w:t>Home Office and the Department of Health and Social Care</w:t>
      </w:r>
      <w:r w:rsidRPr="0A1B1142" w:rsidR="74CA133A">
        <w:rPr>
          <w:rFonts w:ascii="Arial" w:hAnsi="Arial" w:cs="Arial"/>
          <w:sz w:val="24"/>
          <w:szCs w:val="24"/>
        </w:rPr>
        <w:t xml:space="preserve"> </w:t>
      </w:r>
      <w:r w:rsidRPr="0A1B1142" w:rsidR="233A77F2">
        <w:rPr>
          <w:rFonts w:ascii="Arial" w:hAnsi="Arial" w:cs="Arial"/>
          <w:sz w:val="24"/>
          <w:szCs w:val="24"/>
        </w:rPr>
        <w:t xml:space="preserve">with an inspection on the effectiveness </w:t>
      </w:r>
      <w:r w:rsidRPr="0A1B1142" w:rsidR="0E6DA8A3">
        <w:rPr>
          <w:rFonts w:ascii="Arial" w:hAnsi="Arial" w:cs="Arial"/>
          <w:sz w:val="24"/>
          <w:szCs w:val="24"/>
        </w:rPr>
        <w:t xml:space="preserve">the method. </w:t>
      </w:r>
      <w:r w:rsidRPr="0A1B1142" w:rsidR="5D7C025B">
        <w:rPr>
          <w:rFonts w:ascii="Arial" w:hAnsi="Arial" w:cs="Arial"/>
          <w:sz w:val="24"/>
          <w:szCs w:val="24"/>
        </w:rPr>
        <w:t xml:space="preserve">The triage service goes through the police and people are contacting the police to get through to the service for mental health, which is causing more stress on the police. </w:t>
      </w:r>
      <w:r w:rsidRPr="0A1B1142" w:rsidR="475905B7">
        <w:rPr>
          <w:rFonts w:ascii="Arial" w:hAnsi="Arial" w:cs="Arial"/>
          <w:sz w:val="24"/>
          <w:szCs w:val="24"/>
        </w:rPr>
        <w:t xml:space="preserve">Police officers that are waiting for professional advise could be waiting at the scene </w:t>
      </w:r>
      <w:r w:rsidRPr="0A1B1142" w:rsidR="2D120EB4">
        <w:rPr>
          <w:rFonts w:ascii="Arial" w:hAnsi="Arial" w:cs="Arial"/>
          <w:sz w:val="24"/>
          <w:szCs w:val="24"/>
        </w:rPr>
        <w:t xml:space="preserve">for hours at bust times, which is time that they do not have. </w:t>
      </w:r>
      <w:r w:rsidRPr="0A1B1142" w:rsidR="697DC00C">
        <w:rPr>
          <w:rFonts w:ascii="Arial" w:hAnsi="Arial" w:cs="Arial"/>
          <w:sz w:val="24"/>
          <w:szCs w:val="24"/>
        </w:rPr>
        <w:t>The people contacting the police to access mental health care should be going elsewhere for support, as the police is</w:t>
      </w:r>
      <w:r w:rsidRPr="0A1B1142" w:rsidR="59FA5DA7">
        <w:rPr>
          <w:rFonts w:ascii="Arial" w:hAnsi="Arial" w:cs="Arial"/>
          <w:sz w:val="24"/>
          <w:szCs w:val="24"/>
        </w:rPr>
        <w:t xml:space="preserve"> only supposed to be running the criminal justice section of mental health. </w:t>
      </w:r>
      <w:r w:rsidRPr="0A1B1142" w:rsidR="6E5713DC">
        <w:rPr>
          <w:rFonts w:ascii="Arial" w:hAnsi="Arial" w:cs="Arial"/>
          <w:sz w:val="24"/>
          <w:szCs w:val="24"/>
        </w:rPr>
        <w:t xml:space="preserve">The effectiveness of the strategy works in some areas and there are areas where there is need for improvement to make it </w:t>
      </w:r>
      <w:r w:rsidRPr="0A1B1142" w:rsidR="2AAD5BBD">
        <w:rPr>
          <w:rFonts w:ascii="Arial" w:hAnsi="Arial" w:cs="Arial"/>
          <w:sz w:val="24"/>
          <w:szCs w:val="24"/>
        </w:rPr>
        <w:t>a more efficient</w:t>
      </w:r>
      <w:r w:rsidRPr="0A1B1142" w:rsidR="6E5713DC">
        <w:rPr>
          <w:rFonts w:ascii="Arial" w:hAnsi="Arial" w:cs="Arial"/>
          <w:sz w:val="24"/>
          <w:szCs w:val="24"/>
        </w:rPr>
        <w:t xml:space="preserve"> </w:t>
      </w:r>
      <w:r w:rsidRPr="0A1B1142" w:rsidR="1C165F8E">
        <w:rPr>
          <w:rFonts w:ascii="Arial" w:hAnsi="Arial" w:cs="Arial"/>
          <w:sz w:val="24"/>
          <w:szCs w:val="24"/>
        </w:rPr>
        <w:t>process. There</w:t>
      </w:r>
      <w:r w:rsidRPr="0A1B1142" w:rsidR="1397C199">
        <w:rPr>
          <w:rFonts w:ascii="Arial" w:hAnsi="Arial" w:cs="Arial"/>
          <w:sz w:val="24"/>
          <w:szCs w:val="24"/>
        </w:rPr>
        <w:t xml:space="preserve"> were changes made to the</w:t>
      </w:r>
      <w:r w:rsidRPr="0A1B1142" w:rsidR="52A68C65">
        <w:rPr>
          <w:rFonts w:ascii="Arial" w:hAnsi="Arial" w:cs="Arial"/>
          <w:sz w:val="24"/>
          <w:szCs w:val="24"/>
        </w:rPr>
        <w:t xml:space="preserve"> legislation</w:t>
      </w:r>
      <w:r w:rsidRPr="0A1B1142" w:rsidR="1397C199">
        <w:rPr>
          <w:rFonts w:ascii="Arial" w:hAnsi="Arial" w:cs="Arial"/>
          <w:sz w:val="24"/>
          <w:szCs w:val="24"/>
        </w:rPr>
        <w:t xml:space="preserve"> </w:t>
      </w:r>
      <w:r w:rsidRPr="0A1B1142" w:rsidR="2F3B9903">
        <w:rPr>
          <w:rFonts w:ascii="Arial" w:hAnsi="Arial" w:cs="Arial"/>
          <w:sz w:val="24"/>
          <w:szCs w:val="24"/>
        </w:rPr>
        <w:t>(</w:t>
      </w:r>
      <w:r w:rsidRPr="0A1B1142" w:rsidR="1397C199">
        <w:rPr>
          <w:rFonts w:ascii="Arial" w:hAnsi="Arial" w:cs="Arial"/>
          <w:sz w:val="24"/>
          <w:szCs w:val="24"/>
        </w:rPr>
        <w:t>Mental Health A</w:t>
      </w:r>
      <w:r w:rsidRPr="0A1B1142" w:rsidR="720CA2DD">
        <w:rPr>
          <w:rFonts w:ascii="Arial" w:hAnsi="Arial" w:cs="Arial"/>
          <w:sz w:val="24"/>
          <w:szCs w:val="24"/>
        </w:rPr>
        <w:t>ct 1983</w:t>
      </w:r>
      <w:r w:rsidRPr="0A1B1142" w:rsidR="3E9786F8">
        <w:rPr>
          <w:rFonts w:ascii="Arial" w:hAnsi="Arial" w:cs="Arial"/>
          <w:sz w:val="24"/>
          <w:szCs w:val="24"/>
        </w:rPr>
        <w:t>)</w:t>
      </w:r>
      <w:r w:rsidRPr="0A1B1142" w:rsidR="720CA2DD">
        <w:rPr>
          <w:rFonts w:ascii="Arial" w:hAnsi="Arial" w:cs="Arial"/>
          <w:sz w:val="24"/>
          <w:szCs w:val="24"/>
        </w:rPr>
        <w:t xml:space="preserve"> to </w:t>
      </w:r>
      <w:r w:rsidRPr="0A1B1142" w:rsidR="0C7A8534">
        <w:rPr>
          <w:rFonts w:ascii="Arial" w:hAnsi="Arial" w:cs="Arial"/>
          <w:sz w:val="24"/>
          <w:szCs w:val="24"/>
        </w:rPr>
        <w:t>make it a requirement to contact a doctor, nurse or an AMHP before going ahead with section 13</w:t>
      </w:r>
      <w:r w:rsidRPr="0A1B1142" w:rsidR="62BE64E5">
        <w:rPr>
          <w:rFonts w:ascii="Arial" w:hAnsi="Arial" w:cs="Arial"/>
          <w:sz w:val="24"/>
          <w:szCs w:val="24"/>
        </w:rPr>
        <w:t>6 (HMICFRS, 2018</w:t>
      </w:r>
      <w:r w:rsidRPr="0A1B1142" w:rsidR="1633FB4C">
        <w:rPr>
          <w:rFonts w:ascii="Arial" w:hAnsi="Arial" w:cs="Arial"/>
          <w:sz w:val="24"/>
          <w:szCs w:val="24"/>
        </w:rPr>
        <w:t>). The</w:t>
      </w:r>
      <w:r w:rsidRPr="0A1B1142" w:rsidR="13401E02">
        <w:rPr>
          <w:rFonts w:ascii="Arial" w:hAnsi="Arial" w:cs="Arial"/>
          <w:sz w:val="24"/>
          <w:szCs w:val="24"/>
        </w:rPr>
        <w:t xml:space="preserve"> section 136 of the Mental Health Act 1983 allows </w:t>
      </w:r>
      <w:r w:rsidRPr="0A1B1142" w:rsidR="4EB8D48E">
        <w:rPr>
          <w:rFonts w:ascii="Arial" w:hAnsi="Arial" w:cs="Arial"/>
          <w:sz w:val="24"/>
          <w:szCs w:val="24"/>
        </w:rPr>
        <w:t>constables</w:t>
      </w:r>
      <w:r w:rsidRPr="0A1B1142" w:rsidR="13401E02">
        <w:rPr>
          <w:rFonts w:ascii="Arial" w:hAnsi="Arial" w:cs="Arial"/>
          <w:sz w:val="24"/>
          <w:szCs w:val="24"/>
        </w:rPr>
        <w:t xml:space="preserve"> to </w:t>
      </w:r>
      <w:r w:rsidRPr="0A1B1142" w:rsidR="3C094384">
        <w:rPr>
          <w:rFonts w:ascii="Arial" w:hAnsi="Arial" w:cs="Arial"/>
          <w:sz w:val="24"/>
          <w:szCs w:val="24"/>
        </w:rPr>
        <w:t xml:space="preserve">decide whether to move a person suffering with mental disorder to a safe place or </w:t>
      </w:r>
      <w:r w:rsidRPr="0A1B1142" w:rsidR="689102E7">
        <w:rPr>
          <w:rFonts w:ascii="Arial" w:hAnsi="Arial" w:cs="Arial"/>
          <w:sz w:val="24"/>
          <w:szCs w:val="24"/>
        </w:rPr>
        <w:t xml:space="preserve">keep them in the same place. Although </w:t>
      </w:r>
      <w:r w:rsidRPr="0A1B1142" w:rsidR="5E6B54E9">
        <w:rPr>
          <w:rFonts w:ascii="Arial" w:hAnsi="Arial" w:cs="Arial"/>
          <w:sz w:val="24"/>
          <w:szCs w:val="24"/>
        </w:rPr>
        <w:t xml:space="preserve">as explained previously </w:t>
      </w:r>
      <w:r w:rsidRPr="0A1B1142" w:rsidR="689102E7">
        <w:rPr>
          <w:rFonts w:ascii="Arial" w:hAnsi="Arial" w:cs="Arial"/>
          <w:sz w:val="24"/>
          <w:szCs w:val="24"/>
        </w:rPr>
        <w:t xml:space="preserve">a police constable must consult a healthcare </w:t>
      </w:r>
      <w:r w:rsidRPr="0A1B1142" w:rsidR="3EBF7921">
        <w:rPr>
          <w:rFonts w:ascii="Arial" w:hAnsi="Arial" w:cs="Arial"/>
          <w:sz w:val="24"/>
          <w:szCs w:val="24"/>
        </w:rPr>
        <w:t xml:space="preserve">professional before they make that decision. </w:t>
      </w:r>
      <w:r w:rsidRPr="0A1B1142" w:rsidR="689102E7">
        <w:rPr>
          <w:rFonts w:ascii="Arial" w:hAnsi="Arial" w:cs="Arial"/>
          <w:sz w:val="24"/>
          <w:szCs w:val="24"/>
        </w:rPr>
        <w:t xml:space="preserve"> </w:t>
      </w:r>
    </w:p>
    <w:p w:rsidR="0A1B1142" w:rsidP="0A1B1142" w:rsidRDefault="0A1B1142" w14:paraId="7F73FAB8" w14:textId="5E3510B0">
      <w:pPr>
        <w:pStyle w:val="Normal"/>
        <w:rPr>
          <w:rFonts w:ascii="Arial" w:hAnsi="Arial" w:cs="Arial"/>
          <w:sz w:val="24"/>
          <w:szCs w:val="24"/>
        </w:rPr>
      </w:pPr>
    </w:p>
    <w:p w:rsidR="13FA4F34" w:rsidP="0A1B1142" w:rsidRDefault="13FA4F34" w14:paraId="5D9B7676" w14:textId="6F86C1A1">
      <w:pPr>
        <w:pStyle w:val="Normal"/>
        <w:rPr>
          <w:rFonts w:ascii="Arial" w:hAnsi="Arial" w:cs="Arial"/>
          <w:sz w:val="24"/>
          <w:szCs w:val="24"/>
        </w:rPr>
      </w:pPr>
      <w:r w:rsidRPr="0A1B1142" w:rsidR="13FA4F34">
        <w:rPr>
          <w:rFonts w:ascii="Arial" w:hAnsi="Arial" w:cs="Arial"/>
          <w:sz w:val="24"/>
          <w:szCs w:val="24"/>
        </w:rPr>
        <w:t xml:space="preserve">Another key section of vulnerability </w:t>
      </w:r>
      <w:r w:rsidRPr="0A1B1142" w:rsidR="5BBC0066">
        <w:rPr>
          <w:rFonts w:ascii="Arial" w:hAnsi="Arial" w:cs="Arial"/>
          <w:sz w:val="24"/>
          <w:szCs w:val="24"/>
        </w:rPr>
        <w:t>that the police must deal with is the drug misuse.</w:t>
      </w:r>
      <w:r w:rsidRPr="0A1B1142" w:rsidR="3E9273B0">
        <w:rPr>
          <w:rFonts w:ascii="Arial" w:hAnsi="Arial" w:cs="Arial"/>
          <w:sz w:val="24"/>
          <w:szCs w:val="24"/>
        </w:rPr>
        <w:t xml:space="preserve"> According to the Home Office (2014) the governme</w:t>
      </w:r>
      <w:r w:rsidRPr="0A1B1142" w:rsidR="023C2BD0">
        <w:rPr>
          <w:rFonts w:ascii="Arial" w:hAnsi="Arial" w:cs="Arial"/>
          <w:sz w:val="24"/>
          <w:szCs w:val="24"/>
        </w:rPr>
        <w:t xml:space="preserve">nt have different processes that give </w:t>
      </w:r>
      <w:r w:rsidRPr="0A1B1142" w:rsidR="47AF3FB1">
        <w:rPr>
          <w:rFonts w:ascii="Arial" w:hAnsi="Arial" w:cs="Arial"/>
          <w:sz w:val="24"/>
          <w:szCs w:val="24"/>
        </w:rPr>
        <w:t>offenders involved with drug misuse the treatment they need. The</w:t>
      </w:r>
      <w:r w:rsidRPr="0A1B1142" w:rsidR="05612A17">
        <w:rPr>
          <w:rFonts w:ascii="Arial" w:hAnsi="Arial" w:cs="Arial"/>
          <w:sz w:val="24"/>
          <w:szCs w:val="24"/>
        </w:rPr>
        <w:t xml:space="preserve"> police use drug testing to identify drug </w:t>
      </w:r>
      <w:r w:rsidRPr="0A1B1142" w:rsidR="5B8FA050">
        <w:rPr>
          <w:rFonts w:ascii="Arial" w:hAnsi="Arial" w:cs="Arial"/>
          <w:sz w:val="24"/>
          <w:szCs w:val="24"/>
        </w:rPr>
        <w:t xml:space="preserve">misusing and to make sure the offenders get the treatment required as they go through </w:t>
      </w:r>
      <w:r w:rsidRPr="0A1B1142" w:rsidR="43FEDEEA">
        <w:rPr>
          <w:rFonts w:ascii="Arial" w:hAnsi="Arial" w:cs="Arial"/>
          <w:sz w:val="24"/>
          <w:szCs w:val="24"/>
        </w:rPr>
        <w:t>the process with the criminal justice system. It allows offenders to have the opportu</w:t>
      </w:r>
      <w:r w:rsidRPr="0A1B1142" w:rsidR="7F779576">
        <w:rPr>
          <w:rFonts w:ascii="Arial" w:hAnsi="Arial" w:cs="Arial"/>
          <w:sz w:val="24"/>
          <w:szCs w:val="24"/>
        </w:rPr>
        <w:t>nity to have the treatment, although they are still being</w:t>
      </w:r>
      <w:r w:rsidRPr="0A1B1142" w:rsidR="7EF36354">
        <w:rPr>
          <w:rFonts w:ascii="Arial" w:hAnsi="Arial" w:cs="Arial"/>
          <w:sz w:val="24"/>
          <w:szCs w:val="24"/>
        </w:rPr>
        <w:t xml:space="preserve"> dealt with by the police and are getting a specific sentence depending on their situation. </w:t>
      </w:r>
      <w:r w:rsidRPr="0A1B1142" w:rsidR="66D9651B">
        <w:rPr>
          <w:rFonts w:ascii="Arial" w:hAnsi="Arial" w:cs="Arial"/>
          <w:sz w:val="24"/>
          <w:szCs w:val="24"/>
        </w:rPr>
        <w:t xml:space="preserve">There was a </w:t>
      </w:r>
      <w:r w:rsidRPr="0A1B1142" w:rsidR="487344A7">
        <w:rPr>
          <w:rFonts w:ascii="Arial" w:hAnsi="Arial" w:cs="Arial"/>
          <w:sz w:val="24"/>
          <w:szCs w:val="24"/>
        </w:rPr>
        <w:t>statement</w:t>
      </w:r>
      <w:r w:rsidRPr="0A1B1142" w:rsidR="03D691BC">
        <w:rPr>
          <w:rFonts w:ascii="Arial" w:hAnsi="Arial" w:cs="Arial"/>
          <w:sz w:val="24"/>
          <w:szCs w:val="24"/>
        </w:rPr>
        <w:t xml:space="preserve"> released</w:t>
      </w:r>
      <w:r w:rsidRPr="0A1B1142" w:rsidR="487344A7">
        <w:rPr>
          <w:rFonts w:ascii="Arial" w:hAnsi="Arial" w:cs="Arial"/>
          <w:sz w:val="24"/>
          <w:szCs w:val="24"/>
        </w:rPr>
        <w:t xml:space="preserve"> by the National Police Chief Council Lead for Drugs commander Simon Bray</w:t>
      </w:r>
      <w:r w:rsidRPr="0A1B1142" w:rsidR="7DF42D79">
        <w:rPr>
          <w:rFonts w:ascii="Arial" w:hAnsi="Arial" w:cs="Arial"/>
          <w:sz w:val="24"/>
          <w:szCs w:val="24"/>
        </w:rPr>
        <w:t xml:space="preserve"> that stated</w:t>
      </w:r>
      <w:r w:rsidRPr="0A1B1142" w:rsidR="750492C3">
        <w:rPr>
          <w:rFonts w:ascii="Arial" w:hAnsi="Arial" w:cs="Arial"/>
          <w:sz w:val="24"/>
          <w:szCs w:val="24"/>
        </w:rPr>
        <w:t xml:space="preserve"> ‘’the government has set out their new strategy for tackling the comple</w:t>
      </w:r>
      <w:r w:rsidRPr="0A1B1142" w:rsidR="6C45D055">
        <w:rPr>
          <w:rFonts w:ascii="Arial" w:hAnsi="Arial" w:cs="Arial"/>
          <w:sz w:val="24"/>
          <w:szCs w:val="24"/>
        </w:rPr>
        <w:t>x harms and issues associated with drugs and police will play our part in delivering it’’</w:t>
      </w:r>
      <w:r w:rsidRPr="0A1B1142" w:rsidR="27BE86E2">
        <w:rPr>
          <w:rFonts w:ascii="Arial" w:hAnsi="Arial" w:cs="Arial"/>
          <w:sz w:val="24"/>
          <w:szCs w:val="24"/>
        </w:rPr>
        <w:t xml:space="preserve"> (Home Office, 2017). </w:t>
      </w:r>
      <w:r w:rsidRPr="0A1B1142" w:rsidR="38FF80E0">
        <w:rPr>
          <w:rFonts w:ascii="Arial" w:hAnsi="Arial" w:cs="Arial"/>
          <w:sz w:val="24"/>
          <w:szCs w:val="24"/>
        </w:rPr>
        <w:t xml:space="preserve">The drug strategy was aimed towards safeguarding the vulnerable </w:t>
      </w:r>
      <w:r w:rsidRPr="0A1B1142" w:rsidR="40BF9AEF">
        <w:rPr>
          <w:rFonts w:ascii="Arial" w:hAnsi="Arial" w:cs="Arial"/>
          <w:sz w:val="24"/>
          <w:szCs w:val="24"/>
        </w:rPr>
        <w:t xml:space="preserve">when drug misuse occurs. </w:t>
      </w:r>
      <w:r w:rsidRPr="0A1B1142" w:rsidR="235521F7">
        <w:rPr>
          <w:rFonts w:ascii="Arial" w:hAnsi="Arial" w:cs="Arial"/>
          <w:sz w:val="24"/>
          <w:szCs w:val="24"/>
        </w:rPr>
        <w:t>The vulnerable people can vary from a young age to adults and the strategy focuses on vulner</w:t>
      </w:r>
      <w:r w:rsidRPr="0A1B1142" w:rsidR="775FCDCF">
        <w:rPr>
          <w:rFonts w:ascii="Arial" w:hAnsi="Arial" w:cs="Arial"/>
          <w:sz w:val="24"/>
          <w:szCs w:val="24"/>
        </w:rPr>
        <w:t>able young people, which their aim is to</w:t>
      </w:r>
      <w:r w:rsidRPr="0A1B1142" w:rsidR="775FCDCF">
        <w:rPr>
          <w:rFonts w:ascii="Arial" w:hAnsi="Arial" w:cs="Arial"/>
          <w:sz w:val="24"/>
          <w:szCs w:val="24"/>
        </w:rPr>
        <w:t xml:space="preserve"> </w:t>
      </w:r>
      <w:r w:rsidRPr="0A1B1142" w:rsidR="775FCDCF">
        <w:rPr>
          <w:rFonts w:ascii="Arial" w:hAnsi="Arial" w:cs="Arial"/>
          <w:sz w:val="24"/>
          <w:szCs w:val="24"/>
        </w:rPr>
        <w:t>decrease the risk of abuse</w:t>
      </w:r>
      <w:r w:rsidRPr="0A1B1142" w:rsidR="6C45D055">
        <w:rPr>
          <w:rFonts w:ascii="Arial" w:hAnsi="Arial" w:cs="Arial"/>
          <w:sz w:val="24"/>
          <w:szCs w:val="24"/>
        </w:rPr>
        <w:t xml:space="preserve"> </w:t>
      </w:r>
      <w:r w:rsidRPr="0A1B1142" w:rsidR="70F9376B">
        <w:rPr>
          <w:rFonts w:ascii="Arial" w:hAnsi="Arial" w:cs="Arial"/>
          <w:sz w:val="24"/>
          <w:szCs w:val="24"/>
        </w:rPr>
        <w:t>and being badly treated</w:t>
      </w:r>
      <w:r w:rsidRPr="0A1B1142" w:rsidR="14E12C92">
        <w:rPr>
          <w:rFonts w:ascii="Arial" w:hAnsi="Arial" w:cs="Arial"/>
          <w:sz w:val="24"/>
          <w:szCs w:val="24"/>
        </w:rPr>
        <w:t xml:space="preserve"> from a young age.</w:t>
      </w:r>
      <w:r w:rsidRPr="0A1B1142" w:rsidR="6AFE7707">
        <w:rPr>
          <w:rFonts w:ascii="Arial" w:hAnsi="Arial" w:cs="Arial"/>
          <w:sz w:val="24"/>
          <w:szCs w:val="24"/>
        </w:rPr>
        <w:t xml:space="preserve"> The young adults may have been affected </w:t>
      </w:r>
      <w:r w:rsidRPr="0A1B1142" w:rsidR="118E68B1">
        <w:rPr>
          <w:rFonts w:ascii="Arial" w:hAnsi="Arial" w:cs="Arial"/>
          <w:sz w:val="24"/>
          <w:szCs w:val="24"/>
        </w:rPr>
        <w:t>from the past and will move towards other problems, such as offending</w:t>
      </w:r>
      <w:r w:rsidRPr="0A1B1142" w:rsidR="595019E3">
        <w:rPr>
          <w:rFonts w:ascii="Arial" w:hAnsi="Arial" w:cs="Arial"/>
          <w:sz w:val="24"/>
          <w:szCs w:val="24"/>
        </w:rPr>
        <w:t xml:space="preserve"> and self –harming that is caused by their mental health (Home Office</w:t>
      </w:r>
      <w:r w:rsidRPr="0A1B1142" w:rsidR="1AAB34B2">
        <w:rPr>
          <w:rFonts w:ascii="Arial" w:hAnsi="Arial" w:cs="Arial"/>
          <w:sz w:val="24"/>
          <w:szCs w:val="24"/>
        </w:rPr>
        <w:t>, 2017). The police would have to face</w:t>
      </w:r>
      <w:r w:rsidRPr="0A1B1142" w:rsidR="7D8C605B">
        <w:rPr>
          <w:rFonts w:ascii="Arial" w:hAnsi="Arial" w:cs="Arial"/>
          <w:sz w:val="24"/>
          <w:szCs w:val="24"/>
        </w:rPr>
        <w:t xml:space="preserve"> </w:t>
      </w:r>
      <w:r w:rsidRPr="0A1B1142" w:rsidR="454976A8">
        <w:rPr>
          <w:rFonts w:ascii="Arial" w:hAnsi="Arial" w:cs="Arial"/>
          <w:sz w:val="24"/>
          <w:szCs w:val="24"/>
        </w:rPr>
        <w:t>an increase in</w:t>
      </w:r>
      <w:r w:rsidRPr="0A1B1142" w:rsidR="1AAB34B2">
        <w:rPr>
          <w:rFonts w:ascii="Arial" w:hAnsi="Arial" w:cs="Arial"/>
          <w:sz w:val="24"/>
          <w:szCs w:val="24"/>
        </w:rPr>
        <w:t xml:space="preserve"> cases of vulnreability in t</w:t>
      </w:r>
      <w:r w:rsidRPr="0A1B1142" w:rsidR="2F0FC773">
        <w:rPr>
          <w:rFonts w:ascii="Arial" w:hAnsi="Arial" w:cs="Arial"/>
          <w:sz w:val="24"/>
          <w:szCs w:val="24"/>
        </w:rPr>
        <w:t xml:space="preserve">he future if the strategy </w:t>
      </w:r>
      <w:r w:rsidRPr="0A1B1142" w:rsidR="2E8B9551">
        <w:rPr>
          <w:rFonts w:ascii="Arial" w:hAnsi="Arial" w:cs="Arial"/>
          <w:sz w:val="24"/>
          <w:szCs w:val="24"/>
        </w:rPr>
        <w:t>was not put in place.</w:t>
      </w:r>
      <w:r w:rsidRPr="0A1B1142" w:rsidR="487344A7">
        <w:rPr>
          <w:rFonts w:ascii="Arial" w:hAnsi="Arial" w:cs="Arial"/>
          <w:sz w:val="24"/>
          <w:szCs w:val="24"/>
        </w:rPr>
        <w:t xml:space="preserve"> </w:t>
      </w:r>
    </w:p>
    <w:p w:rsidR="0A1B1142" w:rsidP="0A1B1142" w:rsidRDefault="0A1B1142" w14:paraId="7E6835BD" w14:textId="55F04562">
      <w:pPr>
        <w:pStyle w:val="Normal"/>
        <w:rPr>
          <w:rFonts w:ascii="Arial" w:hAnsi="Arial" w:cs="Arial"/>
          <w:sz w:val="24"/>
          <w:szCs w:val="24"/>
        </w:rPr>
      </w:pPr>
    </w:p>
    <w:p w:rsidR="5FC973A8" w:rsidP="0A1B1142" w:rsidRDefault="5FC973A8" w14:paraId="70ED148B" w14:textId="0B94AF80">
      <w:pPr>
        <w:pStyle w:val="Normal"/>
        <w:rPr>
          <w:rFonts w:ascii="Arial" w:hAnsi="Arial" w:cs="Arial"/>
          <w:sz w:val="24"/>
          <w:szCs w:val="24"/>
        </w:rPr>
      </w:pPr>
      <w:r w:rsidRPr="0A1B1142" w:rsidR="5FC973A8">
        <w:rPr>
          <w:rFonts w:ascii="Arial" w:hAnsi="Arial" w:cs="Arial"/>
          <w:sz w:val="24"/>
          <w:szCs w:val="24"/>
        </w:rPr>
        <w:t>Operational policing must deal with many different cases that could be always different and vary</w:t>
      </w:r>
      <w:r w:rsidRPr="0A1B1142" w:rsidR="278B24DB">
        <w:rPr>
          <w:rFonts w:ascii="Arial" w:hAnsi="Arial" w:cs="Arial"/>
          <w:sz w:val="24"/>
          <w:szCs w:val="24"/>
        </w:rPr>
        <w:t xml:space="preserve"> in different ways, although a common case that will occur is adverse childhood experiences.</w:t>
      </w:r>
      <w:r w:rsidRPr="0A1B1142" w:rsidR="68E63FA9">
        <w:rPr>
          <w:rFonts w:ascii="Arial" w:hAnsi="Arial" w:cs="Arial"/>
          <w:sz w:val="24"/>
          <w:szCs w:val="24"/>
        </w:rPr>
        <w:t xml:space="preserve"> </w:t>
      </w:r>
      <w:r w:rsidRPr="0A1B1142" w:rsidR="328D5B93">
        <w:rPr>
          <w:rFonts w:ascii="Arial" w:hAnsi="Arial" w:cs="Arial"/>
          <w:sz w:val="24"/>
          <w:szCs w:val="24"/>
        </w:rPr>
        <w:t>The Violence Prevention Unit (2022) explain the meaning of adverse childhood experiences</w:t>
      </w:r>
      <w:r w:rsidRPr="0A1B1142" w:rsidR="7C2C5F53">
        <w:rPr>
          <w:rFonts w:ascii="Arial" w:hAnsi="Arial" w:cs="Arial"/>
          <w:sz w:val="24"/>
          <w:szCs w:val="24"/>
        </w:rPr>
        <w:t xml:space="preserve"> being stressful experiences that has occurred during childhood. The experiences harm a child eithe</w:t>
      </w:r>
      <w:r w:rsidRPr="0A1B1142" w:rsidR="50370B2C">
        <w:rPr>
          <w:rFonts w:ascii="Arial" w:hAnsi="Arial" w:cs="Arial"/>
          <w:sz w:val="24"/>
          <w:szCs w:val="24"/>
        </w:rPr>
        <w:t xml:space="preserve">r sexually or physically, which could result in trauma that affects them for the rest of </w:t>
      </w:r>
      <w:r w:rsidRPr="0A1B1142" w:rsidR="76C6FCD5">
        <w:rPr>
          <w:rFonts w:ascii="Arial" w:hAnsi="Arial" w:cs="Arial"/>
          <w:sz w:val="24"/>
          <w:szCs w:val="24"/>
        </w:rPr>
        <w:t xml:space="preserve">their lives. </w:t>
      </w:r>
      <w:r w:rsidRPr="0A1B1142" w:rsidR="1225BB1E">
        <w:rPr>
          <w:rFonts w:ascii="Arial" w:hAnsi="Arial" w:cs="Arial"/>
          <w:sz w:val="24"/>
          <w:szCs w:val="24"/>
        </w:rPr>
        <w:t xml:space="preserve">Adverse childhood experiences (ACE) can go vary from domestic violence, </w:t>
      </w:r>
      <w:r w:rsidRPr="0A1B1142" w:rsidR="3B044A18">
        <w:rPr>
          <w:rFonts w:ascii="Arial" w:hAnsi="Arial" w:cs="Arial"/>
          <w:sz w:val="24"/>
          <w:szCs w:val="24"/>
        </w:rPr>
        <w:t>physical abuse, verbal abuse, parental separation,</w:t>
      </w:r>
      <w:r w:rsidRPr="0A1B1142" w:rsidR="1225BB1E">
        <w:rPr>
          <w:rFonts w:ascii="Arial" w:hAnsi="Arial" w:cs="Arial"/>
          <w:sz w:val="24"/>
          <w:szCs w:val="24"/>
        </w:rPr>
        <w:t xml:space="preserve"> </w:t>
      </w:r>
      <w:r w:rsidRPr="0A1B1142" w:rsidR="278B81C5">
        <w:rPr>
          <w:rFonts w:ascii="Arial" w:hAnsi="Arial" w:cs="Arial"/>
          <w:sz w:val="24"/>
          <w:szCs w:val="24"/>
        </w:rPr>
        <w:t xml:space="preserve">household mental illness, alcohol abuse, sexual abuse, household drug abuse and </w:t>
      </w:r>
      <w:r w:rsidRPr="0A1B1142" w:rsidR="4A724305">
        <w:rPr>
          <w:rFonts w:ascii="Arial" w:hAnsi="Arial" w:cs="Arial"/>
          <w:sz w:val="24"/>
          <w:szCs w:val="24"/>
        </w:rPr>
        <w:t xml:space="preserve">Houshold members that have been imprisoned. </w:t>
      </w:r>
      <w:r w:rsidRPr="0A1B1142" w:rsidR="7E7A4A21">
        <w:rPr>
          <w:rFonts w:ascii="Arial" w:hAnsi="Arial" w:cs="Arial"/>
          <w:sz w:val="24"/>
          <w:szCs w:val="24"/>
        </w:rPr>
        <w:t xml:space="preserve">The Royal Society for Public </w:t>
      </w:r>
      <w:r w:rsidRPr="0A1B1142" w:rsidR="1118734D">
        <w:rPr>
          <w:rFonts w:ascii="Arial" w:hAnsi="Arial" w:cs="Arial"/>
          <w:sz w:val="24"/>
          <w:szCs w:val="24"/>
        </w:rPr>
        <w:t>H</w:t>
      </w:r>
      <w:r w:rsidRPr="0A1B1142" w:rsidR="7E7A4A21">
        <w:rPr>
          <w:rFonts w:ascii="Arial" w:hAnsi="Arial" w:cs="Arial"/>
          <w:sz w:val="24"/>
          <w:szCs w:val="24"/>
        </w:rPr>
        <w:t>ealth</w:t>
      </w:r>
      <w:r w:rsidRPr="0A1B1142" w:rsidR="33FF348D">
        <w:rPr>
          <w:rFonts w:ascii="Arial" w:hAnsi="Arial" w:cs="Arial"/>
          <w:sz w:val="24"/>
          <w:szCs w:val="24"/>
        </w:rPr>
        <w:t xml:space="preserve"> (2018)</w:t>
      </w:r>
      <w:r w:rsidRPr="0A1B1142" w:rsidR="7E7A4A21">
        <w:rPr>
          <w:rFonts w:ascii="Arial" w:hAnsi="Arial" w:cs="Arial"/>
          <w:sz w:val="24"/>
          <w:szCs w:val="24"/>
        </w:rPr>
        <w:t xml:space="preserve"> explained that there was a</w:t>
      </w:r>
      <w:r w:rsidRPr="0A1B1142" w:rsidR="081B4845">
        <w:rPr>
          <w:rFonts w:ascii="Arial" w:hAnsi="Arial" w:cs="Arial"/>
          <w:sz w:val="24"/>
          <w:szCs w:val="24"/>
        </w:rPr>
        <w:t xml:space="preserve"> </w:t>
      </w:r>
      <w:proofErr w:type="gramStart"/>
      <w:r w:rsidRPr="0A1B1142" w:rsidR="081B4845">
        <w:rPr>
          <w:rFonts w:ascii="Arial" w:hAnsi="Arial" w:cs="Arial"/>
          <w:sz w:val="24"/>
          <w:szCs w:val="24"/>
        </w:rPr>
        <w:t>Police</w:t>
      </w:r>
      <w:proofErr w:type="gramEnd"/>
      <w:r w:rsidRPr="0A1B1142" w:rsidR="081B4845">
        <w:rPr>
          <w:rFonts w:ascii="Arial" w:hAnsi="Arial" w:cs="Arial"/>
          <w:sz w:val="24"/>
          <w:szCs w:val="24"/>
        </w:rPr>
        <w:t xml:space="preserve"> and Partners ACEs Early Action Together programme taking place to make sure the police </w:t>
      </w:r>
      <w:r w:rsidRPr="0A1B1142" w:rsidR="07971623">
        <w:rPr>
          <w:rFonts w:ascii="Arial" w:hAnsi="Arial" w:cs="Arial"/>
          <w:sz w:val="24"/>
          <w:szCs w:val="24"/>
        </w:rPr>
        <w:t xml:space="preserve">have that understanding of the cycle of crime and how they are </w:t>
      </w:r>
      <w:r w:rsidRPr="0A1B1142" w:rsidR="2E2707CC">
        <w:rPr>
          <w:rFonts w:ascii="Arial" w:hAnsi="Arial" w:cs="Arial"/>
          <w:sz w:val="24"/>
          <w:szCs w:val="24"/>
        </w:rPr>
        <w:t xml:space="preserve">going to deal with the ongoing issues regarding these types of cases. </w:t>
      </w:r>
      <w:r w:rsidRPr="0A1B1142" w:rsidR="40131F3F">
        <w:rPr>
          <w:rFonts w:ascii="Arial" w:hAnsi="Arial" w:cs="Arial"/>
          <w:sz w:val="24"/>
          <w:szCs w:val="24"/>
        </w:rPr>
        <w:t xml:space="preserve">The programme is aimed at helping the police understand the different </w:t>
      </w:r>
      <w:r w:rsidRPr="0A1B1142" w:rsidR="5477B200">
        <w:rPr>
          <w:rFonts w:ascii="Arial" w:hAnsi="Arial" w:cs="Arial"/>
          <w:sz w:val="24"/>
          <w:szCs w:val="24"/>
        </w:rPr>
        <w:t xml:space="preserve">indications of a person that may have been through adverse childhood experiences and are supposed to support them </w:t>
      </w:r>
      <w:r w:rsidRPr="0A1B1142" w:rsidR="7B07A3A9">
        <w:rPr>
          <w:rFonts w:ascii="Arial" w:hAnsi="Arial" w:cs="Arial"/>
          <w:sz w:val="24"/>
          <w:szCs w:val="24"/>
        </w:rPr>
        <w:t>as much as they can.</w:t>
      </w:r>
      <w:r w:rsidRPr="0A1B1142" w:rsidR="32CABABC">
        <w:rPr>
          <w:rFonts w:ascii="Arial" w:hAnsi="Arial" w:cs="Arial"/>
          <w:sz w:val="24"/>
          <w:szCs w:val="24"/>
        </w:rPr>
        <w:t xml:space="preserve"> </w:t>
      </w:r>
      <w:r w:rsidRPr="0A1B1142" w:rsidR="456E5EB5">
        <w:rPr>
          <w:rFonts w:ascii="Arial" w:hAnsi="Arial" w:cs="Arial"/>
          <w:sz w:val="24"/>
          <w:szCs w:val="24"/>
        </w:rPr>
        <w:t xml:space="preserve">These people have that vulnerability from past experiences and the police </w:t>
      </w:r>
      <w:r w:rsidRPr="0A1B1142" w:rsidR="6E378437">
        <w:rPr>
          <w:rFonts w:ascii="Arial" w:hAnsi="Arial" w:cs="Arial"/>
          <w:sz w:val="24"/>
          <w:szCs w:val="24"/>
        </w:rPr>
        <w:t>must</w:t>
      </w:r>
      <w:r w:rsidRPr="0A1B1142" w:rsidR="456E5EB5">
        <w:rPr>
          <w:rFonts w:ascii="Arial" w:hAnsi="Arial" w:cs="Arial"/>
          <w:sz w:val="24"/>
          <w:szCs w:val="24"/>
        </w:rPr>
        <w:t xml:space="preserve"> </w:t>
      </w:r>
      <w:r w:rsidRPr="0A1B1142" w:rsidR="4B50C2F7">
        <w:rPr>
          <w:rFonts w:ascii="Arial" w:hAnsi="Arial" w:cs="Arial"/>
          <w:sz w:val="24"/>
          <w:szCs w:val="24"/>
        </w:rPr>
        <w:t xml:space="preserve">make the correct decisions to make sure these people are supported. </w:t>
      </w:r>
      <w:r w:rsidRPr="0A1B1142" w:rsidR="62CF77A1">
        <w:rPr>
          <w:rFonts w:ascii="Arial" w:hAnsi="Arial" w:cs="Arial"/>
          <w:sz w:val="24"/>
          <w:szCs w:val="24"/>
        </w:rPr>
        <w:t xml:space="preserve">According to the </w:t>
      </w:r>
      <w:r w:rsidRPr="0A1B1142" w:rsidR="74E78BEB">
        <w:rPr>
          <w:rFonts w:ascii="Arial" w:hAnsi="Arial" w:cs="Arial"/>
          <w:sz w:val="24"/>
          <w:szCs w:val="24"/>
        </w:rPr>
        <w:t xml:space="preserve">Public Health Wales (2018) the police had gone through </w:t>
      </w:r>
      <w:r w:rsidRPr="0A1B1142" w:rsidR="21DE13F9">
        <w:rPr>
          <w:rFonts w:ascii="Arial" w:hAnsi="Arial" w:cs="Arial"/>
          <w:sz w:val="24"/>
          <w:szCs w:val="24"/>
        </w:rPr>
        <w:t>ACE policing vulnerability training</w:t>
      </w:r>
      <w:r w:rsidRPr="0A1B1142" w:rsidR="66E36E9D">
        <w:rPr>
          <w:rFonts w:ascii="Arial" w:hAnsi="Arial" w:cs="Arial"/>
          <w:sz w:val="24"/>
          <w:szCs w:val="24"/>
        </w:rPr>
        <w:t xml:space="preserve">, which provided them with information about the impact of trauma has on development and tactical skills required to work with </w:t>
      </w:r>
      <w:r w:rsidRPr="0A1B1142" w:rsidR="225C252A">
        <w:rPr>
          <w:rFonts w:ascii="Arial" w:hAnsi="Arial" w:cs="Arial"/>
          <w:sz w:val="24"/>
          <w:szCs w:val="24"/>
        </w:rPr>
        <w:t xml:space="preserve">trauma-based cases. It gave the police the opportunity to have the required skills and confidence to respond to </w:t>
      </w:r>
      <w:r w:rsidRPr="0A1B1142" w:rsidR="3CA31C2D">
        <w:rPr>
          <w:rFonts w:ascii="Arial" w:hAnsi="Arial" w:cs="Arial"/>
          <w:sz w:val="24"/>
          <w:szCs w:val="24"/>
        </w:rPr>
        <w:t xml:space="preserve">these </w:t>
      </w:r>
      <w:r w:rsidRPr="0A1B1142" w:rsidR="58DFD5DB">
        <w:rPr>
          <w:rFonts w:ascii="Arial" w:hAnsi="Arial" w:cs="Arial"/>
          <w:sz w:val="24"/>
          <w:szCs w:val="24"/>
        </w:rPr>
        <w:t>scenarios</w:t>
      </w:r>
      <w:r w:rsidRPr="0A1B1142" w:rsidR="3CA31C2D">
        <w:rPr>
          <w:rFonts w:ascii="Arial" w:hAnsi="Arial" w:cs="Arial"/>
          <w:sz w:val="24"/>
          <w:szCs w:val="24"/>
        </w:rPr>
        <w:t xml:space="preserve"> that they will most likely come across.</w:t>
      </w:r>
    </w:p>
    <w:p w:rsidR="0A1B1142" w:rsidP="0A1B1142" w:rsidRDefault="0A1B1142" w14:paraId="52189F79" w14:textId="332B4E86">
      <w:pPr>
        <w:pStyle w:val="Normal"/>
        <w:rPr>
          <w:rFonts w:ascii="Arial" w:hAnsi="Arial" w:cs="Arial"/>
          <w:sz w:val="24"/>
          <w:szCs w:val="24"/>
        </w:rPr>
      </w:pPr>
    </w:p>
    <w:p w:rsidR="74ABAB48" w:rsidP="0A1B1142" w:rsidRDefault="74ABAB48" w14:paraId="2AB56FF5" w14:textId="0F29FBDF">
      <w:pPr>
        <w:pStyle w:val="Normal"/>
        <w:rPr>
          <w:rFonts w:ascii="Arial" w:hAnsi="Arial" w:cs="Arial"/>
          <w:sz w:val="24"/>
          <w:szCs w:val="24"/>
        </w:rPr>
      </w:pPr>
      <w:r w:rsidRPr="0A1B1142" w:rsidR="74ABAB48">
        <w:rPr>
          <w:rFonts w:ascii="Arial" w:hAnsi="Arial" w:cs="Arial"/>
          <w:sz w:val="24"/>
          <w:szCs w:val="24"/>
        </w:rPr>
        <w:t xml:space="preserve">A case study that has </w:t>
      </w:r>
      <w:r w:rsidRPr="0A1B1142" w:rsidR="6A1B6E9A">
        <w:rPr>
          <w:rFonts w:ascii="Arial" w:hAnsi="Arial" w:cs="Arial"/>
          <w:sz w:val="24"/>
          <w:szCs w:val="24"/>
        </w:rPr>
        <w:t>similarities</w:t>
      </w:r>
      <w:r w:rsidRPr="0A1B1142" w:rsidR="74ABAB48">
        <w:rPr>
          <w:rFonts w:ascii="Arial" w:hAnsi="Arial" w:cs="Arial"/>
          <w:sz w:val="24"/>
          <w:szCs w:val="24"/>
        </w:rPr>
        <w:t xml:space="preserve"> </w:t>
      </w:r>
      <w:r w:rsidRPr="0A1B1142" w:rsidR="52793F77">
        <w:rPr>
          <w:rFonts w:ascii="Arial" w:hAnsi="Arial" w:cs="Arial"/>
          <w:sz w:val="24"/>
          <w:szCs w:val="24"/>
        </w:rPr>
        <w:t xml:space="preserve">and differences to the adverse childhood experiences is the Victoria </w:t>
      </w:r>
      <w:r w:rsidRPr="0A1B1142" w:rsidR="4C12A913">
        <w:rPr>
          <w:rFonts w:ascii="Arial" w:hAnsi="Arial" w:cs="Arial"/>
          <w:sz w:val="24"/>
          <w:szCs w:val="24"/>
        </w:rPr>
        <w:t>Climbie case</w:t>
      </w:r>
      <w:r w:rsidRPr="0A1B1142" w:rsidR="4304162C">
        <w:rPr>
          <w:rFonts w:ascii="Arial" w:hAnsi="Arial" w:cs="Arial"/>
          <w:sz w:val="24"/>
          <w:szCs w:val="24"/>
        </w:rPr>
        <w:t xml:space="preserve"> that occurred in year 2000. </w:t>
      </w:r>
      <w:r w:rsidRPr="0A1B1142" w:rsidR="618D1FDC">
        <w:rPr>
          <w:rFonts w:ascii="Arial" w:hAnsi="Arial" w:cs="Arial"/>
          <w:sz w:val="24"/>
          <w:szCs w:val="24"/>
        </w:rPr>
        <w:t>The Vi</w:t>
      </w:r>
      <w:r w:rsidRPr="0A1B1142" w:rsidR="73B87EC4">
        <w:rPr>
          <w:rFonts w:ascii="Arial" w:hAnsi="Arial" w:cs="Arial"/>
          <w:sz w:val="24"/>
          <w:szCs w:val="24"/>
        </w:rPr>
        <w:t>c</w:t>
      </w:r>
      <w:r w:rsidRPr="0A1B1142" w:rsidR="618D1FDC">
        <w:rPr>
          <w:rFonts w:ascii="Arial" w:hAnsi="Arial" w:cs="Arial"/>
          <w:sz w:val="24"/>
          <w:szCs w:val="24"/>
        </w:rPr>
        <w:t>toria Climb</w:t>
      </w:r>
      <w:r w:rsidRPr="0A1B1142" w:rsidR="53C4F2A2">
        <w:rPr>
          <w:rFonts w:ascii="Arial" w:hAnsi="Arial" w:cs="Arial"/>
          <w:sz w:val="24"/>
          <w:szCs w:val="24"/>
        </w:rPr>
        <w:t>i</w:t>
      </w:r>
      <w:r w:rsidRPr="0A1B1142" w:rsidR="618D1FDC">
        <w:rPr>
          <w:rFonts w:ascii="Arial" w:hAnsi="Arial" w:cs="Arial"/>
          <w:sz w:val="24"/>
          <w:szCs w:val="24"/>
        </w:rPr>
        <w:t>e en</w:t>
      </w:r>
      <w:r w:rsidRPr="0A1B1142" w:rsidR="771CF585">
        <w:rPr>
          <w:rFonts w:ascii="Arial" w:hAnsi="Arial" w:cs="Arial"/>
          <w:sz w:val="24"/>
          <w:szCs w:val="24"/>
        </w:rPr>
        <w:t xml:space="preserve">quiry </w:t>
      </w:r>
      <w:r w:rsidRPr="0A1B1142" w:rsidR="54BFF314">
        <w:rPr>
          <w:rFonts w:ascii="Arial" w:hAnsi="Arial" w:cs="Arial"/>
          <w:sz w:val="24"/>
          <w:szCs w:val="24"/>
        </w:rPr>
        <w:t xml:space="preserve">(2003) explains the situation that the </w:t>
      </w:r>
      <w:r w:rsidRPr="0A1B1142" w:rsidR="431195F0">
        <w:rPr>
          <w:rFonts w:ascii="Arial" w:hAnsi="Arial" w:cs="Arial"/>
          <w:sz w:val="24"/>
          <w:szCs w:val="24"/>
        </w:rPr>
        <w:t>8-year-old</w:t>
      </w:r>
      <w:r w:rsidRPr="0A1B1142" w:rsidR="54BFF314">
        <w:rPr>
          <w:rFonts w:ascii="Arial" w:hAnsi="Arial" w:cs="Arial"/>
          <w:sz w:val="24"/>
          <w:szCs w:val="24"/>
        </w:rPr>
        <w:t xml:space="preserve"> was in during </w:t>
      </w:r>
      <w:r w:rsidRPr="0A1B1142" w:rsidR="2EAD032F">
        <w:rPr>
          <w:rFonts w:ascii="Arial" w:hAnsi="Arial" w:cs="Arial"/>
          <w:sz w:val="24"/>
          <w:szCs w:val="24"/>
        </w:rPr>
        <w:t xml:space="preserve">her time </w:t>
      </w:r>
      <w:r w:rsidRPr="0A1B1142" w:rsidR="0BAADB09">
        <w:rPr>
          <w:rFonts w:ascii="Arial" w:hAnsi="Arial" w:cs="Arial"/>
          <w:sz w:val="24"/>
          <w:szCs w:val="24"/>
        </w:rPr>
        <w:t xml:space="preserve">with her aunt Marie-Theresa Kouao. </w:t>
      </w:r>
      <w:r w:rsidRPr="0A1B1142" w:rsidR="50443C2A">
        <w:rPr>
          <w:rFonts w:ascii="Arial" w:hAnsi="Arial" w:cs="Arial"/>
          <w:sz w:val="24"/>
          <w:szCs w:val="24"/>
        </w:rPr>
        <w:t xml:space="preserve">The aunt had made her life a living hell with the last four months of her life </w:t>
      </w:r>
      <w:r w:rsidRPr="0A1B1142" w:rsidR="11EAB8AE">
        <w:rPr>
          <w:rFonts w:ascii="Arial" w:hAnsi="Arial" w:cs="Arial"/>
          <w:sz w:val="24"/>
          <w:szCs w:val="24"/>
        </w:rPr>
        <w:t xml:space="preserve">lying in a bath taped up sitting in her own urine and </w:t>
      </w:r>
      <w:r w:rsidRPr="0A1B1142" w:rsidR="00C08DAC">
        <w:rPr>
          <w:rFonts w:ascii="Arial" w:hAnsi="Arial" w:cs="Arial"/>
          <w:sz w:val="24"/>
          <w:szCs w:val="24"/>
        </w:rPr>
        <w:t>faeces. The colour of her skin was changing, and the police became s</w:t>
      </w:r>
      <w:r w:rsidRPr="0A1B1142" w:rsidR="421BA87A">
        <w:rPr>
          <w:rFonts w:ascii="Arial" w:hAnsi="Arial" w:cs="Arial"/>
          <w:sz w:val="24"/>
          <w:szCs w:val="24"/>
        </w:rPr>
        <w:t xml:space="preserve">uspicious of the reasoning behind it. </w:t>
      </w:r>
      <w:r w:rsidRPr="0A1B1142" w:rsidR="79D5C525">
        <w:rPr>
          <w:rFonts w:ascii="Arial" w:hAnsi="Arial" w:cs="Arial"/>
          <w:sz w:val="24"/>
          <w:szCs w:val="24"/>
        </w:rPr>
        <w:t xml:space="preserve">They kept Victoria in the bath and </w:t>
      </w:r>
      <w:r w:rsidRPr="0A1B1142" w:rsidR="624503BF">
        <w:rPr>
          <w:rFonts w:ascii="Arial" w:hAnsi="Arial" w:cs="Arial"/>
          <w:sz w:val="24"/>
          <w:szCs w:val="24"/>
        </w:rPr>
        <w:t>fed her with leftovers from their food, which was cold by the time it had got to her. The girl was unable to eat the food with her hands, as they were taped up</w:t>
      </w:r>
      <w:r w:rsidRPr="0A1B1142" w:rsidR="25D95267">
        <w:rPr>
          <w:rFonts w:ascii="Arial" w:hAnsi="Arial" w:cs="Arial"/>
          <w:sz w:val="24"/>
          <w:szCs w:val="24"/>
        </w:rPr>
        <w:t xml:space="preserve"> and had to eat food as they described like a dog. These were only </w:t>
      </w:r>
      <w:r w:rsidRPr="0A1B1142" w:rsidR="1D39882A">
        <w:rPr>
          <w:rFonts w:ascii="Arial" w:hAnsi="Arial" w:cs="Arial"/>
          <w:sz w:val="24"/>
          <w:szCs w:val="24"/>
        </w:rPr>
        <w:t xml:space="preserve">a small part of the events that </w:t>
      </w:r>
      <w:r w:rsidRPr="0A1B1142" w:rsidR="5E94A2F8">
        <w:rPr>
          <w:rFonts w:ascii="Arial" w:hAnsi="Arial" w:cs="Arial"/>
          <w:sz w:val="24"/>
          <w:szCs w:val="24"/>
        </w:rPr>
        <w:t>happened,</w:t>
      </w:r>
      <w:r w:rsidRPr="0A1B1142" w:rsidR="1D39882A">
        <w:rPr>
          <w:rFonts w:ascii="Arial" w:hAnsi="Arial" w:cs="Arial"/>
          <w:sz w:val="24"/>
          <w:szCs w:val="24"/>
        </w:rPr>
        <w:t xml:space="preserve"> and the post</w:t>
      </w:r>
      <w:r w:rsidRPr="0A1B1142" w:rsidR="4A301037">
        <w:rPr>
          <w:rFonts w:ascii="Arial" w:hAnsi="Arial" w:cs="Arial"/>
          <w:sz w:val="24"/>
          <w:szCs w:val="24"/>
        </w:rPr>
        <w:t xml:space="preserve">-mortem had found the death to be hypothermia in the end. </w:t>
      </w:r>
      <w:r w:rsidRPr="0A1B1142" w:rsidR="41217D50">
        <w:rPr>
          <w:rFonts w:ascii="Arial" w:hAnsi="Arial" w:cs="Arial"/>
          <w:sz w:val="24"/>
          <w:szCs w:val="24"/>
        </w:rPr>
        <w:t xml:space="preserve">There were 128 different injuries found on her body that had shown they used sharp and blunt objects to </w:t>
      </w:r>
      <w:r w:rsidRPr="0A1B1142" w:rsidR="6E18055D">
        <w:rPr>
          <w:rFonts w:ascii="Arial" w:hAnsi="Arial" w:cs="Arial"/>
          <w:sz w:val="24"/>
          <w:szCs w:val="24"/>
        </w:rPr>
        <w:t xml:space="preserve">abuse her. The police around the time had suspicions about the situation </w:t>
      </w:r>
      <w:r w:rsidRPr="0A1B1142" w:rsidR="085EFC61">
        <w:rPr>
          <w:rFonts w:ascii="Arial" w:hAnsi="Arial" w:cs="Arial"/>
          <w:sz w:val="24"/>
          <w:szCs w:val="24"/>
        </w:rPr>
        <w:t xml:space="preserve">and could have prevented the event from occurring. </w:t>
      </w:r>
      <w:r w:rsidRPr="0A1B1142" w:rsidR="64854054">
        <w:rPr>
          <w:rFonts w:ascii="Arial" w:hAnsi="Arial" w:cs="Arial"/>
          <w:sz w:val="24"/>
          <w:szCs w:val="24"/>
        </w:rPr>
        <w:t>At that time the different strategies</w:t>
      </w:r>
      <w:r w:rsidRPr="0A1B1142" w:rsidR="37C0AE6D">
        <w:rPr>
          <w:rFonts w:ascii="Arial" w:hAnsi="Arial" w:cs="Arial"/>
          <w:sz w:val="24"/>
          <w:szCs w:val="24"/>
        </w:rPr>
        <w:t xml:space="preserve"> of vulnerability</w:t>
      </w:r>
      <w:r w:rsidRPr="0A1B1142" w:rsidR="64854054">
        <w:rPr>
          <w:rFonts w:ascii="Arial" w:hAnsi="Arial" w:cs="Arial"/>
          <w:sz w:val="24"/>
          <w:szCs w:val="24"/>
        </w:rPr>
        <w:t xml:space="preserve"> were not in place and did not give the police the best opportunity to identify what was occurring to the young girl. </w:t>
      </w:r>
      <w:r w:rsidRPr="0A1B1142" w:rsidR="322955C9">
        <w:rPr>
          <w:rFonts w:ascii="Arial" w:hAnsi="Arial" w:cs="Arial"/>
          <w:sz w:val="24"/>
          <w:szCs w:val="24"/>
        </w:rPr>
        <w:t xml:space="preserve">It was clear there was more than enough evidence to </w:t>
      </w:r>
      <w:r w:rsidRPr="0A1B1142" w:rsidR="7C7EA973">
        <w:rPr>
          <w:rFonts w:ascii="Arial" w:hAnsi="Arial" w:cs="Arial"/>
          <w:sz w:val="24"/>
          <w:szCs w:val="24"/>
        </w:rPr>
        <w:t xml:space="preserve">deal with the situation, but the opportunity was not </w:t>
      </w:r>
      <w:r w:rsidRPr="0A1B1142" w:rsidR="22B42C7E">
        <w:rPr>
          <w:rFonts w:ascii="Arial" w:hAnsi="Arial" w:cs="Arial"/>
          <w:sz w:val="24"/>
          <w:szCs w:val="24"/>
        </w:rPr>
        <w:t>taken,</w:t>
      </w:r>
      <w:r w:rsidRPr="0A1B1142" w:rsidR="7C7EA973">
        <w:rPr>
          <w:rFonts w:ascii="Arial" w:hAnsi="Arial" w:cs="Arial"/>
          <w:sz w:val="24"/>
          <w:szCs w:val="24"/>
        </w:rPr>
        <w:t xml:space="preserve"> and the police were on the departments to blame for the death of </w:t>
      </w:r>
      <w:r w:rsidRPr="0A1B1142" w:rsidR="248CEB60">
        <w:rPr>
          <w:rFonts w:ascii="Arial" w:hAnsi="Arial" w:cs="Arial"/>
          <w:sz w:val="24"/>
          <w:szCs w:val="24"/>
        </w:rPr>
        <w:t>Victoria Climbie.</w:t>
      </w:r>
      <w:r w:rsidRPr="0A1B1142" w:rsidR="248CEB60">
        <w:rPr>
          <w:rFonts w:ascii="Arial" w:hAnsi="Arial" w:cs="Arial"/>
          <w:sz w:val="24"/>
          <w:szCs w:val="24"/>
        </w:rPr>
        <w:t xml:space="preserve"> </w:t>
      </w:r>
    </w:p>
    <w:p w:rsidR="0A1B1142" w:rsidP="0A1B1142" w:rsidRDefault="0A1B1142" w14:paraId="561D2ACF" w14:textId="6C512A23">
      <w:pPr>
        <w:pStyle w:val="Normal"/>
        <w:rPr>
          <w:rFonts w:ascii="Arial" w:hAnsi="Arial" w:cs="Arial"/>
          <w:sz w:val="24"/>
          <w:szCs w:val="24"/>
        </w:rPr>
      </w:pPr>
    </w:p>
    <w:p w:rsidR="5C0C666F" w:rsidP="0A1B1142" w:rsidRDefault="5C0C666F" w14:paraId="7B7CB37F" w14:textId="1A8D05AA">
      <w:pPr>
        <w:pStyle w:val="Normal"/>
        <w:rPr>
          <w:rFonts w:ascii="Arial" w:hAnsi="Arial" w:cs="Arial"/>
          <w:sz w:val="24"/>
          <w:szCs w:val="24"/>
        </w:rPr>
      </w:pPr>
      <w:r w:rsidRPr="0A1B1142" w:rsidR="5C0C666F">
        <w:rPr>
          <w:rFonts w:ascii="Arial" w:hAnsi="Arial" w:cs="Arial"/>
          <w:sz w:val="24"/>
          <w:szCs w:val="24"/>
        </w:rPr>
        <w:t xml:space="preserve">These vulnerability guidelines put in place for operational policing </w:t>
      </w:r>
      <w:r w:rsidRPr="0A1B1142" w:rsidR="1402D7E6">
        <w:rPr>
          <w:rFonts w:ascii="Arial" w:hAnsi="Arial" w:cs="Arial"/>
          <w:sz w:val="24"/>
          <w:szCs w:val="24"/>
        </w:rPr>
        <w:t xml:space="preserve">allow officers to have a wider understanding </w:t>
      </w:r>
      <w:r w:rsidRPr="0A1B1142" w:rsidR="7C72167F">
        <w:rPr>
          <w:rFonts w:ascii="Arial" w:hAnsi="Arial" w:cs="Arial"/>
          <w:sz w:val="24"/>
          <w:szCs w:val="24"/>
        </w:rPr>
        <w:t>of different vulnerabilities and recommendations when they deal with certain individuals (</w:t>
      </w:r>
      <w:r w:rsidRPr="0A1B1142" w:rsidR="64E15519">
        <w:rPr>
          <w:rFonts w:ascii="Arial" w:hAnsi="Arial" w:cs="Arial"/>
          <w:sz w:val="24"/>
          <w:szCs w:val="24"/>
        </w:rPr>
        <w:t>College of Policing, 2021). An assessment that t</w:t>
      </w:r>
      <w:r w:rsidRPr="0A1B1142" w:rsidR="22933F7F">
        <w:rPr>
          <w:rFonts w:ascii="Arial" w:hAnsi="Arial" w:cs="Arial"/>
          <w:sz w:val="24"/>
          <w:szCs w:val="24"/>
        </w:rPr>
        <w:t xml:space="preserve">he police use according to the College of Policing </w:t>
      </w:r>
      <w:r w:rsidRPr="0A1B1142" w:rsidR="28F2A585">
        <w:rPr>
          <w:rFonts w:ascii="Arial" w:hAnsi="Arial" w:cs="Arial"/>
          <w:sz w:val="24"/>
          <w:szCs w:val="24"/>
        </w:rPr>
        <w:t xml:space="preserve">(2022) </w:t>
      </w:r>
      <w:r w:rsidRPr="0A1B1142" w:rsidR="22933F7F">
        <w:rPr>
          <w:rFonts w:ascii="Arial" w:hAnsi="Arial" w:cs="Arial"/>
          <w:sz w:val="24"/>
          <w:szCs w:val="24"/>
        </w:rPr>
        <w:t xml:space="preserve">was the ABCDE </w:t>
      </w:r>
      <w:r w:rsidRPr="0A1B1142" w:rsidR="138CDEDE">
        <w:rPr>
          <w:rFonts w:ascii="Arial" w:hAnsi="Arial" w:cs="Arial"/>
          <w:sz w:val="24"/>
          <w:szCs w:val="24"/>
        </w:rPr>
        <w:t xml:space="preserve">vulnerability assessment used to identify the different behaviours of a person </w:t>
      </w:r>
      <w:r w:rsidRPr="0A1B1142" w:rsidR="6D79EEF8">
        <w:rPr>
          <w:rFonts w:ascii="Arial" w:hAnsi="Arial" w:cs="Arial"/>
          <w:sz w:val="24"/>
          <w:szCs w:val="24"/>
        </w:rPr>
        <w:t>and the level of communication</w:t>
      </w:r>
      <w:r w:rsidRPr="0A1B1142" w:rsidR="45673779">
        <w:rPr>
          <w:rFonts w:ascii="Arial" w:hAnsi="Arial" w:cs="Arial"/>
          <w:sz w:val="24"/>
          <w:szCs w:val="24"/>
        </w:rPr>
        <w:t xml:space="preserve">. Another </w:t>
      </w:r>
      <w:r w:rsidRPr="0A1B1142" w:rsidR="672191AE">
        <w:rPr>
          <w:rFonts w:ascii="Arial" w:hAnsi="Arial" w:cs="Arial"/>
          <w:sz w:val="24"/>
          <w:szCs w:val="24"/>
        </w:rPr>
        <w:t>strategy</w:t>
      </w:r>
      <w:r w:rsidRPr="0A1B1142" w:rsidR="45673779">
        <w:rPr>
          <w:rFonts w:ascii="Arial" w:hAnsi="Arial" w:cs="Arial"/>
          <w:sz w:val="24"/>
          <w:szCs w:val="24"/>
        </w:rPr>
        <w:t xml:space="preserve"> that was used in operational policing was the </w:t>
      </w:r>
      <w:r w:rsidRPr="0A1B1142" w:rsidR="78CFEED2">
        <w:rPr>
          <w:rFonts w:ascii="Arial" w:hAnsi="Arial" w:cs="Arial"/>
          <w:sz w:val="24"/>
          <w:szCs w:val="24"/>
        </w:rPr>
        <w:t>National</w:t>
      </w:r>
      <w:r w:rsidRPr="0A1B1142" w:rsidR="45673779">
        <w:rPr>
          <w:rFonts w:ascii="Arial" w:hAnsi="Arial" w:cs="Arial"/>
          <w:sz w:val="24"/>
          <w:szCs w:val="24"/>
        </w:rPr>
        <w:t xml:space="preserve"> </w:t>
      </w:r>
      <w:r w:rsidRPr="0A1B1142" w:rsidR="7DAF4221">
        <w:rPr>
          <w:rFonts w:ascii="Arial" w:hAnsi="Arial" w:cs="Arial"/>
          <w:sz w:val="24"/>
          <w:szCs w:val="24"/>
        </w:rPr>
        <w:t xml:space="preserve">Vulnerability Action Plan </w:t>
      </w:r>
      <w:r w:rsidRPr="0A1B1142" w:rsidR="0BBC36F2">
        <w:rPr>
          <w:rFonts w:ascii="Arial" w:hAnsi="Arial" w:cs="Arial"/>
          <w:sz w:val="24"/>
          <w:szCs w:val="24"/>
        </w:rPr>
        <w:t xml:space="preserve">that made sure officers were carrying out work professionally and reducing the threat, risk and harm of </w:t>
      </w:r>
      <w:r w:rsidRPr="0A1B1142" w:rsidR="7B86246F">
        <w:rPr>
          <w:rFonts w:ascii="Arial" w:hAnsi="Arial" w:cs="Arial"/>
          <w:sz w:val="24"/>
          <w:szCs w:val="24"/>
        </w:rPr>
        <w:t>a v</w:t>
      </w:r>
      <w:r w:rsidRPr="0A1B1142" w:rsidR="7B01F24D">
        <w:rPr>
          <w:rFonts w:ascii="Arial" w:hAnsi="Arial" w:cs="Arial"/>
          <w:sz w:val="24"/>
          <w:szCs w:val="24"/>
        </w:rPr>
        <w:t>ulnerable</w:t>
      </w:r>
      <w:r w:rsidRPr="0A1B1142" w:rsidR="7B86246F">
        <w:rPr>
          <w:rFonts w:ascii="Arial" w:hAnsi="Arial" w:cs="Arial"/>
          <w:sz w:val="24"/>
          <w:szCs w:val="24"/>
        </w:rPr>
        <w:t xml:space="preserve"> individual</w:t>
      </w:r>
      <w:r w:rsidRPr="0A1B1142" w:rsidR="73419C01">
        <w:rPr>
          <w:rFonts w:ascii="Arial" w:hAnsi="Arial" w:cs="Arial"/>
          <w:sz w:val="24"/>
          <w:szCs w:val="24"/>
        </w:rPr>
        <w:t xml:space="preserve">. The strategy allowed the </w:t>
      </w:r>
      <w:r w:rsidRPr="0A1B1142" w:rsidR="278AC11E">
        <w:rPr>
          <w:rFonts w:ascii="Arial" w:hAnsi="Arial" w:cs="Arial"/>
          <w:sz w:val="24"/>
          <w:szCs w:val="24"/>
        </w:rPr>
        <w:t xml:space="preserve">police to </w:t>
      </w:r>
      <w:r w:rsidRPr="0A1B1142" w:rsidR="41D1B821">
        <w:rPr>
          <w:rFonts w:ascii="Arial" w:hAnsi="Arial" w:cs="Arial"/>
          <w:sz w:val="24"/>
          <w:szCs w:val="24"/>
        </w:rPr>
        <w:t>identify</w:t>
      </w:r>
      <w:r w:rsidRPr="0A1B1142" w:rsidR="278AC11E">
        <w:rPr>
          <w:rFonts w:ascii="Arial" w:hAnsi="Arial" w:cs="Arial"/>
          <w:sz w:val="24"/>
          <w:szCs w:val="24"/>
        </w:rPr>
        <w:t xml:space="preserve"> </w:t>
      </w:r>
      <w:r w:rsidRPr="0A1B1142" w:rsidR="739AFD20">
        <w:rPr>
          <w:rFonts w:ascii="Arial" w:hAnsi="Arial" w:cs="Arial"/>
          <w:sz w:val="24"/>
          <w:szCs w:val="24"/>
        </w:rPr>
        <w:t>vulnerability</w:t>
      </w:r>
      <w:r w:rsidRPr="0A1B1142" w:rsidR="21242ABA">
        <w:rPr>
          <w:rFonts w:ascii="Arial" w:hAnsi="Arial" w:cs="Arial"/>
          <w:sz w:val="24"/>
          <w:szCs w:val="24"/>
        </w:rPr>
        <w:t xml:space="preserve"> early and</w:t>
      </w:r>
      <w:r w:rsidRPr="0A1B1142" w:rsidR="4C79ACDA">
        <w:rPr>
          <w:rFonts w:ascii="Arial" w:hAnsi="Arial" w:cs="Arial"/>
          <w:sz w:val="24"/>
          <w:szCs w:val="24"/>
        </w:rPr>
        <w:t xml:space="preserve"> give the support necessary</w:t>
      </w:r>
      <w:r w:rsidRPr="0A1B1142" w:rsidR="767FC45B">
        <w:rPr>
          <w:rFonts w:ascii="Arial" w:hAnsi="Arial" w:cs="Arial"/>
          <w:sz w:val="24"/>
          <w:szCs w:val="24"/>
        </w:rPr>
        <w:t xml:space="preserve"> (Vulnerability Knowledge and Practice Programme</w:t>
      </w:r>
      <w:r w:rsidRPr="0A1B1142" w:rsidR="1FB7B288">
        <w:rPr>
          <w:rFonts w:ascii="Arial" w:hAnsi="Arial" w:cs="Arial"/>
          <w:sz w:val="24"/>
          <w:szCs w:val="24"/>
        </w:rPr>
        <w:t xml:space="preserve">, 2022). There were similarities between ABCDE vulnerability assessment </w:t>
      </w:r>
      <w:r w:rsidRPr="0A1B1142" w:rsidR="7BDDF67B">
        <w:rPr>
          <w:rFonts w:ascii="Arial" w:hAnsi="Arial" w:cs="Arial"/>
          <w:sz w:val="24"/>
          <w:szCs w:val="24"/>
        </w:rPr>
        <w:t xml:space="preserve">and the NVAP programme, as they were both </w:t>
      </w:r>
      <w:r w:rsidRPr="0A1B1142" w:rsidR="1042893D">
        <w:rPr>
          <w:rFonts w:ascii="Arial" w:hAnsi="Arial" w:cs="Arial"/>
          <w:sz w:val="24"/>
          <w:szCs w:val="24"/>
        </w:rPr>
        <w:t xml:space="preserve">there to identify vulnerability early by recognising the different types of behaviours and </w:t>
      </w:r>
      <w:r w:rsidRPr="0A1B1142" w:rsidR="31F14A8A">
        <w:rPr>
          <w:rFonts w:ascii="Arial" w:hAnsi="Arial" w:cs="Arial"/>
          <w:sz w:val="24"/>
          <w:szCs w:val="24"/>
        </w:rPr>
        <w:t xml:space="preserve">how the vulnerable should be treated. </w:t>
      </w:r>
      <w:r w:rsidRPr="0A1B1142" w:rsidR="25241DC2">
        <w:rPr>
          <w:rFonts w:ascii="Arial" w:hAnsi="Arial" w:cs="Arial"/>
          <w:sz w:val="24"/>
          <w:szCs w:val="24"/>
        </w:rPr>
        <w:t xml:space="preserve">Mental health issues were recognised as a part of </w:t>
      </w:r>
      <w:r w:rsidRPr="0A1B1142" w:rsidR="4EEE772A">
        <w:rPr>
          <w:rFonts w:ascii="Arial" w:hAnsi="Arial" w:cs="Arial"/>
          <w:sz w:val="24"/>
          <w:szCs w:val="24"/>
        </w:rPr>
        <w:t>vulnerability,</w:t>
      </w:r>
      <w:r w:rsidRPr="0A1B1142" w:rsidR="6CE5CEF4">
        <w:rPr>
          <w:rFonts w:ascii="Arial" w:hAnsi="Arial" w:cs="Arial"/>
          <w:sz w:val="24"/>
          <w:szCs w:val="24"/>
        </w:rPr>
        <w:t xml:space="preserve"> and they had a specific </w:t>
      </w:r>
      <w:r w:rsidRPr="0A1B1142" w:rsidR="1375C09E">
        <w:rPr>
          <w:rFonts w:ascii="Arial" w:hAnsi="Arial" w:cs="Arial"/>
          <w:sz w:val="24"/>
          <w:szCs w:val="24"/>
        </w:rPr>
        <w:t xml:space="preserve">triage to encounter these types of people. </w:t>
      </w:r>
      <w:r w:rsidRPr="0A1B1142" w:rsidR="0A8DDEF8">
        <w:rPr>
          <w:rFonts w:ascii="Arial" w:hAnsi="Arial" w:cs="Arial"/>
          <w:sz w:val="24"/>
          <w:szCs w:val="24"/>
        </w:rPr>
        <w:t>The Home Office (2014) describe the mental health triage allows officers</w:t>
      </w:r>
      <w:r w:rsidRPr="0A1B1142" w:rsidR="24AE24BA">
        <w:rPr>
          <w:rFonts w:ascii="Arial" w:hAnsi="Arial" w:cs="Arial"/>
          <w:sz w:val="24"/>
          <w:szCs w:val="24"/>
        </w:rPr>
        <w:t xml:space="preserve"> to gain access to information and support from healthcare professionals</w:t>
      </w:r>
      <w:r w:rsidRPr="0A1B1142" w:rsidR="4C7EE7D5">
        <w:rPr>
          <w:rFonts w:ascii="Arial" w:hAnsi="Arial" w:cs="Arial"/>
          <w:sz w:val="24"/>
          <w:szCs w:val="24"/>
        </w:rPr>
        <w:t>. Police officers can have access to NHS nurses working alongside</w:t>
      </w:r>
      <w:r w:rsidRPr="0A1B1142" w:rsidR="6D2C753C">
        <w:rPr>
          <w:rFonts w:ascii="Arial" w:hAnsi="Arial" w:cs="Arial"/>
          <w:sz w:val="24"/>
          <w:szCs w:val="24"/>
        </w:rPr>
        <w:t xml:space="preserve"> them to gain access to advice from the beginnng o</w:t>
      </w:r>
      <w:r w:rsidRPr="0A1B1142" w:rsidR="3AD08AB1">
        <w:rPr>
          <w:rFonts w:ascii="Arial" w:hAnsi="Arial" w:cs="Arial"/>
          <w:sz w:val="24"/>
          <w:szCs w:val="24"/>
        </w:rPr>
        <w:t>f the encounter with the individual. The strat</w:t>
      </w:r>
      <w:r w:rsidRPr="0A1B1142" w:rsidR="2820F9A7">
        <w:rPr>
          <w:rFonts w:ascii="Arial" w:hAnsi="Arial" w:cs="Arial"/>
          <w:sz w:val="24"/>
          <w:szCs w:val="24"/>
        </w:rPr>
        <w:t xml:space="preserve">egy was assessed by the HMICFRS (2018) that allowed them to identify the </w:t>
      </w:r>
      <w:r w:rsidRPr="0A1B1142" w:rsidR="10903841">
        <w:rPr>
          <w:rFonts w:ascii="Arial" w:hAnsi="Arial" w:cs="Arial"/>
          <w:sz w:val="24"/>
          <w:szCs w:val="24"/>
        </w:rPr>
        <w:t>improvements needed for the strategy and they showed ho</w:t>
      </w:r>
      <w:r w:rsidRPr="0A1B1142" w:rsidR="5851E973">
        <w:rPr>
          <w:rFonts w:ascii="Arial" w:hAnsi="Arial" w:cs="Arial"/>
          <w:sz w:val="24"/>
          <w:szCs w:val="24"/>
        </w:rPr>
        <w:t xml:space="preserve">w the strategy is causing more stress for the police with people using the police service as a support service rather than </w:t>
      </w:r>
      <w:r w:rsidRPr="0A1B1142" w:rsidR="4B84BCAB">
        <w:rPr>
          <w:rFonts w:ascii="Arial" w:hAnsi="Arial" w:cs="Arial"/>
          <w:sz w:val="24"/>
          <w:szCs w:val="24"/>
        </w:rPr>
        <w:t xml:space="preserve">preventing crime. </w:t>
      </w:r>
      <w:r w:rsidRPr="0A1B1142" w:rsidR="1DACA133">
        <w:rPr>
          <w:rFonts w:ascii="Arial" w:hAnsi="Arial" w:cs="Arial"/>
          <w:sz w:val="24"/>
          <w:szCs w:val="24"/>
        </w:rPr>
        <w:t>The Mental Health Act 1983 was amended to make sure police constables were required</w:t>
      </w:r>
      <w:r w:rsidRPr="0A1B1142" w:rsidR="321133F4">
        <w:rPr>
          <w:rFonts w:ascii="Arial" w:hAnsi="Arial" w:cs="Arial"/>
          <w:sz w:val="24"/>
          <w:szCs w:val="24"/>
        </w:rPr>
        <w:t xml:space="preserve"> to ask for healthcare advice from a doctor, nurse or an AMHP</w:t>
      </w:r>
      <w:r w:rsidRPr="0A1B1142" w:rsidR="1DACA133">
        <w:rPr>
          <w:rFonts w:ascii="Arial" w:hAnsi="Arial" w:cs="Arial"/>
          <w:sz w:val="24"/>
          <w:szCs w:val="24"/>
        </w:rPr>
        <w:t xml:space="preserve"> </w:t>
      </w:r>
      <w:r w:rsidRPr="0A1B1142" w:rsidR="6723541C">
        <w:rPr>
          <w:rFonts w:ascii="Arial" w:hAnsi="Arial" w:cs="Arial"/>
          <w:sz w:val="24"/>
          <w:szCs w:val="24"/>
        </w:rPr>
        <w:t xml:space="preserve">before they went ahead with section 136. Section 136 allowed officers to move </w:t>
      </w:r>
      <w:r w:rsidRPr="0A1B1142" w:rsidR="2062D6D0">
        <w:rPr>
          <w:rFonts w:ascii="Arial" w:hAnsi="Arial" w:cs="Arial"/>
          <w:sz w:val="24"/>
          <w:szCs w:val="24"/>
        </w:rPr>
        <w:t>an</w:t>
      </w:r>
      <w:r w:rsidRPr="0A1B1142" w:rsidR="6723541C">
        <w:rPr>
          <w:rFonts w:ascii="Arial" w:hAnsi="Arial" w:cs="Arial"/>
          <w:sz w:val="24"/>
          <w:szCs w:val="24"/>
        </w:rPr>
        <w:t xml:space="preserve"> indiv</w:t>
      </w:r>
      <w:r w:rsidRPr="0A1B1142" w:rsidR="6BFEA1E0">
        <w:rPr>
          <w:rFonts w:ascii="Arial" w:hAnsi="Arial" w:cs="Arial"/>
          <w:sz w:val="24"/>
          <w:szCs w:val="24"/>
        </w:rPr>
        <w:t xml:space="preserve">idual to a safe place or </w:t>
      </w:r>
      <w:r w:rsidRPr="0A1B1142" w:rsidR="41106437">
        <w:rPr>
          <w:rFonts w:ascii="Arial" w:hAnsi="Arial" w:cs="Arial"/>
          <w:sz w:val="24"/>
          <w:szCs w:val="24"/>
        </w:rPr>
        <w:t>keep them in the same place. The st</w:t>
      </w:r>
      <w:r w:rsidRPr="0A1B1142" w:rsidR="3AA9CDD3">
        <w:rPr>
          <w:rFonts w:ascii="Arial" w:hAnsi="Arial" w:cs="Arial"/>
          <w:sz w:val="24"/>
          <w:szCs w:val="24"/>
        </w:rPr>
        <w:t xml:space="preserve">rategy meant that officers would have to wait for advice in some way with time that they may not have, which would need </w:t>
      </w:r>
      <w:r w:rsidRPr="0A1B1142" w:rsidR="54F0C4D6">
        <w:rPr>
          <w:rFonts w:ascii="Arial" w:hAnsi="Arial" w:cs="Arial"/>
          <w:sz w:val="24"/>
          <w:szCs w:val="24"/>
        </w:rPr>
        <w:t>amending. Another aspect of vulnerability was drug mi</w:t>
      </w:r>
      <w:r w:rsidRPr="0A1B1142" w:rsidR="28FB70AF">
        <w:rPr>
          <w:rFonts w:ascii="Arial" w:hAnsi="Arial" w:cs="Arial"/>
          <w:sz w:val="24"/>
          <w:szCs w:val="24"/>
        </w:rPr>
        <w:t xml:space="preserve">suse of a vulnerable person. </w:t>
      </w:r>
      <w:r w:rsidRPr="0A1B1142" w:rsidR="5C7C4C2C">
        <w:rPr>
          <w:rFonts w:ascii="Arial" w:hAnsi="Arial" w:cs="Arial"/>
          <w:sz w:val="24"/>
          <w:szCs w:val="24"/>
        </w:rPr>
        <w:t xml:space="preserve">According to the Home Office (2017) they had a drug strategy in place to make </w:t>
      </w:r>
      <w:r w:rsidRPr="0A1B1142" w:rsidR="70E0DEED">
        <w:rPr>
          <w:rFonts w:ascii="Arial" w:hAnsi="Arial" w:cs="Arial"/>
          <w:sz w:val="24"/>
          <w:szCs w:val="24"/>
        </w:rPr>
        <w:t>sure vulnerable drug misusers were treated and supported, as they went</w:t>
      </w:r>
      <w:r w:rsidRPr="0A1B1142" w:rsidR="40BE283B">
        <w:rPr>
          <w:rFonts w:ascii="Arial" w:hAnsi="Arial" w:cs="Arial"/>
          <w:sz w:val="24"/>
          <w:szCs w:val="24"/>
        </w:rPr>
        <w:t xml:space="preserve"> through the process of the criminal justice system. </w:t>
      </w:r>
      <w:r w:rsidRPr="0A1B1142" w:rsidR="52E98723">
        <w:rPr>
          <w:rFonts w:ascii="Arial" w:hAnsi="Arial" w:cs="Arial"/>
          <w:sz w:val="24"/>
          <w:szCs w:val="24"/>
        </w:rPr>
        <w:t>The strategy was about safeguarding the vulnerable individuals.</w:t>
      </w:r>
      <w:r w:rsidRPr="0A1B1142" w:rsidR="70E0DEED">
        <w:rPr>
          <w:rFonts w:ascii="Arial" w:hAnsi="Arial" w:cs="Arial"/>
          <w:sz w:val="24"/>
          <w:szCs w:val="24"/>
        </w:rPr>
        <w:t xml:space="preserve"> </w:t>
      </w:r>
      <w:r w:rsidRPr="0A1B1142" w:rsidR="6D307E26">
        <w:rPr>
          <w:rFonts w:ascii="Arial" w:hAnsi="Arial" w:cs="Arial"/>
          <w:sz w:val="24"/>
          <w:szCs w:val="24"/>
        </w:rPr>
        <w:t xml:space="preserve">Another aspect of vulnerability is adverse childhood experiences </w:t>
      </w:r>
      <w:r w:rsidRPr="0A1B1142" w:rsidR="5CD5BE66">
        <w:rPr>
          <w:rFonts w:ascii="Arial" w:hAnsi="Arial" w:cs="Arial"/>
          <w:sz w:val="24"/>
          <w:szCs w:val="24"/>
        </w:rPr>
        <w:t xml:space="preserve">the Violence Prevention Unit (2022) described that adverse childhood experiences could vary from </w:t>
      </w:r>
      <w:r w:rsidRPr="0A1B1142" w:rsidR="4C0CF7B7">
        <w:rPr>
          <w:rFonts w:ascii="Arial" w:hAnsi="Arial" w:cs="Arial"/>
          <w:sz w:val="24"/>
          <w:szCs w:val="24"/>
        </w:rPr>
        <w:t xml:space="preserve">domestic violence, physical abuse, verbal abuse, parental separation, </w:t>
      </w:r>
      <w:r w:rsidRPr="0A1B1142" w:rsidR="729CE960">
        <w:rPr>
          <w:rFonts w:ascii="Arial" w:hAnsi="Arial" w:cs="Arial"/>
          <w:sz w:val="24"/>
          <w:szCs w:val="24"/>
        </w:rPr>
        <w:t>Houshold</w:t>
      </w:r>
      <w:r w:rsidRPr="0A1B1142" w:rsidR="4C0CF7B7">
        <w:rPr>
          <w:rFonts w:ascii="Arial" w:hAnsi="Arial" w:cs="Arial"/>
          <w:sz w:val="24"/>
          <w:szCs w:val="24"/>
        </w:rPr>
        <w:t xml:space="preserve"> </w:t>
      </w:r>
      <w:r w:rsidRPr="0A1B1142" w:rsidR="6FB5A554">
        <w:rPr>
          <w:rFonts w:ascii="Arial" w:hAnsi="Arial" w:cs="Arial"/>
          <w:sz w:val="24"/>
          <w:szCs w:val="24"/>
        </w:rPr>
        <w:t>mental</w:t>
      </w:r>
      <w:r w:rsidRPr="0A1B1142" w:rsidR="4C0CF7B7">
        <w:rPr>
          <w:rFonts w:ascii="Arial" w:hAnsi="Arial" w:cs="Arial"/>
          <w:sz w:val="24"/>
          <w:szCs w:val="24"/>
        </w:rPr>
        <w:t xml:space="preserve"> illness, </w:t>
      </w:r>
      <w:r w:rsidRPr="0A1B1142" w:rsidR="255E53F4">
        <w:rPr>
          <w:rFonts w:ascii="Arial" w:hAnsi="Arial" w:cs="Arial"/>
          <w:sz w:val="24"/>
          <w:szCs w:val="24"/>
        </w:rPr>
        <w:t xml:space="preserve">sexual abuse, household drug abuse and household members that have been imprisoned. </w:t>
      </w:r>
      <w:r w:rsidRPr="0A1B1142" w:rsidR="75D7511F">
        <w:rPr>
          <w:rFonts w:ascii="Arial" w:hAnsi="Arial" w:cs="Arial"/>
          <w:sz w:val="24"/>
          <w:szCs w:val="24"/>
        </w:rPr>
        <w:t>There was a programme put in place by the Royal Society for Public</w:t>
      </w:r>
      <w:r w:rsidRPr="0A1B1142" w:rsidR="0A3BE3E1">
        <w:rPr>
          <w:rFonts w:ascii="Arial" w:hAnsi="Arial" w:cs="Arial"/>
          <w:sz w:val="24"/>
          <w:szCs w:val="24"/>
        </w:rPr>
        <w:t xml:space="preserve"> </w:t>
      </w:r>
      <w:r w:rsidRPr="0A1B1142" w:rsidR="75D7511F">
        <w:rPr>
          <w:rFonts w:ascii="Arial" w:hAnsi="Arial" w:cs="Arial"/>
          <w:sz w:val="24"/>
          <w:szCs w:val="24"/>
        </w:rPr>
        <w:t>Health (2018)</w:t>
      </w:r>
      <w:r w:rsidRPr="0A1B1142" w:rsidR="255E53F4">
        <w:rPr>
          <w:rFonts w:ascii="Arial" w:hAnsi="Arial" w:cs="Arial"/>
          <w:sz w:val="24"/>
          <w:szCs w:val="24"/>
        </w:rPr>
        <w:t xml:space="preserve"> </w:t>
      </w:r>
      <w:r w:rsidRPr="0A1B1142" w:rsidR="4DF3CB0A">
        <w:rPr>
          <w:rFonts w:ascii="Arial" w:hAnsi="Arial" w:cs="Arial"/>
          <w:sz w:val="24"/>
          <w:szCs w:val="24"/>
        </w:rPr>
        <w:t>that was to make sure the police understood the cycle of crime and tactical methods to prevent ACEs</w:t>
      </w:r>
      <w:r w:rsidRPr="0A1B1142" w:rsidR="495DCAD6">
        <w:rPr>
          <w:rFonts w:ascii="Arial" w:hAnsi="Arial" w:cs="Arial"/>
          <w:sz w:val="24"/>
          <w:szCs w:val="24"/>
        </w:rPr>
        <w:t xml:space="preserve">. There was a case study to show a brief occurrence of how </w:t>
      </w:r>
      <w:r w:rsidRPr="0A1B1142" w:rsidR="6A0B583D">
        <w:rPr>
          <w:rFonts w:ascii="Arial" w:hAnsi="Arial" w:cs="Arial"/>
          <w:sz w:val="24"/>
          <w:szCs w:val="24"/>
        </w:rPr>
        <w:t xml:space="preserve">children could be treated, such as the young girl called </w:t>
      </w:r>
      <w:r w:rsidRPr="0A1B1142" w:rsidR="6F7EF3D5">
        <w:rPr>
          <w:rFonts w:ascii="Arial" w:hAnsi="Arial" w:cs="Arial"/>
          <w:sz w:val="24"/>
          <w:szCs w:val="24"/>
        </w:rPr>
        <w:t>‘</w:t>
      </w:r>
      <w:r w:rsidRPr="0A1B1142" w:rsidR="6A0B583D">
        <w:rPr>
          <w:rFonts w:ascii="Arial" w:hAnsi="Arial" w:cs="Arial"/>
          <w:sz w:val="24"/>
          <w:szCs w:val="24"/>
        </w:rPr>
        <w:t>Victoria Climbie</w:t>
      </w:r>
      <w:r w:rsidRPr="0A1B1142" w:rsidR="7CC1C687">
        <w:rPr>
          <w:rFonts w:ascii="Arial" w:hAnsi="Arial" w:cs="Arial"/>
          <w:sz w:val="24"/>
          <w:szCs w:val="24"/>
        </w:rPr>
        <w:t>’</w:t>
      </w:r>
      <w:r w:rsidRPr="0A1B1142" w:rsidR="6A0B583D">
        <w:rPr>
          <w:rFonts w:ascii="Arial" w:hAnsi="Arial" w:cs="Arial"/>
          <w:sz w:val="24"/>
          <w:szCs w:val="24"/>
        </w:rPr>
        <w:t xml:space="preserve">. </w:t>
      </w:r>
      <w:r w:rsidRPr="0A1B1142" w:rsidR="0595225E">
        <w:rPr>
          <w:rFonts w:ascii="Arial" w:hAnsi="Arial" w:cs="Arial"/>
          <w:sz w:val="24"/>
          <w:szCs w:val="24"/>
        </w:rPr>
        <w:t xml:space="preserve">There were areas where the police had the evidence to save the girl, but the opportunity was not taken, and the girl had passed away. </w:t>
      </w:r>
      <w:r w:rsidRPr="0A1B1142" w:rsidR="39646F69">
        <w:rPr>
          <w:rFonts w:ascii="Arial" w:hAnsi="Arial" w:cs="Arial"/>
          <w:sz w:val="24"/>
          <w:szCs w:val="24"/>
        </w:rPr>
        <w:t xml:space="preserve">The strategies were not in place at that time in the 2000’s, but there were still </w:t>
      </w:r>
      <w:r w:rsidRPr="0A1B1142" w:rsidR="2E1CA8A9">
        <w:rPr>
          <w:rFonts w:ascii="Arial" w:hAnsi="Arial" w:cs="Arial"/>
          <w:sz w:val="24"/>
          <w:szCs w:val="24"/>
        </w:rPr>
        <w:t>opportunities</w:t>
      </w:r>
      <w:r w:rsidRPr="0A1B1142" w:rsidR="39646F69">
        <w:rPr>
          <w:rFonts w:ascii="Arial" w:hAnsi="Arial" w:cs="Arial"/>
          <w:sz w:val="24"/>
          <w:szCs w:val="24"/>
        </w:rPr>
        <w:t xml:space="preserve"> for the police </w:t>
      </w:r>
      <w:r w:rsidRPr="0A1B1142" w:rsidR="0FA1AD76">
        <w:rPr>
          <w:rFonts w:ascii="Arial" w:hAnsi="Arial" w:cs="Arial"/>
          <w:sz w:val="24"/>
          <w:szCs w:val="24"/>
        </w:rPr>
        <w:t xml:space="preserve">to gather information and evidence on the case before the death. </w:t>
      </w:r>
      <w:r w:rsidRPr="0A1B1142" w:rsidR="3C1AA506">
        <w:rPr>
          <w:rFonts w:ascii="Arial" w:hAnsi="Arial" w:cs="Arial"/>
          <w:sz w:val="24"/>
          <w:szCs w:val="24"/>
        </w:rPr>
        <w:t xml:space="preserve">The police have come a long way since the early stages of policing and now have strategies and training in place to have an overall better understanding of </w:t>
      </w:r>
      <w:r w:rsidRPr="0A1B1142" w:rsidR="4B9E076B">
        <w:rPr>
          <w:rFonts w:ascii="Arial" w:hAnsi="Arial" w:cs="Arial"/>
          <w:sz w:val="24"/>
          <w:szCs w:val="24"/>
        </w:rPr>
        <w:t>vulnerability</w:t>
      </w:r>
      <w:r w:rsidRPr="0A1B1142" w:rsidR="3C1AA506">
        <w:rPr>
          <w:rFonts w:ascii="Arial" w:hAnsi="Arial" w:cs="Arial"/>
          <w:sz w:val="24"/>
          <w:szCs w:val="24"/>
        </w:rPr>
        <w:t xml:space="preserve"> in oper</w:t>
      </w:r>
      <w:r w:rsidRPr="0A1B1142" w:rsidR="18798DE6">
        <w:rPr>
          <w:rFonts w:ascii="Arial" w:hAnsi="Arial" w:cs="Arial"/>
          <w:sz w:val="24"/>
          <w:szCs w:val="24"/>
        </w:rPr>
        <w:t>ational policing</w:t>
      </w:r>
      <w:r w:rsidRPr="0A1B1142" w:rsidR="7E3B8FF1">
        <w:rPr>
          <w:rFonts w:ascii="Arial" w:hAnsi="Arial" w:cs="Arial"/>
          <w:sz w:val="24"/>
          <w:szCs w:val="24"/>
        </w:rPr>
        <w:t>.</w:t>
      </w:r>
      <w:r w:rsidRPr="0A1B1142" w:rsidR="3C1AA506">
        <w:rPr>
          <w:rFonts w:ascii="Arial" w:hAnsi="Arial" w:cs="Arial"/>
          <w:sz w:val="24"/>
          <w:szCs w:val="24"/>
        </w:rPr>
        <w:t xml:space="preserve"> </w:t>
      </w:r>
      <w:r w:rsidRPr="0A1B1142" w:rsidR="495DCAD6">
        <w:rPr>
          <w:rFonts w:ascii="Arial" w:hAnsi="Arial" w:cs="Arial"/>
          <w:sz w:val="24"/>
          <w:szCs w:val="24"/>
        </w:rPr>
        <w:t xml:space="preserve"> </w:t>
      </w:r>
      <w:r w:rsidRPr="0A1B1142" w:rsidR="4C0CF7B7">
        <w:rPr>
          <w:rFonts w:ascii="Arial" w:hAnsi="Arial" w:cs="Arial"/>
          <w:sz w:val="24"/>
          <w:szCs w:val="24"/>
        </w:rPr>
        <w:t xml:space="preserve"> </w:t>
      </w:r>
      <w:r w:rsidRPr="0A1B1142" w:rsidR="4C0CF7B7">
        <w:rPr>
          <w:rFonts w:ascii="Arial" w:hAnsi="Arial" w:cs="Arial"/>
          <w:sz w:val="24"/>
          <w:szCs w:val="24"/>
        </w:rPr>
        <w:t xml:space="preserve"> </w:t>
      </w:r>
      <w:r w:rsidRPr="0A1B1142" w:rsidR="6D307E26">
        <w:rPr>
          <w:rFonts w:ascii="Arial" w:hAnsi="Arial" w:cs="Arial"/>
          <w:sz w:val="24"/>
          <w:szCs w:val="24"/>
        </w:rPr>
        <w:t xml:space="preserve"> </w:t>
      </w:r>
      <w:r w:rsidRPr="0A1B1142" w:rsidR="31F14A8A">
        <w:rPr>
          <w:rFonts w:ascii="Arial" w:hAnsi="Arial" w:cs="Arial"/>
          <w:sz w:val="24"/>
          <w:szCs w:val="24"/>
        </w:rPr>
        <w:t xml:space="preserve"> </w:t>
      </w:r>
      <w:r w:rsidRPr="0A1B1142" w:rsidR="7B86246F">
        <w:rPr>
          <w:rFonts w:ascii="Arial" w:hAnsi="Arial" w:cs="Arial"/>
          <w:sz w:val="24"/>
          <w:szCs w:val="24"/>
        </w:rPr>
        <w:t xml:space="preserve"> </w:t>
      </w:r>
      <w:r w:rsidRPr="0A1B1142" w:rsidR="0BBC36F2">
        <w:rPr>
          <w:rFonts w:ascii="Arial" w:hAnsi="Arial" w:cs="Arial"/>
          <w:sz w:val="24"/>
          <w:szCs w:val="24"/>
        </w:rPr>
        <w:t xml:space="preserve"> </w:t>
      </w:r>
      <w:r w:rsidRPr="0A1B1142" w:rsidR="138CDEDE">
        <w:rPr>
          <w:rFonts w:ascii="Arial" w:hAnsi="Arial" w:cs="Arial"/>
          <w:sz w:val="24"/>
          <w:szCs w:val="24"/>
        </w:rPr>
        <w:t xml:space="preserve">  </w:t>
      </w:r>
    </w:p>
    <w:p w:rsidR="0A1B1142" w:rsidP="0A1B1142" w:rsidRDefault="0A1B1142" w14:paraId="28017EB4" w14:textId="3644003F">
      <w:pPr>
        <w:pStyle w:val="Normal"/>
        <w:rPr>
          <w:rFonts w:ascii="Arial" w:hAnsi="Arial" w:cs="Arial"/>
          <w:sz w:val="24"/>
          <w:szCs w:val="24"/>
        </w:rPr>
      </w:pPr>
    </w:p>
    <w:p w:rsidR="0A1B1142" w:rsidP="0A1B1142" w:rsidRDefault="0A1B1142" w14:paraId="25E58759" w14:textId="2F46E9D9">
      <w:pPr>
        <w:spacing w:line="259" w:lineRule="auto"/>
        <w:jc w:val="left"/>
        <w:rPr>
          <w:rFonts w:ascii="Arial" w:hAnsi="Arial" w:eastAsia="Arial" w:cs="Arial"/>
          <w:noProof w:val="0"/>
          <w:sz w:val="24"/>
          <w:szCs w:val="24"/>
          <w:lang w:val="en-GB"/>
        </w:rPr>
      </w:pPr>
    </w:p>
    <w:p w:rsidR="0A1B1142" w:rsidP="0A1B1142" w:rsidRDefault="0A1B1142" w14:paraId="7EB47FE9" w14:textId="3A3DFFB4">
      <w:pPr>
        <w:spacing w:line="259" w:lineRule="auto"/>
        <w:jc w:val="left"/>
        <w:rPr>
          <w:rFonts w:ascii="Arial" w:hAnsi="Arial" w:eastAsia="Arial" w:cs="Arial"/>
          <w:noProof w:val="0"/>
          <w:sz w:val="24"/>
          <w:szCs w:val="24"/>
          <w:lang w:val="en-GB"/>
        </w:rPr>
      </w:pPr>
    </w:p>
    <w:p w:rsidR="0A1B1142" w:rsidP="0A1B1142" w:rsidRDefault="0A1B1142" w14:paraId="65C20CA2" w14:textId="3BA99168">
      <w:pPr>
        <w:spacing w:line="259" w:lineRule="auto"/>
        <w:jc w:val="left"/>
        <w:rPr>
          <w:rFonts w:ascii="Arial" w:hAnsi="Arial" w:eastAsia="Arial" w:cs="Arial"/>
          <w:noProof w:val="0"/>
          <w:sz w:val="24"/>
          <w:szCs w:val="24"/>
          <w:lang w:val="en-GB"/>
        </w:rPr>
      </w:pPr>
    </w:p>
    <w:p w:rsidR="0A1B1142" w:rsidP="0A1B1142" w:rsidRDefault="0A1B1142" w14:paraId="7D0996AE" w14:textId="4776FFCE">
      <w:pPr>
        <w:spacing w:line="259" w:lineRule="auto"/>
        <w:jc w:val="left"/>
        <w:rPr>
          <w:rFonts w:ascii="Arial" w:hAnsi="Arial" w:eastAsia="Arial" w:cs="Arial"/>
          <w:noProof w:val="0"/>
          <w:sz w:val="24"/>
          <w:szCs w:val="24"/>
          <w:lang w:val="en-GB"/>
        </w:rPr>
      </w:pPr>
    </w:p>
    <w:p w:rsidR="0A1B1142" w:rsidP="0A1B1142" w:rsidRDefault="0A1B1142" w14:paraId="2B150B81" w14:textId="45746DCA">
      <w:pPr>
        <w:spacing w:line="259" w:lineRule="auto"/>
        <w:jc w:val="left"/>
        <w:rPr>
          <w:rFonts w:ascii="Arial" w:hAnsi="Arial" w:eastAsia="Arial" w:cs="Arial"/>
          <w:noProof w:val="0"/>
          <w:sz w:val="24"/>
          <w:szCs w:val="24"/>
          <w:lang w:val="en-GB"/>
        </w:rPr>
      </w:pPr>
    </w:p>
    <w:p w:rsidR="0A1B1142" w:rsidP="0A1B1142" w:rsidRDefault="0A1B1142" w14:paraId="34B01004" w14:textId="6263344D">
      <w:pPr>
        <w:spacing w:line="259" w:lineRule="auto"/>
        <w:jc w:val="left"/>
        <w:rPr>
          <w:rFonts w:ascii="Arial" w:hAnsi="Arial" w:eastAsia="Arial" w:cs="Arial"/>
          <w:noProof w:val="0"/>
          <w:sz w:val="24"/>
          <w:szCs w:val="24"/>
          <w:lang w:val="en-GB"/>
        </w:rPr>
      </w:pPr>
    </w:p>
    <w:p w:rsidR="0A1B1142" w:rsidP="0A1B1142" w:rsidRDefault="0A1B1142" w14:paraId="6F28A90E" w14:textId="2C1494A6">
      <w:pPr>
        <w:spacing w:line="259" w:lineRule="auto"/>
        <w:jc w:val="left"/>
        <w:rPr>
          <w:rFonts w:ascii="Arial" w:hAnsi="Arial" w:eastAsia="Arial" w:cs="Arial"/>
          <w:noProof w:val="0"/>
          <w:sz w:val="24"/>
          <w:szCs w:val="24"/>
          <w:lang w:val="en-GB"/>
        </w:rPr>
      </w:pPr>
    </w:p>
    <w:p w:rsidR="0A1B1142" w:rsidP="0A1B1142" w:rsidRDefault="0A1B1142" w14:paraId="68657F50" w14:textId="630508FC">
      <w:pPr>
        <w:spacing w:line="259" w:lineRule="auto"/>
        <w:jc w:val="left"/>
        <w:rPr>
          <w:rFonts w:ascii="Arial" w:hAnsi="Arial" w:eastAsia="Arial" w:cs="Arial"/>
          <w:noProof w:val="0"/>
          <w:sz w:val="24"/>
          <w:szCs w:val="24"/>
          <w:lang w:val="en-GB"/>
        </w:rPr>
      </w:pPr>
    </w:p>
    <w:p w:rsidR="0A1B1142" w:rsidP="0A1B1142" w:rsidRDefault="0A1B1142" w14:paraId="7E20D8C8" w14:textId="211E13F5">
      <w:pPr>
        <w:spacing w:line="259" w:lineRule="auto"/>
        <w:jc w:val="left"/>
        <w:rPr>
          <w:rFonts w:ascii="Arial" w:hAnsi="Arial" w:eastAsia="Arial" w:cs="Arial"/>
          <w:noProof w:val="0"/>
          <w:sz w:val="24"/>
          <w:szCs w:val="24"/>
          <w:lang w:val="en-GB"/>
        </w:rPr>
      </w:pPr>
    </w:p>
    <w:p w:rsidR="0A1B1142" w:rsidP="0A1B1142" w:rsidRDefault="0A1B1142" w14:paraId="08E96312" w14:textId="2EEB8725">
      <w:pPr>
        <w:spacing w:line="259" w:lineRule="auto"/>
        <w:jc w:val="left"/>
        <w:rPr>
          <w:rFonts w:ascii="Arial" w:hAnsi="Arial" w:eastAsia="Arial" w:cs="Arial"/>
          <w:noProof w:val="0"/>
          <w:sz w:val="24"/>
          <w:szCs w:val="24"/>
          <w:lang w:val="en-GB"/>
        </w:rPr>
      </w:pPr>
    </w:p>
    <w:p w:rsidR="0A1B1142" w:rsidP="0A1B1142" w:rsidRDefault="0A1B1142" w14:paraId="06ECDC6E" w14:textId="097CDAB9">
      <w:pPr>
        <w:spacing w:line="259" w:lineRule="auto"/>
        <w:jc w:val="left"/>
        <w:rPr>
          <w:rFonts w:ascii="Arial" w:hAnsi="Arial" w:eastAsia="Arial" w:cs="Arial"/>
          <w:noProof w:val="0"/>
          <w:sz w:val="24"/>
          <w:szCs w:val="24"/>
          <w:lang w:val="en-GB"/>
        </w:rPr>
      </w:pPr>
    </w:p>
    <w:p w:rsidR="0A1B1142" w:rsidP="0A1B1142" w:rsidRDefault="0A1B1142" w14:paraId="7BDC1CA6" w14:textId="0D3C44FF">
      <w:pPr>
        <w:spacing w:line="259" w:lineRule="auto"/>
        <w:jc w:val="left"/>
        <w:rPr>
          <w:rFonts w:ascii="Arial" w:hAnsi="Arial" w:eastAsia="Arial" w:cs="Arial"/>
          <w:noProof w:val="0"/>
          <w:sz w:val="24"/>
          <w:szCs w:val="24"/>
          <w:lang w:val="en-GB"/>
        </w:rPr>
      </w:pPr>
    </w:p>
    <w:p w:rsidR="0A1B1142" w:rsidP="0A1B1142" w:rsidRDefault="0A1B1142" w14:paraId="24A193FE" w14:textId="3FDF73A2">
      <w:pPr>
        <w:spacing w:line="259" w:lineRule="auto"/>
        <w:jc w:val="left"/>
        <w:rPr>
          <w:rFonts w:ascii="Arial" w:hAnsi="Arial" w:eastAsia="Arial" w:cs="Arial"/>
          <w:noProof w:val="0"/>
          <w:sz w:val="24"/>
          <w:szCs w:val="24"/>
          <w:lang w:val="en-GB"/>
        </w:rPr>
      </w:pPr>
    </w:p>
    <w:p w:rsidR="0A1B1142" w:rsidP="0A1B1142" w:rsidRDefault="0A1B1142" w14:paraId="7C569246" w14:textId="7D19A6CC">
      <w:pPr>
        <w:spacing w:line="259" w:lineRule="auto"/>
        <w:jc w:val="left"/>
        <w:rPr>
          <w:rFonts w:ascii="Arial" w:hAnsi="Arial" w:eastAsia="Arial" w:cs="Arial"/>
          <w:noProof w:val="0"/>
          <w:sz w:val="24"/>
          <w:szCs w:val="24"/>
          <w:lang w:val="en-GB"/>
        </w:rPr>
      </w:pPr>
    </w:p>
    <w:p w:rsidR="16B061B4" w:rsidP="0A1B1142" w:rsidRDefault="16B061B4" w14:paraId="76172B4C" w14:textId="63F5D6B7">
      <w:pPr>
        <w:spacing w:line="259" w:lineRule="auto"/>
        <w:jc w:val="left"/>
        <w:rPr>
          <w:rFonts w:ascii="Arial" w:hAnsi="Arial" w:eastAsia="Arial" w:cs="Arial"/>
          <w:noProof w:val="0"/>
          <w:sz w:val="24"/>
          <w:szCs w:val="24"/>
          <w:u w:val="single"/>
          <w:lang w:val="en-GB"/>
        </w:rPr>
      </w:pPr>
      <w:r w:rsidRPr="0A1B1142" w:rsidR="16B061B4">
        <w:rPr>
          <w:rFonts w:ascii="Arial" w:hAnsi="Arial" w:eastAsia="Arial" w:cs="Arial"/>
          <w:noProof w:val="0"/>
          <w:sz w:val="24"/>
          <w:szCs w:val="24"/>
          <w:u w:val="single"/>
          <w:lang w:val="en-GB"/>
        </w:rPr>
        <w:t>References</w:t>
      </w:r>
    </w:p>
    <w:p w:rsidR="0A1B1142" w:rsidP="0A1B1142" w:rsidRDefault="0A1B1142" w14:paraId="6D9344B1" w14:textId="65484EB3">
      <w:pPr>
        <w:spacing w:line="259" w:lineRule="auto"/>
        <w:jc w:val="left"/>
        <w:rPr>
          <w:rFonts w:ascii="Arial" w:hAnsi="Arial" w:eastAsia="Arial" w:cs="Arial"/>
          <w:noProof w:val="0"/>
          <w:sz w:val="24"/>
          <w:szCs w:val="24"/>
          <w:lang w:val="en-GB"/>
        </w:rPr>
      </w:pPr>
    </w:p>
    <w:p w:rsidR="6A9368E3" w:rsidP="0A1B1142" w:rsidRDefault="6A9368E3" w14:paraId="65FC224A" w14:textId="0E3B652E">
      <w:pPr>
        <w:spacing w:line="259" w:lineRule="auto"/>
        <w:jc w:val="left"/>
      </w:pPr>
      <w:r w:rsidRPr="0A1B1142" w:rsidR="6A9368E3">
        <w:rPr>
          <w:rFonts w:ascii="Arial" w:hAnsi="Arial" w:eastAsia="Arial" w:cs="Arial"/>
          <w:noProof w:val="0"/>
          <w:sz w:val="24"/>
          <w:szCs w:val="24"/>
          <w:lang w:val="en-GB"/>
        </w:rPr>
        <w:t xml:space="preserve">Asquith N.L. et al (2017) </w:t>
      </w:r>
      <w:r w:rsidRPr="0A1B1142" w:rsidR="6A9368E3">
        <w:rPr>
          <w:rFonts w:ascii="Arial" w:hAnsi="Arial" w:eastAsia="Arial" w:cs="Arial"/>
          <w:i w:val="1"/>
          <w:iCs w:val="1"/>
          <w:noProof w:val="0"/>
          <w:sz w:val="24"/>
          <w:szCs w:val="24"/>
          <w:lang w:val="en-GB"/>
        </w:rPr>
        <w:t>Policing Encounters with Vulnerability</w:t>
      </w:r>
      <w:r w:rsidRPr="0A1B1142" w:rsidR="6A9368E3">
        <w:rPr>
          <w:rFonts w:ascii="Arial" w:hAnsi="Arial" w:eastAsia="Arial" w:cs="Arial"/>
          <w:i w:val="0"/>
          <w:iCs w:val="0"/>
          <w:noProof w:val="0"/>
          <w:sz w:val="24"/>
          <w:szCs w:val="24"/>
          <w:lang w:val="en-GB"/>
        </w:rPr>
        <w:t>. 1</w:t>
      </w:r>
      <w:r w:rsidRPr="0A1B1142" w:rsidR="6A9368E3">
        <w:rPr>
          <w:rFonts w:ascii="Arial" w:hAnsi="Arial" w:eastAsia="Arial" w:cs="Arial"/>
          <w:i w:val="0"/>
          <w:iCs w:val="0"/>
          <w:noProof w:val="0"/>
          <w:sz w:val="24"/>
          <w:szCs w:val="24"/>
          <w:vertAlign w:val="superscript"/>
          <w:lang w:val="en-GB"/>
        </w:rPr>
        <w:t>st</w:t>
      </w:r>
      <w:r w:rsidRPr="0A1B1142" w:rsidR="6A9368E3">
        <w:rPr>
          <w:rFonts w:ascii="Arial" w:hAnsi="Arial" w:eastAsia="Arial" w:cs="Arial"/>
          <w:i w:val="0"/>
          <w:iCs w:val="0"/>
          <w:noProof w:val="0"/>
          <w:sz w:val="24"/>
          <w:szCs w:val="24"/>
          <w:lang w:val="en-GB"/>
        </w:rPr>
        <w:t xml:space="preserve"> edn. Springer International Publishing.</w:t>
      </w:r>
    </w:p>
    <w:p w:rsidR="6A9368E3" w:rsidP="0A1B1142" w:rsidRDefault="6A9368E3" w14:paraId="0E17C7AE" w14:textId="4828B292">
      <w:pPr>
        <w:spacing w:line="259" w:lineRule="auto"/>
        <w:jc w:val="left"/>
      </w:pPr>
      <w:r>
        <w:br/>
      </w:r>
      <w:r>
        <w:br/>
      </w:r>
      <w:r w:rsidRPr="0A1B1142" w:rsidR="6A9368E3">
        <w:rPr>
          <w:rFonts w:ascii="Arial" w:hAnsi="Arial" w:eastAsia="Arial" w:cs="Arial"/>
          <w:i w:val="0"/>
          <w:iCs w:val="0"/>
          <w:noProof w:val="0"/>
          <w:sz w:val="24"/>
          <w:szCs w:val="24"/>
          <w:lang w:val="en-GB"/>
        </w:rPr>
        <w:t xml:space="preserve">College of Policing (2021) </w:t>
      </w:r>
      <w:r w:rsidRPr="0A1B1142" w:rsidR="6A9368E3">
        <w:rPr>
          <w:rFonts w:ascii="Arial" w:hAnsi="Arial" w:eastAsia="Arial" w:cs="Arial"/>
          <w:i w:val="1"/>
          <w:iCs w:val="1"/>
          <w:noProof w:val="0"/>
          <w:sz w:val="24"/>
          <w:szCs w:val="24"/>
          <w:lang w:val="en-GB"/>
        </w:rPr>
        <w:t>Identifying vulnerability – new guidelines to support police</w:t>
      </w:r>
      <w:r w:rsidRPr="0A1B1142" w:rsidR="6A9368E3">
        <w:rPr>
          <w:rFonts w:ascii="Arial" w:hAnsi="Arial" w:eastAsia="Arial" w:cs="Arial"/>
          <w:i w:val="0"/>
          <w:iCs w:val="0"/>
          <w:noProof w:val="0"/>
          <w:sz w:val="24"/>
          <w:szCs w:val="24"/>
          <w:lang w:val="en-GB"/>
        </w:rPr>
        <w:t xml:space="preserve">. Available at: </w:t>
      </w:r>
      <w:hyperlink r:id="R41bdeb32e20748ab">
        <w:r w:rsidRPr="0A1B1142" w:rsidR="6A9368E3">
          <w:rPr>
            <w:rStyle w:val="Hyperlink"/>
            <w:rFonts w:ascii="Arial" w:hAnsi="Arial" w:eastAsia="Arial" w:cs="Arial"/>
            <w:strike w:val="0"/>
            <w:dstrike w:val="0"/>
            <w:noProof w:val="0"/>
            <w:sz w:val="24"/>
            <w:szCs w:val="24"/>
            <w:lang w:val="en-GB"/>
          </w:rPr>
          <w:t>Identifying vulnerability – new guidelines to support police | College of Policing</w:t>
        </w:r>
      </w:hyperlink>
      <w:r w:rsidRPr="0A1B1142" w:rsidR="6A9368E3">
        <w:rPr>
          <w:rFonts w:ascii="Arial" w:hAnsi="Arial" w:eastAsia="Arial" w:cs="Arial"/>
          <w:noProof w:val="0"/>
          <w:sz w:val="24"/>
          <w:szCs w:val="24"/>
          <w:lang w:val="en-GB"/>
        </w:rPr>
        <w:t xml:space="preserve"> (Accessed: 28 October 2022).</w:t>
      </w:r>
    </w:p>
    <w:p w:rsidR="6A9368E3" w:rsidP="0A1B1142" w:rsidRDefault="6A9368E3" w14:paraId="525EB2C3" w14:textId="174AF789">
      <w:pPr>
        <w:spacing w:line="259" w:lineRule="auto"/>
        <w:jc w:val="left"/>
      </w:pPr>
      <w:r>
        <w:br/>
      </w:r>
      <w:r>
        <w:br/>
      </w:r>
      <w:r w:rsidRPr="0A1B1142" w:rsidR="6A9368E3">
        <w:rPr>
          <w:rFonts w:ascii="Arial" w:hAnsi="Arial" w:eastAsia="Arial" w:cs="Arial"/>
          <w:noProof w:val="0"/>
          <w:sz w:val="24"/>
          <w:szCs w:val="24"/>
          <w:lang w:val="en-GB"/>
        </w:rPr>
        <w:t xml:space="preserve">College of Policing (2021) </w:t>
      </w:r>
      <w:r w:rsidRPr="0A1B1142" w:rsidR="6A9368E3">
        <w:rPr>
          <w:rFonts w:ascii="Arial" w:hAnsi="Arial" w:eastAsia="Arial" w:cs="Arial"/>
          <w:i w:val="1"/>
          <w:iCs w:val="1"/>
          <w:noProof w:val="0"/>
          <w:sz w:val="24"/>
          <w:szCs w:val="24"/>
          <w:lang w:val="en-GB"/>
        </w:rPr>
        <w:t>Introduction to vulnerability related risk</w:t>
      </w:r>
      <w:r w:rsidRPr="0A1B1142" w:rsidR="6A9368E3">
        <w:rPr>
          <w:rFonts w:ascii="Arial" w:hAnsi="Arial" w:eastAsia="Arial" w:cs="Arial"/>
          <w:i w:val="0"/>
          <w:iCs w:val="0"/>
          <w:noProof w:val="0"/>
          <w:sz w:val="24"/>
          <w:szCs w:val="24"/>
          <w:lang w:val="en-GB"/>
        </w:rPr>
        <w:t xml:space="preserve">. Available at: </w:t>
      </w:r>
      <w:hyperlink r:id="R02af703fcdeb4bda">
        <w:r w:rsidRPr="0A1B1142" w:rsidR="6A9368E3">
          <w:rPr>
            <w:rStyle w:val="Hyperlink"/>
            <w:rFonts w:ascii="Arial" w:hAnsi="Arial" w:eastAsia="Arial" w:cs="Arial"/>
            <w:strike w:val="0"/>
            <w:dstrike w:val="0"/>
            <w:noProof w:val="0"/>
            <w:sz w:val="24"/>
            <w:szCs w:val="24"/>
            <w:lang w:val="en-GB"/>
          </w:rPr>
          <w:t>Introduction to vulnerability-related risk | College of Policing</w:t>
        </w:r>
      </w:hyperlink>
      <w:r w:rsidRPr="0A1B1142" w:rsidR="6A9368E3">
        <w:rPr>
          <w:rFonts w:ascii="Arial" w:hAnsi="Arial" w:eastAsia="Arial" w:cs="Arial"/>
          <w:noProof w:val="0"/>
          <w:sz w:val="24"/>
          <w:szCs w:val="24"/>
          <w:lang w:val="en-GB"/>
        </w:rPr>
        <w:t xml:space="preserve"> (Accessed: 28 October 2022). </w:t>
      </w:r>
    </w:p>
    <w:p w:rsidR="6A9368E3" w:rsidP="0A1B1142" w:rsidRDefault="6A9368E3" w14:paraId="21E640F0" w14:textId="78E4F0D1">
      <w:pPr>
        <w:spacing w:line="259" w:lineRule="auto"/>
        <w:jc w:val="left"/>
      </w:pPr>
      <w:r>
        <w:br/>
      </w:r>
      <w:r>
        <w:br/>
      </w:r>
      <w:r w:rsidRPr="0A1B1142" w:rsidR="6A9368E3">
        <w:rPr>
          <w:rFonts w:ascii="Arial" w:hAnsi="Arial" w:eastAsia="Arial" w:cs="Arial"/>
          <w:noProof w:val="0"/>
          <w:sz w:val="24"/>
          <w:szCs w:val="24"/>
          <w:lang w:val="en-GB"/>
        </w:rPr>
        <w:t xml:space="preserve">College of Policing (2022) </w:t>
      </w:r>
      <w:r w:rsidRPr="0A1B1142" w:rsidR="6A9368E3">
        <w:rPr>
          <w:rFonts w:ascii="Arial" w:hAnsi="Arial" w:eastAsia="Arial" w:cs="Arial"/>
          <w:i w:val="1"/>
          <w:iCs w:val="1"/>
          <w:noProof w:val="0"/>
          <w:sz w:val="24"/>
          <w:szCs w:val="24"/>
          <w:lang w:val="en-GB"/>
        </w:rPr>
        <w:t>Response, arrest and detention</w:t>
      </w:r>
      <w:r w:rsidRPr="0A1B1142" w:rsidR="6A9368E3">
        <w:rPr>
          <w:rFonts w:ascii="Arial" w:hAnsi="Arial" w:eastAsia="Arial" w:cs="Arial"/>
          <w:i w:val="0"/>
          <w:iCs w:val="0"/>
          <w:noProof w:val="0"/>
          <w:sz w:val="24"/>
          <w:szCs w:val="24"/>
          <w:lang w:val="en-GB"/>
        </w:rPr>
        <w:t xml:space="preserve">. Available at: </w:t>
      </w:r>
      <w:hyperlink r:id="R9b91cbe2ba7b41c1">
        <w:r w:rsidRPr="0A1B1142" w:rsidR="6A9368E3">
          <w:rPr>
            <w:rStyle w:val="Hyperlink"/>
            <w:rFonts w:ascii="Arial" w:hAnsi="Arial" w:eastAsia="Arial" w:cs="Arial"/>
            <w:strike w:val="0"/>
            <w:dstrike w:val="0"/>
            <w:noProof w:val="0"/>
            <w:sz w:val="24"/>
            <w:szCs w:val="24"/>
            <w:lang w:val="en-GB"/>
          </w:rPr>
          <w:t>Response, arrest and detention | College of Policing</w:t>
        </w:r>
      </w:hyperlink>
      <w:r w:rsidRPr="0A1B1142" w:rsidR="6A9368E3">
        <w:rPr>
          <w:rFonts w:ascii="Arial" w:hAnsi="Arial" w:eastAsia="Arial" w:cs="Arial"/>
          <w:noProof w:val="0"/>
          <w:sz w:val="24"/>
          <w:szCs w:val="24"/>
          <w:lang w:val="en-GB"/>
        </w:rPr>
        <w:t xml:space="preserve"> (Accessed: 28 October 2022). </w:t>
      </w:r>
    </w:p>
    <w:p w:rsidR="6A9368E3" w:rsidP="0A1B1142" w:rsidRDefault="6A9368E3" w14:paraId="54936A1F" w14:textId="5FFA35A8">
      <w:pPr>
        <w:spacing w:line="259" w:lineRule="auto"/>
        <w:jc w:val="left"/>
      </w:pPr>
      <w:r>
        <w:br/>
      </w:r>
      <w:r>
        <w:br/>
      </w:r>
      <w:r w:rsidRPr="0A1B1142" w:rsidR="6A9368E3">
        <w:rPr>
          <w:rFonts w:ascii="Arial" w:hAnsi="Arial" w:eastAsia="Arial" w:cs="Arial"/>
          <w:i w:val="0"/>
          <w:iCs w:val="0"/>
          <w:noProof w:val="0"/>
          <w:sz w:val="24"/>
          <w:szCs w:val="24"/>
          <w:lang w:val="en-GB"/>
        </w:rPr>
        <w:t xml:space="preserve">Department of Health and Social Care and Home Office (2013) </w:t>
      </w:r>
      <w:r w:rsidRPr="0A1B1142" w:rsidR="6A9368E3">
        <w:rPr>
          <w:rFonts w:ascii="Arial" w:hAnsi="Arial" w:eastAsia="Arial" w:cs="Arial"/>
          <w:i w:val="1"/>
          <w:iCs w:val="1"/>
          <w:noProof w:val="0"/>
          <w:sz w:val="24"/>
          <w:szCs w:val="24"/>
          <w:lang w:val="en-GB"/>
        </w:rPr>
        <w:t>Mental health nurses to join police on the beat</w:t>
      </w:r>
      <w:r w:rsidRPr="0A1B1142" w:rsidR="6A9368E3">
        <w:rPr>
          <w:rFonts w:ascii="Arial" w:hAnsi="Arial" w:eastAsia="Arial" w:cs="Arial"/>
          <w:i w:val="0"/>
          <w:iCs w:val="0"/>
          <w:noProof w:val="0"/>
          <w:sz w:val="24"/>
          <w:szCs w:val="24"/>
          <w:lang w:val="en-GB"/>
        </w:rPr>
        <w:t xml:space="preserve">. Available at: </w:t>
      </w:r>
      <w:hyperlink r:id="R274b3d9ef8124af2">
        <w:r w:rsidRPr="0A1B1142" w:rsidR="6A9368E3">
          <w:rPr>
            <w:rStyle w:val="Hyperlink"/>
            <w:rFonts w:ascii="Arial" w:hAnsi="Arial" w:eastAsia="Arial" w:cs="Arial"/>
            <w:strike w:val="0"/>
            <w:dstrike w:val="0"/>
            <w:noProof w:val="0"/>
            <w:sz w:val="24"/>
            <w:szCs w:val="24"/>
            <w:lang w:val="en-GB"/>
          </w:rPr>
          <w:t>Mental health nurses to join police on the beat - GOV.UK (www.gov.uk)</w:t>
        </w:r>
      </w:hyperlink>
      <w:r w:rsidRPr="0A1B1142" w:rsidR="6A9368E3">
        <w:rPr>
          <w:rFonts w:ascii="Arial" w:hAnsi="Arial" w:eastAsia="Arial" w:cs="Arial"/>
          <w:noProof w:val="0"/>
          <w:sz w:val="24"/>
          <w:szCs w:val="24"/>
          <w:lang w:val="en-GB"/>
        </w:rPr>
        <w:t xml:space="preserve"> (Accessed: 2 November 2022). </w:t>
      </w:r>
    </w:p>
    <w:p w:rsidR="6A9368E3" w:rsidP="0A1B1142" w:rsidRDefault="6A9368E3" w14:paraId="441D7802" w14:textId="525D6B69">
      <w:pPr>
        <w:spacing w:line="259" w:lineRule="auto"/>
        <w:jc w:val="left"/>
      </w:pPr>
      <w:r>
        <w:br/>
      </w:r>
      <w:r>
        <w:br/>
      </w:r>
      <w:r w:rsidRPr="0A1B1142" w:rsidR="6A9368E3">
        <w:rPr>
          <w:rFonts w:ascii="Arial" w:hAnsi="Arial" w:eastAsia="Arial" w:cs="Arial"/>
          <w:noProof w:val="0"/>
          <w:sz w:val="24"/>
          <w:szCs w:val="24"/>
          <w:lang w:val="en-GB"/>
        </w:rPr>
        <w:t xml:space="preserve">Her Majesty’s Inspectorate of Constabulary and Fire &amp; Rescue Services (2018) </w:t>
      </w:r>
      <w:r w:rsidRPr="0A1B1142" w:rsidR="6A9368E3">
        <w:rPr>
          <w:rFonts w:ascii="Arial" w:hAnsi="Arial" w:eastAsia="Arial" w:cs="Arial"/>
          <w:i w:val="1"/>
          <w:iCs w:val="1"/>
          <w:noProof w:val="0"/>
          <w:sz w:val="24"/>
          <w:szCs w:val="24"/>
          <w:lang w:val="en-GB"/>
        </w:rPr>
        <w:t>Policing and Mental Health</w:t>
      </w:r>
      <w:r w:rsidRPr="0A1B1142" w:rsidR="6A9368E3">
        <w:rPr>
          <w:rFonts w:ascii="Arial" w:hAnsi="Arial" w:eastAsia="Arial" w:cs="Arial"/>
          <w:i w:val="0"/>
          <w:iCs w:val="0"/>
          <w:noProof w:val="0"/>
          <w:sz w:val="24"/>
          <w:szCs w:val="24"/>
          <w:lang w:val="en-GB"/>
        </w:rPr>
        <w:t xml:space="preserve">. Available at: </w:t>
      </w:r>
      <w:hyperlink r:id="R9f5c94092b9f4e8a">
        <w:r w:rsidRPr="0A1B1142" w:rsidR="6A9368E3">
          <w:rPr>
            <w:rStyle w:val="Hyperlink"/>
            <w:rFonts w:ascii="Arial" w:hAnsi="Arial" w:eastAsia="Arial" w:cs="Arial"/>
            <w:strike w:val="0"/>
            <w:dstrike w:val="0"/>
            <w:noProof w:val="0"/>
            <w:sz w:val="24"/>
            <w:szCs w:val="24"/>
            <w:lang w:val="en-GB"/>
          </w:rPr>
          <w:t>Policing and mental health: picking up the pieces (justiceinspectorates.gov.uk)</w:t>
        </w:r>
      </w:hyperlink>
      <w:r w:rsidRPr="0A1B1142" w:rsidR="6A9368E3">
        <w:rPr>
          <w:rFonts w:ascii="Arial" w:hAnsi="Arial" w:eastAsia="Arial" w:cs="Arial"/>
          <w:noProof w:val="0"/>
          <w:sz w:val="24"/>
          <w:szCs w:val="24"/>
          <w:lang w:val="en-GB"/>
        </w:rPr>
        <w:t xml:space="preserve"> (Accessed: 2 November 2022). </w:t>
      </w:r>
    </w:p>
    <w:p w:rsidR="6A9368E3" w:rsidP="0A1B1142" w:rsidRDefault="6A9368E3" w14:paraId="37665E11" w14:textId="7BAB6C46">
      <w:pPr>
        <w:spacing w:line="259" w:lineRule="auto"/>
        <w:jc w:val="left"/>
      </w:pPr>
      <w:r>
        <w:br/>
      </w:r>
      <w:r>
        <w:br/>
      </w:r>
      <w:r w:rsidRPr="0A1B1142" w:rsidR="6A9368E3">
        <w:rPr>
          <w:rFonts w:ascii="Arial" w:hAnsi="Arial" w:eastAsia="Arial" w:cs="Arial"/>
          <w:noProof w:val="0"/>
          <w:sz w:val="24"/>
          <w:szCs w:val="24"/>
          <w:lang w:val="en-GB"/>
        </w:rPr>
        <w:t xml:space="preserve">Home Office (2014) </w:t>
      </w:r>
      <w:r w:rsidRPr="0A1B1142" w:rsidR="6A9368E3">
        <w:rPr>
          <w:rFonts w:ascii="Arial" w:hAnsi="Arial" w:eastAsia="Arial" w:cs="Arial"/>
          <w:i w:val="1"/>
          <w:iCs w:val="1"/>
          <w:noProof w:val="0"/>
          <w:sz w:val="24"/>
          <w:szCs w:val="24"/>
          <w:lang w:val="en-GB"/>
        </w:rPr>
        <w:t>Helping the police to support people with vulnerabilities</w:t>
      </w:r>
      <w:r w:rsidRPr="0A1B1142" w:rsidR="6A9368E3">
        <w:rPr>
          <w:rFonts w:ascii="Arial" w:hAnsi="Arial" w:eastAsia="Arial" w:cs="Arial"/>
          <w:i w:val="0"/>
          <w:iCs w:val="0"/>
          <w:noProof w:val="0"/>
          <w:sz w:val="24"/>
          <w:szCs w:val="24"/>
          <w:lang w:val="en-GB"/>
        </w:rPr>
        <w:t>. Available at:</w:t>
      </w:r>
      <w:hyperlink r:id="Rf60dc6e268e446f0">
        <w:r w:rsidRPr="0A1B1142" w:rsidR="6A9368E3">
          <w:rPr>
            <w:rStyle w:val="Hyperlink"/>
            <w:rFonts w:ascii="Arial" w:hAnsi="Arial" w:eastAsia="Arial" w:cs="Arial"/>
            <w:strike w:val="0"/>
            <w:dstrike w:val="0"/>
            <w:noProof w:val="0"/>
            <w:sz w:val="24"/>
            <w:szCs w:val="24"/>
            <w:lang w:val="en-GB"/>
          </w:rPr>
          <w:t>Helping the police to support people with vulnerabilities (publishing.service.gov.uk)</w:t>
        </w:r>
      </w:hyperlink>
      <w:r w:rsidRPr="0A1B1142" w:rsidR="6A9368E3">
        <w:rPr>
          <w:rFonts w:ascii="Arial" w:hAnsi="Arial" w:eastAsia="Arial" w:cs="Arial"/>
          <w:i w:val="0"/>
          <w:iCs w:val="0"/>
          <w:noProof w:val="0"/>
          <w:sz w:val="24"/>
          <w:szCs w:val="24"/>
          <w:lang w:val="en-GB"/>
        </w:rPr>
        <w:t xml:space="preserve"> (Accessed: 2 November 2022). </w:t>
      </w:r>
    </w:p>
    <w:p w:rsidR="6A9368E3" w:rsidP="0A1B1142" w:rsidRDefault="6A9368E3" w14:paraId="0E9FBC89" w14:textId="7580716A">
      <w:pPr>
        <w:spacing w:line="259" w:lineRule="auto"/>
        <w:jc w:val="left"/>
      </w:pPr>
      <w:r>
        <w:br/>
      </w:r>
      <w:r>
        <w:br/>
      </w:r>
      <w:r w:rsidRPr="0A1B1142" w:rsidR="6A9368E3">
        <w:rPr>
          <w:rFonts w:ascii="Arial" w:hAnsi="Arial" w:eastAsia="Arial" w:cs="Arial"/>
          <w:noProof w:val="0"/>
          <w:sz w:val="24"/>
          <w:szCs w:val="24"/>
          <w:lang w:val="en-GB"/>
        </w:rPr>
        <w:t xml:space="preserve">Home Office (2017) </w:t>
      </w:r>
      <w:r w:rsidRPr="0A1B1142" w:rsidR="6A9368E3">
        <w:rPr>
          <w:rFonts w:ascii="Arial" w:hAnsi="Arial" w:eastAsia="Arial" w:cs="Arial"/>
          <w:i w:val="1"/>
          <w:iCs w:val="1"/>
          <w:noProof w:val="0"/>
          <w:sz w:val="24"/>
          <w:szCs w:val="24"/>
          <w:lang w:val="en-GB"/>
        </w:rPr>
        <w:t>2017 Drug Strategy.</w:t>
      </w:r>
      <w:r w:rsidRPr="0A1B1142" w:rsidR="6A9368E3">
        <w:rPr>
          <w:rFonts w:ascii="Arial" w:hAnsi="Arial" w:eastAsia="Arial" w:cs="Arial"/>
          <w:i w:val="0"/>
          <w:iCs w:val="0"/>
          <w:noProof w:val="0"/>
          <w:sz w:val="24"/>
          <w:szCs w:val="24"/>
          <w:lang w:val="en-GB"/>
        </w:rPr>
        <w:t xml:space="preserve"> Available at: </w:t>
      </w:r>
      <w:hyperlink r:id="R2ea6787979fc49d4">
        <w:r w:rsidRPr="0A1B1142" w:rsidR="6A9368E3">
          <w:rPr>
            <w:rStyle w:val="Hyperlink"/>
            <w:rFonts w:ascii="Arial" w:hAnsi="Arial" w:eastAsia="Arial" w:cs="Arial"/>
            <w:strike w:val="0"/>
            <w:dstrike w:val="0"/>
            <w:noProof w:val="0"/>
            <w:sz w:val="24"/>
            <w:szCs w:val="24"/>
            <w:lang w:val="en-GB"/>
          </w:rPr>
          <w:t>2017 Drug Strategy (publishing.service.gov.uk)</w:t>
        </w:r>
      </w:hyperlink>
      <w:r w:rsidRPr="0A1B1142" w:rsidR="6A9368E3">
        <w:rPr>
          <w:rFonts w:ascii="Arial" w:hAnsi="Arial" w:eastAsia="Arial" w:cs="Arial"/>
          <w:noProof w:val="0"/>
          <w:sz w:val="24"/>
          <w:szCs w:val="24"/>
          <w:lang w:val="en-GB"/>
        </w:rPr>
        <w:t xml:space="preserve"> (Accessed: 4 November 2022). </w:t>
      </w:r>
    </w:p>
    <w:p w:rsidR="0A1B1142" w:rsidP="0A1B1142" w:rsidRDefault="0A1B1142" w14:paraId="6BC71E20" w14:textId="3EC0BE07">
      <w:pPr>
        <w:spacing w:line="259" w:lineRule="auto"/>
        <w:jc w:val="left"/>
        <w:rPr>
          <w:rFonts w:ascii="Arial" w:hAnsi="Arial" w:eastAsia="Arial" w:cs="Arial"/>
          <w:i w:val="0"/>
          <w:iCs w:val="0"/>
          <w:noProof w:val="0"/>
          <w:sz w:val="24"/>
          <w:szCs w:val="24"/>
          <w:lang w:val="en-GB"/>
        </w:rPr>
      </w:pPr>
    </w:p>
    <w:p w:rsidR="6A9368E3" w:rsidP="0A1B1142" w:rsidRDefault="6A9368E3" w14:paraId="6159023C" w14:textId="451DC3E7">
      <w:pPr>
        <w:spacing w:line="259" w:lineRule="auto"/>
        <w:jc w:val="left"/>
      </w:pPr>
      <w:r w:rsidRPr="0A1B1142" w:rsidR="6A9368E3">
        <w:rPr>
          <w:rFonts w:ascii="Arial" w:hAnsi="Arial" w:eastAsia="Arial" w:cs="Arial"/>
          <w:i w:val="0"/>
          <w:iCs w:val="0"/>
          <w:noProof w:val="0"/>
          <w:sz w:val="24"/>
          <w:szCs w:val="24"/>
          <w:lang w:val="en-GB"/>
        </w:rPr>
        <w:t xml:space="preserve">Home Office (2017) </w:t>
      </w:r>
      <w:r w:rsidRPr="0A1B1142" w:rsidR="6A9368E3">
        <w:rPr>
          <w:rFonts w:ascii="Arial" w:hAnsi="Arial" w:eastAsia="Arial" w:cs="Arial"/>
          <w:i w:val="1"/>
          <w:iCs w:val="1"/>
          <w:noProof w:val="0"/>
          <w:sz w:val="24"/>
          <w:szCs w:val="24"/>
          <w:lang w:val="en-GB"/>
        </w:rPr>
        <w:t xml:space="preserve">New drug strategy to safeguard vulnerable and stop substance misuse. </w:t>
      </w:r>
      <w:r w:rsidRPr="0A1B1142" w:rsidR="6A9368E3">
        <w:rPr>
          <w:rFonts w:ascii="Arial" w:hAnsi="Arial" w:eastAsia="Arial" w:cs="Arial"/>
          <w:i w:val="0"/>
          <w:iCs w:val="0"/>
          <w:noProof w:val="0"/>
          <w:sz w:val="24"/>
          <w:szCs w:val="24"/>
          <w:lang w:val="en-GB"/>
        </w:rPr>
        <w:t xml:space="preserve">Available at: </w:t>
      </w:r>
      <w:hyperlink r:id="R750b9d9b6aba4471">
        <w:r w:rsidRPr="0A1B1142" w:rsidR="6A9368E3">
          <w:rPr>
            <w:rStyle w:val="Hyperlink"/>
            <w:rFonts w:ascii="Arial" w:hAnsi="Arial" w:eastAsia="Arial" w:cs="Arial"/>
            <w:strike w:val="0"/>
            <w:dstrike w:val="0"/>
            <w:noProof w:val="0"/>
            <w:sz w:val="24"/>
            <w:szCs w:val="24"/>
            <w:lang w:val="en-GB"/>
          </w:rPr>
          <w:t>New drug strategy to safeguard vulnerable and stop substance misuse - GOV.UK (www.gov.uk)</w:t>
        </w:r>
      </w:hyperlink>
      <w:r w:rsidRPr="0A1B1142" w:rsidR="6A9368E3">
        <w:rPr>
          <w:rFonts w:ascii="Arial" w:hAnsi="Arial" w:eastAsia="Arial" w:cs="Arial"/>
          <w:noProof w:val="0"/>
          <w:sz w:val="24"/>
          <w:szCs w:val="24"/>
          <w:lang w:val="en-GB"/>
        </w:rPr>
        <w:t xml:space="preserve"> (Accessed: 4 November 2022).</w:t>
      </w:r>
    </w:p>
    <w:p w:rsidR="6A9368E3" w:rsidP="0A1B1142" w:rsidRDefault="6A9368E3" w14:paraId="0465B893" w14:textId="595041DA">
      <w:pPr>
        <w:spacing w:line="259" w:lineRule="auto"/>
        <w:jc w:val="left"/>
      </w:pPr>
      <w:r>
        <w:br/>
      </w:r>
      <w:r>
        <w:br/>
      </w:r>
      <w:r w:rsidRPr="0A1B1142" w:rsidR="6A9368E3">
        <w:rPr>
          <w:rFonts w:ascii="Arial" w:hAnsi="Arial" w:eastAsia="Arial" w:cs="Arial"/>
          <w:noProof w:val="0"/>
          <w:sz w:val="24"/>
          <w:szCs w:val="24"/>
          <w:lang w:val="en-GB"/>
        </w:rPr>
        <w:t xml:space="preserve">Lord Laming (2003) </w:t>
      </w:r>
      <w:r w:rsidRPr="0A1B1142" w:rsidR="6A9368E3">
        <w:rPr>
          <w:rFonts w:ascii="Arial" w:hAnsi="Arial" w:eastAsia="Arial" w:cs="Arial"/>
          <w:i w:val="1"/>
          <w:iCs w:val="1"/>
          <w:noProof w:val="0"/>
          <w:sz w:val="24"/>
          <w:szCs w:val="24"/>
          <w:lang w:val="en-GB"/>
        </w:rPr>
        <w:t>The VICTORIA CLIMBIÉ INQUIRY.</w:t>
      </w:r>
      <w:r w:rsidRPr="0A1B1142" w:rsidR="6A9368E3">
        <w:rPr>
          <w:rFonts w:ascii="Arial" w:hAnsi="Arial" w:eastAsia="Arial" w:cs="Arial"/>
          <w:i w:val="0"/>
          <w:iCs w:val="0"/>
          <w:noProof w:val="0"/>
          <w:sz w:val="24"/>
          <w:szCs w:val="24"/>
          <w:lang w:val="en-GB"/>
        </w:rPr>
        <w:t xml:space="preserve"> Available at: </w:t>
      </w:r>
      <w:hyperlink r:id="R923290c56c7142d2">
        <w:r w:rsidRPr="0A1B1142" w:rsidR="6A9368E3">
          <w:rPr>
            <w:rStyle w:val="Hyperlink"/>
            <w:rFonts w:ascii="Arial" w:hAnsi="Arial" w:eastAsia="Arial" w:cs="Arial"/>
            <w:strike w:val="0"/>
            <w:dstrike w:val="0"/>
            <w:noProof w:val="0"/>
            <w:sz w:val="24"/>
            <w:szCs w:val="24"/>
            <w:lang w:val="en-GB"/>
          </w:rPr>
          <w:t>The Victoria ClimbiÃ© Inquiry (publishing.service.gov.uk)</w:t>
        </w:r>
      </w:hyperlink>
      <w:r w:rsidRPr="0A1B1142" w:rsidR="6A9368E3">
        <w:rPr>
          <w:rFonts w:ascii="Arial" w:hAnsi="Arial" w:eastAsia="Arial" w:cs="Arial"/>
          <w:noProof w:val="0"/>
          <w:sz w:val="24"/>
          <w:szCs w:val="24"/>
          <w:lang w:val="en-GB"/>
        </w:rPr>
        <w:t xml:space="preserve"> (Accessed: 6 November 2022). </w:t>
      </w:r>
    </w:p>
    <w:p w:rsidR="6A9368E3" w:rsidP="0A1B1142" w:rsidRDefault="6A9368E3" w14:paraId="53E303D6" w14:textId="57C14F53">
      <w:pPr>
        <w:spacing w:line="259" w:lineRule="auto"/>
        <w:jc w:val="left"/>
      </w:pPr>
      <w:r>
        <w:br/>
      </w:r>
      <w:r>
        <w:br/>
      </w:r>
      <w:r w:rsidRPr="0A1B1142" w:rsidR="6A9368E3">
        <w:rPr>
          <w:rFonts w:ascii="Arial" w:hAnsi="Arial" w:eastAsia="Arial" w:cs="Arial"/>
          <w:i w:val="1"/>
          <w:iCs w:val="1"/>
          <w:noProof w:val="0"/>
          <w:sz w:val="24"/>
          <w:szCs w:val="24"/>
          <w:lang w:val="en-GB"/>
        </w:rPr>
        <w:t>Mental Health Act 1983, c.20</w:t>
      </w:r>
      <w:r w:rsidRPr="0A1B1142" w:rsidR="6A9368E3">
        <w:rPr>
          <w:rFonts w:ascii="Arial" w:hAnsi="Arial" w:eastAsia="Arial" w:cs="Arial"/>
          <w:i w:val="0"/>
          <w:iCs w:val="0"/>
          <w:noProof w:val="0"/>
          <w:sz w:val="24"/>
          <w:szCs w:val="24"/>
          <w:lang w:val="en-GB"/>
        </w:rPr>
        <w:t xml:space="preserve">. Available at: </w:t>
      </w:r>
      <w:hyperlink r:id="Rb90b470354db4e57">
        <w:r w:rsidRPr="0A1B1142" w:rsidR="6A9368E3">
          <w:rPr>
            <w:rStyle w:val="Hyperlink"/>
            <w:rFonts w:ascii="Arial" w:hAnsi="Arial" w:eastAsia="Arial" w:cs="Arial"/>
            <w:strike w:val="0"/>
            <w:dstrike w:val="0"/>
            <w:noProof w:val="0"/>
            <w:sz w:val="24"/>
            <w:szCs w:val="24"/>
            <w:lang w:val="en-GB"/>
          </w:rPr>
          <w:t>Mental Health Act 1983 (legislation.gov.uk)</w:t>
        </w:r>
      </w:hyperlink>
      <w:r w:rsidRPr="0A1B1142" w:rsidR="6A9368E3">
        <w:rPr>
          <w:rFonts w:ascii="Arial" w:hAnsi="Arial" w:eastAsia="Arial" w:cs="Arial"/>
          <w:i w:val="0"/>
          <w:iCs w:val="0"/>
          <w:noProof w:val="0"/>
          <w:sz w:val="24"/>
          <w:szCs w:val="24"/>
          <w:lang w:val="en-GB"/>
        </w:rPr>
        <w:t xml:space="preserve"> (Accessed: 2 November 2022). </w:t>
      </w:r>
    </w:p>
    <w:p w:rsidR="6A9368E3" w:rsidP="0A1B1142" w:rsidRDefault="6A9368E3" w14:paraId="0B3441F7" w14:textId="34C8DEE1">
      <w:pPr>
        <w:spacing w:line="259" w:lineRule="auto"/>
        <w:jc w:val="left"/>
      </w:pPr>
      <w:r>
        <w:br/>
      </w:r>
      <w:r>
        <w:br/>
      </w:r>
      <w:r w:rsidRPr="0A1B1142" w:rsidR="6A9368E3">
        <w:rPr>
          <w:rFonts w:ascii="Arial" w:hAnsi="Arial" w:eastAsia="Arial" w:cs="Arial"/>
          <w:noProof w:val="0"/>
          <w:sz w:val="24"/>
          <w:szCs w:val="24"/>
          <w:lang w:val="en-GB"/>
        </w:rPr>
        <w:t xml:space="preserve">NPCC (2022) </w:t>
      </w:r>
      <w:r w:rsidRPr="0A1B1142" w:rsidR="6A9368E3">
        <w:rPr>
          <w:rFonts w:ascii="Arial" w:hAnsi="Arial" w:eastAsia="Arial" w:cs="Arial"/>
          <w:i w:val="1"/>
          <w:iCs w:val="1"/>
          <w:noProof w:val="0"/>
          <w:sz w:val="24"/>
          <w:szCs w:val="24"/>
          <w:lang w:val="en-GB"/>
        </w:rPr>
        <w:t>National Vulnerability Action Plan (NVAP Revised 2020-2022 v2.</w:t>
      </w:r>
      <w:r w:rsidRPr="0A1B1142" w:rsidR="6A9368E3">
        <w:rPr>
          <w:rFonts w:ascii="Arial" w:hAnsi="Arial" w:eastAsia="Arial" w:cs="Arial"/>
          <w:noProof w:val="0"/>
          <w:sz w:val="24"/>
          <w:szCs w:val="24"/>
          <w:lang w:val="en-GB"/>
        </w:rPr>
        <w:t xml:space="preserve"> Available at: </w:t>
      </w:r>
      <w:hyperlink r:id="Rfa763d681c904f47">
        <w:r w:rsidRPr="0A1B1142" w:rsidR="6A9368E3">
          <w:rPr>
            <w:rStyle w:val="Hyperlink"/>
            <w:rFonts w:ascii="Arial" w:hAnsi="Arial" w:eastAsia="Arial" w:cs="Arial"/>
            <w:strike w:val="0"/>
            <w:dstrike w:val="0"/>
            <w:noProof w:val="0"/>
            <w:sz w:val="24"/>
            <w:szCs w:val="24"/>
            <w:lang w:val="en-GB"/>
          </w:rPr>
          <w:t>https://www.npcc.police.uk/Crime%20Ops%20Committee/NVAP.pdf</w:t>
        </w:r>
      </w:hyperlink>
      <w:r w:rsidRPr="0A1B1142" w:rsidR="6A9368E3">
        <w:rPr>
          <w:rFonts w:ascii="Arial" w:hAnsi="Arial" w:eastAsia="Arial" w:cs="Arial"/>
          <w:noProof w:val="0"/>
          <w:sz w:val="24"/>
          <w:szCs w:val="24"/>
          <w:lang w:val="en-GB"/>
        </w:rPr>
        <w:t xml:space="preserve"> (Accessed: 25 October 2022). </w:t>
      </w:r>
    </w:p>
    <w:p w:rsidR="6A9368E3" w:rsidP="0A1B1142" w:rsidRDefault="6A9368E3" w14:paraId="22B6CAFE" w14:textId="46DC8647">
      <w:pPr>
        <w:spacing w:line="259" w:lineRule="auto"/>
        <w:jc w:val="left"/>
      </w:pPr>
      <w:r>
        <w:br/>
      </w:r>
      <w:r>
        <w:br/>
      </w:r>
      <w:r w:rsidRPr="0A1B1142" w:rsidR="6A9368E3">
        <w:rPr>
          <w:rFonts w:ascii="Arial" w:hAnsi="Arial" w:eastAsia="Arial" w:cs="Arial"/>
          <w:i w:val="0"/>
          <w:iCs w:val="0"/>
          <w:noProof w:val="0"/>
          <w:sz w:val="24"/>
          <w:szCs w:val="24"/>
          <w:lang w:val="en-GB"/>
        </w:rPr>
        <w:t xml:space="preserve">Office for Health Improvement &amp; Disparities (2022) </w:t>
      </w:r>
      <w:r w:rsidRPr="0A1B1142" w:rsidR="6A9368E3">
        <w:rPr>
          <w:rFonts w:ascii="Arial" w:hAnsi="Arial" w:eastAsia="Arial" w:cs="Arial"/>
          <w:i w:val="1"/>
          <w:iCs w:val="1"/>
          <w:noProof w:val="0"/>
          <w:sz w:val="24"/>
          <w:szCs w:val="24"/>
          <w:lang w:val="en-GB"/>
        </w:rPr>
        <w:t>Vulnerabilities: applying All Our Health</w:t>
      </w:r>
      <w:r w:rsidRPr="0A1B1142" w:rsidR="6A9368E3">
        <w:rPr>
          <w:rFonts w:ascii="Arial" w:hAnsi="Arial" w:eastAsia="Arial" w:cs="Arial"/>
          <w:i w:val="0"/>
          <w:iCs w:val="0"/>
          <w:noProof w:val="0"/>
          <w:sz w:val="24"/>
          <w:szCs w:val="24"/>
          <w:lang w:val="en-GB"/>
        </w:rPr>
        <w:t xml:space="preserve">. Available at: </w:t>
      </w:r>
      <w:hyperlink r:id="R900fc7a49da14e37">
        <w:r w:rsidRPr="0A1B1142" w:rsidR="6A9368E3">
          <w:rPr>
            <w:rStyle w:val="Hyperlink"/>
            <w:rFonts w:ascii="Arial" w:hAnsi="Arial" w:eastAsia="Arial" w:cs="Arial"/>
            <w:strike w:val="0"/>
            <w:dstrike w:val="0"/>
            <w:noProof w:val="0"/>
            <w:sz w:val="24"/>
            <w:szCs w:val="24"/>
            <w:lang w:val="en-GB"/>
          </w:rPr>
          <w:t>Vulnerabilities: applying All Our Health - GOV.UK (www.gov.uk)</w:t>
        </w:r>
      </w:hyperlink>
      <w:r w:rsidRPr="0A1B1142" w:rsidR="6A9368E3">
        <w:rPr>
          <w:rFonts w:ascii="Arial" w:hAnsi="Arial" w:eastAsia="Arial" w:cs="Arial"/>
          <w:noProof w:val="0"/>
          <w:sz w:val="24"/>
          <w:szCs w:val="24"/>
          <w:lang w:val="en-GB"/>
        </w:rPr>
        <w:t xml:space="preserve"> (Accessed: 25 October 2022). </w:t>
      </w:r>
    </w:p>
    <w:p w:rsidR="6A9368E3" w:rsidP="0A1B1142" w:rsidRDefault="6A9368E3" w14:paraId="794E6404" w14:textId="74A08AE5">
      <w:pPr>
        <w:spacing w:line="259" w:lineRule="auto"/>
        <w:jc w:val="left"/>
      </w:pPr>
      <w:r>
        <w:br/>
      </w:r>
      <w:r>
        <w:br/>
      </w:r>
      <w:r w:rsidRPr="0A1B1142" w:rsidR="6A9368E3">
        <w:rPr>
          <w:rFonts w:ascii="Arial" w:hAnsi="Arial" w:eastAsia="Arial" w:cs="Arial"/>
          <w:i w:val="0"/>
          <w:iCs w:val="0"/>
          <w:noProof w:val="0"/>
          <w:sz w:val="24"/>
          <w:szCs w:val="24"/>
          <w:lang w:val="en-GB"/>
        </w:rPr>
        <w:t xml:space="preserve">Public Health Wales (2018) </w:t>
      </w:r>
      <w:r w:rsidRPr="0A1B1142" w:rsidR="6A9368E3">
        <w:rPr>
          <w:rFonts w:ascii="Arial" w:hAnsi="Arial" w:eastAsia="Arial" w:cs="Arial"/>
          <w:i w:val="1"/>
          <w:iCs w:val="1"/>
          <w:noProof w:val="0"/>
          <w:sz w:val="24"/>
          <w:szCs w:val="24"/>
          <w:lang w:val="en-GB"/>
        </w:rPr>
        <w:t>Adverse Childhood Experiences: Breaking the Generational Cycle of Crime.</w:t>
      </w:r>
      <w:r w:rsidRPr="0A1B1142" w:rsidR="6A9368E3">
        <w:rPr>
          <w:rFonts w:ascii="Arial" w:hAnsi="Arial" w:eastAsia="Arial" w:cs="Arial"/>
          <w:i w:val="0"/>
          <w:iCs w:val="0"/>
          <w:noProof w:val="0"/>
          <w:sz w:val="24"/>
          <w:szCs w:val="24"/>
          <w:lang w:val="en-GB"/>
        </w:rPr>
        <w:t xml:space="preserve"> Available at: </w:t>
      </w:r>
      <w:hyperlink r:id="Rf428f26759ef4b5f">
        <w:r w:rsidRPr="0A1B1142" w:rsidR="6A9368E3">
          <w:rPr>
            <w:rStyle w:val="Hyperlink"/>
            <w:rFonts w:ascii="Arial" w:hAnsi="Arial" w:eastAsia="Arial" w:cs="Arial"/>
            <w:strike w:val="0"/>
            <w:dstrike w:val="0"/>
            <w:noProof w:val="0"/>
            <w:sz w:val="24"/>
            <w:szCs w:val="24"/>
            <w:lang w:val="en-GB"/>
          </w:rPr>
          <w:t>ACEs-Policing-Overview-Report-E-Final.pdf (phwwhocc.co.uk)</w:t>
        </w:r>
      </w:hyperlink>
      <w:r w:rsidRPr="0A1B1142" w:rsidR="6A9368E3">
        <w:rPr>
          <w:rFonts w:ascii="Arial" w:hAnsi="Arial" w:eastAsia="Arial" w:cs="Arial"/>
          <w:noProof w:val="0"/>
          <w:sz w:val="24"/>
          <w:szCs w:val="24"/>
          <w:lang w:val="en-GB"/>
        </w:rPr>
        <w:t xml:space="preserve"> (Accessed: 5 November 2022). </w:t>
      </w:r>
    </w:p>
    <w:p w:rsidR="6A9368E3" w:rsidP="0A1B1142" w:rsidRDefault="6A9368E3" w14:paraId="61EED8C5" w14:textId="08038B40">
      <w:pPr>
        <w:spacing w:line="259" w:lineRule="auto"/>
        <w:jc w:val="left"/>
      </w:pPr>
      <w:r>
        <w:br/>
      </w:r>
      <w:r>
        <w:br/>
      </w:r>
      <w:r w:rsidRPr="0A1B1142" w:rsidR="6A9368E3">
        <w:rPr>
          <w:rFonts w:ascii="Arial" w:hAnsi="Arial" w:eastAsia="Arial" w:cs="Arial"/>
          <w:i w:val="0"/>
          <w:iCs w:val="0"/>
          <w:noProof w:val="0"/>
          <w:sz w:val="24"/>
          <w:szCs w:val="24"/>
          <w:lang w:val="en-GB"/>
        </w:rPr>
        <w:t xml:space="preserve">Royal Society for Public Health (2022) </w:t>
      </w:r>
      <w:r w:rsidRPr="0A1B1142" w:rsidR="6A9368E3">
        <w:rPr>
          <w:rFonts w:ascii="Arial" w:hAnsi="Arial" w:eastAsia="Arial" w:cs="Arial"/>
          <w:i w:val="1"/>
          <w:iCs w:val="1"/>
          <w:noProof w:val="0"/>
          <w:sz w:val="24"/>
          <w:szCs w:val="24"/>
          <w:lang w:val="en-GB"/>
        </w:rPr>
        <w:t>Police and Partners ACEs Programme Early Action Together conference – Talking a public health approach to Policing and Criminal Justice.</w:t>
      </w:r>
      <w:r w:rsidRPr="0A1B1142" w:rsidR="6A9368E3">
        <w:rPr>
          <w:rFonts w:ascii="Arial" w:hAnsi="Arial" w:eastAsia="Arial" w:cs="Arial"/>
          <w:i w:val="0"/>
          <w:iCs w:val="0"/>
          <w:noProof w:val="0"/>
          <w:sz w:val="24"/>
          <w:szCs w:val="24"/>
          <w:lang w:val="en-GB"/>
        </w:rPr>
        <w:t xml:space="preserve"> Available at: </w:t>
      </w:r>
      <w:hyperlink r:id="R9d60ccc8bb2f479f">
        <w:r w:rsidRPr="0A1B1142" w:rsidR="6A9368E3">
          <w:rPr>
            <w:rStyle w:val="Hyperlink"/>
            <w:rFonts w:ascii="Arial" w:hAnsi="Arial" w:eastAsia="Arial" w:cs="Arial"/>
            <w:strike w:val="0"/>
            <w:dstrike w:val="0"/>
            <w:noProof w:val="0"/>
            <w:sz w:val="24"/>
            <w:szCs w:val="24"/>
            <w:lang w:val="en-GB"/>
          </w:rPr>
          <w:t>RSPH | Police and Partners ACEs Programme Early Action Together conference - Taking a public health approach to Policing and Criminal Justice</w:t>
        </w:r>
      </w:hyperlink>
      <w:r w:rsidRPr="0A1B1142" w:rsidR="6A9368E3">
        <w:rPr>
          <w:rFonts w:ascii="Arial" w:hAnsi="Arial" w:eastAsia="Arial" w:cs="Arial"/>
          <w:i w:val="0"/>
          <w:iCs w:val="0"/>
          <w:noProof w:val="0"/>
          <w:sz w:val="24"/>
          <w:szCs w:val="24"/>
          <w:lang w:val="en-GB"/>
        </w:rPr>
        <w:t xml:space="preserve"> (Accessed: 5 November 2022). </w:t>
      </w:r>
    </w:p>
    <w:p w:rsidR="6A9368E3" w:rsidP="0A1B1142" w:rsidRDefault="6A9368E3" w14:paraId="5CD1C7E4" w14:textId="7F27C4B6">
      <w:pPr>
        <w:spacing w:line="259" w:lineRule="auto"/>
        <w:jc w:val="left"/>
      </w:pPr>
      <w:r>
        <w:br/>
      </w:r>
      <w:r>
        <w:br/>
      </w:r>
      <w:r w:rsidRPr="0A1B1142" w:rsidR="6A9368E3">
        <w:rPr>
          <w:rFonts w:ascii="Arial" w:hAnsi="Arial" w:eastAsia="Arial" w:cs="Arial"/>
          <w:noProof w:val="0"/>
          <w:sz w:val="24"/>
          <w:szCs w:val="24"/>
          <w:lang w:val="en-GB"/>
        </w:rPr>
        <w:t xml:space="preserve">Violence Prevention Unit (2022) </w:t>
      </w:r>
      <w:r w:rsidRPr="0A1B1142" w:rsidR="6A9368E3">
        <w:rPr>
          <w:rFonts w:ascii="Arial" w:hAnsi="Arial" w:eastAsia="Arial" w:cs="Arial"/>
          <w:i w:val="1"/>
          <w:iCs w:val="1"/>
          <w:noProof w:val="0"/>
          <w:sz w:val="24"/>
          <w:szCs w:val="24"/>
          <w:lang w:val="en-GB"/>
        </w:rPr>
        <w:t>Adverse Childhood Experiences (ACEs).</w:t>
      </w:r>
      <w:r w:rsidRPr="0A1B1142" w:rsidR="6A9368E3">
        <w:rPr>
          <w:rFonts w:ascii="Arial" w:hAnsi="Arial" w:eastAsia="Arial" w:cs="Arial"/>
          <w:i w:val="0"/>
          <w:iCs w:val="0"/>
          <w:noProof w:val="0"/>
          <w:sz w:val="24"/>
          <w:szCs w:val="24"/>
          <w:lang w:val="en-GB"/>
        </w:rPr>
        <w:t xml:space="preserve"> Available at: </w:t>
      </w:r>
      <w:hyperlink r:id="Rdcd2fdd974b447f5">
        <w:r w:rsidRPr="0A1B1142" w:rsidR="6A9368E3">
          <w:rPr>
            <w:rStyle w:val="Hyperlink"/>
            <w:rFonts w:ascii="Arial" w:hAnsi="Arial" w:eastAsia="Arial" w:cs="Arial"/>
            <w:strike w:val="0"/>
            <w:dstrike w:val="0"/>
            <w:noProof w:val="0"/>
            <w:sz w:val="24"/>
            <w:szCs w:val="24"/>
            <w:lang w:val="en-GB"/>
          </w:rPr>
          <w:t>Adverse Childhood Experiences (ACEs) | Violence Prevention Unit (violencepreventionwales.co.uk)</w:t>
        </w:r>
      </w:hyperlink>
      <w:r w:rsidRPr="0A1B1142" w:rsidR="6A9368E3">
        <w:rPr>
          <w:rFonts w:ascii="Arial" w:hAnsi="Arial" w:eastAsia="Arial" w:cs="Arial"/>
          <w:noProof w:val="0"/>
          <w:sz w:val="24"/>
          <w:szCs w:val="24"/>
          <w:lang w:val="en-GB"/>
        </w:rPr>
        <w:t xml:space="preserve"> (Accessed: 5 November 2022). </w:t>
      </w:r>
    </w:p>
    <w:p w:rsidR="6A9368E3" w:rsidP="0A1B1142" w:rsidRDefault="6A9368E3" w14:paraId="63DC976D" w14:textId="3908EA5F">
      <w:pPr>
        <w:spacing w:line="259" w:lineRule="auto"/>
        <w:jc w:val="left"/>
      </w:pPr>
      <w:r>
        <w:br/>
      </w:r>
      <w:r>
        <w:br/>
      </w:r>
      <w:r w:rsidRPr="0A1B1142" w:rsidR="6A9368E3">
        <w:rPr>
          <w:rFonts w:ascii="Arial" w:hAnsi="Arial" w:eastAsia="Arial" w:cs="Arial"/>
          <w:noProof w:val="0"/>
          <w:sz w:val="24"/>
          <w:szCs w:val="24"/>
          <w:lang w:val="en-GB"/>
        </w:rPr>
        <w:t xml:space="preserve">Vulnerability Knowledge &amp; Practice Programme (2022) </w:t>
      </w:r>
      <w:r w:rsidRPr="0A1B1142" w:rsidR="6A9368E3">
        <w:rPr>
          <w:rFonts w:ascii="Arial" w:hAnsi="Arial" w:eastAsia="Arial" w:cs="Arial"/>
          <w:i w:val="1"/>
          <w:iCs w:val="1"/>
          <w:noProof w:val="0"/>
          <w:sz w:val="24"/>
          <w:szCs w:val="24"/>
          <w:lang w:val="en-GB"/>
        </w:rPr>
        <w:t>National Vulnerability Action Plan (NVAP)</w:t>
      </w:r>
      <w:r w:rsidRPr="0A1B1142" w:rsidR="6A9368E3">
        <w:rPr>
          <w:rFonts w:ascii="Arial" w:hAnsi="Arial" w:eastAsia="Arial" w:cs="Arial"/>
          <w:i w:val="0"/>
          <w:iCs w:val="0"/>
          <w:noProof w:val="0"/>
          <w:sz w:val="24"/>
          <w:szCs w:val="24"/>
          <w:lang w:val="en-GB"/>
        </w:rPr>
        <w:t xml:space="preserve">. Available at: </w:t>
      </w:r>
      <w:hyperlink r:id="R9d549764c52c41d0">
        <w:r w:rsidRPr="0A1B1142" w:rsidR="6A9368E3">
          <w:rPr>
            <w:rStyle w:val="Hyperlink"/>
            <w:rFonts w:ascii="Arial" w:hAnsi="Arial" w:eastAsia="Arial" w:cs="Arial"/>
            <w:strike w:val="0"/>
            <w:dstrike w:val="0"/>
            <w:noProof w:val="0"/>
            <w:sz w:val="24"/>
            <w:szCs w:val="24"/>
            <w:lang w:val="en-GB"/>
          </w:rPr>
          <w:t>National Vulnerability Action Plan (NVAP) by VKPP</w:t>
        </w:r>
      </w:hyperlink>
      <w:r w:rsidRPr="0A1B1142" w:rsidR="6A9368E3">
        <w:rPr>
          <w:rFonts w:ascii="Arial" w:hAnsi="Arial" w:eastAsia="Arial" w:cs="Arial"/>
          <w:i w:val="0"/>
          <w:iCs w:val="0"/>
          <w:noProof w:val="0"/>
          <w:sz w:val="24"/>
          <w:szCs w:val="24"/>
          <w:lang w:val="en-GB"/>
        </w:rPr>
        <w:t xml:space="preserve"> (Accessed: 28 October 2022).</w:t>
      </w:r>
    </w:p>
    <w:p w:rsidR="0A1B1142" w:rsidP="0A1B1142" w:rsidRDefault="0A1B1142" w14:paraId="4021287A" w14:textId="4A7D2451">
      <w:pPr>
        <w:pStyle w:val="Normal"/>
        <w:rPr>
          <w:rFonts w:ascii="Arial" w:hAnsi="Arial" w:cs="Arial"/>
          <w:sz w:val="24"/>
          <w:szCs w:val="24"/>
        </w:rPr>
      </w:pPr>
    </w:p>
    <w:p w:rsidR="0A1B1142" w:rsidP="0A1B1142" w:rsidRDefault="0A1B1142" w14:paraId="16B00B37" w14:textId="701C9B28">
      <w:pPr>
        <w:pStyle w:val="Normal"/>
        <w:rPr>
          <w:rFonts w:ascii="Arial" w:hAnsi="Arial" w:cs="Arial"/>
          <w:sz w:val="24"/>
          <w:szCs w:val="24"/>
        </w:rPr>
      </w:pPr>
    </w:p>
    <w:p w:rsidR="0A1B1142" w:rsidP="0A1B1142" w:rsidRDefault="0A1B1142" w14:paraId="1C88DBB7" w14:textId="5529A65D">
      <w:pPr>
        <w:pStyle w:val="Normal"/>
        <w:rPr>
          <w:rFonts w:ascii="Arial" w:hAnsi="Arial" w:cs="Arial"/>
          <w:sz w:val="24"/>
          <w:szCs w:val="24"/>
        </w:rPr>
      </w:pPr>
    </w:p>
    <w:p w:rsidR="0A1B1142" w:rsidP="0A1B1142" w:rsidRDefault="0A1B1142" w14:paraId="42D4343A" w14:textId="68873A22">
      <w:pPr>
        <w:pStyle w:val="Normal"/>
        <w:rPr>
          <w:rFonts w:ascii="Arial" w:hAnsi="Arial" w:cs="Arial"/>
          <w:sz w:val="24"/>
          <w:szCs w:val="24"/>
        </w:rPr>
      </w:pPr>
    </w:p>
    <w:p w:rsidR="0A1B1142" w:rsidP="0A1B1142" w:rsidRDefault="0A1B1142" w14:paraId="6EFB24C9" w14:textId="710806A4">
      <w:pPr>
        <w:pStyle w:val="Normal"/>
        <w:rPr>
          <w:rFonts w:ascii="Arial" w:hAnsi="Arial" w:cs="Arial"/>
          <w:sz w:val="24"/>
          <w:szCs w:val="24"/>
        </w:rPr>
      </w:pPr>
    </w:p>
    <w:p w:rsidR="0A1B1142" w:rsidP="0A1B1142" w:rsidRDefault="0A1B1142" w14:paraId="6E613340" w14:textId="3333A06D">
      <w:pPr>
        <w:pStyle w:val="Normal"/>
        <w:rPr>
          <w:rFonts w:ascii="Arial" w:hAnsi="Arial" w:cs="Arial"/>
          <w:sz w:val="24"/>
          <w:szCs w:val="24"/>
        </w:rPr>
      </w:pPr>
    </w:p>
    <w:p w:rsidR="0A1B1142" w:rsidP="0A1B1142" w:rsidRDefault="0A1B1142" w14:paraId="3FC3B649" w14:textId="22516533">
      <w:pPr>
        <w:pStyle w:val="Normal"/>
        <w:rPr>
          <w:rFonts w:ascii="Arial" w:hAnsi="Arial" w:cs="Arial"/>
          <w:sz w:val="24"/>
          <w:szCs w:val="24"/>
        </w:rPr>
      </w:pPr>
    </w:p>
    <w:p w:rsidR="0A1B1142" w:rsidP="0A1B1142" w:rsidRDefault="0A1B1142" w14:paraId="1721D2DB" w14:textId="5CBEA06E">
      <w:pPr>
        <w:pStyle w:val="Normal"/>
        <w:rPr>
          <w:rFonts w:ascii="Arial" w:hAnsi="Arial" w:cs="Arial"/>
          <w:sz w:val="24"/>
          <w:szCs w:val="24"/>
        </w:rPr>
      </w:pPr>
    </w:p>
    <w:p w:rsidR="64854054" w:rsidP="0A1B1142" w:rsidRDefault="64854054" w14:paraId="3830BC1A" w14:textId="4AA6BD21">
      <w:pPr>
        <w:pStyle w:val="Normal"/>
        <w:rPr>
          <w:rFonts w:ascii="Arial" w:hAnsi="Arial" w:cs="Arial"/>
          <w:sz w:val="24"/>
          <w:szCs w:val="24"/>
        </w:rPr>
      </w:pPr>
      <w:r w:rsidRPr="0A1B1142" w:rsidR="64854054">
        <w:rPr>
          <w:rFonts w:ascii="Arial" w:hAnsi="Arial" w:cs="Arial"/>
          <w:sz w:val="24"/>
          <w:szCs w:val="24"/>
        </w:rPr>
        <w:t xml:space="preserve"> </w:t>
      </w:r>
      <w:r w:rsidRPr="0A1B1142" w:rsidR="085EFC61">
        <w:rPr>
          <w:rFonts w:ascii="Arial" w:hAnsi="Arial" w:cs="Arial"/>
          <w:sz w:val="24"/>
          <w:szCs w:val="24"/>
        </w:rPr>
        <w:t xml:space="preserve"> </w:t>
      </w:r>
      <w:r w:rsidRPr="0A1B1142" w:rsidR="41217D50">
        <w:rPr>
          <w:rFonts w:ascii="Arial" w:hAnsi="Arial" w:cs="Arial"/>
          <w:sz w:val="24"/>
          <w:szCs w:val="24"/>
        </w:rPr>
        <w:t xml:space="preserve"> </w:t>
      </w:r>
      <w:r w:rsidRPr="0A1B1142" w:rsidR="4C12A913">
        <w:rPr>
          <w:rFonts w:ascii="Arial" w:hAnsi="Arial" w:cs="Arial"/>
          <w:sz w:val="24"/>
          <w:szCs w:val="24"/>
        </w:rPr>
        <w:t xml:space="preserve"> </w:t>
      </w:r>
    </w:p>
    <w:p w:rsidR="0A1B1142" w:rsidP="0A1B1142" w:rsidRDefault="0A1B1142" w14:paraId="7753EF2D" w14:textId="5931B0CF">
      <w:pPr>
        <w:pStyle w:val="Normal"/>
        <w:rPr>
          <w:rFonts w:ascii="Arial" w:hAnsi="Arial" w:cs="Arial"/>
          <w:sz w:val="24"/>
          <w:szCs w:val="24"/>
        </w:rPr>
      </w:pPr>
    </w:p>
    <w:p w:rsidR="0A1B1142" w:rsidP="0A1B1142" w:rsidRDefault="0A1B1142" w14:paraId="112EA3C2" w14:textId="7080DA25">
      <w:pPr>
        <w:pStyle w:val="Normal"/>
        <w:rPr>
          <w:rFonts w:ascii="Arial" w:hAnsi="Arial" w:cs="Arial"/>
          <w:sz w:val="24"/>
          <w:szCs w:val="24"/>
        </w:rPr>
      </w:pPr>
    </w:p>
    <w:p w:rsidR="0A1B1142" w:rsidP="0A1B1142" w:rsidRDefault="0A1B1142" w14:paraId="4C267A53" w14:textId="00448799">
      <w:pPr>
        <w:pStyle w:val="Normal"/>
        <w:rPr>
          <w:rFonts w:ascii="Arial" w:hAnsi="Arial" w:cs="Arial"/>
          <w:sz w:val="24"/>
          <w:szCs w:val="24"/>
        </w:rPr>
      </w:pPr>
    </w:p>
    <w:p w:rsidR="05612A17" w:rsidP="0A1B1142" w:rsidRDefault="05612A17" w14:paraId="29D5A6A8" w14:textId="62879467">
      <w:pPr>
        <w:pStyle w:val="Normal"/>
        <w:rPr>
          <w:rFonts w:ascii="Arial" w:hAnsi="Arial" w:cs="Arial"/>
          <w:sz w:val="24"/>
          <w:szCs w:val="24"/>
        </w:rPr>
      </w:pPr>
      <w:r w:rsidRPr="0A1B1142" w:rsidR="05612A17">
        <w:rPr>
          <w:rFonts w:ascii="Arial" w:hAnsi="Arial" w:cs="Arial"/>
          <w:sz w:val="24"/>
          <w:szCs w:val="24"/>
        </w:rPr>
        <w:t xml:space="preserve"> </w:t>
      </w:r>
      <w:r w:rsidRPr="0A1B1142" w:rsidR="47AF3FB1">
        <w:rPr>
          <w:rFonts w:ascii="Arial" w:hAnsi="Arial" w:cs="Arial"/>
          <w:sz w:val="24"/>
          <w:szCs w:val="24"/>
        </w:rPr>
        <w:t xml:space="preserve"> </w:t>
      </w:r>
      <w:r w:rsidRPr="0A1B1142" w:rsidR="5BBC0066">
        <w:rPr>
          <w:rFonts w:ascii="Arial" w:hAnsi="Arial" w:cs="Arial"/>
          <w:sz w:val="24"/>
          <w:szCs w:val="24"/>
        </w:rPr>
        <w:t xml:space="preserve"> </w:t>
      </w:r>
    </w:p>
    <w:p w:rsidR="0A1B1142" w:rsidP="0A1B1142" w:rsidRDefault="0A1B1142" w14:paraId="0D1E3505" w14:textId="436FDC28">
      <w:pPr>
        <w:pStyle w:val="Normal"/>
        <w:rPr>
          <w:rFonts w:ascii="Arial" w:hAnsi="Arial" w:cs="Arial"/>
          <w:sz w:val="24"/>
          <w:szCs w:val="24"/>
        </w:rPr>
      </w:pPr>
    </w:p>
    <w:p w:rsidR="689102E7" w:rsidP="0A1B1142" w:rsidRDefault="689102E7" w14:paraId="523FF129" w14:textId="2145D635">
      <w:pPr>
        <w:pStyle w:val="Normal"/>
        <w:rPr>
          <w:rFonts w:ascii="Arial" w:hAnsi="Arial" w:cs="Arial"/>
          <w:sz w:val="24"/>
          <w:szCs w:val="24"/>
          <w:u w:val="single"/>
        </w:rPr>
      </w:pPr>
      <w:r w:rsidRPr="0A1B1142" w:rsidR="689102E7">
        <w:rPr>
          <w:rFonts w:ascii="Arial" w:hAnsi="Arial" w:cs="Arial"/>
          <w:sz w:val="24"/>
          <w:szCs w:val="24"/>
        </w:rPr>
        <w:t xml:space="preserve"> </w:t>
      </w:r>
    </w:p>
    <w:p w:rsidR="0A1B1142" w:rsidP="0A1B1142" w:rsidRDefault="0A1B1142" w14:paraId="4611B53E" w14:textId="4CEA96B1">
      <w:pPr>
        <w:pStyle w:val="Normal"/>
        <w:rPr>
          <w:rFonts w:ascii="Arial" w:hAnsi="Arial" w:cs="Arial"/>
          <w:sz w:val="24"/>
          <w:szCs w:val="24"/>
          <w:u w:val="single"/>
        </w:rPr>
      </w:pPr>
    </w:p>
    <w:p w:rsidR="0A1B1142" w:rsidP="0A1B1142" w:rsidRDefault="0A1B1142" w14:paraId="2E86FAA1" w14:textId="6D6E882E">
      <w:pPr>
        <w:pStyle w:val="Normal"/>
        <w:rPr>
          <w:rFonts w:ascii="Arial" w:hAnsi="Arial" w:cs="Arial"/>
          <w:sz w:val="24"/>
          <w:szCs w:val="24"/>
          <w:u w:val="single"/>
        </w:rPr>
      </w:pPr>
    </w:p>
    <w:p w:rsidR="0A1B1142" w:rsidP="0A1B1142" w:rsidRDefault="0A1B1142" w14:paraId="612BCE73" w14:textId="40D7D736">
      <w:pPr>
        <w:pStyle w:val="Normal"/>
        <w:rPr>
          <w:rFonts w:ascii="Arial" w:hAnsi="Arial" w:cs="Arial"/>
          <w:sz w:val="24"/>
          <w:szCs w:val="24"/>
          <w:u w:val="single"/>
        </w:rPr>
      </w:pPr>
    </w:p>
    <w:p w:rsidR="0A1B1142" w:rsidP="0A1B1142" w:rsidRDefault="0A1B1142" w14:paraId="50A52AAA" w14:textId="1189E3E6">
      <w:pPr>
        <w:pStyle w:val="Normal"/>
        <w:rPr>
          <w:rFonts w:ascii="Arial" w:hAnsi="Arial" w:cs="Arial"/>
          <w:sz w:val="24"/>
          <w:szCs w:val="24"/>
          <w:u w:val="single"/>
        </w:rPr>
      </w:pPr>
    </w:p>
    <w:p w:rsidR="0A1B1142" w:rsidP="0A1B1142" w:rsidRDefault="0A1B1142" w14:paraId="525DCA47" w14:textId="68638220">
      <w:pPr>
        <w:pStyle w:val="Normal"/>
        <w:rPr>
          <w:rFonts w:ascii="Arial" w:hAnsi="Arial" w:cs="Arial"/>
          <w:sz w:val="24"/>
          <w:szCs w:val="24"/>
          <w:u w:val="single"/>
        </w:rPr>
      </w:pPr>
    </w:p>
    <w:p w:rsidR="0A1B1142" w:rsidP="0A1B1142" w:rsidRDefault="0A1B1142" w14:paraId="0A24C585" w14:textId="1FA1513B">
      <w:pPr>
        <w:pStyle w:val="Normal"/>
        <w:rPr>
          <w:rFonts w:ascii="Arial" w:hAnsi="Arial" w:cs="Arial"/>
          <w:sz w:val="24"/>
          <w:szCs w:val="24"/>
          <w:u w:val="single"/>
        </w:rPr>
      </w:pPr>
    </w:p>
    <w:p w:rsidR="0A1B1142" w:rsidP="0A1B1142" w:rsidRDefault="0A1B1142" w14:paraId="27B0E195" w14:textId="5A5E9960">
      <w:pPr>
        <w:pStyle w:val="Normal"/>
        <w:rPr>
          <w:rFonts w:ascii="Arial" w:hAnsi="Arial" w:cs="Arial"/>
          <w:sz w:val="24"/>
          <w:szCs w:val="24"/>
          <w:u w:val="single"/>
        </w:rPr>
      </w:pPr>
    </w:p>
    <w:p w:rsidR="0A1B1142" w:rsidP="0A1B1142" w:rsidRDefault="0A1B1142" w14:paraId="05D42700" w14:textId="5E7F0C57">
      <w:pPr>
        <w:pStyle w:val="Normal"/>
        <w:rPr>
          <w:rFonts w:ascii="Arial" w:hAnsi="Arial" w:cs="Arial"/>
          <w:sz w:val="24"/>
          <w:szCs w:val="24"/>
          <w:u w:val="single"/>
        </w:rPr>
      </w:pPr>
    </w:p>
    <w:p w:rsidR="0A1B1142" w:rsidP="0A1B1142" w:rsidRDefault="0A1B1142" w14:paraId="3AB4475C" w14:textId="775CE6A4">
      <w:pPr>
        <w:pStyle w:val="Normal"/>
        <w:rPr>
          <w:rFonts w:ascii="Arial" w:hAnsi="Arial" w:cs="Arial"/>
          <w:sz w:val="24"/>
          <w:szCs w:val="24"/>
          <w:u w:val="single"/>
        </w:rPr>
      </w:pPr>
    </w:p>
    <w:p w:rsidR="0A1B1142" w:rsidP="0A1B1142" w:rsidRDefault="0A1B1142" w14:paraId="6D958DD8" w14:textId="0CDDAC62">
      <w:pPr>
        <w:pStyle w:val="Normal"/>
        <w:rPr>
          <w:rFonts w:ascii="Arial" w:hAnsi="Arial" w:cs="Arial"/>
          <w:sz w:val="24"/>
          <w:szCs w:val="24"/>
          <w:u w:val="single"/>
        </w:rPr>
      </w:pPr>
    </w:p>
    <w:p w:rsidR="0A1B1142" w:rsidP="0A1B1142" w:rsidRDefault="0A1B1142" w14:paraId="6BD0F517" w14:textId="118B917D">
      <w:pPr>
        <w:pStyle w:val="Normal"/>
        <w:rPr>
          <w:rFonts w:ascii="Arial" w:hAnsi="Arial" w:eastAsia="Arial" w:cs="Arial"/>
          <w:noProof w:val="0"/>
          <w:sz w:val="24"/>
          <w:szCs w:val="24"/>
          <w:lang w:val="en-GB"/>
        </w:rPr>
      </w:pPr>
    </w:p>
    <w:p w:rsidR="706A002A" w:rsidP="706A002A" w:rsidRDefault="706A002A" w14:paraId="3BCCF208" w14:textId="3C70B1D0">
      <w:pPr>
        <w:pStyle w:val="Normal"/>
        <w:rPr>
          <w:rFonts w:ascii="Arial" w:hAnsi="Arial" w:cs="Arial"/>
          <w:sz w:val="24"/>
          <w:szCs w:val="24"/>
        </w:rPr>
      </w:pPr>
    </w:p>
    <w:p w:rsidR="706A002A" w:rsidP="706A002A" w:rsidRDefault="706A002A" w14:paraId="36AAD20A" w14:textId="7735C058">
      <w:pPr>
        <w:pStyle w:val="Normal"/>
        <w:rPr>
          <w:rFonts w:ascii="Arial" w:hAnsi="Arial" w:cs="Arial"/>
          <w:sz w:val="24"/>
          <w:szCs w:val="24"/>
        </w:rPr>
      </w:pPr>
    </w:p>
    <w:p w:rsidRPr="004B229C" w:rsidR="000F2702" w:rsidRDefault="000F2702" w14:paraId="71177A4A" w14:textId="77777777">
      <w:pPr>
        <w:rPr>
          <w:rFonts w:ascii="Arial" w:hAnsi="Arial" w:cs="Arial"/>
          <w:sz w:val="24"/>
          <w:szCs w:val="24"/>
        </w:rPr>
      </w:pPr>
    </w:p>
    <w:sectPr w:rsidRPr="004B229C" w:rsidR="000F270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75BC4" w:rsidP="00C71E92" w:rsidRDefault="00075BC4" w14:paraId="2E185F86" w14:textId="77777777">
      <w:pPr>
        <w:spacing w:after="0" w:line="240" w:lineRule="auto"/>
      </w:pPr>
      <w:r>
        <w:separator/>
      </w:r>
    </w:p>
  </w:endnote>
  <w:endnote w:type="continuationSeparator" w:id="0">
    <w:p w:rsidR="00075BC4" w:rsidP="00C71E92" w:rsidRDefault="00075BC4" w14:paraId="651C01C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75BC4" w:rsidP="00C71E92" w:rsidRDefault="00075BC4" w14:paraId="2D620986" w14:textId="77777777">
      <w:pPr>
        <w:spacing w:after="0" w:line="240" w:lineRule="auto"/>
      </w:pPr>
      <w:r>
        <w:separator/>
      </w:r>
    </w:p>
  </w:footnote>
  <w:footnote w:type="continuationSeparator" w:id="0">
    <w:p w:rsidR="00075BC4" w:rsidP="00C71E92" w:rsidRDefault="00075BC4" w14:paraId="12B8CA9D"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G9dzeRb+ssfUu1" int2:id="z0Q7OfvO">
      <int2:state int2:type="LegacyProofing" int2:value="Rejected"/>
    </int2:textHash>
    <int2:textHash int2:hashCode="MavVWvTa82zoUK" int2:id="vJbmZSVQ">
      <int2:state int2:type="LegacyProofing" int2:value="Rejected"/>
    </int2:textHash>
    <int2:textHash int2:hashCode="iY+Z1hDyIyMTX1" int2:id="Zrjg361b">
      <int2:state int2:type="LegacyProofing" int2:value="Rejected"/>
    </int2:textHash>
    <int2:textHash int2:hashCode="FtISz3M645L4lG" int2:id="4JjQ2tbs">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178"/>
    <w:rsid w:val="00075BC4"/>
    <w:rsid w:val="000BA649"/>
    <w:rsid w:val="000C7AAE"/>
    <w:rsid w:val="000F2702"/>
    <w:rsid w:val="00122077"/>
    <w:rsid w:val="00237E4F"/>
    <w:rsid w:val="002E1AD0"/>
    <w:rsid w:val="002F27D4"/>
    <w:rsid w:val="0030099F"/>
    <w:rsid w:val="00342CAD"/>
    <w:rsid w:val="00354A81"/>
    <w:rsid w:val="0038735E"/>
    <w:rsid w:val="003A71BE"/>
    <w:rsid w:val="003B56F2"/>
    <w:rsid w:val="00496DC2"/>
    <w:rsid w:val="004B229C"/>
    <w:rsid w:val="00514431"/>
    <w:rsid w:val="006350BF"/>
    <w:rsid w:val="00637147"/>
    <w:rsid w:val="006C3E9D"/>
    <w:rsid w:val="00707DCE"/>
    <w:rsid w:val="007B07C5"/>
    <w:rsid w:val="007E4626"/>
    <w:rsid w:val="007F14FC"/>
    <w:rsid w:val="0080365B"/>
    <w:rsid w:val="008752AB"/>
    <w:rsid w:val="008863EF"/>
    <w:rsid w:val="0089BADC"/>
    <w:rsid w:val="0089F792"/>
    <w:rsid w:val="008A77BD"/>
    <w:rsid w:val="009E6985"/>
    <w:rsid w:val="009F6A2A"/>
    <w:rsid w:val="00A30C86"/>
    <w:rsid w:val="00A95FCC"/>
    <w:rsid w:val="00A973A2"/>
    <w:rsid w:val="00AB0F02"/>
    <w:rsid w:val="00AB4BB4"/>
    <w:rsid w:val="00B215B9"/>
    <w:rsid w:val="00BE06A8"/>
    <w:rsid w:val="00BE7431"/>
    <w:rsid w:val="00C08DAC"/>
    <w:rsid w:val="00C71E92"/>
    <w:rsid w:val="00CB5A1B"/>
    <w:rsid w:val="00CD7216"/>
    <w:rsid w:val="00D13A25"/>
    <w:rsid w:val="00D178ED"/>
    <w:rsid w:val="00D27A56"/>
    <w:rsid w:val="00F01178"/>
    <w:rsid w:val="00F93642"/>
    <w:rsid w:val="00FC4B96"/>
    <w:rsid w:val="00FF394F"/>
    <w:rsid w:val="00FF4803"/>
    <w:rsid w:val="01069B15"/>
    <w:rsid w:val="0113A093"/>
    <w:rsid w:val="014FAA76"/>
    <w:rsid w:val="01822D62"/>
    <w:rsid w:val="01A1A7F6"/>
    <w:rsid w:val="01C73D12"/>
    <w:rsid w:val="023C2BD0"/>
    <w:rsid w:val="024DE9AA"/>
    <w:rsid w:val="027CFF4D"/>
    <w:rsid w:val="02A470EF"/>
    <w:rsid w:val="02DCCBA8"/>
    <w:rsid w:val="02DF13DC"/>
    <w:rsid w:val="0332751D"/>
    <w:rsid w:val="037727EA"/>
    <w:rsid w:val="03905047"/>
    <w:rsid w:val="03D691BC"/>
    <w:rsid w:val="0412C255"/>
    <w:rsid w:val="0456D066"/>
    <w:rsid w:val="04B0F631"/>
    <w:rsid w:val="04B93650"/>
    <w:rsid w:val="05612A17"/>
    <w:rsid w:val="056AD37F"/>
    <w:rsid w:val="0595225E"/>
    <w:rsid w:val="0601B31D"/>
    <w:rsid w:val="063BDCBF"/>
    <w:rsid w:val="06DCB7B5"/>
    <w:rsid w:val="06F910F6"/>
    <w:rsid w:val="06F93916"/>
    <w:rsid w:val="076869DD"/>
    <w:rsid w:val="077592C0"/>
    <w:rsid w:val="078D736F"/>
    <w:rsid w:val="07971623"/>
    <w:rsid w:val="07BBBE1F"/>
    <w:rsid w:val="0809E849"/>
    <w:rsid w:val="081B4845"/>
    <w:rsid w:val="08229726"/>
    <w:rsid w:val="083E6317"/>
    <w:rsid w:val="085EFC61"/>
    <w:rsid w:val="0876DF62"/>
    <w:rsid w:val="0896B339"/>
    <w:rsid w:val="08AA49D2"/>
    <w:rsid w:val="08B66AFD"/>
    <w:rsid w:val="08BC5015"/>
    <w:rsid w:val="08EED8DD"/>
    <w:rsid w:val="092A4189"/>
    <w:rsid w:val="09538E86"/>
    <w:rsid w:val="0973E25A"/>
    <w:rsid w:val="09A5B8AA"/>
    <w:rsid w:val="0A1B1142"/>
    <w:rsid w:val="0A33918D"/>
    <w:rsid w:val="0A3BE3E1"/>
    <w:rsid w:val="0A417233"/>
    <w:rsid w:val="0A8B56E1"/>
    <w:rsid w:val="0A8DDEF8"/>
    <w:rsid w:val="0AD52440"/>
    <w:rsid w:val="0AE6B926"/>
    <w:rsid w:val="0B0FB2BB"/>
    <w:rsid w:val="0B643532"/>
    <w:rsid w:val="0B8BA4C1"/>
    <w:rsid w:val="0B9A18B7"/>
    <w:rsid w:val="0BAADB09"/>
    <w:rsid w:val="0BBC36F2"/>
    <w:rsid w:val="0C4903E3"/>
    <w:rsid w:val="0C70F4A1"/>
    <w:rsid w:val="0C719F79"/>
    <w:rsid w:val="0C7A8534"/>
    <w:rsid w:val="0C8B2F48"/>
    <w:rsid w:val="0CC0BB77"/>
    <w:rsid w:val="0CF07F23"/>
    <w:rsid w:val="0D11D43A"/>
    <w:rsid w:val="0D239E79"/>
    <w:rsid w:val="0D68527A"/>
    <w:rsid w:val="0D6DA0D8"/>
    <w:rsid w:val="0D6FA181"/>
    <w:rsid w:val="0DC8EBF0"/>
    <w:rsid w:val="0DE8F247"/>
    <w:rsid w:val="0E045595"/>
    <w:rsid w:val="0E1192F4"/>
    <w:rsid w:val="0E26FFA9"/>
    <w:rsid w:val="0E3EB01A"/>
    <w:rsid w:val="0E6DA8A3"/>
    <w:rsid w:val="0EA38686"/>
    <w:rsid w:val="0F110A3E"/>
    <w:rsid w:val="0F4C1541"/>
    <w:rsid w:val="0FA1AD76"/>
    <w:rsid w:val="0FA90B8A"/>
    <w:rsid w:val="100963C5"/>
    <w:rsid w:val="1014FA2E"/>
    <w:rsid w:val="10172C8B"/>
    <w:rsid w:val="101F647C"/>
    <w:rsid w:val="10262E8A"/>
    <w:rsid w:val="10317514"/>
    <w:rsid w:val="103F56E7"/>
    <w:rsid w:val="1042893D"/>
    <w:rsid w:val="104DD5B2"/>
    <w:rsid w:val="105B3F3B"/>
    <w:rsid w:val="107AB9CB"/>
    <w:rsid w:val="10903841"/>
    <w:rsid w:val="109FF33C"/>
    <w:rsid w:val="10C761FA"/>
    <w:rsid w:val="10D6A493"/>
    <w:rsid w:val="10EF51DB"/>
    <w:rsid w:val="1118734D"/>
    <w:rsid w:val="111B1795"/>
    <w:rsid w:val="118E68B1"/>
    <w:rsid w:val="11920099"/>
    <w:rsid w:val="11BB6256"/>
    <w:rsid w:val="11D1ED4C"/>
    <w:rsid w:val="11E54E62"/>
    <w:rsid w:val="11E9A613"/>
    <w:rsid w:val="11EAB8AE"/>
    <w:rsid w:val="12119223"/>
    <w:rsid w:val="1225BB1E"/>
    <w:rsid w:val="12599133"/>
    <w:rsid w:val="125FB8AD"/>
    <w:rsid w:val="1262C9BD"/>
    <w:rsid w:val="126F246A"/>
    <w:rsid w:val="12969D56"/>
    <w:rsid w:val="12A1E41E"/>
    <w:rsid w:val="12B2C964"/>
    <w:rsid w:val="13401E02"/>
    <w:rsid w:val="13410487"/>
    <w:rsid w:val="136DBDAD"/>
    <w:rsid w:val="1375C09E"/>
    <w:rsid w:val="137B003B"/>
    <w:rsid w:val="138115BE"/>
    <w:rsid w:val="138CDEDE"/>
    <w:rsid w:val="1397C199"/>
    <w:rsid w:val="13CE56FC"/>
    <w:rsid w:val="13D793FE"/>
    <w:rsid w:val="13DFA9A4"/>
    <w:rsid w:val="13ECFC79"/>
    <w:rsid w:val="13FA4F34"/>
    <w:rsid w:val="1402D7E6"/>
    <w:rsid w:val="14167DEE"/>
    <w:rsid w:val="14629B40"/>
    <w:rsid w:val="147C0686"/>
    <w:rsid w:val="1483F40C"/>
    <w:rsid w:val="14DCD4E8"/>
    <w:rsid w:val="14E12C92"/>
    <w:rsid w:val="14FDA83F"/>
    <w:rsid w:val="152146D5"/>
    <w:rsid w:val="1524D3A5"/>
    <w:rsid w:val="155FA148"/>
    <w:rsid w:val="1588CCDA"/>
    <w:rsid w:val="159041AF"/>
    <w:rsid w:val="15BB2731"/>
    <w:rsid w:val="15EB57B3"/>
    <w:rsid w:val="161F9F71"/>
    <w:rsid w:val="16339691"/>
    <w:rsid w:val="1633FB4C"/>
    <w:rsid w:val="1678A549"/>
    <w:rsid w:val="16A79FAC"/>
    <w:rsid w:val="16B061B4"/>
    <w:rsid w:val="16B8B680"/>
    <w:rsid w:val="16C0A406"/>
    <w:rsid w:val="16E95602"/>
    <w:rsid w:val="16EA56B8"/>
    <w:rsid w:val="1707F15F"/>
    <w:rsid w:val="170B74DE"/>
    <w:rsid w:val="1718DA02"/>
    <w:rsid w:val="173E9104"/>
    <w:rsid w:val="17935A1B"/>
    <w:rsid w:val="17BB94CE"/>
    <w:rsid w:val="17F1CD2B"/>
    <w:rsid w:val="1807C276"/>
    <w:rsid w:val="1816587A"/>
    <w:rsid w:val="18372D8B"/>
    <w:rsid w:val="185B32CF"/>
    <w:rsid w:val="1860D51D"/>
    <w:rsid w:val="18798DE6"/>
    <w:rsid w:val="18B31AC7"/>
    <w:rsid w:val="1934FD1F"/>
    <w:rsid w:val="1957652F"/>
    <w:rsid w:val="195F2A7C"/>
    <w:rsid w:val="198F99CE"/>
    <w:rsid w:val="19918ED1"/>
    <w:rsid w:val="19CD1CA6"/>
    <w:rsid w:val="19D2FDEC"/>
    <w:rsid w:val="19F9A1CD"/>
    <w:rsid w:val="1A056A27"/>
    <w:rsid w:val="1A20F6C4"/>
    <w:rsid w:val="1A3D9880"/>
    <w:rsid w:val="1A4EEB28"/>
    <w:rsid w:val="1A8131CB"/>
    <w:rsid w:val="1A93EBCD"/>
    <w:rsid w:val="1AAB34B2"/>
    <w:rsid w:val="1ACAFADD"/>
    <w:rsid w:val="1AE5CE4A"/>
    <w:rsid w:val="1B1FBA82"/>
    <w:rsid w:val="1B2B6A2F"/>
    <w:rsid w:val="1B82098E"/>
    <w:rsid w:val="1B9DF1E2"/>
    <w:rsid w:val="1BAE9A8B"/>
    <w:rsid w:val="1BB53111"/>
    <w:rsid w:val="1C165F8E"/>
    <w:rsid w:val="1C1D6339"/>
    <w:rsid w:val="1CC73A90"/>
    <w:rsid w:val="1CE6BBE1"/>
    <w:rsid w:val="1D08BA24"/>
    <w:rsid w:val="1D0A9EAE"/>
    <w:rsid w:val="1D10C337"/>
    <w:rsid w:val="1D1DD9EF"/>
    <w:rsid w:val="1D38F8AF"/>
    <w:rsid w:val="1D39882A"/>
    <w:rsid w:val="1DACA133"/>
    <w:rsid w:val="1DCB0091"/>
    <w:rsid w:val="1DDF8B7C"/>
    <w:rsid w:val="1E1B8336"/>
    <w:rsid w:val="1E922AAC"/>
    <w:rsid w:val="1EB3B603"/>
    <w:rsid w:val="1ED592A4"/>
    <w:rsid w:val="1F2C7FE7"/>
    <w:rsid w:val="1F49A2E9"/>
    <w:rsid w:val="1F4B0191"/>
    <w:rsid w:val="1F9E6C00"/>
    <w:rsid w:val="1FA738DA"/>
    <w:rsid w:val="1FAA98F1"/>
    <w:rsid w:val="1FB7B288"/>
    <w:rsid w:val="1FC6F8D4"/>
    <w:rsid w:val="20423F70"/>
    <w:rsid w:val="2046AAAF"/>
    <w:rsid w:val="204ED8C1"/>
    <w:rsid w:val="2062D6D0"/>
    <w:rsid w:val="20A14149"/>
    <w:rsid w:val="210575A5"/>
    <w:rsid w:val="21242ABA"/>
    <w:rsid w:val="213A3C61"/>
    <w:rsid w:val="21740BFA"/>
    <w:rsid w:val="21BAB1B8"/>
    <w:rsid w:val="21DE13F9"/>
    <w:rsid w:val="22000A83"/>
    <w:rsid w:val="22349B7C"/>
    <w:rsid w:val="22411B8E"/>
    <w:rsid w:val="2248AA65"/>
    <w:rsid w:val="225C252A"/>
    <w:rsid w:val="2282A253"/>
    <w:rsid w:val="22933F7F"/>
    <w:rsid w:val="229891EC"/>
    <w:rsid w:val="22A1C753"/>
    <w:rsid w:val="22B42C7E"/>
    <w:rsid w:val="22FCE04C"/>
    <w:rsid w:val="2315AE31"/>
    <w:rsid w:val="233A77F2"/>
    <w:rsid w:val="235521F7"/>
    <w:rsid w:val="2385FEB1"/>
    <w:rsid w:val="239BDAE4"/>
    <w:rsid w:val="23A903C7"/>
    <w:rsid w:val="23B0F14D"/>
    <w:rsid w:val="23D06BDD"/>
    <w:rsid w:val="23E6629C"/>
    <w:rsid w:val="23EB2F2C"/>
    <w:rsid w:val="2402DF9D"/>
    <w:rsid w:val="241E72B4"/>
    <w:rsid w:val="24507F07"/>
    <w:rsid w:val="2482AEB2"/>
    <w:rsid w:val="248CEB60"/>
    <w:rsid w:val="249A17D6"/>
    <w:rsid w:val="24AE24BA"/>
    <w:rsid w:val="24D47380"/>
    <w:rsid w:val="24F09C35"/>
    <w:rsid w:val="25241DC2"/>
    <w:rsid w:val="252DFB1D"/>
    <w:rsid w:val="255E53F4"/>
    <w:rsid w:val="257B6402"/>
    <w:rsid w:val="259FBC10"/>
    <w:rsid w:val="25A5B111"/>
    <w:rsid w:val="25BA4315"/>
    <w:rsid w:val="25C2017A"/>
    <w:rsid w:val="25D95267"/>
    <w:rsid w:val="2603FCAF"/>
    <w:rsid w:val="26749B62"/>
    <w:rsid w:val="26C3D3E8"/>
    <w:rsid w:val="26D6C7D0"/>
    <w:rsid w:val="26E8920F"/>
    <w:rsid w:val="26F60E72"/>
    <w:rsid w:val="270676DF"/>
    <w:rsid w:val="27080C9F"/>
    <w:rsid w:val="2712B252"/>
    <w:rsid w:val="2727E59F"/>
    <w:rsid w:val="274CB312"/>
    <w:rsid w:val="277508E2"/>
    <w:rsid w:val="2775E04C"/>
    <w:rsid w:val="278AC11E"/>
    <w:rsid w:val="278B24DB"/>
    <w:rsid w:val="278B81C5"/>
    <w:rsid w:val="27BE86E2"/>
    <w:rsid w:val="27F3FAE5"/>
    <w:rsid w:val="2820F9A7"/>
    <w:rsid w:val="2823E830"/>
    <w:rsid w:val="2873F536"/>
    <w:rsid w:val="28F2A585"/>
    <w:rsid w:val="28FB70AF"/>
    <w:rsid w:val="29342E6D"/>
    <w:rsid w:val="296F6E49"/>
    <w:rsid w:val="29A7E4A3"/>
    <w:rsid w:val="29B61CE1"/>
    <w:rsid w:val="29CEBFAA"/>
    <w:rsid w:val="29F54035"/>
    <w:rsid w:val="2A11DB22"/>
    <w:rsid w:val="2A2C15E9"/>
    <w:rsid w:val="2A316DA8"/>
    <w:rsid w:val="2A5AF795"/>
    <w:rsid w:val="2A5E238E"/>
    <w:rsid w:val="2AAD5BBD"/>
    <w:rsid w:val="2AB1FD1D"/>
    <w:rsid w:val="2B3FA988"/>
    <w:rsid w:val="2B7D6CC3"/>
    <w:rsid w:val="2B9D3CA1"/>
    <w:rsid w:val="2BBC0332"/>
    <w:rsid w:val="2C0DF182"/>
    <w:rsid w:val="2C327A32"/>
    <w:rsid w:val="2C48A999"/>
    <w:rsid w:val="2C5B90EC"/>
    <w:rsid w:val="2D120EB4"/>
    <w:rsid w:val="2D1AD55C"/>
    <w:rsid w:val="2D2F2231"/>
    <w:rsid w:val="2D44EB04"/>
    <w:rsid w:val="2D4A6A0A"/>
    <w:rsid w:val="2D4F53DF"/>
    <w:rsid w:val="2D57D393"/>
    <w:rsid w:val="2D76A8D6"/>
    <w:rsid w:val="2D7F9F55"/>
    <w:rsid w:val="2DA53537"/>
    <w:rsid w:val="2DCF2BF8"/>
    <w:rsid w:val="2DD3AFB9"/>
    <w:rsid w:val="2DEC291C"/>
    <w:rsid w:val="2E079F90"/>
    <w:rsid w:val="2E1CA8A9"/>
    <w:rsid w:val="2E2707CC"/>
    <w:rsid w:val="2E65F7A2"/>
    <w:rsid w:val="2E8B9551"/>
    <w:rsid w:val="2E9E90E8"/>
    <w:rsid w:val="2EAD032F"/>
    <w:rsid w:val="2F0FC773"/>
    <w:rsid w:val="2F272ED0"/>
    <w:rsid w:val="2F3B9903"/>
    <w:rsid w:val="2FA12EB4"/>
    <w:rsid w:val="2FB80B85"/>
    <w:rsid w:val="2FBB32B3"/>
    <w:rsid w:val="2FBFBF79"/>
    <w:rsid w:val="2FC762CF"/>
    <w:rsid w:val="3002554B"/>
    <w:rsid w:val="300E7A2B"/>
    <w:rsid w:val="30367886"/>
    <w:rsid w:val="304087D0"/>
    <w:rsid w:val="3052761E"/>
    <w:rsid w:val="306050C0"/>
    <w:rsid w:val="3070B7AF"/>
    <w:rsid w:val="3083C85B"/>
    <w:rsid w:val="309CF277"/>
    <w:rsid w:val="30D06874"/>
    <w:rsid w:val="30D44A27"/>
    <w:rsid w:val="30FF403B"/>
    <w:rsid w:val="310B507B"/>
    <w:rsid w:val="31143073"/>
    <w:rsid w:val="31213EA1"/>
    <w:rsid w:val="313737CE"/>
    <w:rsid w:val="317555F8"/>
    <w:rsid w:val="317ECED6"/>
    <w:rsid w:val="31AB7A9F"/>
    <w:rsid w:val="31D70CC3"/>
    <w:rsid w:val="31E85232"/>
    <w:rsid w:val="31F14A8A"/>
    <w:rsid w:val="3205AEEF"/>
    <w:rsid w:val="321133F4"/>
    <w:rsid w:val="32185C27"/>
    <w:rsid w:val="322955C9"/>
    <w:rsid w:val="322B44B6"/>
    <w:rsid w:val="325D4F7D"/>
    <w:rsid w:val="32615B8C"/>
    <w:rsid w:val="328D5B93"/>
    <w:rsid w:val="32BF9A3F"/>
    <w:rsid w:val="32CABABC"/>
    <w:rsid w:val="32F6BD6D"/>
    <w:rsid w:val="3348E1EA"/>
    <w:rsid w:val="33548D64"/>
    <w:rsid w:val="3382C796"/>
    <w:rsid w:val="33879979"/>
    <w:rsid w:val="33A56D06"/>
    <w:rsid w:val="33ADECBA"/>
    <w:rsid w:val="33B11246"/>
    <w:rsid w:val="33D49339"/>
    <w:rsid w:val="33EA3DD9"/>
    <w:rsid w:val="33FF348D"/>
    <w:rsid w:val="344B0F42"/>
    <w:rsid w:val="345B6AA0"/>
    <w:rsid w:val="348FE56E"/>
    <w:rsid w:val="34944624"/>
    <w:rsid w:val="34AB3D70"/>
    <w:rsid w:val="34C542F2"/>
    <w:rsid w:val="34C9A06B"/>
    <w:rsid w:val="34CD3D1D"/>
    <w:rsid w:val="34D53926"/>
    <w:rsid w:val="34D5C66E"/>
    <w:rsid w:val="35629B83"/>
    <w:rsid w:val="359BC34B"/>
    <w:rsid w:val="36301685"/>
    <w:rsid w:val="367FA241"/>
    <w:rsid w:val="3760D039"/>
    <w:rsid w:val="37955979"/>
    <w:rsid w:val="37AD1C3B"/>
    <w:rsid w:val="37C0AE6D"/>
    <w:rsid w:val="37D3BC26"/>
    <w:rsid w:val="3800D64E"/>
    <w:rsid w:val="381E0470"/>
    <w:rsid w:val="38233CD5"/>
    <w:rsid w:val="38F28362"/>
    <w:rsid w:val="38FAAB97"/>
    <w:rsid w:val="38FF80E0"/>
    <w:rsid w:val="394B56A9"/>
    <w:rsid w:val="39635691"/>
    <w:rsid w:val="39646F69"/>
    <w:rsid w:val="3967B747"/>
    <w:rsid w:val="397364F2"/>
    <w:rsid w:val="397520D0"/>
    <w:rsid w:val="39B68C84"/>
    <w:rsid w:val="39CE7B59"/>
    <w:rsid w:val="39D34CD9"/>
    <w:rsid w:val="3A073306"/>
    <w:rsid w:val="3A4F3503"/>
    <w:rsid w:val="3A5A361F"/>
    <w:rsid w:val="3A80A836"/>
    <w:rsid w:val="3A9870FB"/>
    <w:rsid w:val="3AA9CDD3"/>
    <w:rsid w:val="3ABE53AC"/>
    <w:rsid w:val="3ABF15BB"/>
    <w:rsid w:val="3AD08AB1"/>
    <w:rsid w:val="3AD8A667"/>
    <w:rsid w:val="3AD94AD0"/>
    <w:rsid w:val="3B0387A8"/>
    <w:rsid w:val="3B044A18"/>
    <w:rsid w:val="3B61C654"/>
    <w:rsid w:val="3BA30367"/>
    <w:rsid w:val="3BAB204D"/>
    <w:rsid w:val="3BB4F541"/>
    <w:rsid w:val="3BEB0564"/>
    <w:rsid w:val="3C094384"/>
    <w:rsid w:val="3C1AA506"/>
    <w:rsid w:val="3C41BDBF"/>
    <w:rsid w:val="3C524637"/>
    <w:rsid w:val="3CA31C2D"/>
    <w:rsid w:val="3D1CF245"/>
    <w:rsid w:val="3D20F81A"/>
    <w:rsid w:val="3D3ED3C8"/>
    <w:rsid w:val="3DDD8E20"/>
    <w:rsid w:val="3E1D9F57"/>
    <w:rsid w:val="3E3E0279"/>
    <w:rsid w:val="3E7082B1"/>
    <w:rsid w:val="3E9106C4"/>
    <w:rsid w:val="3E9273B0"/>
    <w:rsid w:val="3E9786F8"/>
    <w:rsid w:val="3EBF7921"/>
    <w:rsid w:val="3EC3D4B0"/>
    <w:rsid w:val="3ED508C6"/>
    <w:rsid w:val="3EF9F877"/>
    <w:rsid w:val="3EFECCB5"/>
    <w:rsid w:val="3F022B44"/>
    <w:rsid w:val="3F31B87C"/>
    <w:rsid w:val="3F4E14E1"/>
    <w:rsid w:val="3F8BF6B9"/>
    <w:rsid w:val="3F8CC67C"/>
    <w:rsid w:val="400C5312"/>
    <w:rsid w:val="40131F3F"/>
    <w:rsid w:val="40291655"/>
    <w:rsid w:val="40762CA0"/>
    <w:rsid w:val="40A54E2A"/>
    <w:rsid w:val="40BE283B"/>
    <w:rsid w:val="40BF9AEF"/>
    <w:rsid w:val="41106437"/>
    <w:rsid w:val="41217D50"/>
    <w:rsid w:val="412EBF8E"/>
    <w:rsid w:val="41D1B821"/>
    <w:rsid w:val="41EE0B4C"/>
    <w:rsid w:val="420CA988"/>
    <w:rsid w:val="421BA87A"/>
    <w:rsid w:val="421FC06F"/>
    <w:rsid w:val="423DAA0C"/>
    <w:rsid w:val="42821BF9"/>
    <w:rsid w:val="42A46431"/>
    <w:rsid w:val="42CE1ED9"/>
    <w:rsid w:val="43001AC2"/>
    <w:rsid w:val="4304162C"/>
    <w:rsid w:val="431195F0"/>
    <w:rsid w:val="431C0316"/>
    <w:rsid w:val="43D23DD8"/>
    <w:rsid w:val="43D97A6D"/>
    <w:rsid w:val="43FEDEEA"/>
    <w:rsid w:val="4405299F"/>
    <w:rsid w:val="44434F82"/>
    <w:rsid w:val="4482C2C6"/>
    <w:rsid w:val="452B5181"/>
    <w:rsid w:val="454976A8"/>
    <w:rsid w:val="4556042C"/>
    <w:rsid w:val="45673779"/>
    <w:rsid w:val="456E5EB5"/>
    <w:rsid w:val="4601C862"/>
    <w:rsid w:val="462E8188"/>
    <w:rsid w:val="4637BB84"/>
    <w:rsid w:val="466B6C65"/>
    <w:rsid w:val="4683821C"/>
    <w:rsid w:val="46AD840E"/>
    <w:rsid w:val="46BDA28C"/>
    <w:rsid w:val="46D2F453"/>
    <w:rsid w:val="46E56E24"/>
    <w:rsid w:val="475905B7"/>
    <w:rsid w:val="47AF3FB1"/>
    <w:rsid w:val="47B1298C"/>
    <w:rsid w:val="47C1ABAC"/>
    <w:rsid w:val="47DDA9FA"/>
    <w:rsid w:val="47EF7439"/>
    <w:rsid w:val="48073CC6"/>
    <w:rsid w:val="480F2A4C"/>
    <w:rsid w:val="48426E9B"/>
    <w:rsid w:val="4862C2AF"/>
    <w:rsid w:val="487344A7"/>
    <w:rsid w:val="4883C9C2"/>
    <w:rsid w:val="48ABB91E"/>
    <w:rsid w:val="48ACEB90"/>
    <w:rsid w:val="490BA127"/>
    <w:rsid w:val="49596662"/>
    <w:rsid w:val="495DCAD6"/>
    <w:rsid w:val="49AA19DD"/>
    <w:rsid w:val="49B3105C"/>
    <w:rsid w:val="4A068757"/>
    <w:rsid w:val="4A301037"/>
    <w:rsid w:val="4A48BBF1"/>
    <w:rsid w:val="4A63304C"/>
    <w:rsid w:val="4A63AA48"/>
    <w:rsid w:val="4A724305"/>
    <w:rsid w:val="4A757D6D"/>
    <w:rsid w:val="4A9968A9"/>
    <w:rsid w:val="4ABF8F32"/>
    <w:rsid w:val="4B34931D"/>
    <w:rsid w:val="4B50C2F7"/>
    <w:rsid w:val="4B5E338C"/>
    <w:rsid w:val="4B67F87A"/>
    <w:rsid w:val="4B84BCAB"/>
    <w:rsid w:val="4B9B6F2E"/>
    <w:rsid w:val="4B9E076B"/>
    <w:rsid w:val="4BB141D7"/>
    <w:rsid w:val="4BE48C52"/>
    <w:rsid w:val="4BF82571"/>
    <w:rsid w:val="4BFC1B48"/>
    <w:rsid w:val="4C0CF7B7"/>
    <w:rsid w:val="4C12A913"/>
    <w:rsid w:val="4C795FBB"/>
    <w:rsid w:val="4C79ACDA"/>
    <w:rsid w:val="4C7EE7D5"/>
    <w:rsid w:val="4C8DD4AB"/>
    <w:rsid w:val="4C93C1C7"/>
    <w:rsid w:val="4CA6FD08"/>
    <w:rsid w:val="4CF2C3A0"/>
    <w:rsid w:val="4D244D76"/>
    <w:rsid w:val="4D3379E9"/>
    <w:rsid w:val="4D3B874B"/>
    <w:rsid w:val="4D81A8B1"/>
    <w:rsid w:val="4DCCF3B3"/>
    <w:rsid w:val="4DF3CB0A"/>
    <w:rsid w:val="4E42CD69"/>
    <w:rsid w:val="4E5103B6"/>
    <w:rsid w:val="4EB8D48E"/>
    <w:rsid w:val="4EBA78BE"/>
    <w:rsid w:val="4ED424AA"/>
    <w:rsid w:val="4EEE772A"/>
    <w:rsid w:val="4EF23473"/>
    <w:rsid w:val="4F014728"/>
    <w:rsid w:val="4F375C64"/>
    <w:rsid w:val="4F7E2C74"/>
    <w:rsid w:val="4F87FE6B"/>
    <w:rsid w:val="4F8C0E47"/>
    <w:rsid w:val="4FA64E2B"/>
    <w:rsid w:val="4FB6FD79"/>
    <w:rsid w:val="4FBFFCC6"/>
    <w:rsid w:val="4FDBE1BE"/>
    <w:rsid w:val="50370B2C"/>
    <w:rsid w:val="5037E4F3"/>
    <w:rsid w:val="503BBFE5"/>
    <w:rsid w:val="50443C2A"/>
    <w:rsid w:val="50B66EA8"/>
    <w:rsid w:val="50EE1537"/>
    <w:rsid w:val="50F8E8EC"/>
    <w:rsid w:val="5110E6F4"/>
    <w:rsid w:val="5125F5D7"/>
    <w:rsid w:val="51421E8C"/>
    <w:rsid w:val="5159FEF5"/>
    <w:rsid w:val="516732EA"/>
    <w:rsid w:val="518CE202"/>
    <w:rsid w:val="518DD6CB"/>
    <w:rsid w:val="51A86A10"/>
    <w:rsid w:val="51ACCDA2"/>
    <w:rsid w:val="51C634C3"/>
    <w:rsid w:val="523B87C3"/>
    <w:rsid w:val="524E9BDF"/>
    <w:rsid w:val="52633A1C"/>
    <w:rsid w:val="52793F77"/>
    <w:rsid w:val="52A68C65"/>
    <w:rsid w:val="52BB631F"/>
    <w:rsid w:val="52D7E475"/>
    <w:rsid w:val="52E8A13F"/>
    <w:rsid w:val="52E98723"/>
    <w:rsid w:val="52F46215"/>
    <w:rsid w:val="53080679"/>
    <w:rsid w:val="530DE032"/>
    <w:rsid w:val="5348DCC7"/>
    <w:rsid w:val="536F85B5"/>
    <w:rsid w:val="538C02B6"/>
    <w:rsid w:val="53B64B3A"/>
    <w:rsid w:val="53C4F2A2"/>
    <w:rsid w:val="53E9E063"/>
    <w:rsid w:val="53F66F51"/>
    <w:rsid w:val="546A1EE5"/>
    <w:rsid w:val="5477B200"/>
    <w:rsid w:val="5483C6C5"/>
    <w:rsid w:val="548471A0"/>
    <w:rsid w:val="54A304A5"/>
    <w:rsid w:val="54BFF314"/>
    <w:rsid w:val="54E2D1CF"/>
    <w:rsid w:val="54F0C4D6"/>
    <w:rsid w:val="552B07F7"/>
    <w:rsid w:val="5552FF99"/>
    <w:rsid w:val="5556B661"/>
    <w:rsid w:val="5596C798"/>
    <w:rsid w:val="559C97E4"/>
    <w:rsid w:val="55D34426"/>
    <w:rsid w:val="55DB7D1E"/>
    <w:rsid w:val="55E88BCE"/>
    <w:rsid w:val="55F966FA"/>
    <w:rsid w:val="55FDBE7B"/>
    <w:rsid w:val="561B9A6A"/>
    <w:rsid w:val="565ECC99"/>
    <w:rsid w:val="56CBE202"/>
    <w:rsid w:val="56D2BB70"/>
    <w:rsid w:val="570FCC9C"/>
    <w:rsid w:val="572D2FA8"/>
    <w:rsid w:val="573A2FD0"/>
    <w:rsid w:val="57AD0B49"/>
    <w:rsid w:val="5851E973"/>
    <w:rsid w:val="5869CD3C"/>
    <w:rsid w:val="58DA9E50"/>
    <w:rsid w:val="58DFD5DB"/>
    <w:rsid w:val="592126B8"/>
    <w:rsid w:val="59355F3D"/>
    <w:rsid w:val="593EBA66"/>
    <w:rsid w:val="5949E880"/>
    <w:rsid w:val="595019E3"/>
    <w:rsid w:val="5957E2C3"/>
    <w:rsid w:val="59966D5B"/>
    <w:rsid w:val="59A7C158"/>
    <w:rsid w:val="59AC4D0B"/>
    <w:rsid w:val="59D121AC"/>
    <w:rsid w:val="59FA5DA7"/>
    <w:rsid w:val="5A10FF27"/>
    <w:rsid w:val="5A178B22"/>
    <w:rsid w:val="5A247AEF"/>
    <w:rsid w:val="5A46F249"/>
    <w:rsid w:val="5A5464E6"/>
    <w:rsid w:val="5A5C3505"/>
    <w:rsid w:val="5A9017ED"/>
    <w:rsid w:val="5A9B7D8A"/>
    <w:rsid w:val="5B06DB9E"/>
    <w:rsid w:val="5B8FA050"/>
    <w:rsid w:val="5B97149B"/>
    <w:rsid w:val="5BAC0D79"/>
    <w:rsid w:val="5BACCF88"/>
    <w:rsid w:val="5BB2C458"/>
    <w:rsid w:val="5BBC0066"/>
    <w:rsid w:val="5BECE9C4"/>
    <w:rsid w:val="5C0C666F"/>
    <w:rsid w:val="5C58ADB4"/>
    <w:rsid w:val="5C7C4C2C"/>
    <w:rsid w:val="5C9D5685"/>
    <w:rsid w:val="5CA3F875"/>
    <w:rsid w:val="5CA479C2"/>
    <w:rsid w:val="5CBB60E5"/>
    <w:rsid w:val="5CD5BE66"/>
    <w:rsid w:val="5CF891E1"/>
    <w:rsid w:val="5D08E76A"/>
    <w:rsid w:val="5D104BDF"/>
    <w:rsid w:val="5D32E4FC"/>
    <w:rsid w:val="5D489FE9"/>
    <w:rsid w:val="5D4D20FE"/>
    <w:rsid w:val="5D4E94B9"/>
    <w:rsid w:val="5D7C025B"/>
    <w:rsid w:val="5D97BB68"/>
    <w:rsid w:val="5DB5A115"/>
    <w:rsid w:val="5DC1F4B6"/>
    <w:rsid w:val="5DEF1ABB"/>
    <w:rsid w:val="5E2E320F"/>
    <w:rsid w:val="5E573146"/>
    <w:rsid w:val="5E69DE7E"/>
    <w:rsid w:val="5E6B54E9"/>
    <w:rsid w:val="5E8F2A54"/>
    <w:rsid w:val="5E94A2F8"/>
    <w:rsid w:val="5E9CCA45"/>
    <w:rsid w:val="5EAF386C"/>
    <w:rsid w:val="5EAFA1B8"/>
    <w:rsid w:val="5EB32E7E"/>
    <w:rsid w:val="5F0EE351"/>
    <w:rsid w:val="5F111C96"/>
    <w:rsid w:val="5F2C930A"/>
    <w:rsid w:val="5F62124A"/>
    <w:rsid w:val="5F90683C"/>
    <w:rsid w:val="5FC973A8"/>
    <w:rsid w:val="5FCE8467"/>
    <w:rsid w:val="5FE63CBE"/>
    <w:rsid w:val="60006F07"/>
    <w:rsid w:val="6012E36F"/>
    <w:rsid w:val="6034BF5A"/>
    <w:rsid w:val="60E5C87B"/>
    <w:rsid w:val="60E8959A"/>
    <w:rsid w:val="60EA7AEA"/>
    <w:rsid w:val="618D1FDC"/>
    <w:rsid w:val="61C04ACB"/>
    <w:rsid w:val="61C3DDD3"/>
    <w:rsid w:val="61D57D51"/>
    <w:rsid w:val="6227E5D9"/>
    <w:rsid w:val="622F6325"/>
    <w:rsid w:val="6240130A"/>
    <w:rsid w:val="624503BF"/>
    <w:rsid w:val="624E1E8D"/>
    <w:rsid w:val="625029EF"/>
    <w:rsid w:val="62BE64E5"/>
    <w:rsid w:val="62CF77A1"/>
    <w:rsid w:val="62DB75A5"/>
    <w:rsid w:val="63184942"/>
    <w:rsid w:val="63980557"/>
    <w:rsid w:val="63EDD48F"/>
    <w:rsid w:val="645E31F7"/>
    <w:rsid w:val="646F86C7"/>
    <w:rsid w:val="64854054"/>
    <w:rsid w:val="64C1AAE3"/>
    <w:rsid w:val="64CA6080"/>
    <w:rsid w:val="64D67F18"/>
    <w:rsid w:val="64E15519"/>
    <w:rsid w:val="64EBBE9C"/>
    <w:rsid w:val="64FAD0F2"/>
    <w:rsid w:val="650D1E13"/>
    <w:rsid w:val="654405B9"/>
    <w:rsid w:val="656A7DAE"/>
    <w:rsid w:val="65B9F076"/>
    <w:rsid w:val="65CC7DC3"/>
    <w:rsid w:val="65FB6937"/>
    <w:rsid w:val="66080EDB"/>
    <w:rsid w:val="66D9651B"/>
    <w:rsid w:val="66E36E9D"/>
    <w:rsid w:val="66FD8222"/>
    <w:rsid w:val="671AD64A"/>
    <w:rsid w:val="672191AE"/>
    <w:rsid w:val="6723541C"/>
    <w:rsid w:val="6750BE2C"/>
    <w:rsid w:val="675C4F5A"/>
    <w:rsid w:val="67713BE9"/>
    <w:rsid w:val="689102E7"/>
    <w:rsid w:val="68B6C053"/>
    <w:rsid w:val="68B7FEDC"/>
    <w:rsid w:val="68D0FB1A"/>
    <w:rsid w:val="68D15934"/>
    <w:rsid w:val="68E324E3"/>
    <w:rsid w:val="68E63FA9"/>
    <w:rsid w:val="690D0C4A"/>
    <w:rsid w:val="69374A82"/>
    <w:rsid w:val="697DC00C"/>
    <w:rsid w:val="699DD1A3"/>
    <w:rsid w:val="69DF5D45"/>
    <w:rsid w:val="69E76A72"/>
    <w:rsid w:val="69EFAA91"/>
    <w:rsid w:val="69F58423"/>
    <w:rsid w:val="6A0B583D"/>
    <w:rsid w:val="6A1B6E9A"/>
    <w:rsid w:val="6A23AEED"/>
    <w:rsid w:val="6A261D9D"/>
    <w:rsid w:val="6A48A123"/>
    <w:rsid w:val="6A8CAAC1"/>
    <w:rsid w:val="6A9368E3"/>
    <w:rsid w:val="6AB4D8AB"/>
    <w:rsid w:val="6AB835CB"/>
    <w:rsid w:val="6AD75F63"/>
    <w:rsid w:val="6AF44124"/>
    <w:rsid w:val="6AFE7707"/>
    <w:rsid w:val="6B8C3BEA"/>
    <w:rsid w:val="6BFEA1E0"/>
    <w:rsid w:val="6C288CA6"/>
    <w:rsid w:val="6C317C39"/>
    <w:rsid w:val="6C45D055"/>
    <w:rsid w:val="6CE5CEF4"/>
    <w:rsid w:val="6CE5E438"/>
    <w:rsid w:val="6D02FD72"/>
    <w:rsid w:val="6D2C753C"/>
    <w:rsid w:val="6D307E26"/>
    <w:rsid w:val="6D66B139"/>
    <w:rsid w:val="6D6C3E84"/>
    <w:rsid w:val="6D758F93"/>
    <w:rsid w:val="6D79EEF8"/>
    <w:rsid w:val="6E18055D"/>
    <w:rsid w:val="6E24AF6E"/>
    <w:rsid w:val="6E378437"/>
    <w:rsid w:val="6E40CC28"/>
    <w:rsid w:val="6E5713DC"/>
    <w:rsid w:val="6E581A69"/>
    <w:rsid w:val="6E5E5B73"/>
    <w:rsid w:val="6ECE2FC9"/>
    <w:rsid w:val="6EDBDCDA"/>
    <w:rsid w:val="6EFDBCA5"/>
    <w:rsid w:val="6F3C7D4E"/>
    <w:rsid w:val="6F4EBEDC"/>
    <w:rsid w:val="6F601BE4"/>
    <w:rsid w:val="6F7C4DCE"/>
    <w:rsid w:val="6F7EF3D5"/>
    <w:rsid w:val="6F9C0491"/>
    <w:rsid w:val="6FB5A554"/>
    <w:rsid w:val="6FE66F46"/>
    <w:rsid w:val="703CC1E1"/>
    <w:rsid w:val="703D8399"/>
    <w:rsid w:val="706A002A"/>
    <w:rsid w:val="7092692F"/>
    <w:rsid w:val="70E0DEED"/>
    <w:rsid w:val="70F9376B"/>
    <w:rsid w:val="712F94BA"/>
    <w:rsid w:val="715B441E"/>
    <w:rsid w:val="718A2768"/>
    <w:rsid w:val="71CFA567"/>
    <w:rsid w:val="71D3EB92"/>
    <w:rsid w:val="71E0F16A"/>
    <w:rsid w:val="720C4B24"/>
    <w:rsid w:val="720CA2DD"/>
    <w:rsid w:val="72741E10"/>
    <w:rsid w:val="729CE960"/>
    <w:rsid w:val="72BF874B"/>
    <w:rsid w:val="72D0B1D3"/>
    <w:rsid w:val="72FC2946"/>
    <w:rsid w:val="730B59DE"/>
    <w:rsid w:val="73243679"/>
    <w:rsid w:val="732AA959"/>
    <w:rsid w:val="73419C01"/>
    <w:rsid w:val="7368F086"/>
    <w:rsid w:val="7398873E"/>
    <w:rsid w:val="739AFD20"/>
    <w:rsid w:val="73B87EC4"/>
    <w:rsid w:val="73D65B0C"/>
    <w:rsid w:val="73FE040C"/>
    <w:rsid w:val="740BE5DF"/>
    <w:rsid w:val="740FEE71"/>
    <w:rsid w:val="7451D83B"/>
    <w:rsid w:val="74A3FCB8"/>
    <w:rsid w:val="74ABAB48"/>
    <w:rsid w:val="74C73169"/>
    <w:rsid w:val="74CA133A"/>
    <w:rsid w:val="74D2DE64"/>
    <w:rsid w:val="74E78BEB"/>
    <w:rsid w:val="750492C3"/>
    <w:rsid w:val="750C2D14"/>
    <w:rsid w:val="753DCA4B"/>
    <w:rsid w:val="7541F41B"/>
    <w:rsid w:val="757D5987"/>
    <w:rsid w:val="758E8DE3"/>
    <w:rsid w:val="75ABBED2"/>
    <w:rsid w:val="75C0EFB0"/>
    <w:rsid w:val="75C74E57"/>
    <w:rsid w:val="75D7511F"/>
    <w:rsid w:val="75F67472"/>
    <w:rsid w:val="76085295"/>
    <w:rsid w:val="760FA19C"/>
    <w:rsid w:val="761543CF"/>
    <w:rsid w:val="765E4279"/>
    <w:rsid w:val="76696D58"/>
    <w:rsid w:val="767AD995"/>
    <w:rsid w:val="767FC45B"/>
    <w:rsid w:val="76C2122E"/>
    <w:rsid w:val="76C6FCD5"/>
    <w:rsid w:val="771CF585"/>
    <w:rsid w:val="773A4CA5"/>
    <w:rsid w:val="775FCDCF"/>
    <w:rsid w:val="776B2DC9"/>
    <w:rsid w:val="7788DA95"/>
    <w:rsid w:val="77905FDF"/>
    <w:rsid w:val="77EC155C"/>
    <w:rsid w:val="7818250C"/>
    <w:rsid w:val="781D1C06"/>
    <w:rsid w:val="78CFEED2"/>
    <w:rsid w:val="78DB7161"/>
    <w:rsid w:val="78EA97D6"/>
    <w:rsid w:val="79029D74"/>
    <w:rsid w:val="79141DBE"/>
    <w:rsid w:val="79142A4A"/>
    <w:rsid w:val="792C3040"/>
    <w:rsid w:val="79333CF6"/>
    <w:rsid w:val="79555BD2"/>
    <w:rsid w:val="79AB0B53"/>
    <w:rsid w:val="79D5C525"/>
    <w:rsid w:val="79E4A685"/>
    <w:rsid w:val="7A2808E2"/>
    <w:rsid w:val="7A2B49D5"/>
    <w:rsid w:val="7AC800A1"/>
    <w:rsid w:val="7B01F24D"/>
    <w:rsid w:val="7B033276"/>
    <w:rsid w:val="7B07A3A9"/>
    <w:rsid w:val="7B72BE6F"/>
    <w:rsid w:val="7B86246F"/>
    <w:rsid w:val="7BDDF67B"/>
    <w:rsid w:val="7C0DBDC8"/>
    <w:rsid w:val="7C14E105"/>
    <w:rsid w:val="7C262C84"/>
    <w:rsid w:val="7C2C5F53"/>
    <w:rsid w:val="7C72167F"/>
    <w:rsid w:val="7C72177C"/>
    <w:rsid w:val="7C779419"/>
    <w:rsid w:val="7C787D77"/>
    <w:rsid w:val="7C7EA973"/>
    <w:rsid w:val="7CA5E44B"/>
    <w:rsid w:val="7CC1C687"/>
    <w:rsid w:val="7CD25FE1"/>
    <w:rsid w:val="7CE2AC15"/>
    <w:rsid w:val="7CFA6ED7"/>
    <w:rsid w:val="7CFBB974"/>
    <w:rsid w:val="7D210EC2"/>
    <w:rsid w:val="7D8C605B"/>
    <w:rsid w:val="7D9B2732"/>
    <w:rsid w:val="7DA61F48"/>
    <w:rsid w:val="7DAF4221"/>
    <w:rsid w:val="7DF42D79"/>
    <w:rsid w:val="7DFF8048"/>
    <w:rsid w:val="7E0DE7DD"/>
    <w:rsid w:val="7E3B8FF1"/>
    <w:rsid w:val="7E4A8C9F"/>
    <w:rsid w:val="7E607AC5"/>
    <w:rsid w:val="7E7A4A21"/>
    <w:rsid w:val="7EB509E3"/>
    <w:rsid w:val="7EDA3E3E"/>
    <w:rsid w:val="7EE17F92"/>
    <w:rsid w:val="7EF13095"/>
    <w:rsid w:val="7EF36354"/>
    <w:rsid w:val="7F58B69B"/>
    <w:rsid w:val="7F779576"/>
    <w:rsid w:val="7F991D47"/>
    <w:rsid w:val="7FEC21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B6A13B"/>
  <w15:chartTrackingRefBased/>
  <w15:docId w15:val="{DBB6486E-AF95-45C3-A441-852457F01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0F2702"/>
    <w:rPr>
      <w:color w:val="0563C1" w:themeColor="hyperlink"/>
      <w:u w:val="single"/>
    </w:rPr>
  </w:style>
  <w:style w:type="character" w:styleId="UnresolvedMention">
    <w:name w:val="Unresolved Mention"/>
    <w:basedOn w:val="DefaultParagraphFont"/>
    <w:uiPriority w:val="99"/>
    <w:semiHidden/>
    <w:unhideWhenUsed/>
    <w:rsid w:val="000F2702"/>
    <w:rPr>
      <w:color w:val="605E5C"/>
      <w:shd w:val="clear" w:color="auto" w:fill="E1DFDD"/>
    </w:rPr>
  </w:style>
  <w:style w:type="paragraph" w:styleId="Header">
    <w:name w:val="header"/>
    <w:basedOn w:val="Normal"/>
    <w:link w:val="HeaderChar"/>
    <w:uiPriority w:val="99"/>
    <w:unhideWhenUsed/>
    <w:rsid w:val="00C71E92"/>
    <w:pPr>
      <w:tabs>
        <w:tab w:val="center" w:pos="4513"/>
        <w:tab w:val="right" w:pos="9026"/>
      </w:tabs>
      <w:spacing w:after="0" w:line="240" w:lineRule="auto"/>
    </w:pPr>
  </w:style>
  <w:style w:type="character" w:styleId="HeaderChar" w:customStyle="1">
    <w:name w:val="Header Char"/>
    <w:basedOn w:val="DefaultParagraphFont"/>
    <w:link w:val="Header"/>
    <w:uiPriority w:val="99"/>
    <w:rsid w:val="00C71E92"/>
  </w:style>
  <w:style w:type="paragraph" w:styleId="Footer">
    <w:name w:val="footer"/>
    <w:basedOn w:val="Normal"/>
    <w:link w:val="FooterChar"/>
    <w:uiPriority w:val="99"/>
    <w:unhideWhenUsed/>
    <w:rsid w:val="00C71E92"/>
    <w:pPr>
      <w:tabs>
        <w:tab w:val="center" w:pos="4513"/>
        <w:tab w:val="right" w:pos="9026"/>
      </w:tabs>
      <w:spacing w:after="0" w:line="240" w:lineRule="auto"/>
    </w:pPr>
  </w:style>
  <w:style w:type="character" w:styleId="FooterChar" w:customStyle="1">
    <w:name w:val="Footer Char"/>
    <w:basedOn w:val="DefaultParagraphFont"/>
    <w:link w:val="Footer"/>
    <w:uiPriority w:val="99"/>
    <w:rsid w:val="00C71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hyperlink" Target="https://www.college.police.uk/article/identifying-vulnerability-new-guidelines-support-police" TargetMode="External" Id="R41bdeb32e20748ab" /><Relationship Type="http://schemas.openxmlformats.org/officeDocument/2006/relationships/hyperlink" Target="https://www.college.police.uk/guidance/vulnerability-related-risks/introduction-vulnerability-related-risk" TargetMode="External" Id="R02af703fcdeb4bda" /><Relationship Type="http://schemas.openxmlformats.org/officeDocument/2006/relationships/hyperlink" Target="https://www.college.police.uk/app/detention-and-custody/response-arrest-and-detention" TargetMode="External" Id="R9b91cbe2ba7b41c1" /><Relationship Type="http://schemas.openxmlformats.org/officeDocument/2006/relationships/hyperlink" Target="https://www.gov.uk/government/news/mental-health-nurses-to-join-police-on-the-beat" TargetMode="External" Id="R274b3d9ef8124af2" /><Relationship Type="http://schemas.openxmlformats.org/officeDocument/2006/relationships/hyperlink" Target="https://www.justiceinspectorates.gov.uk/hmicfrs/wp-content/uploads/policing-and-mental-health-picking-up-the-pieces.pdf" TargetMode="External" Id="R9f5c94092b9f4e8a" /><Relationship Type="http://schemas.openxmlformats.org/officeDocument/2006/relationships/hyperlink" Target="https://assets.publishing.service.gov.uk/government/uploads/system/uploads/attachment_data/file/365503/VulnerablePeopleBooklet.pdf" TargetMode="External" Id="Rf60dc6e268e446f0" /><Relationship Type="http://schemas.openxmlformats.org/officeDocument/2006/relationships/hyperlink" Target="https://assets.publishing.service.gov.uk/government/uploads/system/uploads/attachment_data/file/628148/Drug_strategy_2017.PDF" TargetMode="External" Id="R2ea6787979fc49d4" /><Relationship Type="http://schemas.openxmlformats.org/officeDocument/2006/relationships/hyperlink" Target="https://www.gov.uk/government/news/new-drug-strategy-to-safeguard-vulnerable-and-stop-substance-misuse" TargetMode="External" Id="R750b9d9b6aba4471" /><Relationship Type="http://schemas.openxmlformats.org/officeDocument/2006/relationships/hyperlink" Target="https://assets.publishing.service.gov.uk/government/uploads/system/uploads/attachment_data/file/273183/5730.pdf" TargetMode="External" Id="R923290c56c7142d2" /><Relationship Type="http://schemas.openxmlformats.org/officeDocument/2006/relationships/hyperlink" Target="https://www.legislation.gov.uk/ukpga/1983/20/section/136" TargetMode="External" Id="Rb90b470354db4e57" /><Relationship Type="http://schemas.openxmlformats.org/officeDocument/2006/relationships/hyperlink" Target="https://www.npcc.police.uk/Crime%20Ops%20Committee/NVAP.pdf" TargetMode="External" Id="Rfa763d681c904f47" /><Relationship Type="http://schemas.openxmlformats.org/officeDocument/2006/relationships/hyperlink" Target="https://www.gov.uk/government/publications/vulnerabilities-applying-all-our-health/vulnerabilities-applying-all-our-health" TargetMode="External" Id="R900fc7a49da14e37" /><Relationship Type="http://schemas.openxmlformats.org/officeDocument/2006/relationships/hyperlink" Target="https://phwwhocc.co.uk/wp-content/uploads/2020/08/ACEs-Policing-Overview-Report-E-Final.pdf" TargetMode="External" Id="Rf428f26759ef4b5f" /><Relationship Type="http://schemas.openxmlformats.org/officeDocument/2006/relationships/hyperlink" Target="https://www.rsph.org.uk/about-us/news/police-and-partners-aces-programme-early-action-together-conference-taking-a-public-health-approach-to-policing-and-criminal-justice.html" TargetMode="External" Id="R9d60ccc8bb2f479f" /><Relationship Type="http://schemas.openxmlformats.org/officeDocument/2006/relationships/hyperlink" Target="https://www.violencepreventionwales.co.uk/research-evidence/adverse-childhood-experiences-aces" TargetMode="External" Id="Rdcd2fdd974b447f5" /><Relationship Type="http://schemas.openxmlformats.org/officeDocument/2006/relationships/hyperlink" Target="https://www.vkpp.org.uk/vkpp-work/national-vulnerability-action-plan-nvap/" TargetMode="External" Id="R9d549764c52c41d0" /><Relationship Type="http://schemas.microsoft.com/office/2020/10/relationships/intelligence" Target="intelligence2.xml" Id="Rf113544fde4546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9BC497-6894-4EE2-8D32-A363BBAAD6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C75289-6FBD-4BC8-868A-25C8EA5E42B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570544E-3809-4137-B165-E13240F6E10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Dion Peregrine (2004240)</dc:creator>
  <keywords/>
  <dc:description/>
  <lastModifiedBy>Dion Peregrine (2004240)</lastModifiedBy>
  <revision>46</revision>
  <dcterms:created xsi:type="dcterms:W3CDTF">2022-10-25T11:55:00.0000000Z</dcterms:created>
  <dcterms:modified xsi:type="dcterms:W3CDTF">2022-11-11T13:17:15.6580649Z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