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65060788"/>
        <w:docPartObj>
          <w:docPartGallery w:val="Cover Pages"/>
          <w:docPartUnique/>
        </w:docPartObj>
      </w:sdtPr>
      <w:sdtEndPr/>
      <w:sdtContent>
        <w:p w14:paraId="799275EF" w14:textId="79C36047" w:rsidR="005C5F6D" w:rsidRDefault="005C5F6D">
          <w:r>
            <w:rPr>
              <w:noProof/>
            </w:rPr>
            <mc:AlternateContent>
              <mc:Choice Requires="wpg">
                <w:drawing>
                  <wp:anchor distT="0" distB="0" distL="114300" distR="114300" simplePos="0" relativeHeight="251659264" behindDoc="1" locked="0" layoutInCell="1" allowOverlap="1" wp14:anchorId="02C33B07" wp14:editId="16BC2FEC">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6E8A7AC" w14:textId="32ED4A46" w:rsidR="005C5F6D" w:rsidRDefault="005C5F6D">
                                      <w:pPr>
                                        <w:pStyle w:val="NoSpacing"/>
                                        <w:spacing w:before="120"/>
                                        <w:jc w:val="center"/>
                                        <w:rPr>
                                          <w:color w:val="FFFFFF" w:themeColor="background1"/>
                                        </w:rPr>
                                      </w:pPr>
                                      <w:r>
                                        <w:rPr>
                                          <w:color w:val="FFFFFF" w:themeColor="background1"/>
                                        </w:rPr>
                                        <w:t>Luke Thomas</w:t>
                                      </w:r>
                                    </w:p>
                                  </w:sdtContent>
                                </w:sdt>
                                <w:p w14:paraId="76752375" w14:textId="63A1770C" w:rsidR="005C5F6D" w:rsidRDefault="00A71EA7">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5C5F6D">
                                        <w:rPr>
                                          <w:caps/>
                                          <w:color w:val="FFFFFF" w:themeColor="background1"/>
                                        </w:rPr>
                                        <w:t xml:space="preserve">     </w:t>
                                      </w:r>
                                    </w:sdtContent>
                                  </w:sdt>
                                  <w:r w:rsidR="005C5F6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5C5F6D">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821EA5D" w14:textId="5678A3FA" w:rsidR="005C5F6D" w:rsidRDefault="005C5F6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Evidence-Based Policing Assignment 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2C33B07"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6E8A7AC" w14:textId="32ED4A46" w:rsidR="005C5F6D" w:rsidRDefault="005C5F6D">
                                <w:pPr>
                                  <w:pStyle w:val="NoSpacing"/>
                                  <w:spacing w:before="120"/>
                                  <w:jc w:val="center"/>
                                  <w:rPr>
                                    <w:color w:val="FFFFFF" w:themeColor="background1"/>
                                  </w:rPr>
                                </w:pPr>
                                <w:r>
                                  <w:rPr>
                                    <w:color w:val="FFFFFF" w:themeColor="background1"/>
                                  </w:rPr>
                                  <w:t>Luke Thomas</w:t>
                                </w:r>
                              </w:p>
                            </w:sdtContent>
                          </w:sdt>
                          <w:p w14:paraId="76752375" w14:textId="63A1770C" w:rsidR="005C5F6D" w:rsidRDefault="00A71EA7">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5C5F6D">
                                  <w:rPr>
                                    <w:caps/>
                                    <w:color w:val="FFFFFF" w:themeColor="background1"/>
                                  </w:rPr>
                                  <w:t xml:space="preserve">     </w:t>
                                </w:r>
                              </w:sdtContent>
                            </w:sdt>
                            <w:r w:rsidR="005C5F6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5C5F6D">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821EA5D" w14:textId="5678A3FA" w:rsidR="005C5F6D" w:rsidRDefault="005C5F6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Evidence-Based Policing Assignment 2</w:t>
                                </w:r>
                              </w:p>
                            </w:sdtContent>
                          </w:sdt>
                        </w:txbxContent>
                      </v:textbox>
                    </v:shape>
                    <w10:wrap anchorx="page" anchory="page"/>
                  </v:group>
                </w:pict>
              </mc:Fallback>
            </mc:AlternateContent>
          </w:r>
        </w:p>
        <w:p w14:paraId="12F5EA26" w14:textId="4C8722F0" w:rsidR="005C5F6D" w:rsidRDefault="005C5F6D">
          <w:r>
            <w:br w:type="page"/>
          </w:r>
        </w:p>
      </w:sdtContent>
    </w:sdt>
    <w:p w14:paraId="2D51674D" w14:textId="78D65365" w:rsidR="00771FF7" w:rsidRDefault="005C5F6D">
      <w:pPr>
        <w:rPr>
          <w:b/>
          <w:bCs/>
          <w:u w:val="single"/>
        </w:rPr>
      </w:pPr>
      <w:r w:rsidRPr="005C5F6D">
        <w:rPr>
          <w:b/>
          <w:bCs/>
          <w:u w:val="single"/>
        </w:rPr>
        <w:lastRenderedPageBreak/>
        <w:t xml:space="preserve">Contents </w:t>
      </w:r>
    </w:p>
    <w:p w14:paraId="514A3657" w14:textId="0EF58EED" w:rsidR="005C5F6D" w:rsidRDefault="005C5F6D">
      <w:pPr>
        <w:rPr>
          <w:b/>
          <w:bCs/>
          <w:u w:val="single"/>
        </w:rPr>
      </w:pPr>
    </w:p>
    <w:p w14:paraId="7D78D37D" w14:textId="36089FC7" w:rsidR="003B7094" w:rsidRPr="008F120F" w:rsidRDefault="003B7094">
      <w:pPr>
        <w:rPr>
          <w:b/>
          <w:bCs/>
        </w:rPr>
      </w:pPr>
      <w:r>
        <w:t>Contents……………………………………………………………………………………………………………………………………………</w:t>
      </w:r>
      <w:r w:rsidRPr="008F120F">
        <w:rPr>
          <w:b/>
          <w:bCs/>
        </w:rPr>
        <w:t>1</w:t>
      </w:r>
    </w:p>
    <w:p w14:paraId="1B4A5D9A" w14:textId="77777777" w:rsidR="003B7094" w:rsidRDefault="003B7094">
      <w:pPr>
        <w:rPr>
          <w:b/>
          <w:bCs/>
          <w:u w:val="single"/>
        </w:rPr>
      </w:pPr>
    </w:p>
    <w:p w14:paraId="323D0561" w14:textId="52EF4DD0" w:rsidR="005C5F6D" w:rsidRDefault="005C5F6D">
      <w:r>
        <w:t>Introduction</w:t>
      </w:r>
      <w:r w:rsidR="003B7094">
        <w:t>………………………………………………………………………………………………………………………………………</w:t>
      </w:r>
      <w:r w:rsidR="003B7094" w:rsidRPr="008F120F">
        <w:rPr>
          <w:b/>
          <w:bCs/>
        </w:rPr>
        <w:t>2</w:t>
      </w:r>
    </w:p>
    <w:p w14:paraId="6C20CCD4" w14:textId="415ED11C" w:rsidR="005C5F6D" w:rsidRDefault="005C5F6D"/>
    <w:p w14:paraId="6D88EED1" w14:textId="3AB16E1F" w:rsidR="005C5F6D" w:rsidRDefault="005C5F6D">
      <w:r>
        <w:t>Situational Crime Theor</w:t>
      </w:r>
      <w:r w:rsidR="008F120F">
        <w:t>y………………………………………………………………………………………………………………</w:t>
      </w:r>
      <w:proofErr w:type="gramStart"/>
      <w:r w:rsidR="008F120F">
        <w:t>…..</w:t>
      </w:r>
      <w:proofErr w:type="gramEnd"/>
      <w:r w:rsidR="008F120F">
        <w:t>,</w:t>
      </w:r>
      <w:r w:rsidR="008F120F" w:rsidRPr="008F120F">
        <w:rPr>
          <w:b/>
          <w:bCs/>
        </w:rPr>
        <w:t>3</w:t>
      </w:r>
    </w:p>
    <w:p w14:paraId="13F79FDF" w14:textId="1DBCEAC8" w:rsidR="005C5F6D" w:rsidRDefault="005C5F6D"/>
    <w:p w14:paraId="7387BA0B" w14:textId="027DEB3A" w:rsidR="005C5F6D" w:rsidRDefault="005C5F6D">
      <w:r>
        <w:t>Rational Choice Theory</w:t>
      </w:r>
      <w:r w:rsidR="002B3F94">
        <w:t>………………………………………………………………………………………………………………………</w:t>
      </w:r>
      <w:r w:rsidR="002B3F94" w:rsidRPr="002B3F94">
        <w:rPr>
          <w:b/>
          <w:bCs/>
        </w:rPr>
        <w:t>4</w:t>
      </w:r>
    </w:p>
    <w:p w14:paraId="3C394E3C" w14:textId="7D7B2E3B" w:rsidR="005C5F6D" w:rsidRDefault="005C5F6D"/>
    <w:p w14:paraId="03CD288B" w14:textId="4AF65388" w:rsidR="00951EBF" w:rsidRDefault="005C5F6D" w:rsidP="00951EBF">
      <w:r>
        <w:t>Social Control Theory</w:t>
      </w:r>
      <w:r w:rsidR="00951EBF">
        <w:t xml:space="preserve"> / Social Bonds Theory</w:t>
      </w:r>
      <w:r w:rsidR="00E546ED">
        <w:t>………………………………………………………………………………………</w:t>
      </w:r>
      <w:r w:rsidR="00E546ED" w:rsidRPr="00E546ED">
        <w:rPr>
          <w:b/>
          <w:bCs/>
        </w:rPr>
        <w:t>5</w:t>
      </w:r>
    </w:p>
    <w:p w14:paraId="1262EDCD" w14:textId="78499880" w:rsidR="005C5F6D" w:rsidRDefault="005C5F6D"/>
    <w:p w14:paraId="3A6C6E32" w14:textId="39CF497A" w:rsidR="005C5F6D" w:rsidRPr="00A36318" w:rsidRDefault="005C5F6D">
      <w:pPr>
        <w:rPr>
          <w:b/>
          <w:bCs/>
        </w:rPr>
      </w:pPr>
      <w:r>
        <w:t>Routine Activities Theory</w:t>
      </w:r>
      <w:r w:rsidR="00A36318">
        <w:t>………………………………………………………………………………………………………………</w:t>
      </w:r>
      <w:proofErr w:type="gramStart"/>
      <w:r w:rsidR="00A36318">
        <w:t>…..</w:t>
      </w:r>
      <w:proofErr w:type="gramEnd"/>
      <w:r w:rsidR="00A36318" w:rsidRPr="00A36318">
        <w:rPr>
          <w:b/>
          <w:bCs/>
        </w:rPr>
        <w:t>6</w:t>
      </w:r>
    </w:p>
    <w:p w14:paraId="3E0FBEB2" w14:textId="7D138ED3" w:rsidR="005C5F6D" w:rsidRDefault="005C5F6D"/>
    <w:p w14:paraId="725B1E86" w14:textId="27C59690" w:rsidR="005C5F6D" w:rsidRDefault="00945069">
      <w:pPr>
        <w:rPr>
          <w:b/>
          <w:bCs/>
        </w:rPr>
      </w:pPr>
      <w:r>
        <w:t>Conclusion</w:t>
      </w:r>
      <w:r w:rsidR="00A36318">
        <w:t>…………………………………………………………………………………………………………………………………………</w:t>
      </w:r>
      <w:r w:rsidR="00A36318" w:rsidRPr="00A36318">
        <w:rPr>
          <w:b/>
          <w:bCs/>
        </w:rPr>
        <w:t>7</w:t>
      </w:r>
    </w:p>
    <w:p w14:paraId="622DC99C" w14:textId="119C4176" w:rsidR="00945069" w:rsidRDefault="00945069">
      <w:pPr>
        <w:rPr>
          <w:b/>
          <w:bCs/>
        </w:rPr>
      </w:pPr>
    </w:p>
    <w:p w14:paraId="328812E6" w14:textId="09837A77" w:rsidR="00945069" w:rsidRPr="00945069" w:rsidRDefault="00945069">
      <w:pPr>
        <w:rPr>
          <w:b/>
          <w:bCs/>
        </w:rPr>
      </w:pPr>
      <w:r w:rsidRPr="00945069">
        <w:t>References</w:t>
      </w:r>
      <w:r>
        <w:t>…………………………………………………………………………………………………………………………………………</w:t>
      </w:r>
      <w:r w:rsidRPr="00945069">
        <w:rPr>
          <w:b/>
          <w:bCs/>
        </w:rPr>
        <w:t>8</w:t>
      </w:r>
    </w:p>
    <w:p w14:paraId="7F4FEAD3" w14:textId="77777777" w:rsidR="005C5F6D" w:rsidRPr="00945069" w:rsidRDefault="005C5F6D">
      <w:pPr>
        <w:rPr>
          <w:b/>
          <w:bCs/>
        </w:rPr>
      </w:pPr>
      <w:r w:rsidRPr="00945069">
        <w:rPr>
          <w:b/>
          <w:bCs/>
        </w:rPr>
        <w:br w:type="page"/>
      </w:r>
    </w:p>
    <w:p w14:paraId="6A3391DF" w14:textId="6FADFB11" w:rsidR="005C5F6D" w:rsidRPr="00F161CA" w:rsidRDefault="006663F2">
      <w:pPr>
        <w:rPr>
          <w:b/>
          <w:bCs/>
          <w:u w:val="single"/>
        </w:rPr>
      </w:pPr>
      <w:r w:rsidRPr="00F161CA">
        <w:rPr>
          <w:b/>
          <w:bCs/>
          <w:u w:val="single"/>
        </w:rPr>
        <w:lastRenderedPageBreak/>
        <w:t>Introduction</w:t>
      </w:r>
    </w:p>
    <w:p w14:paraId="0085A7FA" w14:textId="2289CB68" w:rsidR="006663F2" w:rsidRDefault="006663F2">
      <w:pPr>
        <w:rPr>
          <w:u w:val="single"/>
        </w:rPr>
      </w:pPr>
    </w:p>
    <w:p w14:paraId="6B7B41C3" w14:textId="1FFEC94D" w:rsidR="006D0353" w:rsidRDefault="006663F2">
      <w:r>
        <w:t>Crime prevention is defined as “</w:t>
      </w:r>
      <w:r w:rsidRPr="006663F2">
        <w:t>strategies and measures that seek to reduce the risk of crimes occurring, and their potential harmful effects on individuals and society, including fear of crime, by intervening to influence their multiple causes</w:t>
      </w:r>
      <w:r>
        <w:t>” (</w:t>
      </w:r>
      <w:r w:rsidR="000B1166">
        <w:t xml:space="preserve">United Nations Economic and Social Council, 2002). </w:t>
      </w:r>
      <w:r w:rsidR="00CA2CD4">
        <w:t>Crime prevention is the main principle of Sir Robert Peel’s original nine policing principles, the basis for law enforcement in the United Kingdom</w:t>
      </w:r>
      <w:r w:rsidR="004433DB">
        <w:t xml:space="preserve">, this is because preventing crime </w:t>
      </w:r>
      <w:r w:rsidR="00633E76">
        <w:t xml:space="preserve">is preferable to simply punishing an offender as it reduces the suppression of </w:t>
      </w:r>
      <w:proofErr w:type="spellStart"/>
      <w:r w:rsidR="00633E76">
        <w:t>citizens</w:t>
      </w:r>
      <w:proofErr w:type="spellEnd"/>
      <w:r w:rsidR="00633E76">
        <w:t xml:space="preserve"> rights, meaning that in the United Kingdom, the effectiveness of a police force is evaluated through the</w:t>
      </w:r>
      <w:r w:rsidR="00602573">
        <w:t xml:space="preserve"> crime rates of the area it polices rather than the number of arrests it makes (Law Enforcement Action Partnership, 2017). </w:t>
      </w:r>
      <w:r w:rsidR="00F328E7">
        <w:t>Because of the importance of crime prevention in the United Kingdom, policing authorities have extensively researched methods of crime prevention and identified key principles of preventing crime and</w:t>
      </w:r>
      <w:r w:rsidR="00280F9D">
        <w:t xml:space="preserve"> identified</w:t>
      </w:r>
      <w:r w:rsidR="00F328E7">
        <w:t xml:space="preserve"> drivers of crime.</w:t>
      </w:r>
      <w:r w:rsidR="006D0353">
        <w:t xml:space="preserve"> West Yorkshire Police has identified several key principles of crime prevention; target hardening, which involves making a property or any potential target of crime harder for an offender to access. </w:t>
      </w:r>
      <w:r w:rsidR="00400BC1">
        <w:t xml:space="preserve">Target Removal, which could be done by simply ensuring that any target for criminals is out of view. </w:t>
      </w:r>
      <w:r w:rsidR="00A742BF">
        <w:t>Reducing the payoff of crime, meaning that crime is less profitable to an offender.</w:t>
      </w:r>
      <w:r w:rsidR="00EA7A38">
        <w:t xml:space="preserve"> Controlling Access, so that only individuals who are unlikely to offend are allowed access to a target.</w:t>
      </w:r>
      <w:r w:rsidR="00A742BF">
        <w:t xml:space="preserve"> Surveillance, that is visible such as CCTV so that any potential offenders know that they are being monitored. Environmental changes, </w:t>
      </w:r>
      <w:r w:rsidR="00132870">
        <w:t>to make an area appear cleaner and closing off any areas that are crime hotspots</w:t>
      </w:r>
      <w:r w:rsidR="004529BE">
        <w:t xml:space="preserve">. Lastly, rule setting, </w:t>
      </w:r>
      <w:r w:rsidR="00901F6E">
        <w:t xml:space="preserve">which involves the creation of security protocols that become natural habits over time (West Yorkshire Police, 2022). Any crime prevention programme that could effectively utilise these principles </w:t>
      </w:r>
      <w:r w:rsidR="00C93002">
        <w:t>would</w:t>
      </w:r>
      <w:r w:rsidR="00901F6E">
        <w:t xml:space="preserve"> be effective in reducing crime rates through deterrence rather than punishment. </w:t>
      </w:r>
      <w:r w:rsidR="00542CC4">
        <w:t>This has been shown to have a range of benefits for the whole public</w:t>
      </w:r>
      <w:r w:rsidR="00E354AE">
        <w:t>;</w:t>
      </w:r>
      <w:r w:rsidR="00D31C4C">
        <w:t xml:space="preserve"> this is because the reduction of crime reduces the costs associated with a criminal justice system and makes communities safer for the public, as well as leading to more humane treatment of individuals who still offend (United Nations Economic and Social Council, 2002).</w:t>
      </w:r>
      <w:r w:rsidR="007A053E">
        <w:t xml:space="preserve"> The United Kingdom government has identified six key drivers of crime as part of its modern crime prevention </w:t>
      </w:r>
      <w:proofErr w:type="gramStart"/>
      <w:r w:rsidR="007A053E">
        <w:t>strategy</w:t>
      </w:r>
      <w:r w:rsidR="005635AC">
        <w:t>;</w:t>
      </w:r>
      <w:proofErr w:type="gramEnd"/>
      <w:r w:rsidR="005635AC">
        <w:t xml:space="preserve"> opportunity, </w:t>
      </w:r>
      <w:r w:rsidR="00BA4C6F">
        <w:t xml:space="preserve">character, effectiveness of the Criminal Justice System, profit, drugs and alcohol (Home Office, 2016). </w:t>
      </w:r>
      <w:r w:rsidR="006D0353">
        <w:t xml:space="preserve"> </w:t>
      </w:r>
    </w:p>
    <w:p w14:paraId="15D30BD1" w14:textId="5C790407" w:rsidR="00BA4C6F" w:rsidRDefault="00BA4C6F"/>
    <w:p w14:paraId="299C55BD" w14:textId="06B74272" w:rsidR="00BA4C6F" w:rsidRDefault="00BA4C6F"/>
    <w:p w14:paraId="3F7CCB95" w14:textId="5C5F8193" w:rsidR="00A66B98" w:rsidRDefault="00A66B98"/>
    <w:p w14:paraId="56FABDA4" w14:textId="77777777" w:rsidR="00A66B98" w:rsidRDefault="00A66B98">
      <w:r>
        <w:br w:type="page"/>
      </w:r>
    </w:p>
    <w:p w14:paraId="1EAFE135" w14:textId="4CA82878" w:rsidR="00A66B98" w:rsidRDefault="00A66B98">
      <w:pPr>
        <w:rPr>
          <w:b/>
          <w:bCs/>
          <w:u w:val="single"/>
        </w:rPr>
      </w:pPr>
      <w:r w:rsidRPr="00F161CA">
        <w:rPr>
          <w:b/>
          <w:bCs/>
          <w:u w:val="single"/>
        </w:rPr>
        <w:lastRenderedPageBreak/>
        <w:t>Situational Crime Theory</w:t>
      </w:r>
    </w:p>
    <w:p w14:paraId="6A25685F" w14:textId="3821EA1E" w:rsidR="00F161CA" w:rsidRDefault="00F161CA">
      <w:pPr>
        <w:rPr>
          <w:b/>
          <w:bCs/>
          <w:u w:val="single"/>
        </w:rPr>
      </w:pPr>
    </w:p>
    <w:p w14:paraId="4D77009B" w14:textId="53893AFB" w:rsidR="00A66B98" w:rsidRPr="00EA3AFC" w:rsidRDefault="00F161CA">
      <w:r>
        <w:t>The Situational Crime Theory</w:t>
      </w:r>
      <w:r w:rsidR="00D703B0">
        <w:t xml:space="preserve"> places emphasis on the situations where crime may occur rather than the criminal acts themselves that are being committed (College of Policing, 2022). </w:t>
      </w:r>
      <w:r w:rsidR="00C70A61">
        <w:t>Situational crime prevention reduces crime by using researched models that aim to reduce the opportunity for potential offenders to commit crime (Smith, 2016).</w:t>
      </w:r>
      <w:r w:rsidR="003B7094">
        <w:t xml:space="preserve"> Situational crime prevention is largely based around an analytical approach to preventing crime and works beyond the mainstream criminal justice system (</w:t>
      </w:r>
      <w:proofErr w:type="spellStart"/>
      <w:r w:rsidR="003B7094">
        <w:t>Freilich</w:t>
      </w:r>
      <w:proofErr w:type="spellEnd"/>
      <w:r w:rsidR="003B7094">
        <w:t xml:space="preserve"> and Newman, 2017)</w:t>
      </w:r>
      <w:r w:rsidR="008F127A">
        <w:t>; situational crime prevention focuses on analysing different types of crime, the situations where each type of crime occurs and possible intervention methods that would be effective in reducing the rate of crime in a particular situation</w:t>
      </w:r>
      <w:r w:rsidR="005E29E9">
        <w:t xml:space="preserve"> (</w:t>
      </w:r>
      <w:proofErr w:type="spellStart"/>
      <w:r w:rsidR="005E29E9">
        <w:t>Freilich</w:t>
      </w:r>
      <w:proofErr w:type="spellEnd"/>
      <w:r w:rsidR="005E29E9">
        <w:t xml:space="preserve"> and Newman, 2017). </w:t>
      </w:r>
      <w:r w:rsidR="00322028">
        <w:t>Methods that are used to intervene in a situation where crime may occur involve the manipulation of the environment or any potential target of crime (Welsh and Farrington, 2012).</w:t>
      </w:r>
      <w:r w:rsidR="00EA3AFC">
        <w:t xml:space="preserve"> For these interventions to be effective in reducing crime, they must deter criminals through increasing the required effort to commit crime in the situation, increasing the risk of them being caught and punished for the crime, reducing the reward for committing the crime, removing anything in the environment or modifying a target so that potential offenders are not encouraged to commit crime and removing any excuses that offenders may use as a defence in the justice system (Cornish and Clarke, 2003).</w:t>
      </w:r>
      <w:r w:rsidR="002A7F83">
        <w:t xml:space="preserve"> There are </w:t>
      </w:r>
      <w:proofErr w:type="gramStart"/>
      <w:r w:rsidR="002A7F83">
        <w:t>a number of</w:t>
      </w:r>
      <w:proofErr w:type="gramEnd"/>
      <w:r w:rsidR="002A7F83">
        <w:t xml:space="preserve"> strategies and protocols that can be implemented so that these criteria can be met. Firstly, to increase the effort required to commit an offence, target hardening can be implemented, an example of this in a situational context would be using steering locks in cars parked in areas where the rate of car theft is high </w:t>
      </w:r>
      <w:r w:rsidR="00D01262">
        <w:t>(Australian Institute of Criminology, 2003). To increase the risk of an offender being caught committing a crime, various methods of surveillance can be used, such as CCTV and altering the environment so it is harder for offenders to conceal themselves, by for example improving street lighting (</w:t>
      </w:r>
      <w:bookmarkStart w:id="0" w:name="_Hlk101023551"/>
      <w:r w:rsidR="00D01262">
        <w:t xml:space="preserve">Australian Institute of Criminology, 2003). </w:t>
      </w:r>
      <w:bookmarkEnd w:id="0"/>
      <w:r w:rsidR="00156968">
        <w:t>The financial incentive to commit crime can be reduced by making targets both difficult to find and identifiable so that they cannot be sold on following a theft (</w:t>
      </w:r>
      <w:bookmarkStart w:id="1" w:name="_Hlk101026421"/>
      <w:r w:rsidR="00156968" w:rsidRPr="00156968">
        <w:t>Australian Institute of Criminology, 2003</w:t>
      </w:r>
      <w:bookmarkEnd w:id="1"/>
      <w:r w:rsidR="00156968" w:rsidRPr="00156968">
        <w:t>).</w:t>
      </w:r>
      <w:r w:rsidR="0061142A">
        <w:t xml:space="preserve"> A situation can be made less criminally provocative through reducing stress placed on individuals in the area by keeping potential offenders calm</w:t>
      </w:r>
      <w:r w:rsidR="00395F9E">
        <w:t xml:space="preserve"> through ensuring that processes run efficiently</w:t>
      </w:r>
      <w:r w:rsidR="0061142A">
        <w:t xml:space="preserve"> and reducing opportunities for disputes</w:t>
      </w:r>
      <w:r w:rsidR="00395F9E">
        <w:t xml:space="preserve"> by implementing measures such as segregated seating at events</w:t>
      </w:r>
      <w:r w:rsidR="0061142A">
        <w:t xml:space="preserve"> (</w:t>
      </w:r>
      <w:bookmarkStart w:id="2" w:name="_Hlk101026971"/>
      <w:r w:rsidR="0061142A" w:rsidRPr="0061142A">
        <w:t>Australian Institute of Criminology, 2003</w:t>
      </w:r>
      <w:bookmarkEnd w:id="2"/>
      <w:r w:rsidR="0061142A">
        <w:t xml:space="preserve">). </w:t>
      </w:r>
      <w:r w:rsidR="00395F9E">
        <w:t xml:space="preserve">Lastly, excuses for crime can be eliminated by </w:t>
      </w:r>
      <w:r w:rsidR="00F67199">
        <w:t>setting rules that are clearly shown to the public and controlling the consumption of alcohol and drugs in certain areas (</w:t>
      </w:r>
      <w:r w:rsidR="00F67199" w:rsidRPr="00F67199">
        <w:t>Australian Institute of Criminology, 2003</w:t>
      </w:r>
      <w:r w:rsidR="00F67199">
        <w:t xml:space="preserve">). </w:t>
      </w:r>
    </w:p>
    <w:p w14:paraId="01D0CDBF" w14:textId="0533D2D3" w:rsidR="002B3F94" w:rsidRDefault="002B3F94"/>
    <w:p w14:paraId="302BA99E" w14:textId="77777777" w:rsidR="002B3F94" w:rsidRDefault="002B3F94">
      <w:r>
        <w:br w:type="page"/>
      </w:r>
    </w:p>
    <w:p w14:paraId="2430F500" w14:textId="7F5F1B71" w:rsidR="00A66B98" w:rsidRDefault="001A1117">
      <w:r>
        <w:rPr>
          <w:b/>
          <w:bCs/>
          <w:u w:val="single"/>
        </w:rPr>
        <w:lastRenderedPageBreak/>
        <w:t>Rational Choice Theory</w:t>
      </w:r>
    </w:p>
    <w:p w14:paraId="7EACBD0D" w14:textId="43DD976E" w:rsidR="001A1117" w:rsidRDefault="001A1117"/>
    <w:p w14:paraId="27072C9B" w14:textId="05749E7D" w:rsidR="001A1117" w:rsidRPr="001A1117" w:rsidRDefault="001A1117">
      <w:r>
        <w:t>Proponents of the rational choice theory</w:t>
      </w:r>
      <w:r w:rsidR="00B21740">
        <w:t xml:space="preserve"> believe that</w:t>
      </w:r>
      <w:r>
        <w:t xml:space="preserve"> </w:t>
      </w:r>
      <w:r w:rsidR="00B21740">
        <w:t>“</w:t>
      </w:r>
      <w:r w:rsidR="00B21740" w:rsidRPr="00B21740">
        <w:t>individuals use rational calculations to make rational choices and achieve outcomes that are aligned with their own personal objectives</w:t>
      </w:r>
      <w:r w:rsidR="00B21740">
        <w:t>” (</w:t>
      </w:r>
      <w:proofErr w:type="spellStart"/>
      <w:r w:rsidR="00B21740">
        <w:t>Ganti</w:t>
      </w:r>
      <w:proofErr w:type="spellEnd"/>
      <w:r w:rsidR="00B21740">
        <w:t xml:space="preserve">, 2021). </w:t>
      </w:r>
      <w:r w:rsidR="001C031C">
        <w:t xml:space="preserve">Because crime is often beneficial to the interests of those who commit it, the rational choice theory can be applied to criminology. </w:t>
      </w:r>
      <w:r w:rsidR="00D1691F">
        <w:t xml:space="preserve">Research into the rational choice to commit crime shows that offenders will only commit crime if they encounter an opportunity to commit an offence that is beneficial to them but are likely to be deterred if there is a high likelihood of being sanctioned </w:t>
      </w:r>
      <w:bookmarkStart w:id="3" w:name="_Hlk101346723"/>
      <w:r w:rsidR="00D1691F">
        <w:t>(</w:t>
      </w:r>
      <w:bookmarkStart w:id="4" w:name="_Hlk101034346"/>
      <w:r w:rsidR="00D1691F">
        <w:t>Ontario Ministry of Children Community and Social services, 2022</w:t>
      </w:r>
      <w:bookmarkEnd w:id="3"/>
      <w:r w:rsidR="00D1691F">
        <w:t>)</w:t>
      </w:r>
      <w:r w:rsidR="005D7F4A">
        <w:t xml:space="preserve">. </w:t>
      </w:r>
      <w:bookmarkEnd w:id="4"/>
      <w:r w:rsidR="005D7F4A">
        <w:t>Because of this, the rational choice theory is linked to the situational crime theory (College of Policing, 2022).</w:t>
      </w:r>
      <w:r w:rsidR="003F706E">
        <w:t xml:space="preserve"> </w:t>
      </w:r>
      <w:r w:rsidR="00D84F54">
        <w:t xml:space="preserve">For this reason, many of the preventative measures used as part of the situational crime theory such as target </w:t>
      </w:r>
      <w:proofErr w:type="gramStart"/>
      <w:r w:rsidR="00D84F54">
        <w:t>hardening</w:t>
      </w:r>
      <w:proofErr w:type="gramEnd"/>
      <w:r w:rsidR="00D84F54">
        <w:t xml:space="preserve"> and surveillance can also be applied when using the rational choice theory to prevent crime. </w:t>
      </w:r>
      <w:r w:rsidR="00C5346E">
        <w:t>For example, property criminals are less likely to target properties that are properly secured and located in areas with higher surveillance as the criminal would rationally decide that the benefits of attempting a criminal act would not outweigh the risks (</w:t>
      </w:r>
      <w:r w:rsidR="00CD0A29" w:rsidRPr="00CD0A29">
        <w:t>Ontario Ministry of Children Community and Social services, 2022).</w:t>
      </w:r>
      <w:r w:rsidR="008511D5">
        <w:t xml:space="preserve"> When used in this approach, the rational choice theory is one of the successful and cost-effective methods of crime prevention (Hayward, 2007). </w:t>
      </w:r>
      <w:r w:rsidR="005C774F">
        <w:t xml:space="preserve">One strength of the rational choice theory is that it </w:t>
      </w:r>
      <w:r w:rsidR="00063206">
        <w:t>can</w:t>
      </w:r>
      <w:r w:rsidR="005C774F">
        <w:t xml:space="preserve"> provide an explanation for why certain criminals commit offences (</w:t>
      </w:r>
      <w:proofErr w:type="spellStart"/>
      <w:r w:rsidR="005C774F">
        <w:t>Ganti</w:t>
      </w:r>
      <w:proofErr w:type="spellEnd"/>
      <w:r w:rsidR="005C774F">
        <w:t xml:space="preserve">, 2021). The rational choice theory explains why “reasoning criminals” target certain items such as products that are new to the market to steal (Siegel, 2010). </w:t>
      </w:r>
      <w:r w:rsidR="003A4D1C">
        <w:t>Siegel argues that criminals</w:t>
      </w:r>
      <w:r w:rsidR="00412747">
        <w:t xml:space="preserve"> conduct “risk evaluations” and</w:t>
      </w:r>
      <w:r w:rsidR="003A4D1C">
        <w:t xml:space="preserve"> will rationally decide not to commit a crime if they believe that there is a substantial risk of being caught, fear the punishment that follows capture, uncertain about the reaction of their peers and loss of reputation and </w:t>
      </w:r>
      <w:r w:rsidR="00063206">
        <w:t>whether</w:t>
      </w:r>
      <w:r w:rsidR="003A4D1C">
        <w:t xml:space="preserve"> the crime is sufficiently beneficial for the individual to risk the possible negative consequences (Siegel, 2010).</w:t>
      </w:r>
      <w:r w:rsidR="007B0917">
        <w:t xml:space="preserve"> However, a weakness of the rational choice theory is that it fails to explain why individuals commit crime irrationally (</w:t>
      </w:r>
      <w:proofErr w:type="spellStart"/>
      <w:r w:rsidR="007B0917">
        <w:t>Ganti</w:t>
      </w:r>
      <w:proofErr w:type="spellEnd"/>
      <w:r w:rsidR="007B0917">
        <w:t xml:space="preserve">, 2021), meaning that it cannot be used alone as a preventative to crime.  </w:t>
      </w:r>
      <w:r w:rsidR="003A4D1C">
        <w:t xml:space="preserve"> </w:t>
      </w:r>
    </w:p>
    <w:p w14:paraId="1DFA4307" w14:textId="2B0F889F" w:rsidR="005C5F6D" w:rsidRDefault="005C5F6D"/>
    <w:p w14:paraId="0DF8F4B6" w14:textId="028A5CE6" w:rsidR="005025AB" w:rsidRDefault="005025AB"/>
    <w:p w14:paraId="111A8520" w14:textId="77777777" w:rsidR="005025AB" w:rsidRDefault="005025AB">
      <w:r>
        <w:br w:type="page"/>
      </w:r>
    </w:p>
    <w:p w14:paraId="4343290B" w14:textId="1BB89458" w:rsidR="005C5F6D" w:rsidRDefault="005025AB">
      <w:pPr>
        <w:rPr>
          <w:b/>
          <w:bCs/>
          <w:u w:val="single"/>
        </w:rPr>
      </w:pPr>
      <w:r>
        <w:rPr>
          <w:b/>
          <w:bCs/>
          <w:u w:val="single"/>
        </w:rPr>
        <w:lastRenderedPageBreak/>
        <w:t>Social Control Theory</w:t>
      </w:r>
      <w:r w:rsidR="00961396">
        <w:rPr>
          <w:b/>
          <w:bCs/>
          <w:u w:val="single"/>
        </w:rPr>
        <w:t xml:space="preserve"> / Social Bonds Theory</w:t>
      </w:r>
    </w:p>
    <w:p w14:paraId="131FA93F" w14:textId="40AC8EFB" w:rsidR="00961396" w:rsidRDefault="00961396">
      <w:pPr>
        <w:rPr>
          <w:b/>
          <w:bCs/>
          <w:u w:val="single"/>
        </w:rPr>
      </w:pPr>
    </w:p>
    <w:p w14:paraId="36F61CC2" w14:textId="6D4F84A9" w:rsidR="00961396" w:rsidRDefault="00A8645C">
      <w:r>
        <w:t xml:space="preserve">The social control theory and social bonds theory </w:t>
      </w:r>
      <w:r w:rsidR="00444160">
        <w:t>are criminological theories created by sociologist Travis Hirschi in 1969</w:t>
      </w:r>
      <w:r w:rsidR="00CE2D36">
        <w:t xml:space="preserve"> to explain the causes of delinquency and has since remained one of the most discussed theories of crime by academics (</w:t>
      </w:r>
      <w:bookmarkStart w:id="5" w:name="_Hlk101346074"/>
      <w:r w:rsidR="004773EC">
        <w:t xml:space="preserve">Pratt, </w:t>
      </w:r>
      <w:proofErr w:type="spellStart"/>
      <w:r w:rsidR="004773EC">
        <w:t>Gau</w:t>
      </w:r>
      <w:proofErr w:type="spellEnd"/>
      <w:r w:rsidR="004773EC">
        <w:t xml:space="preserve"> and </w:t>
      </w:r>
      <w:r w:rsidR="008F4C50">
        <w:t>Franklin, 2010</w:t>
      </w:r>
      <w:bookmarkEnd w:id="5"/>
      <w:r w:rsidR="008F4C50">
        <w:t>). Rather than focusing on reasons why individuals commit crime, Hirschi bases his theory on the reasons why individuals obey the rules of society (</w:t>
      </w:r>
      <w:proofErr w:type="spellStart"/>
      <w:r w:rsidR="008F4C50">
        <w:t>Kempf</w:t>
      </w:r>
      <w:proofErr w:type="spellEnd"/>
      <w:r w:rsidR="008F4C50">
        <w:t xml:space="preserve">-Leonard and Morris, 2019). </w:t>
      </w:r>
      <w:r w:rsidR="00A70D70">
        <w:t xml:space="preserve">Hirschi’s social control theory states that individuals commit crime as they </w:t>
      </w:r>
      <w:proofErr w:type="gramStart"/>
      <w:r w:rsidR="00A70D70">
        <w:t>are able to</w:t>
      </w:r>
      <w:proofErr w:type="gramEnd"/>
      <w:r w:rsidR="00A70D70">
        <w:t xml:space="preserve"> see the benefits that they would obtain by committing a criminal act</w:t>
      </w:r>
      <w:r w:rsidR="00FD7D5D">
        <w:t xml:space="preserve"> and that the reason why most restrain themselves from committing the act is because they also see the risks associated with the crime, particularly the rejection from society as the law is largely based around the values and norms of the society (Criminal Justice, 2022). </w:t>
      </w:r>
      <w:r w:rsidR="002A421F">
        <w:t xml:space="preserve">A </w:t>
      </w:r>
      <w:proofErr w:type="gramStart"/>
      <w:r w:rsidR="002A421F">
        <w:t>two year</w:t>
      </w:r>
      <w:proofErr w:type="gramEnd"/>
      <w:r w:rsidR="002A421F">
        <w:t xml:space="preserve"> case study into the theory of social control found that there was a </w:t>
      </w:r>
      <w:r w:rsidR="001C0907">
        <w:t xml:space="preserve">relationship </w:t>
      </w:r>
      <w:r w:rsidR="002A421F">
        <w:t xml:space="preserve">between </w:t>
      </w:r>
      <w:r w:rsidR="00C72824">
        <w:t>an individual’s</w:t>
      </w:r>
      <w:r w:rsidR="001C0907">
        <w:t xml:space="preserve"> integration into society and their likelihood of committing crime (</w:t>
      </w:r>
      <w:r w:rsidR="000730D3">
        <w:t xml:space="preserve">Junger-Tas, 1992). Hirschi’s social bonds theory explains that </w:t>
      </w:r>
      <w:proofErr w:type="gramStart"/>
      <w:r w:rsidR="000730D3">
        <w:t>the vast majority of</w:t>
      </w:r>
      <w:proofErr w:type="gramEnd"/>
      <w:r w:rsidR="000730D3">
        <w:t xml:space="preserve"> individuals are fundamentally self-interested and because of this, human beings are naturally inclined the commit criminal acts</w:t>
      </w:r>
      <w:r w:rsidR="00976316">
        <w:t xml:space="preserve"> (</w:t>
      </w:r>
      <w:proofErr w:type="spellStart"/>
      <w:r w:rsidR="00976316">
        <w:t>Wickert</w:t>
      </w:r>
      <w:proofErr w:type="spellEnd"/>
      <w:r w:rsidR="00976316">
        <w:t xml:space="preserve">, </w:t>
      </w:r>
      <w:r w:rsidR="00891164">
        <w:t>2022</w:t>
      </w:r>
      <w:r w:rsidR="00976316">
        <w:t>) and that only the four elements of social bonds prevent indiv</w:t>
      </w:r>
      <w:r w:rsidR="008D7857">
        <w:t>iduals from committing crime; attachment, commitment, involvement and belief, which together form social control (</w:t>
      </w:r>
      <w:proofErr w:type="spellStart"/>
      <w:r w:rsidR="008D7857">
        <w:t>Hodwitz</w:t>
      </w:r>
      <w:proofErr w:type="spellEnd"/>
      <w:r w:rsidR="008D7857">
        <w:t>, 2014).</w:t>
      </w:r>
      <w:r w:rsidR="00A918FD">
        <w:t xml:space="preserve"> Firstly, “attachment” is the strength of the bond that the individual has to the normal, non-delinquent values of society (</w:t>
      </w:r>
      <w:proofErr w:type="spellStart"/>
      <w:r w:rsidR="00A918FD">
        <w:t>Wickert</w:t>
      </w:r>
      <w:proofErr w:type="spellEnd"/>
      <w:r w:rsidR="00A918FD">
        <w:t xml:space="preserve">, </w:t>
      </w:r>
      <w:r w:rsidR="00891164">
        <w:t>2022</w:t>
      </w:r>
      <w:r w:rsidR="00A918FD">
        <w:t xml:space="preserve">). </w:t>
      </w:r>
      <w:r w:rsidR="006D4782">
        <w:t xml:space="preserve">Because this attachment can be to </w:t>
      </w:r>
      <w:r w:rsidR="0095606F">
        <w:t xml:space="preserve">groups within a society, </w:t>
      </w:r>
      <w:r w:rsidR="006D4782">
        <w:t>an effective way of preventing criminal behaviour would be to deflect offenders through using diversionary schemes, particularly for young offenders</w:t>
      </w:r>
      <w:r w:rsidR="007D6C89">
        <w:t xml:space="preserve"> (West Yorkshire Police, 2022)</w:t>
      </w:r>
      <w:r w:rsidR="006D4782">
        <w:t xml:space="preserve">, so that they can be removed from a criminal environment and </w:t>
      </w:r>
      <w:r w:rsidR="007D6C89">
        <w:t>placed in surroundings where the values</w:t>
      </w:r>
      <w:r w:rsidR="00C87B3E">
        <w:t xml:space="preserve"> of society are promoted.</w:t>
      </w:r>
      <w:r w:rsidR="00901422">
        <w:t xml:space="preserve"> Secondly, </w:t>
      </w:r>
      <w:r w:rsidR="00722B8F">
        <w:t xml:space="preserve">“commitment” is </w:t>
      </w:r>
      <w:r w:rsidR="003616B8">
        <w:t xml:space="preserve">the benefit that an individual would hold on to if they refrained from committing a criminal act, as they have </w:t>
      </w:r>
      <w:r w:rsidR="00CF21EA">
        <w:t>invested too much</w:t>
      </w:r>
      <w:r w:rsidR="003A1CAE">
        <w:t xml:space="preserve"> resource</w:t>
      </w:r>
      <w:r w:rsidR="00CF21EA">
        <w:t xml:space="preserve"> into a non-delinquent lifestyle to risk punishment from being captured following an offence (</w:t>
      </w:r>
      <w:proofErr w:type="spellStart"/>
      <w:r w:rsidR="00CF21EA">
        <w:t>Wickert</w:t>
      </w:r>
      <w:proofErr w:type="spellEnd"/>
      <w:r w:rsidR="00CF21EA">
        <w:t xml:space="preserve">, </w:t>
      </w:r>
      <w:r w:rsidR="00891164">
        <w:t>2022</w:t>
      </w:r>
      <w:r w:rsidR="00CF21EA">
        <w:t xml:space="preserve">). Because of this, </w:t>
      </w:r>
      <w:r w:rsidR="00494AAA">
        <w:t xml:space="preserve">according to Hirschi’s theory </w:t>
      </w:r>
      <w:r w:rsidR="00CF21EA">
        <w:t>any measure that increases the likelihood of an individual being caught</w:t>
      </w:r>
      <w:r w:rsidR="003A1CAE">
        <w:t xml:space="preserve"> and harsher punishment following capture</w:t>
      </w:r>
      <w:r w:rsidR="00CF21EA">
        <w:t xml:space="preserve"> should they commit crime</w:t>
      </w:r>
      <w:r w:rsidR="003A1CAE">
        <w:t xml:space="preserve"> would in theory reduce the rate of crime amongst those who live outside of criminal environments</w:t>
      </w:r>
      <w:r w:rsidR="00494AAA">
        <w:t>. However, there is no evidence to suggest that harsher sentences reduce crime and that in fact in the UK despite a recent increase in sentences, there has been no reduction in reoffending rates (</w:t>
      </w:r>
      <w:r w:rsidR="009E66CA">
        <w:t xml:space="preserve">Khan, 2021). </w:t>
      </w:r>
      <w:r w:rsidR="00D553BA">
        <w:t>Thirdly,</w:t>
      </w:r>
      <w:r w:rsidR="004B2D7E">
        <w:t xml:space="preserve"> “involvement” is the amount of non-delinquent activities that an individual participates in</w:t>
      </w:r>
      <w:r w:rsidR="00BF5881">
        <w:t xml:space="preserve"> (</w:t>
      </w:r>
      <w:proofErr w:type="spellStart"/>
      <w:r w:rsidR="00BF5881">
        <w:t>Wickert</w:t>
      </w:r>
      <w:proofErr w:type="spellEnd"/>
      <w:r w:rsidR="00BF5881">
        <w:t xml:space="preserve">, </w:t>
      </w:r>
      <w:r w:rsidR="00891164">
        <w:t>2022</w:t>
      </w:r>
      <w:r w:rsidR="00BF5881">
        <w:t xml:space="preserve">). One effective way of promoting involvement in activities such as these are youth centres. These centres ensure that young people are in environments where there are set rules, which prevents them from falling into groups where </w:t>
      </w:r>
      <w:r w:rsidR="00EC1010">
        <w:t xml:space="preserve">criminal behaviour is promoted </w:t>
      </w:r>
      <w:r w:rsidR="00DB6C1D">
        <w:t>(Booth, 2019).</w:t>
      </w:r>
      <w:r w:rsidR="00F32BFE">
        <w:t xml:space="preserve"> Lastly, “belief”</w:t>
      </w:r>
      <w:r w:rsidR="000A23D2">
        <w:t xml:space="preserve"> </w:t>
      </w:r>
      <w:r w:rsidR="007579D0">
        <w:t>is the amount of belief that an individual has in the norms and values of the society they live in</w:t>
      </w:r>
      <w:r w:rsidR="00304BAB">
        <w:t>; when the values of society are questioned, the likelihood of offending increases (</w:t>
      </w:r>
      <w:proofErr w:type="spellStart"/>
      <w:r w:rsidR="00304BAB">
        <w:t>Wickert</w:t>
      </w:r>
      <w:proofErr w:type="spellEnd"/>
      <w:r w:rsidR="00304BAB">
        <w:t xml:space="preserve">, </w:t>
      </w:r>
      <w:r w:rsidR="00891164">
        <w:t>2022</w:t>
      </w:r>
      <w:r w:rsidR="00304BAB">
        <w:t xml:space="preserve">). </w:t>
      </w:r>
      <w:r w:rsidR="003416E2">
        <w:t xml:space="preserve">According to Hirschi’s theory, educating individuals on </w:t>
      </w:r>
      <w:r w:rsidR="002404D1">
        <w:t xml:space="preserve">the law and the reasons why laws existed would prevent crime. </w:t>
      </w:r>
      <w:r w:rsidR="004B69C9">
        <w:t xml:space="preserve">This is supported by evidence as research shows that when police forces in the United Kingdom work closely with schools to educate pupils, crime rates amongst the pupils decrease </w:t>
      </w:r>
      <w:r w:rsidR="00836B8B">
        <w:t xml:space="preserve">(Lamont, Macleod and Wilkin, 2011). </w:t>
      </w:r>
      <w:r w:rsidR="00455B67">
        <w:t>While these four principles have been shown to have a link to delinquent behaviour, research into the i</w:t>
      </w:r>
      <w:r w:rsidR="00931DBC">
        <w:t>nfluence of each principle on the rate of crime has been limited (</w:t>
      </w:r>
      <w:bookmarkStart w:id="6" w:name="_Hlk101347188"/>
      <w:proofErr w:type="spellStart"/>
      <w:r w:rsidR="001B5498">
        <w:t>Krohn</w:t>
      </w:r>
      <w:proofErr w:type="spellEnd"/>
      <w:r w:rsidR="001B5498">
        <w:t xml:space="preserve"> and </w:t>
      </w:r>
      <w:r w:rsidR="001022D2">
        <w:t>Massey, 1980</w:t>
      </w:r>
      <w:bookmarkEnd w:id="6"/>
      <w:r w:rsidR="001022D2">
        <w:t>).</w:t>
      </w:r>
      <w:r w:rsidR="00455B67">
        <w:t xml:space="preserve"> </w:t>
      </w:r>
      <w:r w:rsidR="00CF21EA">
        <w:t xml:space="preserve">  </w:t>
      </w:r>
      <w:r w:rsidR="00C87B3E">
        <w:t xml:space="preserve"> </w:t>
      </w:r>
      <w:r w:rsidR="007D6C89">
        <w:t xml:space="preserve"> </w:t>
      </w:r>
      <w:r w:rsidR="008D7857">
        <w:t xml:space="preserve"> </w:t>
      </w:r>
      <w:r w:rsidR="000730D3">
        <w:t xml:space="preserve"> </w:t>
      </w:r>
      <w:r w:rsidR="00C72824">
        <w:t xml:space="preserve"> </w:t>
      </w:r>
    </w:p>
    <w:p w14:paraId="5782A9D8" w14:textId="4ABA9D3C" w:rsidR="005B43D7" w:rsidRDefault="005B43D7"/>
    <w:p w14:paraId="742ED17F" w14:textId="4327F903" w:rsidR="005B43D7" w:rsidRDefault="005B43D7"/>
    <w:p w14:paraId="6F88B5F0" w14:textId="6AB8ADD3" w:rsidR="005B43D7" w:rsidRDefault="005B43D7"/>
    <w:p w14:paraId="49F15862" w14:textId="383C7002" w:rsidR="005B43D7" w:rsidRDefault="005B43D7">
      <w:pPr>
        <w:rPr>
          <w:b/>
          <w:bCs/>
          <w:u w:val="single"/>
        </w:rPr>
      </w:pPr>
      <w:r w:rsidRPr="005B43D7">
        <w:rPr>
          <w:b/>
          <w:bCs/>
          <w:u w:val="single"/>
        </w:rPr>
        <w:lastRenderedPageBreak/>
        <w:t xml:space="preserve">Routine Activities Theory </w:t>
      </w:r>
    </w:p>
    <w:p w14:paraId="01A1C509" w14:textId="3610A89C" w:rsidR="005B43D7" w:rsidRDefault="005B43D7">
      <w:pPr>
        <w:rPr>
          <w:b/>
          <w:bCs/>
          <w:u w:val="single"/>
        </w:rPr>
      </w:pPr>
    </w:p>
    <w:p w14:paraId="3821474F" w14:textId="30572E00" w:rsidR="005B43D7" w:rsidRPr="005B43D7" w:rsidRDefault="005B43D7">
      <w:r>
        <w:t>The routine activities theory</w:t>
      </w:r>
      <w:r w:rsidR="004B1376">
        <w:t xml:space="preserve"> states that crime occurs within normalised “routine activities” within society and that changing the situations that emerge as a result of these activities would in theory </w:t>
      </w:r>
      <w:proofErr w:type="gramStart"/>
      <w:r w:rsidR="004B1376">
        <w:t>have an effect on</w:t>
      </w:r>
      <w:proofErr w:type="gramEnd"/>
      <w:r w:rsidR="004B1376">
        <w:t xml:space="preserve"> the likelihood of a criminal act being committed during a routine activity</w:t>
      </w:r>
      <w:r w:rsidR="00EB29AD">
        <w:t xml:space="preserve"> </w:t>
      </w:r>
      <w:r w:rsidR="004B1376">
        <w:t>(</w:t>
      </w:r>
      <w:r w:rsidR="00EB29AD" w:rsidRPr="00EB29AD">
        <w:t>Wikström</w:t>
      </w:r>
      <w:r w:rsidR="00EB29AD">
        <w:t xml:space="preserve">, 2018). </w:t>
      </w:r>
      <w:r w:rsidR="005E10C9">
        <w:t xml:space="preserve">In </w:t>
      </w:r>
      <w:r w:rsidR="000653C4">
        <w:t>these situations</w:t>
      </w:r>
      <w:r w:rsidR="005E10C9">
        <w:t xml:space="preserve"> where crime can occur, potential offenders evaluate if they are able to commit a crime if there is an available target, which can be human or non-human, and if there is a guardian present that </w:t>
      </w:r>
      <w:proofErr w:type="gramStart"/>
      <w:r w:rsidR="005E10C9">
        <w:t>is capable of apprehending</w:t>
      </w:r>
      <w:proofErr w:type="gramEnd"/>
      <w:r w:rsidR="005E10C9">
        <w:t xml:space="preserve"> the offender (Nickerson, 2022). </w:t>
      </w:r>
      <w:r w:rsidR="000653C4">
        <w:t>Additionally, the potential offender must be sufficiently motivated to commit the crime to be able to carry out this assessment (</w:t>
      </w:r>
      <w:proofErr w:type="spellStart"/>
      <w:r w:rsidR="000653C4">
        <w:t>Wickert</w:t>
      </w:r>
      <w:proofErr w:type="spellEnd"/>
      <w:r w:rsidR="000653C4">
        <w:t xml:space="preserve">, 2020). </w:t>
      </w:r>
      <w:r w:rsidR="00F91C68">
        <w:t xml:space="preserve">This explanation of why crime occurs can be used to find ways to prevent crime. Firstly, available targets can be removed through “target removal” practices such as ensuring items that are likely to be stolen are out of view (West Yorkshire Police, 2022). Secondly, a </w:t>
      </w:r>
      <w:r w:rsidR="00FA284F">
        <w:t xml:space="preserve">guardian can be placed in a </w:t>
      </w:r>
      <w:r w:rsidR="00C12A93">
        <w:t>situation to defend a potential target through surveillance such as alarms, security guards and creating illusions of occupancy in properties that are likely to be targets of crime (</w:t>
      </w:r>
      <w:bookmarkStart w:id="7" w:name="_Hlk101343120"/>
      <w:r w:rsidR="00CF029C" w:rsidRPr="00CF029C">
        <w:t>Australian Institute of Criminology, 2003</w:t>
      </w:r>
      <w:bookmarkEnd w:id="7"/>
      <w:r w:rsidR="00CF029C">
        <w:t>).</w:t>
      </w:r>
      <w:r w:rsidR="002F4758">
        <w:t xml:space="preserve"> Lastly, </w:t>
      </w:r>
      <w:r w:rsidR="00956048">
        <w:t xml:space="preserve">potential offenders can be discouraged from committing crime through removing provocations in situations where crime may occur; reducing the opportunity for conflict and discouraging the repetition of </w:t>
      </w:r>
      <w:r w:rsidR="00BA2C30">
        <w:t>previous offences would have a discouraging effect on individuals considering a criminal act (</w:t>
      </w:r>
      <w:r w:rsidR="00BA2C30" w:rsidRPr="00BA2C30">
        <w:t>Australian Institute of Criminology, 2003</w:t>
      </w:r>
      <w:r w:rsidR="00BA2C30">
        <w:t xml:space="preserve">). </w:t>
      </w:r>
    </w:p>
    <w:p w14:paraId="7B155A1D" w14:textId="01C11A8A" w:rsidR="00BE5FD6" w:rsidRDefault="00BE5FD6"/>
    <w:p w14:paraId="6823D58E" w14:textId="77777777" w:rsidR="00BE5FD6" w:rsidRDefault="00BE5FD6">
      <w:r>
        <w:br w:type="page"/>
      </w:r>
    </w:p>
    <w:p w14:paraId="03EBA261" w14:textId="1CB1989E" w:rsidR="005025AB" w:rsidRDefault="00BE5FD6">
      <w:pPr>
        <w:rPr>
          <w:b/>
          <w:bCs/>
          <w:u w:val="single"/>
        </w:rPr>
      </w:pPr>
      <w:r w:rsidRPr="00BE5FD6">
        <w:rPr>
          <w:b/>
          <w:bCs/>
          <w:u w:val="single"/>
        </w:rPr>
        <w:lastRenderedPageBreak/>
        <w:t xml:space="preserve">Conclusion </w:t>
      </w:r>
    </w:p>
    <w:p w14:paraId="643899FF" w14:textId="6A78B91B" w:rsidR="00BE5FD6" w:rsidRDefault="00BE5FD6">
      <w:pPr>
        <w:rPr>
          <w:b/>
          <w:bCs/>
          <w:u w:val="single"/>
        </w:rPr>
      </w:pPr>
    </w:p>
    <w:p w14:paraId="3462291C" w14:textId="4CB41DBF" w:rsidR="00BE5FD6" w:rsidRPr="00BE5FD6" w:rsidRDefault="00D05963">
      <w:r>
        <w:t xml:space="preserve">In conclusion, each of the four criminological theories that have been discussed are able to be linked to the ten principles of crime prevention (West Yorkshire Police, 2022). Because of this, they can all be used in some way to bring about a reduction in crime rates. </w:t>
      </w:r>
      <w:r w:rsidR="00D27B7B">
        <w:t xml:space="preserve">Of the four theories, the social control and routine activities theory are likely to be the most effective in preventing crime as they relate to the largest number of principles of crime prevention. </w:t>
      </w:r>
      <w:r>
        <w:t xml:space="preserve"> </w:t>
      </w:r>
    </w:p>
    <w:p w14:paraId="0E37E361" w14:textId="6ADC0247" w:rsidR="00167AA1" w:rsidRDefault="00167AA1"/>
    <w:p w14:paraId="15503AEF" w14:textId="77777777" w:rsidR="00167AA1" w:rsidRDefault="00167AA1">
      <w:r>
        <w:br w:type="page"/>
      </w:r>
    </w:p>
    <w:p w14:paraId="15AB6204" w14:textId="3469C90F" w:rsidR="005025AB" w:rsidRDefault="00225BC2">
      <w:pPr>
        <w:rPr>
          <w:b/>
          <w:bCs/>
          <w:u w:val="single"/>
        </w:rPr>
      </w:pPr>
      <w:r w:rsidRPr="00225BC2">
        <w:rPr>
          <w:b/>
          <w:bCs/>
          <w:u w:val="single"/>
        </w:rPr>
        <w:lastRenderedPageBreak/>
        <w:t>References</w:t>
      </w:r>
    </w:p>
    <w:p w14:paraId="59530350" w14:textId="60B2FD1C" w:rsidR="00116E8C" w:rsidRDefault="00116E8C">
      <w:pPr>
        <w:rPr>
          <w:b/>
          <w:bCs/>
          <w:u w:val="single"/>
        </w:rPr>
      </w:pPr>
    </w:p>
    <w:p w14:paraId="03A6E1D6" w14:textId="77777777" w:rsidR="004A65A7" w:rsidRDefault="004A65A7" w:rsidP="004A65A7">
      <w:r>
        <w:t>Australian Institute of Criminology, (2003</w:t>
      </w:r>
      <w:r w:rsidRPr="006C5721">
        <w:rPr>
          <w:i/>
          <w:iCs/>
        </w:rPr>
        <w:t>), Understanding Situational Crime Prevention</w:t>
      </w:r>
      <w:r>
        <w:t>, Available at: https://www.aic.gov.au/sites/default/files/2020-05/crm003.pdf</w:t>
      </w:r>
    </w:p>
    <w:p w14:paraId="34328837" w14:textId="77777777" w:rsidR="004A65A7" w:rsidRDefault="004A65A7" w:rsidP="004A65A7"/>
    <w:p w14:paraId="11A065AC" w14:textId="77777777" w:rsidR="004A65A7" w:rsidRDefault="004A65A7" w:rsidP="004A65A7">
      <w:r>
        <w:t xml:space="preserve">Booth, (2019), ‘Do youth clubs really deter violence? I’ve seen for myself that they do’, </w:t>
      </w:r>
      <w:r w:rsidRPr="00C772A4">
        <w:rPr>
          <w:i/>
          <w:iCs/>
        </w:rPr>
        <w:t>The Guardian</w:t>
      </w:r>
      <w:r>
        <w:t>, Available at: https://www.theguardian.com/commentisfree/2019/mar/11/violence-gangs-youth-clubs</w:t>
      </w:r>
    </w:p>
    <w:p w14:paraId="51693A18" w14:textId="77777777" w:rsidR="004A65A7" w:rsidRDefault="004A65A7" w:rsidP="004A65A7"/>
    <w:p w14:paraId="4CE696EA" w14:textId="77777777" w:rsidR="004A65A7" w:rsidRDefault="004A65A7" w:rsidP="004A65A7">
      <w:r>
        <w:t xml:space="preserve">College of Policing, (2022), </w:t>
      </w:r>
      <w:r w:rsidRPr="005C287B">
        <w:rPr>
          <w:i/>
          <w:iCs/>
        </w:rPr>
        <w:t>What is Situational Crime Prevention</w:t>
      </w:r>
      <w:r>
        <w:t>, Available at: https://www.college.police.uk/guidance/neighbourhood-crime/what-situational-crime-prevention</w:t>
      </w:r>
    </w:p>
    <w:p w14:paraId="453873F0" w14:textId="77777777" w:rsidR="004A65A7" w:rsidRDefault="004A65A7" w:rsidP="004A65A7"/>
    <w:p w14:paraId="21C48B5E" w14:textId="77777777" w:rsidR="004A65A7" w:rsidRDefault="004A65A7" w:rsidP="004A65A7">
      <w:r>
        <w:t xml:space="preserve">Cornish and Clarke, (2003), </w:t>
      </w:r>
      <w:r w:rsidRPr="005C287B">
        <w:rPr>
          <w:i/>
          <w:iCs/>
        </w:rPr>
        <w:t>OPPORTUNITIES, PRECIPITATORS AND CRIMINAL DECISIONS: A REPLY TO WORTLEY'S CRITIQUE OF SITUATIONAL CRIME PREVENTION</w:t>
      </w:r>
      <w:r>
        <w:t>, Available at: https://popcenter.asu.edu/sites/default/files/Responses/crime_prevention/PDFs/Cornish&amp;Clarke.pdf</w:t>
      </w:r>
    </w:p>
    <w:p w14:paraId="0C234C13" w14:textId="77777777" w:rsidR="004A65A7" w:rsidRDefault="004A65A7" w:rsidP="004A65A7"/>
    <w:p w14:paraId="412A2DD9" w14:textId="77777777" w:rsidR="004A65A7" w:rsidRDefault="004A65A7" w:rsidP="004A65A7">
      <w:r>
        <w:t>Criminal Justice, (2022</w:t>
      </w:r>
      <w:r w:rsidRPr="005C287B">
        <w:rPr>
          <w:i/>
          <w:iCs/>
        </w:rPr>
        <w:t>), Social Control Theory</w:t>
      </w:r>
      <w:r>
        <w:t>, Available at: http://criminal-justice.iresearchnet.com/criminology/theories/social-control-theory/</w:t>
      </w:r>
    </w:p>
    <w:p w14:paraId="0A2DB979" w14:textId="77777777" w:rsidR="004A65A7" w:rsidRDefault="004A65A7" w:rsidP="004A65A7"/>
    <w:p w14:paraId="1731100E" w14:textId="77777777" w:rsidR="004A65A7" w:rsidRDefault="004A65A7" w:rsidP="004A65A7">
      <w:proofErr w:type="spellStart"/>
      <w:r>
        <w:t>Freilich</w:t>
      </w:r>
      <w:proofErr w:type="spellEnd"/>
      <w:r>
        <w:t xml:space="preserve"> and Newman, (2017), </w:t>
      </w:r>
      <w:r w:rsidRPr="005C287B">
        <w:rPr>
          <w:i/>
          <w:iCs/>
        </w:rPr>
        <w:t>Situational Crime Prevention</w:t>
      </w:r>
      <w:r>
        <w:t>, Available at: https://oxfordre.com/criminology/criminology/view/10.1093/acrefore/9780190264079.001.0001/acrefore-9780190264079-e-3</w:t>
      </w:r>
    </w:p>
    <w:p w14:paraId="5041AC4C" w14:textId="77777777" w:rsidR="004A65A7" w:rsidRDefault="004A65A7" w:rsidP="004A65A7"/>
    <w:p w14:paraId="027BB6D4" w14:textId="77777777" w:rsidR="004A65A7" w:rsidRDefault="004A65A7" w:rsidP="004A65A7">
      <w:proofErr w:type="spellStart"/>
      <w:r>
        <w:t>Ganti</w:t>
      </w:r>
      <w:proofErr w:type="spellEnd"/>
      <w:r>
        <w:t xml:space="preserve">, (2021), </w:t>
      </w:r>
      <w:r w:rsidRPr="00EE006B">
        <w:rPr>
          <w:i/>
          <w:iCs/>
        </w:rPr>
        <w:t>Rational Choice Theory</w:t>
      </w:r>
      <w:r>
        <w:t>, Available at: https://www.investopedia.com/terms/r/rational-choice-theory.asp</w:t>
      </w:r>
    </w:p>
    <w:p w14:paraId="5F21A6F9" w14:textId="77777777" w:rsidR="004A65A7" w:rsidRDefault="004A65A7" w:rsidP="004A65A7"/>
    <w:p w14:paraId="290F94FF" w14:textId="77777777" w:rsidR="004A65A7" w:rsidRDefault="004A65A7" w:rsidP="004A65A7">
      <w:r>
        <w:t xml:space="preserve">Hayward, (2007), </w:t>
      </w:r>
      <w:r w:rsidRPr="00EE006B">
        <w:rPr>
          <w:i/>
          <w:iCs/>
        </w:rPr>
        <w:t>Situational Crime Prevention and its Discontents: Rational Choice Theory versus the ‘Culture of Now’</w:t>
      </w:r>
      <w:r>
        <w:t>, Available at: https://core.ac.uk/download/pdf/89954.pdf</w:t>
      </w:r>
    </w:p>
    <w:p w14:paraId="55D3D2C0" w14:textId="77777777" w:rsidR="004A65A7" w:rsidRDefault="004A65A7" w:rsidP="004A65A7"/>
    <w:p w14:paraId="3A4900F8" w14:textId="77777777" w:rsidR="004A65A7" w:rsidRDefault="004A65A7" w:rsidP="004A65A7">
      <w:proofErr w:type="spellStart"/>
      <w:r>
        <w:t>Hodwitz</w:t>
      </w:r>
      <w:proofErr w:type="spellEnd"/>
      <w:r>
        <w:t>, (2014</w:t>
      </w:r>
      <w:r w:rsidRPr="00EE006B">
        <w:rPr>
          <w:i/>
          <w:iCs/>
        </w:rPr>
        <w:t>), Social Bonding Theory</w:t>
      </w:r>
      <w:r>
        <w:t>, Available at: https://onlinelibrary.wiley.com/doi/abs/10.1002/9781118517383.wbeccj518#:~:text=Social%20bonding%20theory%20is%20a,rather%20than%20engage%20in%20crime.</w:t>
      </w:r>
    </w:p>
    <w:p w14:paraId="1DB6EF2E" w14:textId="77777777" w:rsidR="004A65A7" w:rsidRDefault="004A65A7" w:rsidP="004A65A7"/>
    <w:p w14:paraId="0E027D53" w14:textId="77777777" w:rsidR="004A65A7" w:rsidRDefault="004A65A7" w:rsidP="004A65A7">
      <w:r>
        <w:t xml:space="preserve">Home Office, (2016), </w:t>
      </w:r>
      <w:r w:rsidRPr="00EE006B">
        <w:rPr>
          <w:i/>
          <w:iCs/>
        </w:rPr>
        <w:t>Modern Crime Prevention Strategy</w:t>
      </w:r>
      <w:r>
        <w:t>, Available at: https://assets.publishing.service.gov.uk/government/uploads/system/uploads/attachment_data/file/509831/6.1770_Modern_Crime_Prevention_Strategy_final_WEB_version.pdf</w:t>
      </w:r>
    </w:p>
    <w:p w14:paraId="108E82D1" w14:textId="77777777" w:rsidR="004A65A7" w:rsidRDefault="004A65A7" w:rsidP="004A65A7">
      <w:r>
        <w:lastRenderedPageBreak/>
        <w:t xml:space="preserve">Junger-Tas, (1992), </w:t>
      </w:r>
      <w:r w:rsidRPr="004271D1">
        <w:rPr>
          <w:i/>
          <w:iCs/>
        </w:rPr>
        <w:t>An Empirical Test of Social Control Theory</w:t>
      </w:r>
      <w:r>
        <w:t>, Available at: https://www.jstor.org/stable/23365781</w:t>
      </w:r>
    </w:p>
    <w:p w14:paraId="463D3F1A" w14:textId="77777777" w:rsidR="004A65A7" w:rsidRDefault="004A65A7" w:rsidP="004A65A7"/>
    <w:p w14:paraId="36AAA49C" w14:textId="77777777" w:rsidR="004A65A7" w:rsidRDefault="004A65A7" w:rsidP="004A65A7">
      <w:proofErr w:type="spellStart"/>
      <w:r>
        <w:t>Kempf</w:t>
      </w:r>
      <w:proofErr w:type="spellEnd"/>
      <w:r>
        <w:t xml:space="preserve">-Leonard and Morris, (2019), </w:t>
      </w:r>
      <w:r w:rsidRPr="004271D1">
        <w:rPr>
          <w:i/>
          <w:iCs/>
        </w:rPr>
        <w:t>Social Control Theory</w:t>
      </w:r>
      <w:r>
        <w:t>, Available at: https://www.oxfordbibliographies.com/view/document/obo-9780195396607/obo-9780195396607-0091.xml</w:t>
      </w:r>
    </w:p>
    <w:p w14:paraId="4B79B82F" w14:textId="77777777" w:rsidR="004A65A7" w:rsidRDefault="004A65A7" w:rsidP="004A65A7"/>
    <w:p w14:paraId="179BAFCE" w14:textId="77777777" w:rsidR="004A65A7" w:rsidRDefault="004A65A7" w:rsidP="004A65A7">
      <w:r>
        <w:t xml:space="preserve">Khan, (2021), ‘Do long jail sentences stop crime? We ask the expert’, </w:t>
      </w:r>
      <w:r w:rsidRPr="004271D1">
        <w:rPr>
          <w:i/>
          <w:iCs/>
        </w:rPr>
        <w:t>The Guardian</w:t>
      </w:r>
      <w:r>
        <w:t>, Available at: https://www.theguardian.com/lifeandstyle/2021/nov/19/do-long-jail-sentences-stop-we-ask-the-expert#:~:text=No%20–%20there%27s%20no%20evidence%20</w:t>
      </w:r>
      <w:proofErr w:type="gramStart"/>
      <w:r>
        <w:t>that,victim</w:t>
      </w:r>
      <w:proofErr w:type="gramEnd"/>
      <w:r>
        <w:t>%2C%20and%20has%20to%20apologise.</w:t>
      </w:r>
    </w:p>
    <w:p w14:paraId="4AB42550" w14:textId="77777777" w:rsidR="004A65A7" w:rsidRDefault="004A65A7" w:rsidP="004A65A7"/>
    <w:p w14:paraId="7C083FBB" w14:textId="77777777" w:rsidR="004A65A7" w:rsidRDefault="004A65A7" w:rsidP="004A65A7">
      <w:proofErr w:type="spellStart"/>
      <w:r>
        <w:t>Krohn</w:t>
      </w:r>
      <w:proofErr w:type="spellEnd"/>
      <w:r>
        <w:t xml:space="preserve"> and Massey, (1980</w:t>
      </w:r>
      <w:r w:rsidRPr="004271D1">
        <w:rPr>
          <w:i/>
          <w:iCs/>
        </w:rPr>
        <w:t xml:space="preserve">), Social Control and Delinquent </w:t>
      </w:r>
      <w:proofErr w:type="spellStart"/>
      <w:r w:rsidRPr="004271D1">
        <w:rPr>
          <w:i/>
          <w:iCs/>
        </w:rPr>
        <w:t>Behavior</w:t>
      </w:r>
      <w:proofErr w:type="spellEnd"/>
      <w:r>
        <w:t xml:space="preserve">: </w:t>
      </w:r>
      <w:r w:rsidRPr="004271D1">
        <w:rPr>
          <w:i/>
          <w:iCs/>
        </w:rPr>
        <w:t>An Examination of the Elements of the Social Bond</w:t>
      </w:r>
      <w:r>
        <w:t>, Available at: https://www.jstor.org/stable/4106137</w:t>
      </w:r>
    </w:p>
    <w:p w14:paraId="6381E8AF" w14:textId="77777777" w:rsidR="004A65A7" w:rsidRDefault="004A65A7" w:rsidP="004A65A7"/>
    <w:p w14:paraId="09C8763E" w14:textId="77777777" w:rsidR="004A65A7" w:rsidRDefault="004A65A7" w:rsidP="004A65A7">
      <w:r>
        <w:t xml:space="preserve">Lamont, Macleod, Wilkin, (2011), </w:t>
      </w:r>
      <w:r w:rsidRPr="004271D1">
        <w:rPr>
          <w:i/>
          <w:iCs/>
        </w:rPr>
        <w:t>Police Officers in Schools: A scoping study</w:t>
      </w:r>
      <w:r>
        <w:t>, Available at: https://www.nfer.ac.uk/publications/PCOX01/PCOX01.pdf</w:t>
      </w:r>
    </w:p>
    <w:p w14:paraId="6A6CD4E1" w14:textId="77777777" w:rsidR="004A65A7" w:rsidRDefault="004A65A7" w:rsidP="004A65A7"/>
    <w:p w14:paraId="6C2FA9F5" w14:textId="77777777" w:rsidR="004A65A7" w:rsidRDefault="004A65A7" w:rsidP="004A65A7">
      <w:r>
        <w:t xml:space="preserve">Law Enforcement Action Partnership, (2017), </w:t>
      </w:r>
      <w:r w:rsidRPr="004271D1">
        <w:rPr>
          <w:i/>
          <w:iCs/>
        </w:rPr>
        <w:t>Sir Robert Peel's Policing Principles</w:t>
      </w:r>
      <w:r>
        <w:t>, Available at:  https://lawenforcementactionpartnership.org/peel-policing-principles/</w:t>
      </w:r>
    </w:p>
    <w:p w14:paraId="7B97FD42" w14:textId="77777777" w:rsidR="004A65A7" w:rsidRDefault="004A65A7" w:rsidP="004A65A7"/>
    <w:p w14:paraId="10DBC47E" w14:textId="77777777" w:rsidR="004A65A7" w:rsidRDefault="004A65A7" w:rsidP="004A65A7">
      <w:r>
        <w:t xml:space="preserve">Nickerson, (2022), </w:t>
      </w:r>
      <w:r w:rsidRPr="004271D1">
        <w:rPr>
          <w:i/>
          <w:iCs/>
        </w:rPr>
        <w:t>Routine Activities Theory</w:t>
      </w:r>
      <w:r>
        <w:t>, Available at: https://www.simplypsychology.org/routine-activities-theory.html</w:t>
      </w:r>
    </w:p>
    <w:p w14:paraId="5A0DBE75" w14:textId="77777777" w:rsidR="004A65A7" w:rsidRDefault="004A65A7" w:rsidP="004A65A7"/>
    <w:p w14:paraId="5C50808B" w14:textId="77777777" w:rsidR="004A65A7" w:rsidRDefault="004A65A7" w:rsidP="004A65A7">
      <w:r>
        <w:t xml:space="preserve">Ontario Ministry of Children Community and Social services, (2022), </w:t>
      </w:r>
      <w:r w:rsidRPr="004271D1">
        <w:rPr>
          <w:i/>
          <w:iCs/>
        </w:rPr>
        <w:t>Rational Choice and Routine Activities Theory</w:t>
      </w:r>
      <w:r>
        <w:t>, Available at: https://children.gov.on.ca//htdocs/English/professionals/oyap/roots/volume5/chapter03_rational_choice.aspx</w:t>
      </w:r>
    </w:p>
    <w:p w14:paraId="17603FDF" w14:textId="77777777" w:rsidR="004A65A7" w:rsidRDefault="004A65A7" w:rsidP="004A65A7"/>
    <w:p w14:paraId="627F0CA6" w14:textId="77777777" w:rsidR="004A65A7" w:rsidRDefault="004A65A7" w:rsidP="004A65A7">
      <w:r>
        <w:t xml:space="preserve">Pratt, </w:t>
      </w:r>
      <w:proofErr w:type="spellStart"/>
      <w:r>
        <w:t>Gau</w:t>
      </w:r>
      <w:proofErr w:type="spellEnd"/>
      <w:r>
        <w:t xml:space="preserve"> and Franklin, (2010), </w:t>
      </w:r>
      <w:r w:rsidRPr="004271D1">
        <w:rPr>
          <w:i/>
          <w:iCs/>
        </w:rPr>
        <w:t>KEY IDEA: HIRSCHI’S SOCIAL BOND/SOCIAL CONTROL THEORY</w:t>
      </w:r>
      <w:r>
        <w:t>, Available at: https://www.sagepub.com/sites/default/files/upm-binaries/36812_5.pdf</w:t>
      </w:r>
    </w:p>
    <w:p w14:paraId="3F1536D0" w14:textId="77777777" w:rsidR="004A65A7" w:rsidRDefault="004A65A7" w:rsidP="004A65A7"/>
    <w:p w14:paraId="2BE4A2BB" w14:textId="77777777" w:rsidR="004A65A7" w:rsidRDefault="004A65A7" w:rsidP="004A65A7">
      <w:r>
        <w:t xml:space="preserve">Siegel, (2010), </w:t>
      </w:r>
      <w:r w:rsidRPr="004271D1">
        <w:rPr>
          <w:i/>
          <w:iCs/>
        </w:rPr>
        <w:t>CRIMINOLOGY THEORIES, PATTERNS, AND TYPOLOGIES</w:t>
      </w:r>
      <w:r>
        <w:t>, Available at: https://hostnezt.com/cssfiles/Criminology/Criminology%2010th%20Edition%20By%20Larry%20J%20Siegel.pdf</w:t>
      </w:r>
    </w:p>
    <w:p w14:paraId="7D439940" w14:textId="77777777" w:rsidR="004A65A7" w:rsidRDefault="004A65A7" w:rsidP="004A65A7"/>
    <w:p w14:paraId="255B2ABB" w14:textId="77777777" w:rsidR="004A65A7" w:rsidRDefault="004A65A7" w:rsidP="004A65A7">
      <w:r>
        <w:lastRenderedPageBreak/>
        <w:t xml:space="preserve">Smith, (2016), </w:t>
      </w:r>
      <w:r w:rsidRPr="004271D1">
        <w:rPr>
          <w:i/>
          <w:iCs/>
        </w:rPr>
        <w:t>Situational Crime Prevention,</w:t>
      </w:r>
      <w:r>
        <w:t xml:space="preserve"> Available at: https://www.oxfordbibliographies.com/view/document/obo-9780195396607/obo-9780195396607-0040.xml</w:t>
      </w:r>
    </w:p>
    <w:p w14:paraId="358312CA" w14:textId="77777777" w:rsidR="004A65A7" w:rsidRDefault="004A65A7" w:rsidP="004A65A7"/>
    <w:p w14:paraId="00749479" w14:textId="77777777" w:rsidR="004A65A7" w:rsidRDefault="004A65A7" w:rsidP="004A65A7">
      <w:r>
        <w:t>United Nations Economic and Social Council, (2002</w:t>
      </w:r>
      <w:r w:rsidRPr="004271D1">
        <w:rPr>
          <w:i/>
          <w:iCs/>
        </w:rPr>
        <w:t>), ECOSOC Resolution 2002/13,</w:t>
      </w:r>
      <w:r>
        <w:t xml:space="preserve"> Available at: https://www.unodc.org/documents/justice-and-prison-reform/crimeprevention/resolution_2002-13.pdf</w:t>
      </w:r>
    </w:p>
    <w:p w14:paraId="13708535" w14:textId="77777777" w:rsidR="004A65A7" w:rsidRDefault="004A65A7" w:rsidP="004A65A7"/>
    <w:p w14:paraId="5EB2EBEA" w14:textId="77777777" w:rsidR="004A65A7" w:rsidRDefault="004A65A7" w:rsidP="004A65A7">
      <w:r>
        <w:t xml:space="preserve">Welsh and Farrington, (2012), </w:t>
      </w:r>
      <w:r w:rsidRPr="004A65A7">
        <w:rPr>
          <w:i/>
          <w:iCs/>
        </w:rPr>
        <w:t>Crime Prevention and Public Policy</w:t>
      </w:r>
      <w:r>
        <w:t>, Available at: https://www.oxfordhandbooks.com/view/10.1093/oxfordhb/9780195398823.001.0001/oxfordhb-9780195398823-e-1#oxfordhb-9780195398823-div1-6</w:t>
      </w:r>
    </w:p>
    <w:p w14:paraId="1111550D" w14:textId="77777777" w:rsidR="004A65A7" w:rsidRDefault="004A65A7" w:rsidP="004A65A7"/>
    <w:p w14:paraId="60F89835" w14:textId="77777777" w:rsidR="004A65A7" w:rsidRDefault="004A65A7" w:rsidP="004A65A7">
      <w:r>
        <w:t xml:space="preserve">West Yorkshire Police, (2022), </w:t>
      </w:r>
      <w:r w:rsidRPr="004A65A7">
        <w:rPr>
          <w:i/>
          <w:iCs/>
        </w:rPr>
        <w:t>The 10 Principles of Crime Prevention</w:t>
      </w:r>
      <w:r>
        <w:t>, Available at: https://www.westyorkshire.police.uk/advice/10-principles-crime-prevention/10-principles-crime-prevention/10-principles-crime-prevention</w:t>
      </w:r>
    </w:p>
    <w:p w14:paraId="3BF403D8" w14:textId="77777777" w:rsidR="004A65A7" w:rsidRDefault="004A65A7" w:rsidP="004A65A7"/>
    <w:p w14:paraId="1B44401A" w14:textId="77777777" w:rsidR="004A65A7" w:rsidRDefault="004A65A7" w:rsidP="004A65A7">
      <w:proofErr w:type="spellStart"/>
      <w:r>
        <w:t>Wickert</w:t>
      </w:r>
      <w:proofErr w:type="spellEnd"/>
      <w:r>
        <w:t xml:space="preserve">, (2020), </w:t>
      </w:r>
      <w:r w:rsidRPr="004A65A7">
        <w:rPr>
          <w:i/>
          <w:iCs/>
        </w:rPr>
        <w:t>Routine Activity Theory (RAT)</w:t>
      </w:r>
      <w:r>
        <w:t>, Available at: https://soztheo.de/theories-of-crime/rational-choice/routine-activity-theory-rat/?lang=en</w:t>
      </w:r>
    </w:p>
    <w:p w14:paraId="245BD5A0" w14:textId="77777777" w:rsidR="004A65A7" w:rsidRDefault="004A65A7" w:rsidP="004A65A7"/>
    <w:p w14:paraId="721F2D18" w14:textId="77777777" w:rsidR="004A65A7" w:rsidRDefault="004A65A7" w:rsidP="004A65A7">
      <w:proofErr w:type="spellStart"/>
      <w:r>
        <w:t>Wickert</w:t>
      </w:r>
      <w:proofErr w:type="spellEnd"/>
      <w:r>
        <w:t>, (2022</w:t>
      </w:r>
      <w:r w:rsidRPr="004A65A7">
        <w:rPr>
          <w:i/>
          <w:iCs/>
        </w:rPr>
        <w:t>), Social bonds theory (Hirschi)</w:t>
      </w:r>
      <w:r>
        <w:t>, Available at: https://soztheo.de/theories-of-crime/control/social-bonds-theory-hirschi/?lang=en</w:t>
      </w:r>
    </w:p>
    <w:p w14:paraId="3111E6FC" w14:textId="77777777" w:rsidR="004A65A7" w:rsidRDefault="004A65A7" w:rsidP="004A65A7"/>
    <w:p w14:paraId="2CE4C189" w14:textId="16D70F5E" w:rsidR="00E66923" w:rsidRDefault="004A65A7" w:rsidP="004A65A7">
      <w:r>
        <w:t>Wikström, (2018</w:t>
      </w:r>
      <w:r w:rsidRPr="004A65A7">
        <w:rPr>
          <w:i/>
          <w:iCs/>
        </w:rPr>
        <w:t>), Routine Activities Theory</w:t>
      </w:r>
      <w:r>
        <w:t>, Available at: https://www.oxfordbibliographies.com/view/document/obo-9780195396607/obo-9780195396607-0010.xml</w:t>
      </w:r>
      <w:r w:rsidR="00A13514">
        <w:t xml:space="preserve"> </w:t>
      </w:r>
      <w:r w:rsidR="001A5E8D">
        <w:t xml:space="preserve"> </w:t>
      </w:r>
      <w:r w:rsidR="00E66923">
        <w:t xml:space="preserve"> </w:t>
      </w:r>
    </w:p>
    <w:p w14:paraId="4D6D98F6" w14:textId="77777777" w:rsidR="00496BAC" w:rsidRDefault="00496BAC" w:rsidP="00181F43"/>
    <w:p w14:paraId="72832088" w14:textId="2DC3D921" w:rsidR="00224DE3" w:rsidRDefault="00242B9F" w:rsidP="00181F43">
      <w:r>
        <w:t xml:space="preserve"> </w:t>
      </w:r>
    </w:p>
    <w:p w14:paraId="18DA6079" w14:textId="4282975E" w:rsidR="00181F43" w:rsidRDefault="000957C6" w:rsidP="00181F43">
      <w:r>
        <w:t xml:space="preserve"> </w:t>
      </w:r>
      <w:r w:rsidR="005879E4">
        <w:t xml:space="preserve"> </w:t>
      </w:r>
      <w:r w:rsidR="00E90C90">
        <w:t xml:space="preserve"> </w:t>
      </w:r>
      <w:r w:rsidR="00D37E87">
        <w:t xml:space="preserve"> </w:t>
      </w:r>
      <w:r w:rsidR="00181F43">
        <w:t xml:space="preserve">  </w:t>
      </w:r>
    </w:p>
    <w:p w14:paraId="213F6290" w14:textId="77777777" w:rsidR="00E7495A" w:rsidRDefault="00E7495A" w:rsidP="0000586F"/>
    <w:p w14:paraId="4B6352A9" w14:textId="249FC965" w:rsidR="00905E5E" w:rsidRPr="007E53A0" w:rsidRDefault="007E53A0" w:rsidP="00D0536C">
      <w:r>
        <w:t xml:space="preserve"> </w:t>
      </w:r>
    </w:p>
    <w:p w14:paraId="00536C34" w14:textId="77777777" w:rsidR="00D0536C" w:rsidRDefault="00D0536C" w:rsidP="00D0536C"/>
    <w:p w14:paraId="06F21A0D" w14:textId="1BC56F81" w:rsidR="0009686F" w:rsidRDefault="00D0536C" w:rsidP="00D0536C">
      <w:r w:rsidRPr="00D0536C">
        <w:rPr>
          <w:i/>
          <w:iCs/>
        </w:rPr>
        <w:cr/>
      </w:r>
      <w:r w:rsidR="0009686F" w:rsidRPr="0009686F">
        <w:t xml:space="preserve"> </w:t>
      </w:r>
    </w:p>
    <w:p w14:paraId="78B56554" w14:textId="77777777" w:rsidR="00BA6EC1" w:rsidRPr="00116E8C" w:rsidRDefault="00BA6EC1" w:rsidP="003B6600"/>
    <w:p w14:paraId="1D2DA18C" w14:textId="7A9B2E8E" w:rsidR="00225BC2" w:rsidRDefault="00225BC2"/>
    <w:p w14:paraId="2E55EE5B" w14:textId="77777777" w:rsidR="00225BC2" w:rsidRPr="005025AB" w:rsidRDefault="00225BC2"/>
    <w:sectPr w:rsidR="00225BC2" w:rsidRPr="005025AB" w:rsidSect="005C5F6D">
      <w:footerReference w:type="default" r:id="rId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505FB" w14:textId="77777777" w:rsidR="00A71EA7" w:rsidRDefault="00A71EA7" w:rsidP="003B7094">
      <w:pPr>
        <w:spacing w:after="0" w:line="240" w:lineRule="auto"/>
      </w:pPr>
      <w:r>
        <w:separator/>
      </w:r>
    </w:p>
  </w:endnote>
  <w:endnote w:type="continuationSeparator" w:id="0">
    <w:p w14:paraId="6F21C5DF" w14:textId="77777777" w:rsidR="00A71EA7" w:rsidRDefault="00A71EA7" w:rsidP="003B7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1413061"/>
      <w:docPartObj>
        <w:docPartGallery w:val="Page Numbers (Bottom of Page)"/>
        <w:docPartUnique/>
      </w:docPartObj>
    </w:sdtPr>
    <w:sdtEndPr>
      <w:rPr>
        <w:noProof/>
      </w:rPr>
    </w:sdtEndPr>
    <w:sdtContent>
      <w:p w14:paraId="06DFC603" w14:textId="3A6A6DF3" w:rsidR="003B7094" w:rsidRDefault="003B709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E99342" w14:textId="77777777" w:rsidR="003B7094" w:rsidRDefault="003B70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E1A89" w14:textId="77777777" w:rsidR="00A71EA7" w:rsidRDefault="00A71EA7" w:rsidP="003B7094">
      <w:pPr>
        <w:spacing w:after="0" w:line="240" w:lineRule="auto"/>
      </w:pPr>
      <w:r>
        <w:separator/>
      </w:r>
    </w:p>
  </w:footnote>
  <w:footnote w:type="continuationSeparator" w:id="0">
    <w:p w14:paraId="54FE5290" w14:textId="77777777" w:rsidR="00A71EA7" w:rsidRDefault="00A71EA7" w:rsidP="003B70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B67"/>
    <w:rsid w:val="0000586F"/>
    <w:rsid w:val="00063206"/>
    <w:rsid w:val="000653C4"/>
    <w:rsid w:val="000730D3"/>
    <w:rsid w:val="0007588B"/>
    <w:rsid w:val="000957C6"/>
    <w:rsid w:val="0009686F"/>
    <w:rsid w:val="000A23D2"/>
    <w:rsid w:val="000B1166"/>
    <w:rsid w:val="000B5823"/>
    <w:rsid w:val="000D10ED"/>
    <w:rsid w:val="001022D2"/>
    <w:rsid w:val="00116E8C"/>
    <w:rsid w:val="001247F9"/>
    <w:rsid w:val="00132870"/>
    <w:rsid w:val="001355B1"/>
    <w:rsid w:val="00156968"/>
    <w:rsid w:val="001675C5"/>
    <w:rsid w:val="00167AA1"/>
    <w:rsid w:val="00177AE2"/>
    <w:rsid w:val="00181F43"/>
    <w:rsid w:val="00190AC9"/>
    <w:rsid w:val="001A1117"/>
    <w:rsid w:val="001A5E8D"/>
    <w:rsid w:val="001B5498"/>
    <w:rsid w:val="001B7B67"/>
    <w:rsid w:val="001C031C"/>
    <w:rsid w:val="001C0907"/>
    <w:rsid w:val="001D01F8"/>
    <w:rsid w:val="001E5B88"/>
    <w:rsid w:val="00212EB7"/>
    <w:rsid w:val="00224DE3"/>
    <w:rsid w:val="00225BC2"/>
    <w:rsid w:val="002404D1"/>
    <w:rsid w:val="00242B9F"/>
    <w:rsid w:val="00263DE2"/>
    <w:rsid w:val="00280F9D"/>
    <w:rsid w:val="002974C7"/>
    <w:rsid w:val="002A421F"/>
    <w:rsid w:val="002A7F83"/>
    <w:rsid w:val="002B3F94"/>
    <w:rsid w:val="002F4758"/>
    <w:rsid w:val="00304BAB"/>
    <w:rsid w:val="00307C88"/>
    <w:rsid w:val="00322028"/>
    <w:rsid w:val="0032257D"/>
    <w:rsid w:val="003416E2"/>
    <w:rsid w:val="003512D0"/>
    <w:rsid w:val="00354A85"/>
    <w:rsid w:val="003616B8"/>
    <w:rsid w:val="00362F35"/>
    <w:rsid w:val="00383A17"/>
    <w:rsid w:val="00395F9E"/>
    <w:rsid w:val="003A1CAE"/>
    <w:rsid w:val="003A4D1C"/>
    <w:rsid w:val="003B6600"/>
    <w:rsid w:val="003B7094"/>
    <w:rsid w:val="003F706E"/>
    <w:rsid w:val="00400BC1"/>
    <w:rsid w:val="00412747"/>
    <w:rsid w:val="004271D1"/>
    <w:rsid w:val="004433DB"/>
    <w:rsid w:val="00444160"/>
    <w:rsid w:val="004529BE"/>
    <w:rsid w:val="00455B67"/>
    <w:rsid w:val="00466C76"/>
    <w:rsid w:val="004773EC"/>
    <w:rsid w:val="00494AAA"/>
    <w:rsid w:val="00496BAC"/>
    <w:rsid w:val="004A65A7"/>
    <w:rsid w:val="004B1376"/>
    <w:rsid w:val="004B2D7E"/>
    <w:rsid w:val="004B69C9"/>
    <w:rsid w:val="005025AB"/>
    <w:rsid w:val="00542CC4"/>
    <w:rsid w:val="005635AC"/>
    <w:rsid w:val="005879E4"/>
    <w:rsid w:val="0059105F"/>
    <w:rsid w:val="005B43D7"/>
    <w:rsid w:val="005C287B"/>
    <w:rsid w:val="005C5F6D"/>
    <w:rsid w:val="005C774F"/>
    <w:rsid w:val="005D7F4A"/>
    <w:rsid w:val="005E10C9"/>
    <w:rsid w:val="005E29E9"/>
    <w:rsid w:val="00602573"/>
    <w:rsid w:val="00602B55"/>
    <w:rsid w:val="0061142A"/>
    <w:rsid w:val="00633E76"/>
    <w:rsid w:val="006448B2"/>
    <w:rsid w:val="006663F2"/>
    <w:rsid w:val="006C5721"/>
    <w:rsid w:val="006D0353"/>
    <w:rsid w:val="006D4782"/>
    <w:rsid w:val="00722B8F"/>
    <w:rsid w:val="00732A45"/>
    <w:rsid w:val="007579D0"/>
    <w:rsid w:val="00771FF7"/>
    <w:rsid w:val="00782ADF"/>
    <w:rsid w:val="007A053E"/>
    <w:rsid w:val="007B0917"/>
    <w:rsid w:val="007D6C89"/>
    <w:rsid w:val="007E53A0"/>
    <w:rsid w:val="008034EA"/>
    <w:rsid w:val="0081077F"/>
    <w:rsid w:val="00836B8B"/>
    <w:rsid w:val="008511D5"/>
    <w:rsid w:val="008907AE"/>
    <w:rsid w:val="00891164"/>
    <w:rsid w:val="008D0A83"/>
    <w:rsid w:val="008D192C"/>
    <w:rsid w:val="008D7857"/>
    <w:rsid w:val="008F120F"/>
    <w:rsid w:val="008F127A"/>
    <w:rsid w:val="008F4C50"/>
    <w:rsid w:val="00901422"/>
    <w:rsid w:val="00901F6E"/>
    <w:rsid w:val="00905E5E"/>
    <w:rsid w:val="00931DBC"/>
    <w:rsid w:val="00945069"/>
    <w:rsid w:val="00951EBF"/>
    <w:rsid w:val="00956048"/>
    <w:rsid w:val="0095606F"/>
    <w:rsid w:val="00960E9D"/>
    <w:rsid w:val="00961396"/>
    <w:rsid w:val="0096558C"/>
    <w:rsid w:val="00975B77"/>
    <w:rsid w:val="00976316"/>
    <w:rsid w:val="00980D54"/>
    <w:rsid w:val="009822CF"/>
    <w:rsid w:val="009A1B09"/>
    <w:rsid w:val="009E39A2"/>
    <w:rsid w:val="009E66CA"/>
    <w:rsid w:val="00A13514"/>
    <w:rsid w:val="00A36318"/>
    <w:rsid w:val="00A66708"/>
    <w:rsid w:val="00A66B98"/>
    <w:rsid w:val="00A70D70"/>
    <w:rsid w:val="00A71EA7"/>
    <w:rsid w:val="00A742BF"/>
    <w:rsid w:val="00A8645C"/>
    <w:rsid w:val="00A918FD"/>
    <w:rsid w:val="00B07F4F"/>
    <w:rsid w:val="00B21740"/>
    <w:rsid w:val="00B301D7"/>
    <w:rsid w:val="00B51B6B"/>
    <w:rsid w:val="00BA2C30"/>
    <w:rsid w:val="00BA4C6F"/>
    <w:rsid w:val="00BA6EC1"/>
    <w:rsid w:val="00BA7404"/>
    <w:rsid w:val="00BE5FD6"/>
    <w:rsid w:val="00BF5881"/>
    <w:rsid w:val="00C12A93"/>
    <w:rsid w:val="00C2191A"/>
    <w:rsid w:val="00C5346E"/>
    <w:rsid w:val="00C70A61"/>
    <w:rsid w:val="00C72824"/>
    <w:rsid w:val="00C772A4"/>
    <w:rsid w:val="00C87B3E"/>
    <w:rsid w:val="00C93002"/>
    <w:rsid w:val="00CA2CD4"/>
    <w:rsid w:val="00CD0A29"/>
    <w:rsid w:val="00CD3282"/>
    <w:rsid w:val="00CE2D36"/>
    <w:rsid w:val="00CF029C"/>
    <w:rsid w:val="00CF21EA"/>
    <w:rsid w:val="00D01262"/>
    <w:rsid w:val="00D0536C"/>
    <w:rsid w:val="00D05963"/>
    <w:rsid w:val="00D1691F"/>
    <w:rsid w:val="00D27B7B"/>
    <w:rsid w:val="00D31C4C"/>
    <w:rsid w:val="00D37E87"/>
    <w:rsid w:val="00D553BA"/>
    <w:rsid w:val="00D703B0"/>
    <w:rsid w:val="00D84F54"/>
    <w:rsid w:val="00D952FC"/>
    <w:rsid w:val="00DA0B1B"/>
    <w:rsid w:val="00DB6C1D"/>
    <w:rsid w:val="00E133CD"/>
    <w:rsid w:val="00E354AE"/>
    <w:rsid w:val="00E4173F"/>
    <w:rsid w:val="00E438AE"/>
    <w:rsid w:val="00E546ED"/>
    <w:rsid w:val="00E66923"/>
    <w:rsid w:val="00E7495A"/>
    <w:rsid w:val="00E833EF"/>
    <w:rsid w:val="00E904FE"/>
    <w:rsid w:val="00E90C90"/>
    <w:rsid w:val="00EA3AFC"/>
    <w:rsid w:val="00EA7A38"/>
    <w:rsid w:val="00EB29AD"/>
    <w:rsid w:val="00EC1010"/>
    <w:rsid w:val="00EE006B"/>
    <w:rsid w:val="00EF0D65"/>
    <w:rsid w:val="00F07DB5"/>
    <w:rsid w:val="00F161CA"/>
    <w:rsid w:val="00F31493"/>
    <w:rsid w:val="00F328E7"/>
    <w:rsid w:val="00F32BFE"/>
    <w:rsid w:val="00F62D46"/>
    <w:rsid w:val="00F67199"/>
    <w:rsid w:val="00F91C68"/>
    <w:rsid w:val="00FA1B97"/>
    <w:rsid w:val="00FA284F"/>
    <w:rsid w:val="00FB737D"/>
    <w:rsid w:val="00FD2514"/>
    <w:rsid w:val="00FD7D5D"/>
    <w:rsid w:val="00FE6A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292BA"/>
  <w15:chartTrackingRefBased/>
  <w15:docId w15:val="{38BBFB9E-637C-40AC-9D4D-B62036499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C5F6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C5F6D"/>
    <w:rPr>
      <w:rFonts w:eastAsiaTheme="minorEastAsia"/>
      <w:lang w:val="en-US"/>
    </w:rPr>
  </w:style>
  <w:style w:type="paragraph" w:styleId="Header">
    <w:name w:val="header"/>
    <w:basedOn w:val="Normal"/>
    <w:link w:val="HeaderChar"/>
    <w:uiPriority w:val="99"/>
    <w:unhideWhenUsed/>
    <w:rsid w:val="003B70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094"/>
  </w:style>
  <w:style w:type="paragraph" w:styleId="Footer">
    <w:name w:val="footer"/>
    <w:basedOn w:val="Normal"/>
    <w:link w:val="FooterChar"/>
    <w:uiPriority w:val="99"/>
    <w:unhideWhenUsed/>
    <w:rsid w:val="003B70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094"/>
  </w:style>
  <w:style w:type="character" w:styleId="Hyperlink">
    <w:name w:val="Hyperlink"/>
    <w:basedOn w:val="DefaultParagraphFont"/>
    <w:uiPriority w:val="99"/>
    <w:unhideWhenUsed/>
    <w:rsid w:val="00116E8C"/>
    <w:rPr>
      <w:color w:val="0563C1" w:themeColor="hyperlink"/>
      <w:u w:val="single"/>
    </w:rPr>
  </w:style>
  <w:style w:type="character" w:styleId="UnresolvedMention">
    <w:name w:val="Unresolved Mention"/>
    <w:basedOn w:val="DefaultParagraphFont"/>
    <w:uiPriority w:val="99"/>
    <w:semiHidden/>
    <w:unhideWhenUsed/>
    <w:rsid w:val="00116E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951</TotalTime>
  <Pages>11</Pages>
  <Words>2911</Words>
  <Characters>16595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Evidence-Based Policing Assignment 2</vt:lpstr>
    </vt:vector>
  </TitlesOfParts>
  <Company/>
  <LinksUpToDate>false</LinksUpToDate>
  <CharactersWithSpaces>19468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Evidence-Based Policing Assignment 2</dc:title>
  <dc:subject/>
  <dc:creator>Luke Thomas</dc:creator>
  <cp:keywords/>
  <dc:description/>
  <cp:lastModifiedBy>Luke Thomas</cp:lastModifiedBy>
  <cp:revision>215</cp:revision>
  <dcterms:created xsi:type="dcterms:W3CDTF">2022-04-15T11:33:00Z</dcterms:created>
  <dcterms:modified xsi:type="dcterms:W3CDTF">2022-04-20T10:49:00Z</dcterms:modified>
</cp:coreProperties>
</file>