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310DF5" w14:textId="361EF714" w:rsidR="002D2A59" w:rsidRDefault="002D2A59" w:rsidP="002D2A59">
      <w:pPr>
        <w:pStyle w:val="NormalWeb"/>
        <w:spacing w:before="0" w:beforeAutospacing="0" w:after="0" w:afterAutospacing="0"/>
        <w:ind w:left="-180" w:right="-334"/>
      </w:pPr>
      <w:r>
        <w:rPr>
          <w:noProof/>
        </w:rPr>
        <w:drawing>
          <wp:inline distT="0" distB="0" distL="0" distR="0" wp14:anchorId="6F84B56D" wp14:editId="4192C1BB">
            <wp:extent cx="1910715" cy="633095"/>
            <wp:effectExtent l="19050" t="19050" r="13335" b="14605"/>
            <wp:docPr id="1811544768"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544768"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715" cy="633095"/>
                    </a:xfrm>
                    <a:prstGeom prst="rect">
                      <a:avLst/>
                    </a:prstGeom>
                    <a:noFill/>
                    <a:ln w="19050" cmpd="sng">
                      <a:solidFill>
                        <a:srgbClr val="000000"/>
                      </a:solidFill>
                      <a:miter lim="800000"/>
                      <a:headEnd/>
                      <a:tailEnd/>
                    </a:ln>
                    <a:effectLst/>
                  </pic:spPr>
                </pic:pic>
              </a:graphicData>
            </a:graphic>
          </wp:inline>
        </w:drawing>
      </w:r>
    </w:p>
    <w:p w14:paraId="61F1577A" w14:textId="77777777" w:rsidR="002D2A59" w:rsidRDefault="002D2A59" w:rsidP="002D2A59">
      <w:pPr>
        <w:pStyle w:val="NormalWeb"/>
        <w:spacing w:before="0" w:beforeAutospacing="0" w:after="0" w:afterAutospacing="0"/>
        <w:ind w:left="-180" w:right="-334"/>
      </w:pPr>
    </w:p>
    <w:p w14:paraId="02B5DD9B" w14:textId="77777777" w:rsidR="002D2A59" w:rsidRDefault="002D2A59" w:rsidP="002D2A59">
      <w:pPr>
        <w:pStyle w:val="NormalWeb"/>
        <w:spacing w:before="0" w:beforeAutospacing="0" w:after="0" w:afterAutospacing="0"/>
        <w:ind w:left="-180" w:right="-334"/>
      </w:pPr>
    </w:p>
    <w:p w14:paraId="16034792" w14:textId="77777777" w:rsidR="002D2A59" w:rsidRDefault="002D2A59" w:rsidP="002D2A5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6DD71BA" w14:textId="77777777" w:rsidR="002D2A59" w:rsidRPr="00230F35" w:rsidRDefault="002D2A59" w:rsidP="002D2A5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860B434" w14:textId="77777777" w:rsidR="002D2A59" w:rsidRPr="00230F35" w:rsidRDefault="002D2A59" w:rsidP="002D2A59">
      <w:pPr>
        <w:rPr>
          <w:rFonts w:ascii="Arial" w:hAnsi="Arial" w:cs="Arial"/>
          <w:sz w:val="28"/>
          <w:szCs w:val="28"/>
          <w:lang w:val="cy-GB"/>
        </w:rPr>
      </w:pPr>
    </w:p>
    <w:p w14:paraId="40EDFB3E" w14:textId="77777777" w:rsidR="002D2A59" w:rsidRDefault="002D2A59" w:rsidP="002D2A59">
      <w:pPr>
        <w:pStyle w:val="Heading3"/>
        <w:jc w:val="center"/>
        <w:rPr>
          <w:lang w:val="cy-GB"/>
        </w:rPr>
      </w:pPr>
      <w:r>
        <w:rPr>
          <w:lang w:val="cy-GB"/>
        </w:rPr>
        <w:t>THIS SHEET MUST BE THE FIRST PAGE OF THE ASSIGNMENT YOU ARE SUBMITTING  (DO NOT SEND AS A SEPARATE FILE)</w:t>
      </w:r>
    </w:p>
    <w:p w14:paraId="04CC56E3" w14:textId="77777777" w:rsidR="002D2A59" w:rsidRDefault="002D2A59" w:rsidP="002D2A5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D2A59" w:rsidRPr="00230F35" w14:paraId="361E1AC1" w14:textId="77777777" w:rsidTr="009A12D3">
        <w:trPr>
          <w:trHeight w:val="614"/>
        </w:trPr>
        <w:tc>
          <w:tcPr>
            <w:tcW w:w="8856" w:type="dxa"/>
            <w:gridSpan w:val="5"/>
          </w:tcPr>
          <w:p w14:paraId="2E2E0261" w14:textId="77777777" w:rsidR="002D2A59" w:rsidRPr="00230F35" w:rsidRDefault="002D2A59" w:rsidP="009A12D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D2A59" w:rsidRPr="00230F35" w14:paraId="2BA30397" w14:textId="77777777" w:rsidTr="009A12D3">
        <w:trPr>
          <w:trHeight w:val="718"/>
        </w:trPr>
        <w:tc>
          <w:tcPr>
            <w:tcW w:w="8856" w:type="dxa"/>
            <w:gridSpan w:val="5"/>
          </w:tcPr>
          <w:p w14:paraId="3BF53DF2" w14:textId="7DFE1BF8" w:rsidR="002D2A59" w:rsidRDefault="002D2A59" w:rsidP="009A12D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Sarah Bisby</w:t>
            </w:r>
          </w:p>
          <w:p w14:paraId="4A5652F7" w14:textId="77777777" w:rsidR="002D2A59" w:rsidRPr="00230F35" w:rsidRDefault="002D2A59" w:rsidP="009A12D3">
            <w:pPr>
              <w:pStyle w:val="NormalWeb"/>
              <w:spacing w:before="0" w:beforeAutospacing="0" w:after="0" w:afterAutospacing="0"/>
              <w:ind w:right="34"/>
              <w:rPr>
                <w:rFonts w:ascii="Arial" w:hAnsi="Arial" w:cs="Arial"/>
                <w:sz w:val="22"/>
                <w:szCs w:val="22"/>
              </w:rPr>
            </w:pPr>
          </w:p>
          <w:p w14:paraId="6CB9B6B4" w14:textId="4AE52A38" w:rsidR="002D2A59" w:rsidRPr="00230F35" w:rsidRDefault="002D2A59" w:rsidP="009A12D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0A6CFF">
              <w:rPr>
                <w:rFonts w:ascii="Arial" w:hAnsi="Arial" w:cs="Arial"/>
                <w:sz w:val="22"/>
                <w:szCs w:val="22"/>
              </w:rPr>
              <w:t>211</w:t>
            </w:r>
            <w:r w:rsidR="00E7037D">
              <w:rPr>
                <w:rFonts w:ascii="Arial" w:hAnsi="Arial" w:cs="Arial"/>
                <w:sz w:val="22"/>
                <w:szCs w:val="22"/>
              </w:rPr>
              <w:t>3745@student.uwtsd.ac.uk</w:t>
            </w:r>
          </w:p>
        </w:tc>
      </w:tr>
      <w:tr w:rsidR="002D2A59" w:rsidRPr="00230F35" w14:paraId="7D5EE6E7" w14:textId="77777777" w:rsidTr="009A12D3">
        <w:trPr>
          <w:trHeight w:val="849"/>
        </w:trPr>
        <w:tc>
          <w:tcPr>
            <w:tcW w:w="4788" w:type="dxa"/>
          </w:tcPr>
          <w:p w14:paraId="27CD766C" w14:textId="110AAF0F" w:rsidR="002D2A59" w:rsidRPr="00230F35" w:rsidRDefault="002D2A59" w:rsidP="009A12D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2947C1">
              <w:rPr>
                <w:rFonts w:ascii="Arial" w:hAnsi="Arial" w:cs="Arial"/>
                <w:sz w:val="22"/>
                <w:szCs w:val="22"/>
              </w:rPr>
              <w:t xml:space="preserve"> HPCA7016</w:t>
            </w:r>
          </w:p>
          <w:p w14:paraId="1044DA6A" w14:textId="77777777" w:rsidR="002D2A59" w:rsidRPr="00230F35" w:rsidRDefault="002D2A59" w:rsidP="009A12D3">
            <w:pPr>
              <w:pStyle w:val="NormalWeb"/>
              <w:spacing w:before="0" w:beforeAutospacing="0" w:after="0" w:afterAutospacing="0"/>
              <w:ind w:right="34"/>
              <w:rPr>
                <w:rFonts w:ascii="Arial" w:hAnsi="Arial" w:cs="Arial"/>
                <w:sz w:val="22"/>
                <w:szCs w:val="22"/>
              </w:rPr>
            </w:pPr>
          </w:p>
          <w:p w14:paraId="3C7BCB6E" w14:textId="1346C03A" w:rsidR="002D2A59" w:rsidRDefault="002D2A59" w:rsidP="009A12D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947C1">
              <w:rPr>
                <w:rFonts w:ascii="Arial" w:hAnsi="Arial" w:cs="Arial"/>
                <w:sz w:val="22"/>
                <w:szCs w:val="22"/>
              </w:rPr>
              <w:t xml:space="preserve"> Researching Contemporary Cosmologies</w:t>
            </w:r>
          </w:p>
          <w:p w14:paraId="74381A44" w14:textId="77777777" w:rsidR="002D2A59" w:rsidRDefault="002D2A59" w:rsidP="009A12D3">
            <w:pPr>
              <w:pStyle w:val="NormalWeb"/>
              <w:spacing w:before="0" w:beforeAutospacing="0" w:after="0" w:afterAutospacing="0"/>
              <w:ind w:right="34"/>
              <w:rPr>
                <w:rFonts w:ascii="Arial" w:hAnsi="Arial" w:cs="Arial"/>
                <w:sz w:val="22"/>
                <w:szCs w:val="22"/>
              </w:rPr>
            </w:pPr>
          </w:p>
          <w:p w14:paraId="2754A4B5" w14:textId="77777777" w:rsidR="002D2A59" w:rsidRPr="00230F35" w:rsidRDefault="002D2A59" w:rsidP="009A12D3">
            <w:pPr>
              <w:pStyle w:val="NormalWeb"/>
              <w:spacing w:before="0" w:beforeAutospacing="0" w:after="0" w:afterAutospacing="0"/>
              <w:ind w:right="34"/>
              <w:rPr>
                <w:rFonts w:ascii="Arial" w:hAnsi="Arial" w:cs="Arial"/>
                <w:sz w:val="22"/>
                <w:szCs w:val="22"/>
              </w:rPr>
            </w:pPr>
          </w:p>
        </w:tc>
        <w:tc>
          <w:tcPr>
            <w:tcW w:w="2266" w:type="dxa"/>
            <w:gridSpan w:val="3"/>
          </w:tcPr>
          <w:p w14:paraId="6E53CCB5" w14:textId="77777777" w:rsidR="002D2A59" w:rsidRDefault="002D2A59" w:rsidP="009A12D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CDD4DBD" w14:textId="77777777" w:rsidR="00E7037D" w:rsidRDefault="00E7037D" w:rsidP="009A12D3">
            <w:pPr>
              <w:pStyle w:val="NormalWeb"/>
              <w:spacing w:before="0" w:beforeAutospacing="0" w:after="0" w:afterAutospacing="0"/>
              <w:ind w:right="34"/>
              <w:rPr>
                <w:rFonts w:ascii="Arial" w:hAnsi="Arial" w:cs="Arial"/>
                <w:sz w:val="22"/>
                <w:szCs w:val="22"/>
              </w:rPr>
            </w:pPr>
          </w:p>
          <w:p w14:paraId="753F6CEC" w14:textId="1E2DFEC5" w:rsidR="00E7037D" w:rsidRPr="00230F35" w:rsidRDefault="00B41BF3" w:rsidP="009A12D3">
            <w:pPr>
              <w:pStyle w:val="NormalWeb"/>
              <w:spacing w:before="0" w:beforeAutospacing="0" w:after="0" w:afterAutospacing="0"/>
              <w:ind w:right="34"/>
              <w:rPr>
                <w:rFonts w:ascii="Arial" w:hAnsi="Arial" w:cs="Arial"/>
                <w:sz w:val="22"/>
                <w:szCs w:val="22"/>
              </w:rPr>
            </w:pPr>
            <w:r>
              <w:rPr>
                <w:rFonts w:ascii="Arial" w:hAnsi="Arial" w:cs="Arial"/>
                <w:sz w:val="22"/>
                <w:szCs w:val="22"/>
              </w:rPr>
              <w:t>2113745</w:t>
            </w:r>
          </w:p>
        </w:tc>
        <w:tc>
          <w:tcPr>
            <w:tcW w:w="1802" w:type="dxa"/>
          </w:tcPr>
          <w:p w14:paraId="1D428A47" w14:textId="77777777" w:rsidR="002D2A59" w:rsidRPr="00230F35" w:rsidRDefault="002D2A59" w:rsidP="009A12D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CBF990A" w14:textId="3AD8A28A" w:rsidR="002D2A59" w:rsidRPr="00230F35" w:rsidRDefault="002D2A59" w:rsidP="009A12D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2D2A59" w:rsidRPr="00230F35" w14:paraId="679181AD" w14:textId="77777777" w:rsidTr="009A12D3">
        <w:trPr>
          <w:trHeight w:val="1139"/>
        </w:trPr>
        <w:tc>
          <w:tcPr>
            <w:tcW w:w="8856" w:type="dxa"/>
            <w:gridSpan w:val="5"/>
          </w:tcPr>
          <w:p w14:paraId="3CCD16B1" w14:textId="523B9126" w:rsidR="002D2A59" w:rsidRPr="00230F35" w:rsidRDefault="002D2A59" w:rsidP="009A12D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8A5421">
              <w:rPr>
                <w:rFonts w:ascii="Arial" w:hAnsi="Arial" w:cs="Arial"/>
                <w:sz w:val="22"/>
                <w:szCs w:val="22"/>
              </w:rPr>
              <w:t xml:space="preserve"> Research Project in Contemporary Cosmology</w:t>
            </w:r>
          </w:p>
          <w:p w14:paraId="22EC57FF" w14:textId="77777777" w:rsidR="002D2A59" w:rsidRPr="00230F35" w:rsidRDefault="002D2A59" w:rsidP="009A12D3">
            <w:pPr>
              <w:pStyle w:val="NormalWeb"/>
              <w:spacing w:before="0" w:beforeAutospacing="0" w:after="0" w:afterAutospacing="0"/>
              <w:ind w:right="34"/>
              <w:rPr>
                <w:rFonts w:ascii="Arial" w:hAnsi="Arial" w:cs="Arial"/>
                <w:sz w:val="22"/>
                <w:szCs w:val="22"/>
              </w:rPr>
            </w:pPr>
          </w:p>
          <w:p w14:paraId="5FF8A75A" w14:textId="77777777" w:rsidR="002D2A59" w:rsidRDefault="002D2A59" w:rsidP="009A12D3">
            <w:pPr>
              <w:pStyle w:val="NormalWeb"/>
              <w:spacing w:before="0" w:beforeAutospacing="0" w:after="0" w:afterAutospacing="0"/>
              <w:ind w:right="34"/>
              <w:rPr>
                <w:rFonts w:ascii="Arial" w:hAnsi="Arial" w:cs="Arial"/>
                <w:sz w:val="22"/>
                <w:szCs w:val="22"/>
              </w:rPr>
            </w:pPr>
          </w:p>
          <w:p w14:paraId="6139201A" w14:textId="04EDA290" w:rsidR="002D2A59" w:rsidRPr="00230F35" w:rsidRDefault="002D2A59" w:rsidP="009A12D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8A5421">
              <w:rPr>
                <w:rFonts w:ascii="Arial" w:hAnsi="Arial" w:cs="Arial"/>
                <w:sz w:val="22"/>
                <w:szCs w:val="22"/>
              </w:rPr>
              <w:t xml:space="preserve"> 3</w:t>
            </w:r>
            <w:r w:rsidR="008A5421" w:rsidRPr="008A5421">
              <w:rPr>
                <w:rFonts w:ascii="Arial" w:hAnsi="Arial" w:cs="Arial"/>
                <w:sz w:val="22"/>
                <w:szCs w:val="22"/>
                <w:vertAlign w:val="superscript"/>
              </w:rPr>
              <w:t>rd</w:t>
            </w:r>
            <w:r w:rsidR="008A5421">
              <w:rPr>
                <w:rFonts w:ascii="Arial" w:hAnsi="Arial" w:cs="Arial"/>
                <w:sz w:val="22"/>
                <w:szCs w:val="22"/>
              </w:rPr>
              <w:t xml:space="preserve"> May, 2024</w:t>
            </w:r>
          </w:p>
        </w:tc>
      </w:tr>
      <w:tr w:rsidR="002D2A59" w:rsidRPr="00230F35" w14:paraId="37081E01" w14:textId="77777777" w:rsidTr="009A12D3">
        <w:trPr>
          <w:trHeight w:val="978"/>
        </w:trPr>
        <w:tc>
          <w:tcPr>
            <w:tcW w:w="8856" w:type="dxa"/>
            <w:gridSpan w:val="5"/>
            <w:tcBorders>
              <w:bottom w:val="single" w:sz="4" w:space="0" w:color="000000"/>
            </w:tcBorders>
          </w:tcPr>
          <w:p w14:paraId="1C430BD1" w14:textId="77777777" w:rsidR="002D2A59" w:rsidRDefault="002D2A59" w:rsidP="009A12D3">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p w14:paraId="5428A9D4" w14:textId="4CE37BF8" w:rsidR="008E043B" w:rsidRPr="00230F35" w:rsidRDefault="008E043B" w:rsidP="009A12D3">
            <w:pPr>
              <w:rPr>
                <w:rFonts w:ascii="Arial" w:hAnsi="Arial" w:cs="Arial"/>
              </w:rPr>
            </w:pPr>
            <w:r>
              <w:rPr>
                <w:rFonts w:ascii="Arial" w:hAnsi="Arial" w:cs="Arial"/>
              </w:rPr>
              <w:t xml:space="preserve">Assignment two for the </w:t>
            </w:r>
            <w:r w:rsidR="00E74779">
              <w:rPr>
                <w:rFonts w:ascii="Arial" w:hAnsi="Arial" w:cs="Arial"/>
              </w:rPr>
              <w:t xml:space="preserve">fourth module of MA </w:t>
            </w:r>
          </w:p>
        </w:tc>
      </w:tr>
      <w:tr w:rsidR="002D2A59" w:rsidRPr="00230F35" w14:paraId="1FE270F9" w14:textId="77777777" w:rsidTr="009A12D3">
        <w:trPr>
          <w:trHeight w:val="978"/>
        </w:trPr>
        <w:tc>
          <w:tcPr>
            <w:tcW w:w="8856" w:type="dxa"/>
            <w:gridSpan w:val="5"/>
            <w:shd w:val="clear" w:color="auto" w:fill="D9D9D9"/>
          </w:tcPr>
          <w:p w14:paraId="4D73ED18" w14:textId="77777777" w:rsidR="002D2A59" w:rsidRPr="00230F35" w:rsidRDefault="002D2A59" w:rsidP="009A12D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35B9EA9" w14:textId="164B46D8" w:rsidR="002D2A59" w:rsidRDefault="002D2A59" w:rsidP="009A12D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E74779">
              <w:rPr>
                <w:rFonts w:ascii="Arial" w:hAnsi="Arial" w:cs="Arial"/>
                <w:sz w:val="22"/>
                <w:szCs w:val="22"/>
              </w:rPr>
              <w:t>Sarah Bisby</w:t>
            </w:r>
            <w:r w:rsidRPr="00230F35">
              <w:rPr>
                <w:rFonts w:ascii="Arial" w:hAnsi="Arial" w:cs="Arial"/>
                <w:sz w:val="22"/>
                <w:szCs w:val="22"/>
              </w:rPr>
              <w:t>……………………………………………</w:t>
            </w:r>
          </w:p>
          <w:p w14:paraId="1CE2BDA5" w14:textId="779932C5" w:rsidR="002D2A59" w:rsidRDefault="002D2A59" w:rsidP="009A12D3">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r w:rsidR="00E74779">
              <w:rPr>
                <w:rFonts w:ascii="Calibri" w:hAnsi="Calibri" w:cs="Calibri"/>
                <w:b/>
                <w:sz w:val="44"/>
                <w:szCs w:val="44"/>
              </w:rPr>
              <w:t>x</w:t>
            </w:r>
          </w:p>
          <w:p w14:paraId="41922D58" w14:textId="77777777" w:rsidR="002D2A59" w:rsidRPr="00230F35" w:rsidRDefault="002D2A59" w:rsidP="009A12D3">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2D2A59" w:rsidRPr="00230F35" w14:paraId="329868F7" w14:textId="77777777" w:rsidTr="009A12D3">
        <w:trPr>
          <w:trHeight w:val="3972"/>
        </w:trPr>
        <w:tc>
          <w:tcPr>
            <w:tcW w:w="8856" w:type="dxa"/>
            <w:gridSpan w:val="5"/>
          </w:tcPr>
          <w:p w14:paraId="4D14B86E" w14:textId="77777777" w:rsidR="002D2A59" w:rsidRDefault="002D2A59" w:rsidP="009A12D3">
            <w:pPr>
              <w:rPr>
                <w:rFonts w:ascii="Arial" w:hAnsi="Arial"/>
                <w:b/>
              </w:rPr>
            </w:pPr>
          </w:p>
          <w:p w14:paraId="2EF421BD" w14:textId="77777777" w:rsidR="002D2A59" w:rsidRPr="00116CE6" w:rsidRDefault="002D2A59" w:rsidP="009A12D3">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D2A59" w:rsidRPr="00116CE6" w14:paraId="6113BBA7" w14:textId="77777777" w:rsidTr="009A12D3">
              <w:tc>
                <w:tcPr>
                  <w:tcW w:w="6970" w:type="dxa"/>
                </w:tcPr>
                <w:p w14:paraId="66BF17F7" w14:textId="77777777" w:rsidR="002D2A59" w:rsidRPr="00116CE6" w:rsidRDefault="002D2A59" w:rsidP="009A12D3">
                  <w:pPr>
                    <w:rPr>
                      <w:rFonts w:ascii="Arial" w:hAnsi="Arial"/>
                      <w:sz w:val="20"/>
                      <w:szCs w:val="20"/>
                    </w:rPr>
                  </w:pPr>
                </w:p>
                <w:p w14:paraId="4C07436F" w14:textId="77777777" w:rsidR="002D2A59" w:rsidRPr="00116CE6" w:rsidRDefault="002D2A59" w:rsidP="009A12D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DB2D7F5" w14:textId="77777777" w:rsidR="002D2A59" w:rsidRPr="00116CE6" w:rsidRDefault="002D2A59" w:rsidP="009A12D3">
                  <w:pPr>
                    <w:rPr>
                      <w:rFonts w:ascii="Arial" w:hAnsi="Arial"/>
                      <w:sz w:val="20"/>
                      <w:szCs w:val="20"/>
                    </w:rPr>
                  </w:pPr>
                </w:p>
              </w:tc>
            </w:tr>
            <w:tr w:rsidR="002D2A59" w:rsidRPr="00116CE6" w14:paraId="691904E6" w14:textId="77777777" w:rsidTr="009A12D3">
              <w:tc>
                <w:tcPr>
                  <w:tcW w:w="6970" w:type="dxa"/>
                </w:tcPr>
                <w:p w14:paraId="4D12D3DA" w14:textId="77777777" w:rsidR="002D2A59" w:rsidRPr="00116CE6" w:rsidRDefault="002D2A59" w:rsidP="009A12D3">
                  <w:pPr>
                    <w:rPr>
                      <w:rFonts w:ascii="Arial" w:hAnsi="Arial"/>
                      <w:sz w:val="20"/>
                      <w:szCs w:val="20"/>
                    </w:rPr>
                  </w:pPr>
                </w:p>
                <w:p w14:paraId="66563865" w14:textId="77777777" w:rsidR="002D2A59" w:rsidRPr="00116CE6" w:rsidRDefault="002D2A59" w:rsidP="009A12D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4BE719B" w14:textId="77777777" w:rsidR="002D2A59" w:rsidRPr="00116CE6" w:rsidRDefault="002D2A59" w:rsidP="009A12D3">
                  <w:pPr>
                    <w:rPr>
                      <w:rFonts w:ascii="Arial" w:hAnsi="Arial"/>
                      <w:sz w:val="20"/>
                      <w:szCs w:val="20"/>
                    </w:rPr>
                  </w:pPr>
                </w:p>
              </w:tc>
            </w:tr>
            <w:tr w:rsidR="002D2A59" w:rsidRPr="00116CE6" w14:paraId="0F117EB0" w14:textId="77777777" w:rsidTr="009A12D3">
              <w:tc>
                <w:tcPr>
                  <w:tcW w:w="6970" w:type="dxa"/>
                </w:tcPr>
                <w:p w14:paraId="7FDDD13B" w14:textId="77777777" w:rsidR="002D2A59" w:rsidRPr="00116CE6" w:rsidRDefault="002D2A59" w:rsidP="009A12D3">
                  <w:pPr>
                    <w:rPr>
                      <w:rFonts w:ascii="Arial" w:hAnsi="Arial"/>
                      <w:sz w:val="20"/>
                      <w:szCs w:val="20"/>
                    </w:rPr>
                  </w:pPr>
                </w:p>
                <w:p w14:paraId="7BB0B0ED" w14:textId="77777777" w:rsidR="002D2A59" w:rsidRPr="00116CE6" w:rsidRDefault="002D2A59" w:rsidP="009A12D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48074E6" w14:textId="77777777" w:rsidR="002D2A59" w:rsidRPr="00116CE6" w:rsidRDefault="002D2A59" w:rsidP="009A12D3">
                  <w:pPr>
                    <w:rPr>
                      <w:rFonts w:ascii="Arial" w:hAnsi="Arial"/>
                      <w:sz w:val="20"/>
                      <w:szCs w:val="20"/>
                    </w:rPr>
                  </w:pPr>
                </w:p>
              </w:tc>
            </w:tr>
            <w:tr w:rsidR="002D2A59" w:rsidRPr="00116CE6" w14:paraId="23EA37E9" w14:textId="77777777" w:rsidTr="009A12D3">
              <w:tc>
                <w:tcPr>
                  <w:tcW w:w="6970" w:type="dxa"/>
                </w:tcPr>
                <w:p w14:paraId="2D35E554" w14:textId="77777777" w:rsidR="002D2A59" w:rsidRDefault="002D2A59" w:rsidP="009A12D3">
                  <w:pPr>
                    <w:rPr>
                      <w:rFonts w:ascii="Arial" w:hAnsi="Arial"/>
                      <w:sz w:val="20"/>
                      <w:szCs w:val="20"/>
                    </w:rPr>
                  </w:pPr>
                </w:p>
                <w:p w14:paraId="07AB949F" w14:textId="77777777" w:rsidR="002D2A59" w:rsidRPr="00022345" w:rsidRDefault="002D2A59" w:rsidP="009A12D3">
                  <w:pPr>
                    <w:rPr>
                      <w:rFonts w:ascii="Arial" w:hAnsi="Arial"/>
                      <w:b/>
                      <w:sz w:val="20"/>
                      <w:szCs w:val="20"/>
                    </w:rPr>
                  </w:pPr>
                  <w:r w:rsidRPr="00022345">
                    <w:rPr>
                      <w:rFonts w:ascii="Arial" w:hAnsi="Arial"/>
                      <w:b/>
                      <w:sz w:val="20"/>
                      <w:szCs w:val="20"/>
                    </w:rPr>
                    <w:t>Final Mark</w:t>
                  </w:r>
                </w:p>
                <w:p w14:paraId="5C7147B7" w14:textId="77777777" w:rsidR="002D2A59" w:rsidRPr="00116CE6" w:rsidRDefault="002D2A59" w:rsidP="009A12D3">
                  <w:pPr>
                    <w:rPr>
                      <w:rFonts w:ascii="Arial" w:hAnsi="Arial"/>
                      <w:sz w:val="20"/>
                      <w:szCs w:val="20"/>
                    </w:rPr>
                  </w:pPr>
                </w:p>
              </w:tc>
              <w:tc>
                <w:tcPr>
                  <w:tcW w:w="1660" w:type="dxa"/>
                </w:tcPr>
                <w:p w14:paraId="00D91AEA" w14:textId="77777777" w:rsidR="002D2A59" w:rsidRPr="00116CE6" w:rsidRDefault="002D2A59" w:rsidP="009A12D3">
                  <w:pPr>
                    <w:rPr>
                      <w:rFonts w:ascii="Arial" w:hAnsi="Arial"/>
                      <w:sz w:val="20"/>
                      <w:szCs w:val="20"/>
                    </w:rPr>
                  </w:pPr>
                </w:p>
              </w:tc>
            </w:tr>
          </w:tbl>
          <w:p w14:paraId="6B6FA243" w14:textId="77777777" w:rsidR="002D2A59" w:rsidRDefault="002D2A59" w:rsidP="009A12D3">
            <w:pPr>
              <w:pStyle w:val="NormalWeb"/>
              <w:spacing w:before="0" w:beforeAutospacing="0" w:after="0" w:afterAutospacing="0"/>
              <w:ind w:left="142" w:right="34"/>
              <w:rPr>
                <w:rFonts w:ascii="Arial" w:hAnsi="Arial" w:cs="Arial"/>
                <w:b/>
                <w:sz w:val="22"/>
                <w:szCs w:val="22"/>
              </w:rPr>
            </w:pPr>
          </w:p>
          <w:p w14:paraId="34B0C7A9" w14:textId="77777777" w:rsidR="002D2A59" w:rsidRPr="00230F35" w:rsidRDefault="002D2A59" w:rsidP="009A12D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CE85C0F" w14:textId="77777777" w:rsidR="002D2A59" w:rsidRDefault="002D2A59" w:rsidP="009A12D3">
            <w:pPr>
              <w:pStyle w:val="NormalWeb"/>
              <w:spacing w:before="0" w:beforeAutospacing="0" w:after="0" w:afterAutospacing="0"/>
              <w:rPr>
                <w:rFonts w:ascii="Arial" w:hAnsi="Arial" w:cs="Arial"/>
                <w:b/>
                <w:sz w:val="22"/>
                <w:szCs w:val="22"/>
              </w:rPr>
            </w:pPr>
          </w:p>
          <w:p w14:paraId="79209818" w14:textId="77777777" w:rsidR="002D2A59" w:rsidRDefault="002D2A59" w:rsidP="009A12D3">
            <w:pPr>
              <w:pStyle w:val="NormalWeb"/>
              <w:spacing w:before="0" w:beforeAutospacing="0" w:after="0" w:afterAutospacing="0"/>
              <w:rPr>
                <w:rFonts w:ascii="Arial" w:hAnsi="Arial" w:cs="Arial"/>
                <w:b/>
                <w:sz w:val="22"/>
                <w:szCs w:val="22"/>
              </w:rPr>
            </w:pPr>
          </w:p>
          <w:p w14:paraId="7277B93E" w14:textId="77777777" w:rsidR="002D2A59" w:rsidRDefault="002D2A59" w:rsidP="009A12D3">
            <w:pPr>
              <w:pStyle w:val="NormalWeb"/>
              <w:spacing w:before="0" w:beforeAutospacing="0" w:after="0" w:afterAutospacing="0"/>
              <w:rPr>
                <w:rFonts w:ascii="Arial" w:hAnsi="Arial" w:cs="Arial"/>
                <w:b/>
                <w:sz w:val="22"/>
                <w:szCs w:val="22"/>
              </w:rPr>
            </w:pPr>
          </w:p>
          <w:p w14:paraId="760A6858" w14:textId="77777777" w:rsidR="002D2A59" w:rsidRDefault="002D2A59" w:rsidP="009A12D3">
            <w:pPr>
              <w:pStyle w:val="NormalWeb"/>
              <w:spacing w:before="0" w:beforeAutospacing="0" w:after="0" w:afterAutospacing="0"/>
              <w:rPr>
                <w:rFonts w:ascii="Arial" w:hAnsi="Arial" w:cs="Arial"/>
                <w:b/>
                <w:sz w:val="22"/>
                <w:szCs w:val="22"/>
              </w:rPr>
            </w:pPr>
          </w:p>
          <w:p w14:paraId="0851FCAC" w14:textId="77777777" w:rsidR="002D2A59" w:rsidRDefault="002D2A59" w:rsidP="009A12D3">
            <w:pPr>
              <w:pStyle w:val="NormalWeb"/>
              <w:spacing w:before="0" w:beforeAutospacing="0" w:after="0" w:afterAutospacing="0"/>
              <w:rPr>
                <w:rFonts w:ascii="Arial" w:hAnsi="Arial" w:cs="Arial"/>
                <w:b/>
                <w:sz w:val="22"/>
                <w:szCs w:val="22"/>
              </w:rPr>
            </w:pPr>
          </w:p>
          <w:p w14:paraId="4C56F9F9" w14:textId="77777777" w:rsidR="002D2A59" w:rsidRPr="00230F35" w:rsidRDefault="002D2A59" w:rsidP="009A12D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3FC094BB" w14:textId="77777777" w:rsidR="002D2A59" w:rsidRDefault="002D2A59" w:rsidP="009A12D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A16AA84" w14:textId="77777777" w:rsidR="002D2A59" w:rsidRPr="00001C3B" w:rsidRDefault="002D2A59" w:rsidP="009A12D3">
            <w:pPr>
              <w:pStyle w:val="NormalWeb"/>
              <w:rPr>
                <w:rFonts w:ascii="Arial" w:hAnsi="Arial" w:cs="Arial"/>
                <w:sz w:val="22"/>
                <w:szCs w:val="22"/>
              </w:rPr>
            </w:pPr>
          </w:p>
        </w:tc>
      </w:tr>
      <w:tr w:rsidR="002D2A59" w:rsidRPr="00230F35" w14:paraId="0900648F" w14:textId="77777777" w:rsidTr="009A12D3">
        <w:trPr>
          <w:trHeight w:val="492"/>
        </w:trPr>
        <w:tc>
          <w:tcPr>
            <w:tcW w:w="6768" w:type="dxa"/>
            <w:gridSpan w:val="3"/>
          </w:tcPr>
          <w:p w14:paraId="1BFF8B7F" w14:textId="77777777" w:rsidR="002D2A59" w:rsidRPr="00230F35" w:rsidRDefault="002D2A59" w:rsidP="009A12D3">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59750B8" w14:textId="77777777" w:rsidR="002D2A59" w:rsidRPr="00230F35" w:rsidRDefault="002D2A59" w:rsidP="009A12D3">
            <w:pPr>
              <w:pStyle w:val="NormalWeb"/>
              <w:spacing w:after="0"/>
              <w:ind w:left="142" w:right="34"/>
              <w:rPr>
                <w:rFonts w:ascii="Arial" w:hAnsi="Arial" w:cs="Arial"/>
                <w:sz w:val="22"/>
                <w:szCs w:val="22"/>
              </w:rPr>
            </w:pPr>
            <w:r w:rsidRPr="00230F35">
              <w:rPr>
                <w:rFonts w:ascii="Arial" w:hAnsi="Arial" w:cs="Arial"/>
                <w:sz w:val="22"/>
                <w:szCs w:val="22"/>
              </w:rPr>
              <w:t>Date:</w:t>
            </w:r>
          </w:p>
        </w:tc>
      </w:tr>
      <w:tr w:rsidR="002D2A59" w:rsidRPr="002F467C" w14:paraId="6D8B8850" w14:textId="77777777" w:rsidTr="009A12D3">
        <w:tc>
          <w:tcPr>
            <w:tcW w:w="8856" w:type="dxa"/>
            <w:gridSpan w:val="5"/>
          </w:tcPr>
          <w:p w14:paraId="6F1E80E3" w14:textId="77777777" w:rsidR="002D2A59" w:rsidRPr="00230F35" w:rsidRDefault="002D2A59" w:rsidP="009A12D3">
            <w:pPr>
              <w:pStyle w:val="NormalWeb"/>
              <w:spacing w:before="0" w:beforeAutospacing="0" w:after="0" w:afterAutospacing="0"/>
              <w:ind w:right="-334"/>
              <w:rPr>
                <w:rFonts w:ascii="Arial" w:hAnsi="Arial" w:cs="Arial"/>
                <w:bCs/>
                <w:i/>
                <w:sz w:val="22"/>
                <w:szCs w:val="22"/>
              </w:rPr>
            </w:pPr>
          </w:p>
          <w:p w14:paraId="0043747D" w14:textId="77777777" w:rsidR="002D2A59" w:rsidRPr="00230F35" w:rsidRDefault="002D2A59" w:rsidP="009A12D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6D881CE" w14:textId="77777777" w:rsidR="002D2A59" w:rsidRPr="00230F35" w:rsidRDefault="002D2A59" w:rsidP="009A12D3">
            <w:pPr>
              <w:pStyle w:val="NormalWeb"/>
              <w:spacing w:before="0" w:beforeAutospacing="0" w:after="0" w:afterAutospacing="0"/>
              <w:ind w:right="-334"/>
              <w:rPr>
                <w:rFonts w:ascii="Arial" w:hAnsi="Arial" w:cs="Arial"/>
                <w:b/>
                <w:bCs/>
                <w:sz w:val="22"/>
                <w:szCs w:val="22"/>
              </w:rPr>
            </w:pPr>
          </w:p>
          <w:p w14:paraId="2AF87DA0" w14:textId="77777777" w:rsidR="002D2A59" w:rsidRPr="00230F35" w:rsidRDefault="002D2A59" w:rsidP="009A12D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9F8376C" w14:textId="77777777" w:rsidR="002D2A59" w:rsidRPr="00230F35" w:rsidRDefault="002D2A59" w:rsidP="009A12D3">
            <w:pPr>
              <w:pStyle w:val="NormalWeb"/>
              <w:spacing w:before="0" w:beforeAutospacing="0" w:after="0" w:afterAutospacing="0"/>
              <w:ind w:right="-334"/>
              <w:rPr>
                <w:rFonts w:ascii="Arial" w:hAnsi="Arial" w:cs="Arial"/>
                <w:bCs/>
                <w:sz w:val="22"/>
                <w:szCs w:val="22"/>
              </w:rPr>
            </w:pPr>
          </w:p>
          <w:p w14:paraId="53E2A555" w14:textId="77777777" w:rsidR="002D2A59" w:rsidRDefault="002D2A59" w:rsidP="009A12D3">
            <w:pPr>
              <w:pStyle w:val="NormalWeb"/>
              <w:spacing w:before="0" w:beforeAutospacing="0" w:after="0" w:afterAutospacing="0"/>
              <w:ind w:right="-334"/>
              <w:rPr>
                <w:rFonts w:ascii="Arial" w:hAnsi="Arial" w:cs="Arial"/>
                <w:bCs/>
                <w:sz w:val="22"/>
                <w:szCs w:val="22"/>
              </w:rPr>
            </w:pPr>
          </w:p>
          <w:p w14:paraId="38ED95CE" w14:textId="77777777" w:rsidR="002D2A59" w:rsidRPr="00230F35" w:rsidRDefault="002D2A59" w:rsidP="009A12D3">
            <w:pPr>
              <w:pStyle w:val="NormalWeb"/>
              <w:spacing w:before="0" w:beforeAutospacing="0" w:after="0" w:afterAutospacing="0"/>
              <w:ind w:right="-334"/>
              <w:rPr>
                <w:rFonts w:ascii="Arial" w:hAnsi="Arial" w:cs="Arial"/>
                <w:bCs/>
                <w:sz w:val="22"/>
                <w:szCs w:val="22"/>
              </w:rPr>
            </w:pPr>
          </w:p>
          <w:p w14:paraId="0D98D735" w14:textId="77777777" w:rsidR="002D2A59" w:rsidRPr="00230F35" w:rsidRDefault="002D2A59" w:rsidP="009A12D3">
            <w:pPr>
              <w:pStyle w:val="NormalWeb"/>
              <w:spacing w:before="0" w:beforeAutospacing="0" w:after="0" w:afterAutospacing="0"/>
              <w:ind w:right="-334"/>
              <w:rPr>
                <w:rFonts w:ascii="Arial" w:hAnsi="Arial" w:cs="Arial"/>
                <w:bCs/>
                <w:sz w:val="22"/>
                <w:szCs w:val="22"/>
              </w:rPr>
            </w:pPr>
          </w:p>
          <w:p w14:paraId="3B84B7CA" w14:textId="77777777" w:rsidR="002D2A59" w:rsidRPr="00230F35" w:rsidRDefault="002D2A59" w:rsidP="009A12D3">
            <w:pPr>
              <w:pStyle w:val="NormalWeb"/>
              <w:spacing w:before="0" w:beforeAutospacing="0" w:after="0" w:afterAutospacing="0"/>
              <w:ind w:right="-334"/>
              <w:rPr>
                <w:rFonts w:ascii="Arial" w:hAnsi="Arial" w:cs="Arial"/>
                <w:bCs/>
                <w:sz w:val="22"/>
                <w:szCs w:val="22"/>
              </w:rPr>
            </w:pPr>
          </w:p>
        </w:tc>
      </w:tr>
      <w:tr w:rsidR="002D2A59" w:rsidRPr="002F467C" w14:paraId="3F22C620" w14:textId="77777777" w:rsidTr="009A12D3">
        <w:trPr>
          <w:trHeight w:val="720"/>
        </w:trPr>
        <w:tc>
          <w:tcPr>
            <w:tcW w:w="5211" w:type="dxa"/>
            <w:gridSpan w:val="2"/>
          </w:tcPr>
          <w:p w14:paraId="1CF94D4A" w14:textId="77777777" w:rsidR="002D2A59" w:rsidRPr="00230F35" w:rsidRDefault="002D2A59" w:rsidP="009A12D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316DCD6" w14:textId="77777777" w:rsidR="002D2A59" w:rsidRPr="00230F35" w:rsidRDefault="002D2A59" w:rsidP="009A12D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D2A59" w:rsidRPr="002F467C" w14:paraId="7256015F" w14:textId="77777777" w:rsidTr="009A12D3">
        <w:trPr>
          <w:trHeight w:val="720"/>
        </w:trPr>
        <w:tc>
          <w:tcPr>
            <w:tcW w:w="8856" w:type="dxa"/>
            <w:gridSpan w:val="5"/>
          </w:tcPr>
          <w:p w14:paraId="34177EEF" w14:textId="77777777" w:rsidR="002D2A59" w:rsidRPr="00B34964" w:rsidRDefault="002D2A59" w:rsidP="009A12D3">
            <w:pPr>
              <w:rPr>
                <w:rFonts w:ascii="Arial" w:hAnsi="Arial" w:cs="Arial"/>
                <w:b/>
              </w:rPr>
            </w:pPr>
            <w:r w:rsidRPr="00B34964">
              <w:rPr>
                <w:rFonts w:ascii="Arial" w:hAnsi="Arial" w:cs="Arial"/>
                <w:b/>
              </w:rPr>
              <w:t>External Examiner’s comments (if relevant)</w:t>
            </w:r>
          </w:p>
          <w:p w14:paraId="3C7DA466" w14:textId="77777777" w:rsidR="002D2A59" w:rsidRPr="00230F35" w:rsidRDefault="002D2A59" w:rsidP="009A12D3">
            <w:pPr>
              <w:pStyle w:val="NormalWeb"/>
              <w:spacing w:before="0" w:beforeAutospacing="0" w:after="0" w:afterAutospacing="0"/>
              <w:ind w:right="-334"/>
              <w:rPr>
                <w:rFonts w:ascii="Arial" w:hAnsi="Arial" w:cs="Arial"/>
                <w:bCs/>
                <w:sz w:val="22"/>
                <w:szCs w:val="22"/>
              </w:rPr>
            </w:pPr>
          </w:p>
          <w:p w14:paraId="3B18A955" w14:textId="77777777" w:rsidR="002D2A59" w:rsidRDefault="002D2A59" w:rsidP="009A12D3">
            <w:pPr>
              <w:pStyle w:val="NormalWeb"/>
              <w:spacing w:before="0" w:beforeAutospacing="0" w:after="0" w:afterAutospacing="0"/>
              <w:ind w:right="-334"/>
              <w:rPr>
                <w:rFonts w:ascii="Arial" w:hAnsi="Arial" w:cs="Arial"/>
                <w:bCs/>
                <w:sz w:val="22"/>
                <w:szCs w:val="22"/>
              </w:rPr>
            </w:pPr>
          </w:p>
          <w:p w14:paraId="3C24F846" w14:textId="77777777" w:rsidR="002D2A59" w:rsidRPr="00230F35" w:rsidRDefault="002D2A59" w:rsidP="009A12D3">
            <w:pPr>
              <w:pStyle w:val="NormalWeb"/>
              <w:spacing w:before="0" w:beforeAutospacing="0" w:after="0" w:afterAutospacing="0"/>
              <w:ind w:right="-334"/>
              <w:rPr>
                <w:rFonts w:ascii="Arial" w:hAnsi="Arial" w:cs="Arial"/>
                <w:bCs/>
                <w:sz w:val="22"/>
                <w:szCs w:val="22"/>
              </w:rPr>
            </w:pPr>
          </w:p>
          <w:p w14:paraId="71555976" w14:textId="77777777" w:rsidR="002D2A59" w:rsidRPr="00230F35" w:rsidRDefault="002D2A59" w:rsidP="009A12D3">
            <w:pPr>
              <w:pStyle w:val="NormalWeb"/>
              <w:spacing w:before="0" w:beforeAutospacing="0" w:after="0" w:afterAutospacing="0"/>
              <w:ind w:right="-334"/>
              <w:rPr>
                <w:rFonts w:ascii="Arial" w:hAnsi="Arial" w:cs="Arial"/>
                <w:bCs/>
                <w:sz w:val="22"/>
                <w:szCs w:val="22"/>
              </w:rPr>
            </w:pPr>
          </w:p>
        </w:tc>
      </w:tr>
      <w:tr w:rsidR="002D2A59" w:rsidRPr="002F467C" w14:paraId="6F6D6269" w14:textId="77777777" w:rsidTr="009A12D3">
        <w:trPr>
          <w:trHeight w:val="720"/>
        </w:trPr>
        <w:tc>
          <w:tcPr>
            <w:tcW w:w="5211" w:type="dxa"/>
            <w:gridSpan w:val="2"/>
          </w:tcPr>
          <w:p w14:paraId="687F7CF0" w14:textId="77777777" w:rsidR="002D2A59" w:rsidRPr="00230F35" w:rsidRDefault="002D2A59" w:rsidP="009A12D3">
            <w:pPr>
              <w:rPr>
                <w:rFonts w:ascii="Arial" w:hAnsi="Arial" w:cs="Arial"/>
              </w:rPr>
            </w:pPr>
            <w:r w:rsidRPr="00230F35">
              <w:rPr>
                <w:rFonts w:ascii="Arial" w:hAnsi="Arial" w:cs="Arial"/>
              </w:rPr>
              <w:t>External Examiner’s Signature:</w:t>
            </w:r>
          </w:p>
        </w:tc>
        <w:tc>
          <w:tcPr>
            <w:tcW w:w="3645" w:type="dxa"/>
            <w:gridSpan w:val="3"/>
          </w:tcPr>
          <w:p w14:paraId="7DE904E3" w14:textId="77777777" w:rsidR="002D2A59" w:rsidRPr="00230F35" w:rsidRDefault="002D2A59" w:rsidP="009A12D3">
            <w:pPr>
              <w:rPr>
                <w:rFonts w:ascii="Arial" w:hAnsi="Arial" w:cs="Arial"/>
              </w:rPr>
            </w:pPr>
            <w:r w:rsidRPr="00230F35">
              <w:rPr>
                <w:rFonts w:ascii="Arial" w:hAnsi="Arial" w:cs="Arial"/>
              </w:rPr>
              <w:t>Date:</w:t>
            </w:r>
          </w:p>
        </w:tc>
      </w:tr>
    </w:tbl>
    <w:p w14:paraId="597D2DFA" w14:textId="0765FE9F" w:rsidR="00E6589E" w:rsidRDefault="00E6589E"/>
    <w:p w14:paraId="12F6CB65" w14:textId="77777777" w:rsidR="00E41347" w:rsidRDefault="00E41347"/>
    <w:p w14:paraId="4CD45CA3" w14:textId="739B9D06" w:rsidR="006A0BF1" w:rsidRPr="00F502EB" w:rsidRDefault="006A0BF1">
      <w:pPr>
        <w:rPr>
          <w:sz w:val="24"/>
          <w:szCs w:val="24"/>
        </w:rPr>
      </w:pPr>
      <w:r w:rsidRPr="000F7F5D">
        <w:rPr>
          <w:b/>
          <w:bCs/>
          <w:sz w:val="24"/>
          <w:szCs w:val="24"/>
        </w:rPr>
        <w:t xml:space="preserve">Title: </w:t>
      </w:r>
      <w:r w:rsidR="00DD47EE" w:rsidRPr="000F7F5D">
        <w:rPr>
          <w:b/>
          <w:bCs/>
          <w:sz w:val="24"/>
          <w:szCs w:val="24"/>
        </w:rPr>
        <w:t>‘Research Project in Contemporary Cosmology’</w:t>
      </w:r>
      <w:r w:rsidR="00B353DF">
        <w:rPr>
          <w:b/>
          <w:bCs/>
          <w:sz w:val="24"/>
          <w:szCs w:val="24"/>
        </w:rPr>
        <w:tab/>
      </w:r>
      <w:r w:rsidR="00122D8A" w:rsidRPr="00F502EB">
        <w:rPr>
          <w:sz w:val="24"/>
          <w:szCs w:val="24"/>
        </w:rPr>
        <w:tab/>
      </w:r>
    </w:p>
    <w:p w14:paraId="1A71BCEE" w14:textId="4C7B443D" w:rsidR="007B2385" w:rsidRPr="000F7F5D" w:rsidRDefault="007B2385">
      <w:pPr>
        <w:rPr>
          <w:b/>
          <w:bCs/>
          <w:sz w:val="24"/>
          <w:szCs w:val="24"/>
        </w:rPr>
      </w:pPr>
      <w:r w:rsidRPr="000F7F5D">
        <w:rPr>
          <w:b/>
          <w:bCs/>
          <w:sz w:val="24"/>
          <w:szCs w:val="24"/>
        </w:rPr>
        <w:t>Introduction</w:t>
      </w:r>
    </w:p>
    <w:p w14:paraId="6A19B710" w14:textId="00C74D9C" w:rsidR="00661578" w:rsidRPr="00686265" w:rsidRDefault="00EA0A89" w:rsidP="00661578">
      <w:pPr>
        <w:pStyle w:val="Body"/>
        <w:rPr>
          <w:rFonts w:asciiTheme="minorHAnsi" w:hAnsiTheme="minorHAnsi"/>
          <w:sz w:val="24"/>
          <w:szCs w:val="24"/>
        </w:rPr>
      </w:pPr>
      <w:r w:rsidRPr="00F502EB">
        <w:rPr>
          <w:rFonts w:asciiTheme="minorHAnsi" w:hAnsiTheme="minorHAnsi"/>
          <w:sz w:val="24"/>
          <w:szCs w:val="24"/>
        </w:rPr>
        <w:t>This paper examines the concept proposed by Ronald Grimes that each cosmos has a ‘characteristic lilt</w:t>
      </w:r>
      <w:r w:rsidR="00205781" w:rsidRPr="00F502EB">
        <w:rPr>
          <w:rFonts w:asciiTheme="minorHAnsi" w:hAnsiTheme="minorHAnsi"/>
          <w:sz w:val="24"/>
          <w:szCs w:val="24"/>
        </w:rPr>
        <w:t>.</w:t>
      </w:r>
      <w:r w:rsidRPr="00F502EB">
        <w:rPr>
          <w:rFonts w:asciiTheme="minorHAnsi" w:hAnsiTheme="minorHAnsi"/>
          <w:sz w:val="24"/>
          <w:szCs w:val="24"/>
        </w:rPr>
        <w:t xml:space="preserve">’ </w:t>
      </w:r>
      <w:r w:rsidR="00EC54BB" w:rsidRPr="00F502EB">
        <w:rPr>
          <w:rFonts w:asciiTheme="minorHAnsi" w:hAnsiTheme="minorHAnsi"/>
          <w:sz w:val="24"/>
          <w:szCs w:val="24"/>
        </w:rPr>
        <w:t>In rites</w:t>
      </w:r>
      <w:r w:rsidR="0070772D">
        <w:rPr>
          <w:rFonts w:asciiTheme="minorHAnsi" w:hAnsiTheme="minorHAnsi"/>
          <w:sz w:val="24"/>
          <w:szCs w:val="24"/>
        </w:rPr>
        <w:t xml:space="preserve"> </w:t>
      </w:r>
      <w:r w:rsidR="00F35E3E" w:rsidRPr="00F502EB">
        <w:rPr>
          <w:rFonts w:asciiTheme="minorHAnsi" w:hAnsiTheme="minorHAnsi"/>
          <w:sz w:val="24"/>
          <w:szCs w:val="24"/>
        </w:rPr>
        <w:t xml:space="preserve">or rituals, </w:t>
      </w:r>
      <w:r w:rsidR="00EC54BB" w:rsidRPr="00F502EB">
        <w:rPr>
          <w:rFonts w:asciiTheme="minorHAnsi" w:hAnsiTheme="minorHAnsi"/>
          <w:sz w:val="24"/>
          <w:szCs w:val="24"/>
        </w:rPr>
        <w:t>Grimes</w:t>
      </w:r>
      <w:r w:rsidR="00F35E3E" w:rsidRPr="00F502EB">
        <w:rPr>
          <w:rFonts w:asciiTheme="minorHAnsi" w:hAnsiTheme="minorHAnsi"/>
          <w:sz w:val="24"/>
          <w:szCs w:val="24"/>
        </w:rPr>
        <w:t xml:space="preserve"> explains</w:t>
      </w:r>
      <w:r w:rsidR="00EC54BB" w:rsidRPr="00F502EB">
        <w:rPr>
          <w:rFonts w:asciiTheme="minorHAnsi" w:hAnsiTheme="minorHAnsi"/>
          <w:sz w:val="24"/>
          <w:szCs w:val="24"/>
        </w:rPr>
        <w:t>, we</w:t>
      </w:r>
      <w:r w:rsidR="00655B99" w:rsidRPr="00F502EB">
        <w:rPr>
          <w:rFonts w:asciiTheme="minorHAnsi" w:hAnsiTheme="minorHAnsi"/>
          <w:sz w:val="24"/>
          <w:szCs w:val="24"/>
        </w:rPr>
        <w:t xml:space="preserve"> </w:t>
      </w:r>
      <w:r w:rsidR="00851C01" w:rsidRPr="00F502EB">
        <w:rPr>
          <w:rFonts w:asciiTheme="minorHAnsi" w:hAnsiTheme="minorHAnsi"/>
          <w:sz w:val="24"/>
          <w:szCs w:val="24"/>
        </w:rPr>
        <w:t>enact a momentary cosmos</w:t>
      </w:r>
      <w:r w:rsidR="002C148C" w:rsidRPr="00F502EB">
        <w:rPr>
          <w:rFonts w:asciiTheme="minorHAnsi" w:hAnsiTheme="minorHAnsi"/>
          <w:sz w:val="24"/>
          <w:szCs w:val="24"/>
        </w:rPr>
        <w:t xml:space="preserve"> (an orientated habitat)</w:t>
      </w:r>
      <w:r w:rsidR="00950382" w:rsidRPr="00F502EB">
        <w:rPr>
          <w:rFonts w:asciiTheme="minorHAnsi" w:hAnsiTheme="minorHAnsi"/>
          <w:sz w:val="24"/>
          <w:szCs w:val="24"/>
        </w:rPr>
        <w:t xml:space="preserve"> that depends on the nature of </w:t>
      </w:r>
      <w:r w:rsidR="00C5357E" w:rsidRPr="00F502EB">
        <w:rPr>
          <w:rFonts w:asciiTheme="minorHAnsi" w:hAnsiTheme="minorHAnsi"/>
          <w:sz w:val="24"/>
          <w:szCs w:val="24"/>
        </w:rPr>
        <w:t>our</w:t>
      </w:r>
      <w:r w:rsidR="00950382" w:rsidRPr="00F502EB">
        <w:rPr>
          <w:rFonts w:asciiTheme="minorHAnsi" w:hAnsiTheme="minorHAnsi"/>
          <w:sz w:val="24"/>
          <w:szCs w:val="24"/>
        </w:rPr>
        <w:t xml:space="preserve"> </w:t>
      </w:r>
      <w:r w:rsidR="00CB21CD" w:rsidRPr="00F502EB">
        <w:rPr>
          <w:rFonts w:asciiTheme="minorHAnsi" w:hAnsiTheme="minorHAnsi"/>
          <w:sz w:val="24"/>
          <w:szCs w:val="24"/>
        </w:rPr>
        <w:t>worldview, or cosmology.</w:t>
      </w:r>
      <w:r w:rsidR="006F14C0">
        <w:rPr>
          <w:rStyle w:val="FootnoteReference"/>
          <w:rFonts w:asciiTheme="minorHAnsi" w:hAnsiTheme="minorHAnsi"/>
          <w:sz w:val="24"/>
          <w:szCs w:val="24"/>
        </w:rPr>
        <w:footnoteReference w:id="1"/>
      </w:r>
      <w:r w:rsidR="00CB21CD" w:rsidRPr="00F502EB">
        <w:rPr>
          <w:rFonts w:asciiTheme="minorHAnsi" w:hAnsiTheme="minorHAnsi"/>
          <w:sz w:val="24"/>
          <w:szCs w:val="24"/>
        </w:rPr>
        <w:t xml:space="preserve"> </w:t>
      </w:r>
      <w:r w:rsidR="005F36BA" w:rsidRPr="00F502EB">
        <w:rPr>
          <w:rFonts w:asciiTheme="minorHAnsi" w:hAnsiTheme="minorHAnsi"/>
          <w:sz w:val="24"/>
          <w:szCs w:val="24"/>
        </w:rPr>
        <w:t xml:space="preserve">The word ‘cosmology’ comes from the Greek work </w:t>
      </w:r>
      <w:r w:rsidR="005F36BA" w:rsidRPr="00B13157">
        <w:rPr>
          <w:rFonts w:asciiTheme="minorHAnsi" w:hAnsiTheme="minorHAnsi"/>
          <w:i/>
          <w:iCs/>
          <w:sz w:val="24"/>
          <w:szCs w:val="24"/>
        </w:rPr>
        <w:t>kosmos</w:t>
      </w:r>
      <w:r w:rsidR="005F36BA" w:rsidRPr="00F502EB">
        <w:rPr>
          <w:rFonts w:asciiTheme="minorHAnsi" w:hAnsiTheme="minorHAnsi"/>
          <w:sz w:val="24"/>
          <w:szCs w:val="24"/>
        </w:rPr>
        <w:t xml:space="preserve">, meaning </w:t>
      </w:r>
      <w:r w:rsidR="006659A9">
        <w:rPr>
          <w:rFonts w:asciiTheme="minorHAnsi" w:hAnsiTheme="minorHAnsi"/>
          <w:sz w:val="24"/>
          <w:szCs w:val="24"/>
        </w:rPr>
        <w:t>‘</w:t>
      </w:r>
      <w:r w:rsidR="005F36BA" w:rsidRPr="00F502EB">
        <w:rPr>
          <w:rFonts w:asciiTheme="minorHAnsi" w:hAnsiTheme="minorHAnsi"/>
          <w:sz w:val="24"/>
          <w:szCs w:val="24"/>
        </w:rPr>
        <w:t>order</w:t>
      </w:r>
      <w:r w:rsidR="006659A9">
        <w:rPr>
          <w:rFonts w:asciiTheme="minorHAnsi" w:hAnsiTheme="minorHAnsi"/>
          <w:sz w:val="24"/>
          <w:szCs w:val="24"/>
        </w:rPr>
        <w:t xml:space="preserve">ed whole’ </w:t>
      </w:r>
      <w:r w:rsidR="005F36BA" w:rsidRPr="00F502EB">
        <w:rPr>
          <w:rFonts w:asciiTheme="minorHAnsi" w:hAnsiTheme="minorHAnsi"/>
          <w:sz w:val="24"/>
          <w:szCs w:val="24"/>
        </w:rPr>
        <w:t>and therefore</w:t>
      </w:r>
      <w:r w:rsidR="008D100D" w:rsidRPr="00F502EB">
        <w:rPr>
          <w:rFonts w:asciiTheme="minorHAnsi" w:hAnsiTheme="minorHAnsi"/>
          <w:sz w:val="24"/>
          <w:szCs w:val="24"/>
        </w:rPr>
        <w:t xml:space="preserve">, as </w:t>
      </w:r>
      <w:r w:rsidR="005F36BA" w:rsidRPr="00F502EB">
        <w:rPr>
          <w:rFonts w:asciiTheme="minorHAnsi" w:hAnsiTheme="minorHAnsi"/>
          <w:sz w:val="24"/>
          <w:szCs w:val="24"/>
        </w:rPr>
        <w:t>Nick Campion</w:t>
      </w:r>
      <w:r w:rsidR="008D100D" w:rsidRPr="00F502EB">
        <w:rPr>
          <w:rFonts w:asciiTheme="minorHAnsi" w:hAnsiTheme="minorHAnsi"/>
          <w:sz w:val="24"/>
          <w:szCs w:val="24"/>
        </w:rPr>
        <w:t xml:space="preserve"> writes,</w:t>
      </w:r>
      <w:r w:rsidR="005F36BA" w:rsidRPr="00F502EB">
        <w:rPr>
          <w:rFonts w:asciiTheme="minorHAnsi" w:hAnsiTheme="minorHAnsi"/>
          <w:sz w:val="24"/>
          <w:szCs w:val="24"/>
        </w:rPr>
        <w:t xml:space="preserve"> a cosmology is ‘a worldview according to which cultures and societies locate themselves within the cosmos and engage with it</w:t>
      </w:r>
      <w:r w:rsidR="006674F4">
        <w:rPr>
          <w:rFonts w:asciiTheme="minorHAnsi" w:hAnsiTheme="minorHAnsi"/>
          <w:sz w:val="24"/>
          <w:szCs w:val="24"/>
        </w:rPr>
        <w:t>.</w:t>
      </w:r>
      <w:r w:rsidR="00772613">
        <w:rPr>
          <w:rFonts w:asciiTheme="minorHAnsi" w:hAnsiTheme="minorHAnsi"/>
          <w:sz w:val="24"/>
          <w:szCs w:val="24"/>
        </w:rPr>
        <w:t>’</w:t>
      </w:r>
      <w:r w:rsidR="006F14C0">
        <w:rPr>
          <w:rStyle w:val="FootnoteReference"/>
          <w:rFonts w:asciiTheme="minorHAnsi" w:hAnsiTheme="minorHAnsi"/>
          <w:sz w:val="24"/>
          <w:szCs w:val="24"/>
        </w:rPr>
        <w:footnoteReference w:id="2"/>
      </w:r>
      <w:r w:rsidR="005F36BA" w:rsidRPr="00F502EB">
        <w:rPr>
          <w:rFonts w:asciiTheme="minorHAnsi" w:hAnsiTheme="minorHAnsi"/>
          <w:sz w:val="24"/>
          <w:szCs w:val="24"/>
        </w:rPr>
        <w:t xml:space="preserve"> </w:t>
      </w:r>
      <w:r w:rsidR="009D1AE3" w:rsidRPr="00F502EB">
        <w:rPr>
          <w:rFonts w:asciiTheme="minorHAnsi" w:hAnsiTheme="minorHAnsi"/>
          <w:sz w:val="24"/>
          <w:szCs w:val="24"/>
        </w:rPr>
        <w:t xml:space="preserve">The purpose of this project is to explore </w:t>
      </w:r>
      <w:r w:rsidR="00A7477F">
        <w:rPr>
          <w:rFonts w:asciiTheme="minorHAnsi" w:hAnsiTheme="minorHAnsi"/>
          <w:sz w:val="24"/>
          <w:szCs w:val="24"/>
        </w:rPr>
        <w:t xml:space="preserve">the cosmologies of </w:t>
      </w:r>
      <w:r w:rsidR="009D1AE3" w:rsidRPr="00F502EB">
        <w:rPr>
          <w:rFonts w:asciiTheme="minorHAnsi" w:hAnsiTheme="minorHAnsi"/>
          <w:sz w:val="24"/>
          <w:szCs w:val="24"/>
        </w:rPr>
        <w:t xml:space="preserve">a group of people who visit megalithic sites’ in relation to the rituals they perform at </w:t>
      </w:r>
      <w:r w:rsidR="00007590">
        <w:rPr>
          <w:rFonts w:asciiTheme="minorHAnsi" w:hAnsiTheme="minorHAnsi"/>
          <w:sz w:val="24"/>
          <w:szCs w:val="24"/>
        </w:rPr>
        <w:t xml:space="preserve">these </w:t>
      </w:r>
      <w:r w:rsidR="009D1AE3" w:rsidRPr="00F502EB">
        <w:rPr>
          <w:rFonts w:asciiTheme="minorHAnsi" w:hAnsiTheme="minorHAnsi"/>
          <w:sz w:val="24"/>
          <w:szCs w:val="24"/>
        </w:rPr>
        <w:t>sites, with a focus on the Duddo Stone circle</w:t>
      </w:r>
      <w:r w:rsidR="00286C88">
        <w:rPr>
          <w:rFonts w:asciiTheme="minorHAnsi" w:hAnsiTheme="minorHAnsi"/>
          <w:sz w:val="24"/>
          <w:szCs w:val="24"/>
        </w:rPr>
        <w:t>, an Early Bronze Age circle</w:t>
      </w:r>
      <w:r w:rsidR="00AE3A70">
        <w:rPr>
          <w:rFonts w:asciiTheme="minorHAnsi" w:hAnsiTheme="minorHAnsi"/>
          <w:sz w:val="24"/>
          <w:szCs w:val="24"/>
        </w:rPr>
        <w:t xml:space="preserve"> </w:t>
      </w:r>
      <w:r w:rsidR="00C10001" w:rsidRPr="00FA1AEC">
        <w:rPr>
          <w:rFonts w:asciiTheme="minorHAnsi" w:hAnsiTheme="minorHAnsi"/>
          <w:sz w:val="24"/>
          <w:szCs w:val="24"/>
        </w:rPr>
        <w:t>situated in the north</w:t>
      </w:r>
      <w:r w:rsidR="00C10001">
        <w:rPr>
          <w:rFonts w:asciiTheme="minorHAnsi" w:hAnsiTheme="minorHAnsi"/>
          <w:sz w:val="24"/>
          <w:szCs w:val="24"/>
        </w:rPr>
        <w:t>-</w:t>
      </w:r>
      <w:r w:rsidR="00C10001" w:rsidRPr="00FA1AEC">
        <w:rPr>
          <w:rFonts w:asciiTheme="minorHAnsi" w:hAnsiTheme="minorHAnsi"/>
          <w:sz w:val="24"/>
          <w:szCs w:val="24"/>
        </w:rPr>
        <w:t>eastern most corner of Northumberland</w:t>
      </w:r>
      <w:r w:rsidR="00C10001">
        <w:rPr>
          <w:rFonts w:asciiTheme="minorHAnsi" w:hAnsiTheme="minorHAnsi"/>
          <w:sz w:val="24"/>
          <w:szCs w:val="24"/>
        </w:rPr>
        <w:t>.</w:t>
      </w:r>
      <w:r w:rsidR="00E827DD">
        <w:rPr>
          <w:rStyle w:val="FootnoteReference"/>
          <w:rFonts w:asciiTheme="minorHAnsi" w:hAnsiTheme="minorHAnsi"/>
          <w:sz w:val="24"/>
          <w:szCs w:val="24"/>
        </w:rPr>
        <w:footnoteReference w:id="3"/>
      </w:r>
      <w:r w:rsidR="00686265">
        <w:rPr>
          <w:rFonts w:asciiTheme="minorHAnsi" w:hAnsiTheme="minorHAnsi"/>
          <w:sz w:val="24"/>
          <w:szCs w:val="24"/>
        </w:rPr>
        <w:t xml:space="preserve"> </w:t>
      </w:r>
      <w:r w:rsidR="00DF4D93" w:rsidRPr="00F502EB">
        <w:rPr>
          <w:rFonts w:asciiTheme="minorHAnsi" w:eastAsia="Arial" w:hAnsiTheme="minorHAnsi" w:cs="Arial"/>
          <w:sz w:val="24"/>
          <w:szCs w:val="24"/>
        </w:rPr>
        <w:t xml:space="preserve">It will explore how these worldviews </w:t>
      </w:r>
      <w:r w:rsidR="00661578" w:rsidRPr="00F502EB">
        <w:rPr>
          <w:rFonts w:asciiTheme="minorHAnsi" w:hAnsiTheme="minorHAnsi"/>
          <w:sz w:val="24"/>
          <w:szCs w:val="24"/>
        </w:rPr>
        <w:t>contribute to what Freya Matthews calls ‘</w:t>
      </w:r>
      <w:r w:rsidR="00661578" w:rsidRPr="00CD5F96">
        <w:rPr>
          <w:rFonts w:asciiTheme="minorHAnsi" w:hAnsiTheme="minorHAnsi"/>
          <w:i/>
          <w:iCs/>
          <w:sz w:val="24"/>
          <w:szCs w:val="24"/>
        </w:rPr>
        <w:t>ontopoetics</w:t>
      </w:r>
      <w:r w:rsidR="00661578" w:rsidRPr="00F502EB">
        <w:rPr>
          <w:rFonts w:asciiTheme="minorHAnsi" w:hAnsiTheme="minorHAnsi"/>
          <w:sz w:val="24"/>
          <w:szCs w:val="24"/>
        </w:rPr>
        <w:t>,’ define</w:t>
      </w:r>
      <w:r w:rsidR="00D35DD7">
        <w:rPr>
          <w:rFonts w:asciiTheme="minorHAnsi" w:hAnsiTheme="minorHAnsi"/>
          <w:sz w:val="24"/>
          <w:szCs w:val="24"/>
        </w:rPr>
        <w:t>d</w:t>
      </w:r>
      <w:r w:rsidR="00661578" w:rsidRPr="00F502EB">
        <w:rPr>
          <w:rFonts w:asciiTheme="minorHAnsi" w:hAnsiTheme="minorHAnsi"/>
          <w:sz w:val="24"/>
          <w:szCs w:val="24"/>
        </w:rPr>
        <w:t xml:space="preserve"> as</w:t>
      </w:r>
      <w:r w:rsidR="00661578" w:rsidRPr="00F502EB">
        <w:rPr>
          <w:rFonts w:asciiTheme="minorHAnsi" w:hAnsiTheme="minorHAnsi"/>
          <w:sz w:val="24"/>
          <w:szCs w:val="24"/>
          <w:shd w:val="clear" w:color="auto" w:fill="FFFFFF"/>
        </w:rPr>
        <w:t xml:space="preserve"> ‘the communicative engagement of self with the world and the world with self.’</w:t>
      </w:r>
      <w:r w:rsidR="007E4F67">
        <w:rPr>
          <w:rStyle w:val="FootnoteReference"/>
          <w:rFonts w:asciiTheme="minorHAnsi" w:hAnsiTheme="minorHAnsi"/>
          <w:sz w:val="24"/>
          <w:szCs w:val="24"/>
          <w:shd w:val="clear" w:color="auto" w:fill="FFFFFF"/>
        </w:rPr>
        <w:footnoteReference w:id="4"/>
      </w:r>
      <w:r w:rsidR="00661578" w:rsidRPr="00F502EB">
        <w:rPr>
          <w:rFonts w:asciiTheme="minorHAnsi" w:hAnsiTheme="minorHAnsi"/>
          <w:sz w:val="24"/>
          <w:szCs w:val="24"/>
          <w:shd w:val="clear" w:color="auto" w:fill="FFFFFF"/>
        </w:rPr>
        <w:t xml:space="preserve"> </w:t>
      </w:r>
      <w:r w:rsidR="006F70F8" w:rsidRPr="00F502EB">
        <w:rPr>
          <w:rFonts w:asciiTheme="minorHAnsi" w:hAnsiTheme="minorHAnsi"/>
          <w:sz w:val="24"/>
          <w:szCs w:val="24"/>
          <w:shd w:val="clear" w:color="auto" w:fill="FFFFFF"/>
        </w:rPr>
        <w:t xml:space="preserve"> It will also consider</w:t>
      </w:r>
      <w:r w:rsidR="00CC7A0A" w:rsidRPr="00F502EB">
        <w:rPr>
          <w:rFonts w:asciiTheme="minorHAnsi" w:hAnsiTheme="minorHAnsi"/>
          <w:sz w:val="24"/>
          <w:szCs w:val="24"/>
          <w:shd w:val="clear" w:color="auto" w:fill="FFFFFF"/>
        </w:rPr>
        <w:t xml:space="preserve"> the extent to which th</w:t>
      </w:r>
      <w:r w:rsidR="00D072A7">
        <w:rPr>
          <w:rFonts w:asciiTheme="minorHAnsi" w:hAnsiTheme="minorHAnsi"/>
          <w:sz w:val="24"/>
          <w:szCs w:val="24"/>
          <w:shd w:val="clear" w:color="auto" w:fill="FFFFFF"/>
        </w:rPr>
        <w:t>e</w:t>
      </w:r>
      <w:r w:rsidR="00221281">
        <w:rPr>
          <w:rFonts w:asciiTheme="minorHAnsi" w:hAnsiTheme="minorHAnsi"/>
          <w:sz w:val="24"/>
          <w:szCs w:val="24"/>
          <w:shd w:val="clear" w:color="auto" w:fill="FFFFFF"/>
        </w:rPr>
        <w:t xml:space="preserve"> </w:t>
      </w:r>
      <w:r w:rsidR="00CA0493" w:rsidRPr="00F502EB">
        <w:rPr>
          <w:rFonts w:asciiTheme="minorHAnsi" w:hAnsiTheme="minorHAnsi"/>
          <w:sz w:val="24"/>
          <w:szCs w:val="24"/>
          <w:shd w:val="clear" w:color="auto" w:fill="FFFFFF"/>
        </w:rPr>
        <w:t>worldview</w:t>
      </w:r>
      <w:r w:rsidR="00D072A7">
        <w:rPr>
          <w:rFonts w:asciiTheme="minorHAnsi" w:hAnsiTheme="minorHAnsi"/>
          <w:sz w:val="24"/>
          <w:szCs w:val="24"/>
          <w:shd w:val="clear" w:color="auto" w:fill="FFFFFF"/>
        </w:rPr>
        <w:t>s</w:t>
      </w:r>
      <w:r w:rsidR="00CA0493" w:rsidRPr="00F502EB">
        <w:rPr>
          <w:rFonts w:asciiTheme="minorHAnsi" w:hAnsiTheme="minorHAnsi"/>
          <w:sz w:val="24"/>
          <w:szCs w:val="24"/>
          <w:shd w:val="clear" w:color="auto" w:fill="FFFFFF"/>
        </w:rPr>
        <w:t xml:space="preserve"> constitute a cosmology that links earth and sky</w:t>
      </w:r>
      <w:r w:rsidR="000D44DE">
        <w:rPr>
          <w:rFonts w:asciiTheme="minorHAnsi" w:hAnsiTheme="minorHAnsi"/>
          <w:sz w:val="24"/>
          <w:szCs w:val="24"/>
          <w:shd w:val="clear" w:color="auto" w:fill="FFFFFF"/>
        </w:rPr>
        <w:t xml:space="preserve">, and therefore </w:t>
      </w:r>
      <w:r w:rsidR="00C532B7">
        <w:rPr>
          <w:rFonts w:asciiTheme="minorHAnsi" w:hAnsiTheme="minorHAnsi"/>
          <w:sz w:val="24"/>
          <w:szCs w:val="24"/>
          <w:shd w:val="clear" w:color="auto" w:fill="FFFFFF"/>
        </w:rPr>
        <w:t xml:space="preserve">aims to </w:t>
      </w:r>
      <w:r w:rsidR="000D44DE">
        <w:rPr>
          <w:rFonts w:asciiTheme="minorHAnsi" w:hAnsiTheme="minorHAnsi"/>
          <w:sz w:val="24"/>
          <w:szCs w:val="24"/>
          <w:shd w:val="clear" w:color="auto" w:fill="FFFFFF"/>
        </w:rPr>
        <w:t xml:space="preserve">contribute to the academic literature </w:t>
      </w:r>
      <w:r w:rsidR="00EB1117">
        <w:rPr>
          <w:rFonts w:asciiTheme="minorHAnsi" w:hAnsiTheme="minorHAnsi"/>
          <w:sz w:val="24"/>
          <w:szCs w:val="24"/>
          <w:shd w:val="clear" w:color="auto" w:fill="FFFFFF"/>
        </w:rPr>
        <w:t>relat</w:t>
      </w:r>
      <w:r w:rsidR="00500E82">
        <w:rPr>
          <w:rFonts w:asciiTheme="minorHAnsi" w:hAnsiTheme="minorHAnsi"/>
          <w:sz w:val="24"/>
          <w:szCs w:val="24"/>
          <w:shd w:val="clear" w:color="auto" w:fill="FFFFFF"/>
        </w:rPr>
        <w:t>ing</w:t>
      </w:r>
      <w:r w:rsidR="00EB1117">
        <w:rPr>
          <w:rFonts w:asciiTheme="minorHAnsi" w:hAnsiTheme="minorHAnsi"/>
          <w:sz w:val="24"/>
          <w:szCs w:val="24"/>
          <w:shd w:val="clear" w:color="auto" w:fill="FFFFFF"/>
        </w:rPr>
        <w:t xml:space="preserve"> to</w:t>
      </w:r>
      <w:r w:rsidR="000D44DE">
        <w:rPr>
          <w:rFonts w:asciiTheme="minorHAnsi" w:hAnsiTheme="minorHAnsi"/>
          <w:sz w:val="24"/>
          <w:szCs w:val="24"/>
          <w:shd w:val="clear" w:color="auto" w:fill="FFFFFF"/>
        </w:rPr>
        <w:t xml:space="preserve"> these phenome</w:t>
      </w:r>
      <w:r w:rsidR="00772613">
        <w:rPr>
          <w:rFonts w:asciiTheme="minorHAnsi" w:hAnsiTheme="minorHAnsi"/>
          <w:sz w:val="24"/>
          <w:szCs w:val="24"/>
          <w:shd w:val="clear" w:color="auto" w:fill="FFFFFF"/>
        </w:rPr>
        <w:t>na.</w:t>
      </w:r>
    </w:p>
    <w:p w14:paraId="69991138" w14:textId="56356A51" w:rsidR="00562218" w:rsidRPr="00F502EB" w:rsidRDefault="00661578" w:rsidP="003549D5">
      <w:pPr>
        <w:pStyle w:val="Body"/>
        <w:rPr>
          <w:rFonts w:asciiTheme="minorHAnsi" w:eastAsia="Arial" w:hAnsiTheme="minorHAnsi" w:cs="Arial"/>
          <w:sz w:val="24"/>
          <w:szCs w:val="24"/>
        </w:rPr>
      </w:pPr>
      <w:r w:rsidRPr="00F502EB">
        <w:rPr>
          <w:rFonts w:asciiTheme="minorHAnsi" w:hAnsiTheme="minorHAnsi"/>
          <w:sz w:val="24"/>
          <w:szCs w:val="24"/>
        </w:rPr>
        <w:t xml:space="preserve"> </w:t>
      </w:r>
    </w:p>
    <w:p w14:paraId="3535FB54" w14:textId="03208E79" w:rsidR="00FA2B09" w:rsidRPr="00F502EB" w:rsidRDefault="004261F5" w:rsidP="00FA2B09">
      <w:pPr>
        <w:pStyle w:val="Body"/>
        <w:rPr>
          <w:rFonts w:asciiTheme="minorHAnsi" w:hAnsiTheme="minorHAnsi"/>
          <w:sz w:val="24"/>
          <w:szCs w:val="24"/>
        </w:rPr>
      </w:pPr>
      <w:r>
        <w:rPr>
          <w:rFonts w:asciiTheme="minorHAnsi" w:eastAsia="Arial" w:hAnsiTheme="minorHAnsi" w:cs="Arial"/>
          <w:sz w:val="24"/>
          <w:szCs w:val="24"/>
        </w:rPr>
        <w:t>Q</w:t>
      </w:r>
      <w:r w:rsidR="00640373" w:rsidRPr="00F502EB">
        <w:rPr>
          <w:rFonts w:asciiTheme="minorHAnsi" w:eastAsia="Arial" w:hAnsiTheme="minorHAnsi" w:cs="Arial"/>
          <w:sz w:val="24"/>
          <w:szCs w:val="24"/>
        </w:rPr>
        <w:t>ualitative research techni</w:t>
      </w:r>
      <w:r w:rsidR="00D333E7" w:rsidRPr="00F502EB">
        <w:rPr>
          <w:rFonts w:asciiTheme="minorHAnsi" w:eastAsia="Arial" w:hAnsiTheme="minorHAnsi" w:cs="Arial"/>
          <w:sz w:val="24"/>
          <w:szCs w:val="24"/>
        </w:rPr>
        <w:t xml:space="preserve">ques </w:t>
      </w:r>
      <w:r w:rsidR="00CD44F9" w:rsidRPr="00F502EB">
        <w:rPr>
          <w:rFonts w:asciiTheme="minorHAnsi" w:eastAsia="Arial" w:hAnsiTheme="minorHAnsi" w:cs="Arial"/>
          <w:sz w:val="24"/>
          <w:szCs w:val="24"/>
        </w:rPr>
        <w:t xml:space="preserve">and a phenomenological approach </w:t>
      </w:r>
      <w:r w:rsidR="00D15E07">
        <w:rPr>
          <w:rFonts w:asciiTheme="minorHAnsi" w:eastAsia="Arial" w:hAnsiTheme="minorHAnsi" w:cs="Arial"/>
          <w:sz w:val="24"/>
          <w:szCs w:val="24"/>
        </w:rPr>
        <w:t>were used including survey</w:t>
      </w:r>
      <w:r w:rsidR="00533095">
        <w:rPr>
          <w:rFonts w:asciiTheme="minorHAnsi" w:eastAsia="Arial" w:hAnsiTheme="minorHAnsi" w:cs="Arial"/>
          <w:sz w:val="24"/>
          <w:szCs w:val="24"/>
        </w:rPr>
        <w:t>ing</w:t>
      </w:r>
      <w:r w:rsidR="00D15E07">
        <w:rPr>
          <w:rFonts w:asciiTheme="minorHAnsi" w:eastAsia="Arial" w:hAnsiTheme="minorHAnsi" w:cs="Arial"/>
          <w:sz w:val="24"/>
          <w:szCs w:val="24"/>
        </w:rPr>
        <w:t xml:space="preserve"> thirty </w:t>
      </w:r>
      <w:r w:rsidR="0075682E" w:rsidRPr="00F502EB">
        <w:rPr>
          <w:rFonts w:asciiTheme="minorHAnsi" w:eastAsia="Arial" w:hAnsiTheme="minorHAnsi" w:cs="Arial"/>
          <w:sz w:val="24"/>
          <w:szCs w:val="24"/>
        </w:rPr>
        <w:t>people who visit megalithic sites</w:t>
      </w:r>
      <w:r w:rsidR="0029297E" w:rsidRPr="00F502EB">
        <w:rPr>
          <w:rFonts w:asciiTheme="minorHAnsi" w:eastAsia="Arial" w:hAnsiTheme="minorHAnsi" w:cs="Arial"/>
          <w:sz w:val="24"/>
          <w:szCs w:val="24"/>
        </w:rPr>
        <w:t xml:space="preserve"> </w:t>
      </w:r>
      <w:r w:rsidR="00533095">
        <w:rPr>
          <w:rFonts w:asciiTheme="minorHAnsi" w:eastAsia="Arial" w:hAnsiTheme="minorHAnsi" w:cs="Arial"/>
          <w:sz w:val="24"/>
          <w:szCs w:val="24"/>
        </w:rPr>
        <w:t>to</w:t>
      </w:r>
      <w:r w:rsidR="0029297E" w:rsidRPr="00F502EB">
        <w:rPr>
          <w:rFonts w:asciiTheme="minorHAnsi" w:eastAsia="Arial" w:hAnsiTheme="minorHAnsi" w:cs="Arial"/>
          <w:sz w:val="24"/>
          <w:szCs w:val="24"/>
        </w:rPr>
        <w:t xml:space="preserve"> identify common themes in belief and practice. These </w:t>
      </w:r>
      <w:r w:rsidR="003F1C99">
        <w:rPr>
          <w:rFonts w:asciiTheme="minorHAnsi" w:eastAsia="Arial" w:hAnsiTheme="minorHAnsi" w:cs="Arial"/>
          <w:sz w:val="24"/>
          <w:szCs w:val="24"/>
        </w:rPr>
        <w:t xml:space="preserve">themes were then </w:t>
      </w:r>
      <w:r w:rsidR="002B6FFB" w:rsidRPr="00F502EB">
        <w:rPr>
          <w:rFonts w:asciiTheme="minorHAnsi" w:eastAsia="Arial" w:hAnsiTheme="minorHAnsi" w:cs="Arial"/>
          <w:sz w:val="24"/>
          <w:szCs w:val="24"/>
        </w:rPr>
        <w:t xml:space="preserve">explored by interviewing </w:t>
      </w:r>
      <w:r w:rsidR="0048404D">
        <w:rPr>
          <w:rFonts w:asciiTheme="minorHAnsi" w:eastAsia="Arial" w:hAnsiTheme="minorHAnsi" w:cs="Arial"/>
          <w:sz w:val="24"/>
          <w:szCs w:val="24"/>
        </w:rPr>
        <w:t>four</w:t>
      </w:r>
      <w:r w:rsidR="002B6FFB" w:rsidRPr="00F502EB">
        <w:rPr>
          <w:rFonts w:asciiTheme="minorHAnsi" w:eastAsia="Arial" w:hAnsiTheme="minorHAnsi" w:cs="Arial"/>
          <w:sz w:val="24"/>
          <w:szCs w:val="24"/>
        </w:rPr>
        <w:t xml:space="preserve"> participant</w:t>
      </w:r>
      <w:r w:rsidR="00D22530" w:rsidRPr="00F502EB">
        <w:rPr>
          <w:rFonts w:asciiTheme="minorHAnsi" w:eastAsia="Arial" w:hAnsiTheme="minorHAnsi" w:cs="Arial"/>
          <w:sz w:val="24"/>
          <w:szCs w:val="24"/>
        </w:rPr>
        <w:t>s</w:t>
      </w:r>
      <w:r w:rsidR="002B6FFB" w:rsidRPr="00F502EB">
        <w:rPr>
          <w:rFonts w:asciiTheme="minorHAnsi" w:eastAsia="Arial" w:hAnsiTheme="minorHAnsi" w:cs="Arial"/>
          <w:sz w:val="24"/>
          <w:szCs w:val="24"/>
        </w:rPr>
        <w:t xml:space="preserve"> who had visited </w:t>
      </w:r>
      <w:r w:rsidR="008A1682" w:rsidRPr="00F502EB">
        <w:rPr>
          <w:rFonts w:asciiTheme="minorHAnsi" w:eastAsia="Arial" w:hAnsiTheme="minorHAnsi" w:cs="Arial"/>
          <w:sz w:val="24"/>
          <w:szCs w:val="24"/>
        </w:rPr>
        <w:t xml:space="preserve">the Duddo </w:t>
      </w:r>
      <w:r w:rsidR="006672FA" w:rsidRPr="00F502EB">
        <w:rPr>
          <w:rFonts w:asciiTheme="minorHAnsi" w:eastAsia="Arial" w:hAnsiTheme="minorHAnsi" w:cs="Arial"/>
          <w:sz w:val="24"/>
          <w:szCs w:val="24"/>
        </w:rPr>
        <w:t>stone circle</w:t>
      </w:r>
      <w:r w:rsidR="008A1682" w:rsidRPr="00F502EB">
        <w:rPr>
          <w:rFonts w:asciiTheme="minorHAnsi" w:eastAsia="Arial" w:hAnsiTheme="minorHAnsi" w:cs="Arial"/>
          <w:sz w:val="24"/>
          <w:szCs w:val="24"/>
        </w:rPr>
        <w:t xml:space="preserve">, </w:t>
      </w:r>
      <w:r w:rsidR="009A520A">
        <w:rPr>
          <w:rFonts w:asciiTheme="minorHAnsi" w:eastAsia="Arial" w:hAnsiTheme="minorHAnsi" w:cs="Arial"/>
          <w:sz w:val="24"/>
          <w:szCs w:val="24"/>
        </w:rPr>
        <w:t xml:space="preserve">using the occasion as </w:t>
      </w:r>
      <w:r w:rsidR="008A1682" w:rsidRPr="00F502EB">
        <w:rPr>
          <w:rFonts w:asciiTheme="minorHAnsi" w:eastAsia="Arial" w:hAnsiTheme="minorHAnsi" w:cs="Arial"/>
          <w:sz w:val="24"/>
          <w:szCs w:val="24"/>
        </w:rPr>
        <w:t>a</w:t>
      </w:r>
      <w:r w:rsidR="001C52C9" w:rsidRPr="00F502EB">
        <w:rPr>
          <w:rFonts w:asciiTheme="minorHAnsi" w:eastAsia="Arial" w:hAnsiTheme="minorHAnsi" w:cs="Arial"/>
          <w:sz w:val="24"/>
          <w:szCs w:val="24"/>
        </w:rPr>
        <w:t>n ethnographic</w:t>
      </w:r>
      <w:r w:rsidR="008A1682" w:rsidRPr="00F502EB">
        <w:rPr>
          <w:rFonts w:asciiTheme="minorHAnsi" w:eastAsia="Arial" w:hAnsiTheme="minorHAnsi" w:cs="Arial"/>
          <w:sz w:val="24"/>
          <w:szCs w:val="24"/>
        </w:rPr>
        <w:t xml:space="preserve"> case study</w:t>
      </w:r>
      <w:r w:rsidR="009A520A">
        <w:rPr>
          <w:rFonts w:asciiTheme="minorHAnsi" w:eastAsia="Arial" w:hAnsiTheme="minorHAnsi" w:cs="Arial"/>
          <w:sz w:val="24"/>
          <w:szCs w:val="24"/>
        </w:rPr>
        <w:t>.</w:t>
      </w:r>
      <w:r w:rsidR="00FD4220">
        <w:rPr>
          <w:rFonts w:asciiTheme="minorHAnsi" w:eastAsia="Arial" w:hAnsiTheme="minorHAnsi" w:cs="Arial"/>
          <w:sz w:val="24"/>
          <w:szCs w:val="24"/>
        </w:rPr>
        <w:t xml:space="preserve"> Coding, in </w:t>
      </w:r>
      <w:r w:rsidR="004E73B1" w:rsidRPr="00F502EB">
        <w:rPr>
          <w:rFonts w:asciiTheme="minorHAnsi" w:hAnsiTheme="minorHAnsi"/>
          <w:sz w:val="24"/>
          <w:szCs w:val="24"/>
        </w:rPr>
        <w:t xml:space="preserve">conjunction with a literature review, </w:t>
      </w:r>
      <w:r w:rsidR="00BD5672">
        <w:rPr>
          <w:rFonts w:asciiTheme="minorHAnsi" w:hAnsiTheme="minorHAnsi"/>
          <w:sz w:val="24"/>
          <w:szCs w:val="24"/>
        </w:rPr>
        <w:t>built a picture of t</w:t>
      </w:r>
      <w:r w:rsidR="00343B65" w:rsidRPr="00F502EB">
        <w:rPr>
          <w:rFonts w:asciiTheme="minorHAnsi" w:hAnsiTheme="minorHAnsi"/>
          <w:sz w:val="24"/>
          <w:szCs w:val="24"/>
        </w:rPr>
        <w:t xml:space="preserve">he cosmological views </w:t>
      </w:r>
      <w:r w:rsidR="00977F35">
        <w:rPr>
          <w:rFonts w:asciiTheme="minorHAnsi" w:hAnsiTheme="minorHAnsi"/>
          <w:sz w:val="24"/>
          <w:szCs w:val="24"/>
        </w:rPr>
        <w:t xml:space="preserve">held </w:t>
      </w:r>
      <w:r w:rsidR="00F22399">
        <w:rPr>
          <w:rFonts w:asciiTheme="minorHAnsi" w:hAnsiTheme="minorHAnsi"/>
          <w:sz w:val="24"/>
          <w:szCs w:val="24"/>
        </w:rPr>
        <w:t xml:space="preserve">by the </w:t>
      </w:r>
      <w:r w:rsidR="00343B65" w:rsidRPr="00F502EB">
        <w:rPr>
          <w:rFonts w:asciiTheme="minorHAnsi" w:hAnsiTheme="minorHAnsi"/>
          <w:sz w:val="24"/>
          <w:szCs w:val="24"/>
        </w:rPr>
        <w:t>participants</w:t>
      </w:r>
      <w:r w:rsidR="00BF0FD2">
        <w:rPr>
          <w:rFonts w:asciiTheme="minorHAnsi" w:hAnsiTheme="minorHAnsi"/>
          <w:sz w:val="24"/>
          <w:szCs w:val="24"/>
        </w:rPr>
        <w:t xml:space="preserve"> </w:t>
      </w:r>
      <w:r w:rsidR="00C01B96">
        <w:rPr>
          <w:rFonts w:asciiTheme="minorHAnsi" w:hAnsiTheme="minorHAnsi"/>
          <w:sz w:val="24"/>
          <w:szCs w:val="24"/>
        </w:rPr>
        <w:t>to</w:t>
      </w:r>
      <w:r w:rsidR="00157E9B" w:rsidRPr="00F502EB">
        <w:rPr>
          <w:rFonts w:asciiTheme="minorHAnsi" w:hAnsiTheme="minorHAnsi"/>
          <w:sz w:val="24"/>
          <w:szCs w:val="24"/>
        </w:rPr>
        <w:t xml:space="preserve"> answer the </w:t>
      </w:r>
      <w:r w:rsidR="00BC7591" w:rsidRPr="00F502EB">
        <w:rPr>
          <w:rFonts w:asciiTheme="minorHAnsi" w:hAnsiTheme="minorHAnsi"/>
          <w:sz w:val="24"/>
          <w:szCs w:val="24"/>
        </w:rPr>
        <w:t>research question</w:t>
      </w:r>
      <w:r w:rsidR="00D22530" w:rsidRPr="00F502EB">
        <w:rPr>
          <w:rFonts w:asciiTheme="minorHAnsi" w:hAnsiTheme="minorHAnsi"/>
          <w:sz w:val="24"/>
          <w:szCs w:val="24"/>
        </w:rPr>
        <w:t>, ‘</w:t>
      </w:r>
      <w:r w:rsidR="00FA2B09" w:rsidRPr="00F502EB">
        <w:rPr>
          <w:rFonts w:asciiTheme="minorHAnsi" w:hAnsiTheme="minorHAnsi"/>
          <w:sz w:val="24"/>
          <w:szCs w:val="24"/>
        </w:rPr>
        <w:t>How do the rituals or practices carried out</w:t>
      </w:r>
      <w:r w:rsidR="006E6014">
        <w:rPr>
          <w:rFonts w:asciiTheme="minorHAnsi" w:hAnsiTheme="minorHAnsi"/>
          <w:sz w:val="24"/>
          <w:szCs w:val="24"/>
        </w:rPr>
        <w:t xml:space="preserve"> by a group of Neo-pagans</w:t>
      </w:r>
      <w:r w:rsidR="00FA2B09" w:rsidRPr="00F502EB">
        <w:rPr>
          <w:rFonts w:asciiTheme="minorHAnsi" w:hAnsiTheme="minorHAnsi"/>
          <w:sz w:val="24"/>
          <w:szCs w:val="24"/>
        </w:rPr>
        <w:t xml:space="preserve"> at a </w:t>
      </w:r>
      <w:r w:rsidR="001B11A7" w:rsidRPr="00F502EB">
        <w:rPr>
          <w:rFonts w:asciiTheme="minorHAnsi" w:hAnsiTheme="minorHAnsi"/>
          <w:sz w:val="24"/>
          <w:szCs w:val="24"/>
        </w:rPr>
        <w:t>stone circle</w:t>
      </w:r>
      <w:r w:rsidR="00FA2B09" w:rsidRPr="00F502EB">
        <w:rPr>
          <w:rFonts w:asciiTheme="minorHAnsi" w:hAnsiTheme="minorHAnsi"/>
          <w:sz w:val="24"/>
          <w:szCs w:val="24"/>
        </w:rPr>
        <w:t xml:space="preserve"> embody a cosmology?’</w:t>
      </w:r>
    </w:p>
    <w:p w14:paraId="035A1DAB" w14:textId="77777777" w:rsidR="00056F3C" w:rsidRPr="00F502EB" w:rsidRDefault="00056F3C" w:rsidP="00FA2B09">
      <w:pPr>
        <w:pStyle w:val="Body"/>
        <w:rPr>
          <w:rFonts w:asciiTheme="minorHAnsi" w:hAnsiTheme="minorHAnsi"/>
          <w:sz w:val="24"/>
          <w:szCs w:val="24"/>
        </w:rPr>
      </w:pPr>
    </w:p>
    <w:p w14:paraId="03CA4178" w14:textId="77777777" w:rsidR="004F7DD6" w:rsidRPr="000F7F5D" w:rsidRDefault="00E85282" w:rsidP="00E85282">
      <w:pPr>
        <w:rPr>
          <w:b/>
          <w:bCs/>
          <w:sz w:val="24"/>
          <w:szCs w:val="24"/>
        </w:rPr>
      </w:pPr>
      <w:r w:rsidRPr="000F7F5D">
        <w:rPr>
          <w:b/>
          <w:bCs/>
          <w:sz w:val="24"/>
          <w:szCs w:val="24"/>
        </w:rPr>
        <w:t>Methodology</w:t>
      </w:r>
    </w:p>
    <w:p w14:paraId="5E2DE2E4" w14:textId="05727768" w:rsidR="00571BA7" w:rsidRDefault="00FF2808" w:rsidP="00FA2FCA">
      <w:pPr>
        <w:rPr>
          <w:sz w:val="24"/>
          <w:szCs w:val="24"/>
        </w:rPr>
      </w:pPr>
      <w:r>
        <w:rPr>
          <w:sz w:val="24"/>
          <w:szCs w:val="24"/>
        </w:rPr>
        <w:t xml:space="preserve"> </w:t>
      </w:r>
      <w:r w:rsidR="00E85282" w:rsidRPr="00F502EB">
        <w:rPr>
          <w:sz w:val="24"/>
          <w:szCs w:val="24"/>
        </w:rPr>
        <w:t xml:space="preserve">Qualitative research methods </w:t>
      </w:r>
      <w:r w:rsidR="007250DF">
        <w:rPr>
          <w:sz w:val="24"/>
          <w:szCs w:val="24"/>
        </w:rPr>
        <w:t>were</w:t>
      </w:r>
      <w:r w:rsidR="00D11BD7">
        <w:rPr>
          <w:sz w:val="24"/>
          <w:szCs w:val="24"/>
        </w:rPr>
        <w:t xml:space="preserve"> used </w:t>
      </w:r>
      <w:r w:rsidR="00E85282" w:rsidRPr="00F502EB">
        <w:rPr>
          <w:sz w:val="24"/>
          <w:szCs w:val="24"/>
        </w:rPr>
        <w:t>in this paper as, according to Hennink, Hutter and Bailey, they ‘allow issues to be identified from the perspective of the study participants</w:t>
      </w:r>
      <w:r w:rsidR="00A716D1">
        <w:rPr>
          <w:sz w:val="24"/>
          <w:szCs w:val="24"/>
        </w:rPr>
        <w:t xml:space="preserve"> </w:t>
      </w:r>
      <w:r w:rsidR="00E85282" w:rsidRPr="00F502EB">
        <w:rPr>
          <w:sz w:val="24"/>
          <w:szCs w:val="24"/>
        </w:rPr>
        <w:t>and understand the meanings and interpretations they give to behaviour, events or objects.’</w:t>
      </w:r>
      <w:r w:rsidR="009771A9">
        <w:rPr>
          <w:rStyle w:val="FootnoteReference"/>
          <w:sz w:val="24"/>
          <w:szCs w:val="24"/>
        </w:rPr>
        <w:footnoteReference w:id="5"/>
      </w:r>
      <w:r w:rsidR="00E85282" w:rsidRPr="00F502EB">
        <w:rPr>
          <w:sz w:val="24"/>
          <w:szCs w:val="24"/>
        </w:rPr>
        <w:t xml:space="preserve"> </w:t>
      </w:r>
      <w:r w:rsidR="002C5753">
        <w:rPr>
          <w:sz w:val="24"/>
          <w:szCs w:val="24"/>
        </w:rPr>
        <w:t>Th</w:t>
      </w:r>
      <w:r w:rsidR="006B5338">
        <w:rPr>
          <w:sz w:val="24"/>
          <w:szCs w:val="24"/>
        </w:rPr>
        <w:t>is</w:t>
      </w:r>
      <w:r w:rsidR="002C5753">
        <w:rPr>
          <w:sz w:val="24"/>
          <w:szCs w:val="24"/>
        </w:rPr>
        <w:t xml:space="preserve"> took the form of a </w:t>
      </w:r>
      <w:r w:rsidR="00760125">
        <w:rPr>
          <w:sz w:val="24"/>
          <w:szCs w:val="24"/>
        </w:rPr>
        <w:t xml:space="preserve">short </w:t>
      </w:r>
      <w:r w:rsidR="008D51CF" w:rsidRPr="00F502EB">
        <w:rPr>
          <w:sz w:val="24"/>
          <w:szCs w:val="24"/>
        </w:rPr>
        <w:t>questionnaire</w:t>
      </w:r>
      <w:r w:rsidR="002C5753">
        <w:rPr>
          <w:sz w:val="24"/>
          <w:szCs w:val="24"/>
        </w:rPr>
        <w:t>,</w:t>
      </w:r>
      <w:r w:rsidR="00760125">
        <w:rPr>
          <w:sz w:val="24"/>
          <w:szCs w:val="24"/>
        </w:rPr>
        <w:t xml:space="preserve"> </w:t>
      </w:r>
      <w:r w:rsidR="00DE3014">
        <w:rPr>
          <w:sz w:val="24"/>
          <w:szCs w:val="24"/>
        </w:rPr>
        <w:t xml:space="preserve">sent out to 30 people, </w:t>
      </w:r>
      <w:r w:rsidR="004F2A7B">
        <w:rPr>
          <w:sz w:val="24"/>
          <w:szCs w:val="24"/>
        </w:rPr>
        <w:t xml:space="preserve">using Liz Greene’s </w:t>
      </w:r>
      <w:r w:rsidR="00756596">
        <w:rPr>
          <w:sz w:val="24"/>
          <w:szCs w:val="24"/>
        </w:rPr>
        <w:t>P</w:t>
      </w:r>
      <w:r w:rsidR="00632326">
        <w:rPr>
          <w:sz w:val="24"/>
          <w:szCs w:val="24"/>
        </w:rPr>
        <w:t>h</w:t>
      </w:r>
      <w:r w:rsidR="00836485">
        <w:rPr>
          <w:sz w:val="24"/>
          <w:szCs w:val="24"/>
        </w:rPr>
        <w:t xml:space="preserve">D as a basis to formulate the questions. </w:t>
      </w:r>
      <w:r w:rsidR="00CF334C">
        <w:rPr>
          <w:sz w:val="24"/>
          <w:szCs w:val="24"/>
        </w:rPr>
        <w:t xml:space="preserve">Key themes were </w:t>
      </w:r>
      <w:r w:rsidR="00CF334C">
        <w:rPr>
          <w:sz w:val="24"/>
          <w:szCs w:val="24"/>
        </w:rPr>
        <w:lastRenderedPageBreak/>
        <w:t xml:space="preserve">extrapolated </w:t>
      </w:r>
      <w:r w:rsidR="00823325">
        <w:rPr>
          <w:sz w:val="24"/>
          <w:szCs w:val="24"/>
        </w:rPr>
        <w:t>to</w:t>
      </w:r>
      <w:r w:rsidR="009766F2">
        <w:rPr>
          <w:sz w:val="24"/>
          <w:szCs w:val="24"/>
        </w:rPr>
        <w:t xml:space="preserve"> </w:t>
      </w:r>
      <w:r w:rsidR="00CB59D4">
        <w:rPr>
          <w:sz w:val="24"/>
          <w:szCs w:val="24"/>
        </w:rPr>
        <w:t>construct</w:t>
      </w:r>
      <w:r w:rsidR="009766F2">
        <w:rPr>
          <w:sz w:val="24"/>
          <w:szCs w:val="24"/>
        </w:rPr>
        <w:t xml:space="preserve"> a mixture of structed and semi-structured </w:t>
      </w:r>
      <w:r w:rsidR="00780340">
        <w:rPr>
          <w:sz w:val="24"/>
          <w:szCs w:val="24"/>
        </w:rPr>
        <w:t xml:space="preserve">questions </w:t>
      </w:r>
      <w:r w:rsidR="00060A19">
        <w:rPr>
          <w:sz w:val="24"/>
          <w:szCs w:val="24"/>
        </w:rPr>
        <w:t>used</w:t>
      </w:r>
      <w:r w:rsidR="0083121F">
        <w:rPr>
          <w:sz w:val="24"/>
          <w:szCs w:val="24"/>
        </w:rPr>
        <w:t xml:space="preserve"> to </w:t>
      </w:r>
      <w:r w:rsidR="00CA481E">
        <w:rPr>
          <w:sz w:val="24"/>
          <w:szCs w:val="24"/>
        </w:rPr>
        <w:t>interview</w:t>
      </w:r>
      <w:r w:rsidR="0083121F">
        <w:rPr>
          <w:sz w:val="24"/>
          <w:szCs w:val="24"/>
        </w:rPr>
        <w:t xml:space="preserve"> four participants</w:t>
      </w:r>
      <w:r w:rsidR="00CA481E">
        <w:rPr>
          <w:sz w:val="24"/>
          <w:szCs w:val="24"/>
        </w:rPr>
        <w:t>.</w:t>
      </w:r>
      <w:r w:rsidR="006A7A0C">
        <w:rPr>
          <w:sz w:val="24"/>
          <w:szCs w:val="24"/>
        </w:rPr>
        <w:t xml:space="preserve"> This constituted </w:t>
      </w:r>
      <w:r w:rsidR="007B7313" w:rsidRPr="00F502EB">
        <w:rPr>
          <w:sz w:val="24"/>
          <w:szCs w:val="24"/>
        </w:rPr>
        <w:t>a ‘mixed methods approach</w:t>
      </w:r>
      <w:r w:rsidR="0073246C">
        <w:rPr>
          <w:sz w:val="24"/>
          <w:szCs w:val="24"/>
        </w:rPr>
        <w:t>,</w:t>
      </w:r>
      <w:r w:rsidR="001059FE">
        <w:rPr>
          <w:sz w:val="24"/>
          <w:szCs w:val="24"/>
        </w:rPr>
        <w:t xml:space="preserve">’ </w:t>
      </w:r>
      <w:r w:rsidR="0073246C">
        <w:rPr>
          <w:sz w:val="24"/>
          <w:szCs w:val="24"/>
        </w:rPr>
        <w:t>a</w:t>
      </w:r>
      <w:r w:rsidR="001059FE">
        <w:rPr>
          <w:sz w:val="24"/>
          <w:szCs w:val="24"/>
        </w:rPr>
        <w:t xml:space="preserve">s </w:t>
      </w:r>
      <w:r w:rsidR="006A7A0C">
        <w:rPr>
          <w:sz w:val="24"/>
          <w:szCs w:val="24"/>
        </w:rPr>
        <w:t>described</w:t>
      </w:r>
      <w:r w:rsidR="001B6AC0">
        <w:rPr>
          <w:sz w:val="24"/>
          <w:szCs w:val="24"/>
        </w:rPr>
        <w:t xml:space="preserve"> by</w:t>
      </w:r>
      <w:r w:rsidR="006A7A0C">
        <w:rPr>
          <w:sz w:val="24"/>
          <w:szCs w:val="24"/>
        </w:rPr>
        <w:t xml:space="preserve"> </w:t>
      </w:r>
      <w:r w:rsidR="001059FE">
        <w:rPr>
          <w:sz w:val="24"/>
          <w:szCs w:val="24"/>
        </w:rPr>
        <w:t>Judith Bell.</w:t>
      </w:r>
      <w:r w:rsidR="009771A9">
        <w:rPr>
          <w:rStyle w:val="FootnoteReference"/>
          <w:sz w:val="24"/>
          <w:szCs w:val="24"/>
        </w:rPr>
        <w:footnoteReference w:id="6"/>
      </w:r>
    </w:p>
    <w:p w14:paraId="0B5669DC" w14:textId="66794010" w:rsidR="00653C4C" w:rsidRDefault="0000418A" w:rsidP="006D76D1">
      <w:pPr>
        <w:pStyle w:val="Body"/>
        <w:rPr>
          <w:rFonts w:asciiTheme="minorHAnsi" w:hAnsiTheme="minorHAnsi"/>
          <w:sz w:val="24"/>
          <w:szCs w:val="24"/>
        </w:rPr>
      </w:pPr>
      <w:r>
        <w:rPr>
          <w:rFonts w:asciiTheme="minorHAnsi" w:hAnsiTheme="minorHAnsi"/>
          <w:sz w:val="24"/>
          <w:szCs w:val="24"/>
        </w:rPr>
        <w:t xml:space="preserve">These participants were then observed </w:t>
      </w:r>
      <w:r w:rsidR="00DC0CB1">
        <w:rPr>
          <w:rFonts w:asciiTheme="minorHAnsi" w:hAnsiTheme="minorHAnsi"/>
          <w:sz w:val="24"/>
          <w:szCs w:val="24"/>
        </w:rPr>
        <w:t>during a</w:t>
      </w:r>
      <w:r w:rsidR="006C33C7">
        <w:rPr>
          <w:rFonts w:asciiTheme="minorHAnsi" w:hAnsiTheme="minorHAnsi"/>
          <w:sz w:val="24"/>
          <w:szCs w:val="24"/>
        </w:rPr>
        <w:t xml:space="preserve"> visit to the </w:t>
      </w:r>
      <w:r w:rsidR="00571BA7">
        <w:rPr>
          <w:rFonts w:asciiTheme="minorHAnsi" w:hAnsiTheme="minorHAnsi"/>
          <w:sz w:val="24"/>
          <w:szCs w:val="24"/>
        </w:rPr>
        <w:t>Duddo Stone circle</w:t>
      </w:r>
      <w:r w:rsidR="00556A0A">
        <w:rPr>
          <w:rFonts w:asciiTheme="minorHAnsi" w:hAnsiTheme="minorHAnsi"/>
          <w:sz w:val="24"/>
          <w:szCs w:val="24"/>
        </w:rPr>
        <w:t>,</w:t>
      </w:r>
      <w:r w:rsidR="00AF1ECC">
        <w:rPr>
          <w:rFonts w:asciiTheme="minorHAnsi" w:hAnsiTheme="minorHAnsi"/>
          <w:sz w:val="24"/>
          <w:szCs w:val="24"/>
        </w:rPr>
        <w:t xml:space="preserve"> where </w:t>
      </w:r>
      <w:r w:rsidR="00556A0A">
        <w:rPr>
          <w:rFonts w:asciiTheme="minorHAnsi" w:hAnsiTheme="minorHAnsi"/>
          <w:sz w:val="24"/>
          <w:szCs w:val="24"/>
        </w:rPr>
        <w:t xml:space="preserve">I was also involved as an </w:t>
      </w:r>
      <w:r w:rsidR="00165A28">
        <w:rPr>
          <w:rFonts w:asciiTheme="minorHAnsi" w:hAnsiTheme="minorHAnsi"/>
          <w:sz w:val="24"/>
          <w:szCs w:val="24"/>
        </w:rPr>
        <w:t>‘</w:t>
      </w:r>
      <w:r w:rsidR="00556A0A">
        <w:rPr>
          <w:rFonts w:asciiTheme="minorHAnsi" w:hAnsiTheme="minorHAnsi"/>
          <w:sz w:val="24"/>
          <w:szCs w:val="24"/>
        </w:rPr>
        <w:t>insider,</w:t>
      </w:r>
      <w:r w:rsidR="00165A28">
        <w:rPr>
          <w:rFonts w:asciiTheme="minorHAnsi" w:hAnsiTheme="minorHAnsi"/>
          <w:sz w:val="24"/>
          <w:szCs w:val="24"/>
        </w:rPr>
        <w:t>’</w:t>
      </w:r>
      <w:r w:rsidR="00556A0A">
        <w:rPr>
          <w:rFonts w:asciiTheme="minorHAnsi" w:hAnsiTheme="minorHAnsi"/>
          <w:sz w:val="24"/>
          <w:szCs w:val="24"/>
        </w:rPr>
        <w:t xml:space="preserve"> </w:t>
      </w:r>
      <w:r w:rsidR="00165A28">
        <w:rPr>
          <w:rFonts w:asciiTheme="minorHAnsi" w:hAnsiTheme="minorHAnsi"/>
          <w:sz w:val="24"/>
          <w:szCs w:val="24"/>
        </w:rPr>
        <w:t>and the</w:t>
      </w:r>
      <w:r w:rsidR="001B0322">
        <w:rPr>
          <w:rFonts w:asciiTheme="minorHAnsi" w:hAnsiTheme="minorHAnsi"/>
          <w:sz w:val="24"/>
          <w:szCs w:val="24"/>
        </w:rPr>
        <w:t xml:space="preserve"> occasion</w:t>
      </w:r>
      <w:r w:rsidR="00165A28">
        <w:rPr>
          <w:rFonts w:asciiTheme="minorHAnsi" w:hAnsiTheme="minorHAnsi"/>
          <w:sz w:val="24"/>
          <w:szCs w:val="24"/>
        </w:rPr>
        <w:t xml:space="preserve"> used </w:t>
      </w:r>
      <w:r w:rsidR="007C0A10">
        <w:rPr>
          <w:rFonts w:asciiTheme="minorHAnsi" w:hAnsiTheme="minorHAnsi"/>
          <w:sz w:val="24"/>
          <w:szCs w:val="24"/>
        </w:rPr>
        <w:t xml:space="preserve">ethnographically as </w:t>
      </w:r>
      <w:r w:rsidR="00165A28">
        <w:rPr>
          <w:rFonts w:asciiTheme="minorHAnsi" w:hAnsiTheme="minorHAnsi"/>
          <w:sz w:val="24"/>
          <w:szCs w:val="24"/>
        </w:rPr>
        <w:t xml:space="preserve">a </w:t>
      </w:r>
      <w:r w:rsidR="00BE275F">
        <w:rPr>
          <w:rFonts w:asciiTheme="minorHAnsi" w:hAnsiTheme="minorHAnsi"/>
          <w:sz w:val="24"/>
          <w:szCs w:val="24"/>
        </w:rPr>
        <w:t>case study</w:t>
      </w:r>
      <w:r w:rsidR="00165A28">
        <w:rPr>
          <w:rFonts w:asciiTheme="minorHAnsi" w:hAnsiTheme="minorHAnsi"/>
          <w:sz w:val="24"/>
          <w:szCs w:val="24"/>
        </w:rPr>
        <w:t>.</w:t>
      </w:r>
      <w:r w:rsidR="00BE275F">
        <w:rPr>
          <w:rFonts w:asciiTheme="minorHAnsi" w:hAnsiTheme="minorHAnsi"/>
          <w:sz w:val="24"/>
          <w:szCs w:val="24"/>
        </w:rPr>
        <w:t xml:space="preserve"> </w:t>
      </w:r>
      <w:r w:rsidR="004B5EB1" w:rsidRPr="00F502EB">
        <w:rPr>
          <w:rFonts w:asciiTheme="minorHAnsi" w:hAnsiTheme="minorHAnsi"/>
          <w:sz w:val="24"/>
          <w:szCs w:val="24"/>
        </w:rPr>
        <w:t>According to Hennink, Hutter and Bailey, ‘Using observation in this way allows researchers to obtain a thick description (Clifford Geertz, 1973) of the social setting, the activities and the people studied.’</w:t>
      </w:r>
      <w:r w:rsidR="006635E4">
        <w:rPr>
          <w:rStyle w:val="FootnoteReference"/>
          <w:rFonts w:asciiTheme="minorHAnsi" w:hAnsiTheme="minorHAnsi"/>
          <w:sz w:val="24"/>
          <w:szCs w:val="24"/>
        </w:rPr>
        <w:footnoteReference w:id="7"/>
      </w:r>
      <w:r w:rsidR="00CE482A">
        <w:rPr>
          <w:rFonts w:asciiTheme="minorHAnsi" w:hAnsiTheme="minorHAnsi"/>
          <w:sz w:val="24"/>
          <w:szCs w:val="24"/>
        </w:rPr>
        <w:t xml:space="preserve"> </w:t>
      </w:r>
      <w:r w:rsidR="00753785">
        <w:rPr>
          <w:rFonts w:asciiTheme="minorHAnsi" w:hAnsiTheme="minorHAnsi"/>
          <w:sz w:val="24"/>
          <w:szCs w:val="24"/>
        </w:rPr>
        <w:t>I chose a</w:t>
      </w:r>
      <w:r w:rsidR="006D76D1">
        <w:rPr>
          <w:rFonts w:asciiTheme="minorHAnsi" w:hAnsiTheme="minorHAnsi"/>
          <w:sz w:val="24"/>
          <w:szCs w:val="24"/>
        </w:rPr>
        <w:t xml:space="preserve"> </w:t>
      </w:r>
      <w:r w:rsidR="006D76D1" w:rsidRPr="00F502EB">
        <w:rPr>
          <w:rFonts w:asciiTheme="minorHAnsi" w:hAnsiTheme="minorHAnsi"/>
          <w:sz w:val="24"/>
          <w:szCs w:val="24"/>
        </w:rPr>
        <w:t xml:space="preserve">phenomenological approach </w:t>
      </w:r>
      <w:r w:rsidR="006D76D1">
        <w:rPr>
          <w:rFonts w:asciiTheme="minorHAnsi" w:hAnsiTheme="minorHAnsi"/>
          <w:sz w:val="24"/>
          <w:szCs w:val="24"/>
        </w:rPr>
        <w:t xml:space="preserve">as it </w:t>
      </w:r>
      <w:r w:rsidR="006D76D1" w:rsidRPr="00F502EB">
        <w:rPr>
          <w:rFonts w:asciiTheme="minorHAnsi" w:hAnsiTheme="minorHAnsi"/>
          <w:sz w:val="24"/>
          <w:szCs w:val="24"/>
        </w:rPr>
        <w:t>allows phenomena to be examined on its own terms</w:t>
      </w:r>
      <w:r w:rsidR="001F715C">
        <w:rPr>
          <w:rFonts w:asciiTheme="minorHAnsi" w:hAnsiTheme="minorHAnsi"/>
          <w:sz w:val="24"/>
          <w:szCs w:val="24"/>
        </w:rPr>
        <w:t xml:space="preserve">, </w:t>
      </w:r>
      <w:r w:rsidR="00B54839">
        <w:rPr>
          <w:rFonts w:asciiTheme="minorHAnsi" w:hAnsiTheme="minorHAnsi"/>
          <w:sz w:val="24"/>
          <w:szCs w:val="24"/>
        </w:rPr>
        <w:t xml:space="preserve">one that, </w:t>
      </w:r>
      <w:r w:rsidR="009B6D36">
        <w:rPr>
          <w:rFonts w:asciiTheme="minorHAnsi" w:hAnsiTheme="minorHAnsi"/>
          <w:sz w:val="24"/>
          <w:szCs w:val="24"/>
        </w:rPr>
        <w:t xml:space="preserve">in the words of </w:t>
      </w:r>
      <w:r w:rsidR="00F02016">
        <w:rPr>
          <w:rFonts w:asciiTheme="minorHAnsi" w:hAnsiTheme="minorHAnsi"/>
          <w:sz w:val="24"/>
          <w:szCs w:val="24"/>
        </w:rPr>
        <w:t xml:space="preserve">Matthew </w:t>
      </w:r>
      <w:r w:rsidR="009B6D36">
        <w:rPr>
          <w:rFonts w:asciiTheme="minorHAnsi" w:hAnsiTheme="minorHAnsi"/>
          <w:sz w:val="24"/>
          <w:szCs w:val="24"/>
        </w:rPr>
        <w:t>Johnson, ‘puts the stress on subjective experience</w:t>
      </w:r>
      <w:r w:rsidR="00BE65E2">
        <w:rPr>
          <w:rFonts w:asciiTheme="minorHAnsi" w:hAnsiTheme="minorHAnsi"/>
          <w:sz w:val="24"/>
          <w:szCs w:val="24"/>
        </w:rPr>
        <w:t xml:space="preserve"> and description of that experience</w:t>
      </w:r>
      <w:r w:rsidR="00E0303A">
        <w:rPr>
          <w:rFonts w:asciiTheme="minorHAnsi" w:hAnsiTheme="minorHAnsi"/>
          <w:sz w:val="24"/>
          <w:szCs w:val="24"/>
        </w:rPr>
        <w:t xml:space="preserve">,’ </w:t>
      </w:r>
      <w:r w:rsidR="00B54839">
        <w:rPr>
          <w:rFonts w:asciiTheme="minorHAnsi" w:hAnsiTheme="minorHAnsi"/>
          <w:sz w:val="24"/>
          <w:szCs w:val="24"/>
        </w:rPr>
        <w:t>as</w:t>
      </w:r>
      <w:r w:rsidR="00BE65E2">
        <w:rPr>
          <w:rFonts w:asciiTheme="minorHAnsi" w:hAnsiTheme="minorHAnsi"/>
          <w:sz w:val="24"/>
          <w:szCs w:val="24"/>
        </w:rPr>
        <w:t xml:space="preserve"> </w:t>
      </w:r>
      <w:r w:rsidR="007F5BE1">
        <w:rPr>
          <w:rFonts w:asciiTheme="minorHAnsi" w:hAnsiTheme="minorHAnsi"/>
          <w:sz w:val="24"/>
          <w:szCs w:val="24"/>
        </w:rPr>
        <w:t xml:space="preserve">this seemed to be </w:t>
      </w:r>
      <w:r w:rsidR="009B66EE">
        <w:rPr>
          <w:rFonts w:asciiTheme="minorHAnsi" w:hAnsiTheme="minorHAnsi"/>
          <w:sz w:val="24"/>
          <w:szCs w:val="24"/>
        </w:rPr>
        <w:t xml:space="preserve">the most </w:t>
      </w:r>
      <w:r w:rsidR="00BE65E2">
        <w:rPr>
          <w:rFonts w:asciiTheme="minorHAnsi" w:hAnsiTheme="minorHAnsi"/>
          <w:sz w:val="24"/>
          <w:szCs w:val="24"/>
        </w:rPr>
        <w:t xml:space="preserve">suitable </w:t>
      </w:r>
      <w:r w:rsidR="009B66EE">
        <w:rPr>
          <w:rFonts w:asciiTheme="minorHAnsi" w:hAnsiTheme="minorHAnsi"/>
          <w:sz w:val="24"/>
          <w:szCs w:val="24"/>
        </w:rPr>
        <w:t xml:space="preserve">way </w:t>
      </w:r>
      <w:r w:rsidR="00653C4C">
        <w:rPr>
          <w:rFonts w:asciiTheme="minorHAnsi" w:hAnsiTheme="minorHAnsi"/>
          <w:sz w:val="24"/>
          <w:szCs w:val="24"/>
        </w:rPr>
        <w:t>to fulfil the research aims</w:t>
      </w:r>
      <w:r w:rsidR="00BE65E2">
        <w:rPr>
          <w:rFonts w:asciiTheme="minorHAnsi" w:hAnsiTheme="minorHAnsi"/>
          <w:sz w:val="24"/>
          <w:szCs w:val="24"/>
        </w:rPr>
        <w:t>.</w:t>
      </w:r>
      <w:r w:rsidR="00B54839">
        <w:rPr>
          <w:rStyle w:val="FootnoteReference"/>
          <w:rFonts w:asciiTheme="minorHAnsi" w:hAnsiTheme="minorHAnsi"/>
          <w:sz w:val="24"/>
          <w:szCs w:val="24"/>
        </w:rPr>
        <w:footnoteReference w:id="8"/>
      </w:r>
      <w:r w:rsidR="00D4326C">
        <w:rPr>
          <w:rFonts w:asciiTheme="minorHAnsi" w:hAnsiTheme="minorHAnsi"/>
          <w:sz w:val="24"/>
          <w:szCs w:val="24"/>
        </w:rPr>
        <w:t xml:space="preserve"> Critics of </w:t>
      </w:r>
      <w:r w:rsidR="00E0303A">
        <w:rPr>
          <w:rFonts w:asciiTheme="minorHAnsi" w:hAnsiTheme="minorHAnsi"/>
          <w:sz w:val="24"/>
          <w:szCs w:val="24"/>
        </w:rPr>
        <w:t>pheno</w:t>
      </w:r>
      <w:r w:rsidR="008713A3">
        <w:rPr>
          <w:rFonts w:asciiTheme="minorHAnsi" w:hAnsiTheme="minorHAnsi"/>
          <w:sz w:val="24"/>
          <w:szCs w:val="24"/>
        </w:rPr>
        <w:t>m</w:t>
      </w:r>
      <w:r w:rsidR="00E0303A">
        <w:rPr>
          <w:rFonts w:asciiTheme="minorHAnsi" w:hAnsiTheme="minorHAnsi"/>
          <w:sz w:val="24"/>
          <w:szCs w:val="24"/>
        </w:rPr>
        <w:t>enology</w:t>
      </w:r>
      <w:r w:rsidR="00D4326C">
        <w:rPr>
          <w:rFonts w:asciiTheme="minorHAnsi" w:hAnsiTheme="minorHAnsi"/>
          <w:sz w:val="24"/>
          <w:szCs w:val="24"/>
        </w:rPr>
        <w:t xml:space="preserve"> </w:t>
      </w:r>
      <w:r w:rsidR="00840E86">
        <w:rPr>
          <w:rFonts w:asciiTheme="minorHAnsi" w:hAnsiTheme="minorHAnsi"/>
          <w:sz w:val="24"/>
          <w:szCs w:val="24"/>
        </w:rPr>
        <w:t xml:space="preserve">cite </w:t>
      </w:r>
      <w:r w:rsidR="00D4326C" w:rsidRPr="000B1D90">
        <w:rPr>
          <w:rFonts w:asciiTheme="minorHAnsi" w:hAnsiTheme="minorHAnsi" w:cstheme="minorHAnsi"/>
          <w:sz w:val="24"/>
          <w:szCs w:val="24"/>
        </w:rPr>
        <w:t>a lack of self-reflection on the part of the researcher, that sometimes interpretation is not matched by evidence and that ambiguity that can lead to multiple meanings</w:t>
      </w:r>
      <w:r w:rsidR="000B1D90">
        <w:rPr>
          <w:rFonts w:asciiTheme="minorHAnsi" w:hAnsiTheme="minorHAnsi"/>
          <w:sz w:val="24"/>
          <w:szCs w:val="24"/>
        </w:rPr>
        <w:t>.</w:t>
      </w:r>
      <w:r w:rsidR="000B1D90">
        <w:rPr>
          <w:rStyle w:val="FootnoteReference"/>
          <w:rFonts w:asciiTheme="minorHAnsi" w:hAnsiTheme="minorHAnsi"/>
          <w:sz w:val="24"/>
          <w:szCs w:val="24"/>
        </w:rPr>
        <w:footnoteReference w:id="9"/>
      </w:r>
      <w:r w:rsidR="000B1D90">
        <w:rPr>
          <w:rFonts w:asciiTheme="minorHAnsi" w:hAnsiTheme="minorHAnsi"/>
          <w:sz w:val="24"/>
          <w:szCs w:val="24"/>
        </w:rPr>
        <w:t xml:space="preserve"> </w:t>
      </w:r>
      <w:r w:rsidR="00515984">
        <w:rPr>
          <w:rFonts w:asciiTheme="minorHAnsi" w:hAnsiTheme="minorHAnsi"/>
          <w:sz w:val="24"/>
          <w:szCs w:val="24"/>
        </w:rPr>
        <w:t xml:space="preserve">Reflexivity is </w:t>
      </w:r>
      <w:r w:rsidR="009B66EE">
        <w:rPr>
          <w:rFonts w:asciiTheme="minorHAnsi" w:hAnsiTheme="minorHAnsi"/>
          <w:sz w:val="24"/>
          <w:szCs w:val="24"/>
        </w:rPr>
        <w:t xml:space="preserve">therefore </w:t>
      </w:r>
      <w:r w:rsidR="00515984">
        <w:rPr>
          <w:rFonts w:asciiTheme="minorHAnsi" w:hAnsiTheme="minorHAnsi"/>
          <w:sz w:val="24"/>
          <w:szCs w:val="24"/>
        </w:rPr>
        <w:t xml:space="preserve">key </w:t>
      </w:r>
      <w:r w:rsidR="005B2A87">
        <w:rPr>
          <w:rFonts w:asciiTheme="minorHAnsi" w:hAnsiTheme="minorHAnsi"/>
          <w:sz w:val="24"/>
          <w:szCs w:val="24"/>
        </w:rPr>
        <w:t>,</w:t>
      </w:r>
      <w:r w:rsidR="00515984">
        <w:rPr>
          <w:rFonts w:asciiTheme="minorHAnsi" w:hAnsiTheme="minorHAnsi"/>
          <w:sz w:val="24"/>
          <w:szCs w:val="24"/>
        </w:rPr>
        <w:t xml:space="preserve"> and I </w:t>
      </w:r>
      <w:r w:rsidR="005B2A87">
        <w:rPr>
          <w:rFonts w:asciiTheme="minorHAnsi" w:hAnsiTheme="minorHAnsi"/>
          <w:sz w:val="24"/>
          <w:szCs w:val="24"/>
        </w:rPr>
        <w:t xml:space="preserve">was </w:t>
      </w:r>
      <w:r w:rsidR="00515984">
        <w:rPr>
          <w:rFonts w:asciiTheme="minorHAnsi" w:hAnsiTheme="minorHAnsi"/>
          <w:sz w:val="24"/>
          <w:szCs w:val="24"/>
        </w:rPr>
        <w:t xml:space="preserve">aware of my own bias’s as </w:t>
      </w:r>
      <w:r w:rsidR="008D023A">
        <w:rPr>
          <w:rFonts w:asciiTheme="minorHAnsi" w:hAnsiTheme="minorHAnsi"/>
          <w:sz w:val="24"/>
          <w:szCs w:val="24"/>
        </w:rPr>
        <w:t>an active participant in the group</w:t>
      </w:r>
      <w:r w:rsidR="005B2A87">
        <w:rPr>
          <w:rFonts w:asciiTheme="minorHAnsi" w:hAnsiTheme="minorHAnsi"/>
          <w:sz w:val="24"/>
          <w:szCs w:val="24"/>
        </w:rPr>
        <w:t>,</w:t>
      </w:r>
      <w:r w:rsidR="008D023A">
        <w:rPr>
          <w:rFonts w:asciiTheme="minorHAnsi" w:hAnsiTheme="minorHAnsi"/>
          <w:sz w:val="24"/>
          <w:szCs w:val="24"/>
        </w:rPr>
        <w:t xml:space="preserve"> and</w:t>
      </w:r>
      <w:r w:rsidR="00822C5D">
        <w:rPr>
          <w:rFonts w:asciiTheme="minorHAnsi" w:hAnsiTheme="minorHAnsi"/>
          <w:sz w:val="24"/>
          <w:szCs w:val="24"/>
        </w:rPr>
        <w:t xml:space="preserve"> </w:t>
      </w:r>
      <w:r w:rsidR="00EC6D91">
        <w:rPr>
          <w:rFonts w:asciiTheme="minorHAnsi" w:hAnsiTheme="minorHAnsi"/>
          <w:sz w:val="24"/>
          <w:szCs w:val="24"/>
        </w:rPr>
        <w:t>also what Bell called ‘bias due to personal e</w:t>
      </w:r>
      <w:r w:rsidR="009E4C2F">
        <w:rPr>
          <w:rFonts w:asciiTheme="minorHAnsi" w:hAnsiTheme="minorHAnsi"/>
          <w:sz w:val="24"/>
          <w:szCs w:val="24"/>
        </w:rPr>
        <w:t>xperience.’</w:t>
      </w:r>
      <w:r w:rsidR="009E4C2F">
        <w:rPr>
          <w:rStyle w:val="FootnoteReference"/>
          <w:rFonts w:asciiTheme="minorHAnsi" w:hAnsiTheme="minorHAnsi"/>
          <w:sz w:val="24"/>
          <w:szCs w:val="24"/>
        </w:rPr>
        <w:footnoteReference w:id="10"/>
      </w:r>
    </w:p>
    <w:p w14:paraId="2E8A5113" w14:textId="77777777" w:rsidR="008713A3" w:rsidRDefault="008713A3" w:rsidP="001A6395">
      <w:pPr>
        <w:pStyle w:val="Body"/>
        <w:rPr>
          <w:rFonts w:asciiTheme="minorHAnsi" w:hAnsiTheme="minorHAnsi"/>
          <w:sz w:val="24"/>
          <w:szCs w:val="24"/>
        </w:rPr>
      </w:pPr>
    </w:p>
    <w:p w14:paraId="24424A2E" w14:textId="2A929FE2" w:rsidR="001A6395" w:rsidRPr="00677A71" w:rsidRDefault="00BA31A1" w:rsidP="001A6395">
      <w:pPr>
        <w:pStyle w:val="Body"/>
        <w:rPr>
          <w:rFonts w:asciiTheme="minorHAnsi" w:hAnsiTheme="minorHAnsi"/>
          <w:sz w:val="24"/>
          <w:szCs w:val="24"/>
        </w:rPr>
      </w:pPr>
      <w:r>
        <w:rPr>
          <w:rFonts w:asciiTheme="minorHAnsi" w:hAnsiTheme="minorHAnsi"/>
          <w:sz w:val="24"/>
          <w:szCs w:val="24"/>
        </w:rPr>
        <w:t>N</w:t>
      </w:r>
      <w:r w:rsidR="001A6395" w:rsidRPr="00F502EB">
        <w:rPr>
          <w:rFonts w:asciiTheme="minorHAnsi" w:hAnsiTheme="minorHAnsi"/>
          <w:sz w:val="24"/>
          <w:szCs w:val="24"/>
        </w:rPr>
        <w:t xml:space="preserve">arrative </w:t>
      </w:r>
      <w:r>
        <w:rPr>
          <w:rFonts w:asciiTheme="minorHAnsi" w:hAnsiTheme="minorHAnsi"/>
          <w:sz w:val="24"/>
          <w:szCs w:val="24"/>
        </w:rPr>
        <w:t>inquiry was</w:t>
      </w:r>
      <w:r w:rsidR="00D71138">
        <w:rPr>
          <w:rFonts w:asciiTheme="minorHAnsi" w:hAnsiTheme="minorHAnsi"/>
          <w:sz w:val="24"/>
          <w:szCs w:val="24"/>
        </w:rPr>
        <w:t xml:space="preserve"> used to examine </w:t>
      </w:r>
      <w:r w:rsidR="005C47F6">
        <w:rPr>
          <w:rFonts w:asciiTheme="minorHAnsi" w:hAnsiTheme="minorHAnsi"/>
          <w:sz w:val="24"/>
          <w:szCs w:val="24"/>
        </w:rPr>
        <w:t xml:space="preserve">the </w:t>
      </w:r>
      <w:r w:rsidR="00BD0982">
        <w:rPr>
          <w:rFonts w:asciiTheme="minorHAnsi" w:hAnsiTheme="minorHAnsi"/>
          <w:sz w:val="24"/>
          <w:szCs w:val="24"/>
        </w:rPr>
        <w:t>participant responses to the o</w:t>
      </w:r>
      <w:r w:rsidR="001A6395" w:rsidRPr="00F502EB">
        <w:rPr>
          <w:rFonts w:asciiTheme="minorHAnsi" w:hAnsiTheme="minorHAnsi"/>
          <w:sz w:val="24"/>
          <w:szCs w:val="24"/>
        </w:rPr>
        <w:t>pen</w:t>
      </w:r>
      <w:r w:rsidR="0068041D">
        <w:rPr>
          <w:rFonts w:asciiTheme="minorHAnsi" w:hAnsiTheme="minorHAnsi"/>
          <w:sz w:val="24"/>
          <w:szCs w:val="24"/>
        </w:rPr>
        <w:t>-</w:t>
      </w:r>
      <w:r w:rsidR="001A6395" w:rsidRPr="00F502EB">
        <w:rPr>
          <w:rFonts w:asciiTheme="minorHAnsi" w:hAnsiTheme="minorHAnsi"/>
          <w:sz w:val="24"/>
          <w:szCs w:val="24"/>
        </w:rPr>
        <w:t>ended interview questions</w:t>
      </w:r>
      <w:r w:rsidR="001A6395">
        <w:rPr>
          <w:rFonts w:asciiTheme="minorHAnsi" w:hAnsiTheme="minorHAnsi"/>
          <w:sz w:val="24"/>
          <w:szCs w:val="24"/>
        </w:rPr>
        <w:t xml:space="preserve">. This method was chosen to, </w:t>
      </w:r>
      <w:r w:rsidR="00DA024E">
        <w:rPr>
          <w:rFonts w:asciiTheme="minorHAnsi" w:hAnsiTheme="minorHAnsi"/>
          <w:sz w:val="24"/>
          <w:szCs w:val="24"/>
        </w:rPr>
        <w:t xml:space="preserve">as </w:t>
      </w:r>
      <w:r w:rsidR="001A6395" w:rsidRPr="00F502EB">
        <w:rPr>
          <w:rFonts w:asciiTheme="minorHAnsi" w:hAnsiTheme="minorHAnsi"/>
          <w:sz w:val="24"/>
          <w:szCs w:val="24"/>
        </w:rPr>
        <w:t>David Hufford</w:t>
      </w:r>
      <w:r w:rsidR="00DA024E">
        <w:rPr>
          <w:rFonts w:asciiTheme="minorHAnsi" w:hAnsiTheme="minorHAnsi"/>
          <w:sz w:val="24"/>
          <w:szCs w:val="24"/>
        </w:rPr>
        <w:t xml:space="preserve"> wrote</w:t>
      </w:r>
      <w:r w:rsidR="0068041D">
        <w:rPr>
          <w:rFonts w:asciiTheme="minorHAnsi" w:hAnsiTheme="minorHAnsi"/>
          <w:sz w:val="24"/>
          <w:szCs w:val="24"/>
        </w:rPr>
        <w:t>,</w:t>
      </w:r>
      <w:r w:rsidR="001A6395" w:rsidRPr="00F502EB">
        <w:rPr>
          <w:rFonts w:asciiTheme="minorHAnsi" w:hAnsiTheme="minorHAnsi"/>
          <w:sz w:val="24"/>
          <w:szCs w:val="24"/>
        </w:rPr>
        <w:t xml:space="preserve"> ‘</w:t>
      </w:r>
      <w:r w:rsidR="00DA024E">
        <w:rPr>
          <w:rFonts w:asciiTheme="minorHAnsi" w:hAnsiTheme="minorHAnsi"/>
          <w:sz w:val="24"/>
          <w:szCs w:val="24"/>
        </w:rPr>
        <w:t xml:space="preserve"> to </w:t>
      </w:r>
      <w:r w:rsidR="001A6395" w:rsidRPr="00F502EB">
        <w:rPr>
          <w:rFonts w:asciiTheme="minorHAnsi" w:hAnsiTheme="minorHAnsi"/>
          <w:sz w:val="24"/>
          <w:szCs w:val="24"/>
        </w:rPr>
        <w:t>examine the nature of stories to understand how people portray their lives and experiences.’</w:t>
      </w:r>
      <w:r w:rsidR="0068041D">
        <w:rPr>
          <w:rStyle w:val="FootnoteReference"/>
          <w:rFonts w:asciiTheme="minorHAnsi" w:hAnsiTheme="minorHAnsi"/>
          <w:sz w:val="24"/>
          <w:szCs w:val="24"/>
        </w:rPr>
        <w:footnoteReference w:id="11"/>
      </w:r>
      <w:r w:rsidR="00EC3C8A">
        <w:rPr>
          <w:rFonts w:asciiTheme="minorHAnsi" w:hAnsiTheme="minorHAnsi"/>
          <w:sz w:val="24"/>
          <w:szCs w:val="24"/>
        </w:rPr>
        <w:t xml:space="preserve"> </w:t>
      </w:r>
      <w:r w:rsidR="00646E0C">
        <w:rPr>
          <w:rFonts w:asciiTheme="minorHAnsi" w:hAnsiTheme="minorHAnsi"/>
          <w:sz w:val="24"/>
          <w:szCs w:val="24"/>
        </w:rPr>
        <w:t xml:space="preserve">I used </w:t>
      </w:r>
      <w:r w:rsidR="006D0543">
        <w:rPr>
          <w:rFonts w:asciiTheme="minorHAnsi" w:hAnsiTheme="minorHAnsi"/>
          <w:sz w:val="24"/>
          <w:szCs w:val="24"/>
        </w:rPr>
        <w:t>c</w:t>
      </w:r>
      <w:r w:rsidR="001A6395" w:rsidRPr="00F502EB">
        <w:rPr>
          <w:rFonts w:asciiTheme="minorHAnsi" w:hAnsiTheme="minorHAnsi"/>
          <w:sz w:val="24"/>
          <w:szCs w:val="24"/>
        </w:rPr>
        <w:t xml:space="preserve">oding to identify </w:t>
      </w:r>
      <w:r w:rsidR="00EE240D">
        <w:rPr>
          <w:rFonts w:asciiTheme="minorHAnsi" w:hAnsiTheme="minorHAnsi"/>
          <w:sz w:val="24"/>
          <w:szCs w:val="24"/>
        </w:rPr>
        <w:t xml:space="preserve">emerging </w:t>
      </w:r>
      <w:r w:rsidR="00BD1DA1">
        <w:rPr>
          <w:rFonts w:asciiTheme="minorHAnsi" w:hAnsiTheme="minorHAnsi"/>
          <w:sz w:val="24"/>
          <w:szCs w:val="24"/>
        </w:rPr>
        <w:t>themes</w:t>
      </w:r>
      <w:r w:rsidR="00EE240D">
        <w:rPr>
          <w:rFonts w:asciiTheme="minorHAnsi" w:hAnsiTheme="minorHAnsi"/>
          <w:sz w:val="24"/>
          <w:szCs w:val="24"/>
        </w:rPr>
        <w:t xml:space="preserve">, then </w:t>
      </w:r>
      <w:r w:rsidR="001A6395" w:rsidRPr="00F502EB">
        <w:rPr>
          <w:rFonts w:asciiTheme="minorHAnsi" w:hAnsiTheme="minorHAnsi"/>
          <w:sz w:val="24"/>
          <w:szCs w:val="24"/>
        </w:rPr>
        <w:t xml:space="preserve">grouped </w:t>
      </w:r>
      <w:r w:rsidR="002C2494">
        <w:rPr>
          <w:rFonts w:asciiTheme="minorHAnsi" w:hAnsiTheme="minorHAnsi"/>
          <w:sz w:val="24"/>
          <w:szCs w:val="24"/>
        </w:rPr>
        <w:t xml:space="preserve">these </w:t>
      </w:r>
      <w:r w:rsidR="001A6395" w:rsidRPr="00F502EB">
        <w:rPr>
          <w:rFonts w:asciiTheme="minorHAnsi" w:hAnsiTheme="minorHAnsi"/>
          <w:sz w:val="24"/>
          <w:szCs w:val="24"/>
        </w:rPr>
        <w:t>into concepts, fitting the Grounded Theory paradigm identified by Glaser and Strauss (1918) where ‘the theory evolves during the actual research by means of analysis of data</w:t>
      </w:r>
      <w:r w:rsidR="00B8153E">
        <w:rPr>
          <w:rFonts w:asciiTheme="minorHAnsi" w:hAnsiTheme="minorHAnsi"/>
          <w:sz w:val="24"/>
          <w:szCs w:val="24"/>
        </w:rPr>
        <w:t>,</w:t>
      </w:r>
      <w:r w:rsidR="00253C80">
        <w:rPr>
          <w:rFonts w:asciiTheme="minorHAnsi" w:hAnsiTheme="minorHAnsi"/>
          <w:sz w:val="24"/>
          <w:szCs w:val="24"/>
        </w:rPr>
        <w:t>’</w:t>
      </w:r>
      <w:r w:rsidR="00B8153E">
        <w:rPr>
          <w:rFonts w:asciiTheme="minorHAnsi" w:hAnsiTheme="minorHAnsi"/>
          <w:sz w:val="24"/>
          <w:szCs w:val="24"/>
        </w:rPr>
        <w:t xml:space="preserve"> thus constituting a recursive process.</w:t>
      </w:r>
      <w:r w:rsidR="00253C80">
        <w:rPr>
          <w:rStyle w:val="FootnoteReference"/>
          <w:rFonts w:asciiTheme="minorHAnsi" w:hAnsiTheme="minorHAnsi"/>
          <w:sz w:val="24"/>
          <w:szCs w:val="24"/>
        </w:rPr>
        <w:footnoteReference w:id="12"/>
      </w:r>
      <w:r w:rsidR="001A6395" w:rsidRPr="00F502EB">
        <w:rPr>
          <w:rFonts w:asciiTheme="minorHAnsi" w:hAnsiTheme="minorHAnsi"/>
          <w:sz w:val="24"/>
          <w:szCs w:val="24"/>
        </w:rPr>
        <w:t xml:space="preserve"> Therefore</w:t>
      </w:r>
      <w:r w:rsidR="0056714F">
        <w:rPr>
          <w:rFonts w:asciiTheme="minorHAnsi" w:hAnsiTheme="minorHAnsi"/>
          <w:sz w:val="24"/>
          <w:szCs w:val="24"/>
        </w:rPr>
        <w:t>,</w:t>
      </w:r>
      <w:r w:rsidR="001A6395" w:rsidRPr="00F502EB">
        <w:rPr>
          <w:rFonts w:asciiTheme="minorHAnsi" w:hAnsiTheme="minorHAnsi"/>
          <w:sz w:val="24"/>
          <w:szCs w:val="24"/>
        </w:rPr>
        <w:t xml:space="preserve"> using a mixed methods approach comprised of phenomenology, narrative and grounded theory, observation, participation</w:t>
      </w:r>
      <w:r w:rsidR="001E5B2D">
        <w:rPr>
          <w:rFonts w:asciiTheme="minorHAnsi" w:hAnsiTheme="minorHAnsi"/>
          <w:sz w:val="24"/>
          <w:szCs w:val="24"/>
        </w:rPr>
        <w:t xml:space="preserve">, and </w:t>
      </w:r>
      <w:r w:rsidR="005D3337">
        <w:rPr>
          <w:rFonts w:asciiTheme="minorHAnsi" w:hAnsiTheme="minorHAnsi"/>
          <w:sz w:val="24"/>
          <w:szCs w:val="24"/>
        </w:rPr>
        <w:t>(auto)-</w:t>
      </w:r>
      <w:r w:rsidR="001A6395" w:rsidRPr="00F502EB">
        <w:rPr>
          <w:rFonts w:asciiTheme="minorHAnsi" w:hAnsiTheme="minorHAnsi"/>
          <w:sz w:val="24"/>
          <w:szCs w:val="24"/>
        </w:rPr>
        <w:t>ethnography</w:t>
      </w:r>
      <w:r w:rsidR="006B1E44">
        <w:rPr>
          <w:rFonts w:asciiTheme="minorHAnsi" w:hAnsiTheme="minorHAnsi"/>
          <w:sz w:val="24"/>
          <w:szCs w:val="24"/>
        </w:rPr>
        <w:t>,</w:t>
      </w:r>
      <w:r w:rsidR="001A6395" w:rsidRPr="00F502EB">
        <w:rPr>
          <w:rFonts w:asciiTheme="minorHAnsi" w:hAnsiTheme="minorHAnsi"/>
          <w:sz w:val="24"/>
          <w:szCs w:val="24"/>
        </w:rPr>
        <w:t xml:space="preserve"> I </w:t>
      </w:r>
      <w:r w:rsidR="00F536E9">
        <w:rPr>
          <w:rFonts w:asciiTheme="minorHAnsi" w:hAnsiTheme="minorHAnsi"/>
          <w:sz w:val="24"/>
          <w:szCs w:val="24"/>
        </w:rPr>
        <w:t>used the interpretive paradigm through</w:t>
      </w:r>
      <w:r w:rsidR="00264DC0">
        <w:rPr>
          <w:rFonts w:asciiTheme="minorHAnsi" w:hAnsiTheme="minorHAnsi"/>
          <w:sz w:val="24"/>
          <w:szCs w:val="24"/>
        </w:rPr>
        <w:t xml:space="preserve"> </w:t>
      </w:r>
      <w:r w:rsidR="001A6395" w:rsidRPr="00F502EB">
        <w:rPr>
          <w:rFonts w:asciiTheme="minorHAnsi" w:hAnsiTheme="minorHAnsi"/>
          <w:sz w:val="24"/>
          <w:szCs w:val="24"/>
        </w:rPr>
        <w:t>triangulat</w:t>
      </w:r>
      <w:r w:rsidR="00F536E9">
        <w:rPr>
          <w:rFonts w:asciiTheme="minorHAnsi" w:hAnsiTheme="minorHAnsi"/>
          <w:sz w:val="24"/>
          <w:szCs w:val="24"/>
        </w:rPr>
        <w:t>ing</w:t>
      </w:r>
      <w:r w:rsidR="001A6395" w:rsidRPr="00F502EB">
        <w:rPr>
          <w:rFonts w:asciiTheme="minorHAnsi" w:hAnsiTheme="minorHAnsi"/>
          <w:sz w:val="24"/>
          <w:szCs w:val="24"/>
        </w:rPr>
        <w:t xml:space="preserve"> data </w:t>
      </w:r>
      <w:r w:rsidR="001E5B2D">
        <w:rPr>
          <w:rFonts w:asciiTheme="minorHAnsi" w:hAnsiTheme="minorHAnsi"/>
          <w:sz w:val="24"/>
          <w:szCs w:val="24"/>
        </w:rPr>
        <w:t>to</w:t>
      </w:r>
      <w:r w:rsidR="001A6395" w:rsidRPr="00F502EB">
        <w:rPr>
          <w:rFonts w:asciiTheme="minorHAnsi" w:hAnsiTheme="minorHAnsi"/>
          <w:sz w:val="24"/>
          <w:szCs w:val="24"/>
        </w:rPr>
        <w:t xml:space="preserve"> build up</w:t>
      </w:r>
      <w:r w:rsidR="00AA2F4A">
        <w:rPr>
          <w:rFonts w:asciiTheme="minorHAnsi" w:hAnsiTheme="minorHAnsi"/>
          <w:sz w:val="24"/>
          <w:szCs w:val="24"/>
        </w:rPr>
        <w:t xml:space="preserve"> a detailed picture of </w:t>
      </w:r>
      <w:r w:rsidR="001A6395" w:rsidRPr="00F502EB">
        <w:rPr>
          <w:rFonts w:asciiTheme="minorHAnsi" w:hAnsiTheme="minorHAnsi"/>
          <w:sz w:val="24"/>
          <w:szCs w:val="24"/>
        </w:rPr>
        <w:t xml:space="preserve">the participants’ worldviews. </w:t>
      </w:r>
      <w:r w:rsidR="00516E8E" w:rsidRPr="00677A71">
        <w:rPr>
          <w:rFonts w:asciiTheme="minorHAnsi" w:hAnsiTheme="minorHAnsi"/>
          <w:sz w:val="24"/>
          <w:szCs w:val="24"/>
        </w:rPr>
        <w:t xml:space="preserve">Critics of qualitative research </w:t>
      </w:r>
      <w:r w:rsidR="00FE71C7" w:rsidRPr="00677A71">
        <w:rPr>
          <w:rFonts w:asciiTheme="minorHAnsi" w:hAnsiTheme="minorHAnsi"/>
          <w:sz w:val="24"/>
          <w:szCs w:val="24"/>
        </w:rPr>
        <w:t xml:space="preserve">point out that </w:t>
      </w:r>
      <w:r w:rsidR="00B60420" w:rsidRPr="00677A71">
        <w:rPr>
          <w:rFonts w:asciiTheme="minorHAnsi" w:hAnsiTheme="minorHAnsi"/>
          <w:sz w:val="24"/>
          <w:szCs w:val="24"/>
        </w:rPr>
        <w:t>there is a ‘</w:t>
      </w:r>
      <w:r w:rsidR="00FE71C7" w:rsidRPr="00677A71">
        <w:rPr>
          <w:rFonts w:asciiTheme="minorHAnsi" w:hAnsiTheme="minorHAnsi"/>
          <w:sz w:val="24"/>
          <w:szCs w:val="24"/>
        </w:rPr>
        <w:t>danger of bias that could affect the results, and findings cannot be generalised to whole populations</w:t>
      </w:r>
      <w:r w:rsidR="00B60420" w:rsidRPr="00677A71">
        <w:rPr>
          <w:rFonts w:asciiTheme="minorHAnsi" w:hAnsiTheme="minorHAnsi"/>
          <w:sz w:val="24"/>
          <w:szCs w:val="24"/>
        </w:rPr>
        <w:t>.’</w:t>
      </w:r>
      <w:r w:rsidR="00B60420" w:rsidRPr="00677A71">
        <w:rPr>
          <w:rStyle w:val="FootnoteReference"/>
          <w:rFonts w:asciiTheme="minorHAnsi" w:hAnsiTheme="minorHAnsi"/>
          <w:sz w:val="24"/>
          <w:szCs w:val="24"/>
        </w:rPr>
        <w:footnoteReference w:id="13"/>
      </w:r>
    </w:p>
    <w:p w14:paraId="18E8C73E" w14:textId="77777777" w:rsidR="00D427F8" w:rsidRDefault="00D427F8" w:rsidP="001A6395">
      <w:pPr>
        <w:pStyle w:val="Body"/>
        <w:rPr>
          <w:rFonts w:asciiTheme="minorHAnsi" w:hAnsiTheme="minorHAnsi"/>
          <w:sz w:val="24"/>
          <w:szCs w:val="24"/>
        </w:rPr>
      </w:pPr>
    </w:p>
    <w:p w14:paraId="556D26C0" w14:textId="25640DDE" w:rsidR="00285FA9" w:rsidRDefault="00D427F8" w:rsidP="00285FA9">
      <w:pPr>
        <w:rPr>
          <w:sz w:val="24"/>
          <w:szCs w:val="24"/>
        </w:rPr>
      </w:pPr>
      <w:r w:rsidRPr="00F502EB">
        <w:rPr>
          <w:sz w:val="24"/>
          <w:szCs w:val="24"/>
        </w:rPr>
        <w:t xml:space="preserve">My </w:t>
      </w:r>
      <w:r w:rsidR="00467811">
        <w:rPr>
          <w:sz w:val="24"/>
          <w:szCs w:val="24"/>
        </w:rPr>
        <w:t>participants were</w:t>
      </w:r>
      <w:r w:rsidRPr="00F502EB">
        <w:rPr>
          <w:sz w:val="24"/>
          <w:szCs w:val="24"/>
        </w:rPr>
        <w:t xml:space="preserve"> a group of people known to me, </w:t>
      </w:r>
      <w:r w:rsidR="004C0CD8">
        <w:rPr>
          <w:sz w:val="24"/>
          <w:szCs w:val="24"/>
        </w:rPr>
        <w:t xml:space="preserve">selected </w:t>
      </w:r>
      <w:r w:rsidR="009449D0">
        <w:rPr>
          <w:sz w:val="24"/>
          <w:szCs w:val="24"/>
        </w:rPr>
        <w:t>because I know they visit m</w:t>
      </w:r>
      <w:r w:rsidRPr="00F502EB">
        <w:rPr>
          <w:sz w:val="24"/>
          <w:szCs w:val="24"/>
        </w:rPr>
        <w:t>egalithic sites on occasion</w:t>
      </w:r>
      <w:r w:rsidR="009449D0">
        <w:rPr>
          <w:sz w:val="24"/>
          <w:szCs w:val="24"/>
        </w:rPr>
        <w:t>, and</w:t>
      </w:r>
      <w:r w:rsidRPr="00F502EB">
        <w:rPr>
          <w:sz w:val="24"/>
          <w:szCs w:val="24"/>
        </w:rPr>
        <w:t xml:space="preserve"> engage with </w:t>
      </w:r>
      <w:r w:rsidR="004E562A">
        <w:rPr>
          <w:sz w:val="24"/>
          <w:szCs w:val="24"/>
        </w:rPr>
        <w:t>them</w:t>
      </w:r>
      <w:r w:rsidRPr="00F502EB">
        <w:rPr>
          <w:sz w:val="24"/>
          <w:szCs w:val="24"/>
        </w:rPr>
        <w:t xml:space="preserve"> in a purposeful way</w:t>
      </w:r>
      <w:r w:rsidR="004E562A">
        <w:rPr>
          <w:sz w:val="24"/>
          <w:szCs w:val="24"/>
        </w:rPr>
        <w:t>.</w:t>
      </w:r>
      <w:r w:rsidRPr="00F502EB">
        <w:rPr>
          <w:sz w:val="24"/>
          <w:szCs w:val="24"/>
        </w:rPr>
        <w:t xml:space="preserve"> </w:t>
      </w:r>
      <w:r w:rsidR="00AA4860">
        <w:rPr>
          <w:sz w:val="24"/>
          <w:szCs w:val="24"/>
        </w:rPr>
        <w:t>They are n</w:t>
      </w:r>
      <w:r w:rsidRPr="00F502EB">
        <w:rPr>
          <w:sz w:val="24"/>
          <w:szCs w:val="24"/>
        </w:rPr>
        <w:t xml:space="preserve">ot a </w:t>
      </w:r>
      <w:r w:rsidRPr="00F502EB">
        <w:rPr>
          <w:sz w:val="24"/>
          <w:szCs w:val="24"/>
        </w:rPr>
        <w:lastRenderedPageBreak/>
        <w:t>homogenous group</w:t>
      </w:r>
      <w:r w:rsidR="000854A6">
        <w:rPr>
          <w:sz w:val="24"/>
          <w:szCs w:val="24"/>
        </w:rPr>
        <w:t>,</w:t>
      </w:r>
      <w:r w:rsidR="007B0C90">
        <w:rPr>
          <w:sz w:val="24"/>
          <w:szCs w:val="24"/>
        </w:rPr>
        <w:t xml:space="preserve"> though t</w:t>
      </w:r>
      <w:r w:rsidRPr="00F502EB">
        <w:rPr>
          <w:sz w:val="24"/>
          <w:szCs w:val="24"/>
        </w:rPr>
        <w:t>hey could be described as what Roundtree call</w:t>
      </w:r>
      <w:r w:rsidR="00507FF7">
        <w:rPr>
          <w:sz w:val="24"/>
          <w:szCs w:val="24"/>
        </w:rPr>
        <w:t xml:space="preserve">ed </w:t>
      </w:r>
      <w:r w:rsidRPr="00F502EB">
        <w:rPr>
          <w:sz w:val="24"/>
          <w:szCs w:val="24"/>
        </w:rPr>
        <w:t xml:space="preserve">Neopagans, </w:t>
      </w:r>
      <w:r w:rsidR="00D73DB8">
        <w:rPr>
          <w:sz w:val="24"/>
          <w:szCs w:val="24"/>
        </w:rPr>
        <w:t>‘</w:t>
      </w:r>
      <w:r w:rsidRPr="00F502EB">
        <w:rPr>
          <w:sz w:val="24"/>
          <w:szCs w:val="24"/>
        </w:rPr>
        <w:t>an umbrella term that encompasses a diverse and pluralistic spirituality</w:t>
      </w:r>
      <w:r w:rsidR="00626702">
        <w:rPr>
          <w:sz w:val="24"/>
          <w:szCs w:val="24"/>
        </w:rPr>
        <w:t>.</w:t>
      </w:r>
      <w:r w:rsidR="00D73DB8">
        <w:rPr>
          <w:sz w:val="24"/>
          <w:szCs w:val="24"/>
        </w:rPr>
        <w:t>’</w:t>
      </w:r>
      <w:r w:rsidR="00626702">
        <w:rPr>
          <w:rStyle w:val="FootnoteReference"/>
          <w:sz w:val="24"/>
          <w:szCs w:val="24"/>
        </w:rPr>
        <w:footnoteReference w:id="14"/>
      </w:r>
      <w:r w:rsidRPr="00F502EB">
        <w:rPr>
          <w:sz w:val="24"/>
          <w:szCs w:val="24"/>
        </w:rPr>
        <w:t xml:space="preserve"> </w:t>
      </w:r>
    </w:p>
    <w:p w14:paraId="554CE238" w14:textId="27A90075" w:rsidR="00E85282" w:rsidRPr="00FD2A1D" w:rsidRDefault="0056235D" w:rsidP="00FD2A1D">
      <w:pPr>
        <w:rPr>
          <w:sz w:val="24"/>
          <w:szCs w:val="24"/>
        </w:rPr>
      </w:pPr>
      <w:r>
        <w:rPr>
          <w:sz w:val="24"/>
          <w:szCs w:val="24"/>
        </w:rPr>
        <w:t>Four participants were selected for interview</w:t>
      </w:r>
      <w:r w:rsidR="0074396A">
        <w:rPr>
          <w:sz w:val="24"/>
          <w:szCs w:val="24"/>
        </w:rPr>
        <w:t xml:space="preserve"> as we </w:t>
      </w:r>
      <w:r w:rsidR="00F33FB7" w:rsidRPr="00F502EB">
        <w:rPr>
          <w:sz w:val="24"/>
          <w:szCs w:val="24"/>
        </w:rPr>
        <w:t xml:space="preserve">happened to be travelling to Northumberland </w:t>
      </w:r>
      <w:r w:rsidR="00A82C95">
        <w:rPr>
          <w:sz w:val="24"/>
          <w:szCs w:val="24"/>
        </w:rPr>
        <w:t xml:space="preserve">together </w:t>
      </w:r>
      <w:r w:rsidR="00F33FB7" w:rsidRPr="00F502EB">
        <w:rPr>
          <w:sz w:val="24"/>
          <w:szCs w:val="24"/>
        </w:rPr>
        <w:t xml:space="preserve">to visit sacred sites, one of which </w:t>
      </w:r>
      <w:r w:rsidR="009F3CF7">
        <w:rPr>
          <w:sz w:val="24"/>
          <w:szCs w:val="24"/>
        </w:rPr>
        <w:t>was</w:t>
      </w:r>
      <w:r w:rsidR="00F33FB7" w:rsidRPr="00F502EB">
        <w:rPr>
          <w:sz w:val="24"/>
          <w:szCs w:val="24"/>
        </w:rPr>
        <w:t xml:space="preserve"> the Duddo stone circle</w:t>
      </w:r>
      <w:r w:rsidR="00E042F3">
        <w:rPr>
          <w:sz w:val="24"/>
          <w:szCs w:val="24"/>
        </w:rPr>
        <w:t xml:space="preserve">, so this seemed like a good opportunity to </w:t>
      </w:r>
      <w:r w:rsidR="00F86413">
        <w:rPr>
          <w:sz w:val="24"/>
          <w:szCs w:val="24"/>
        </w:rPr>
        <w:t xml:space="preserve">observe </w:t>
      </w:r>
      <w:r w:rsidR="008B2005">
        <w:rPr>
          <w:sz w:val="24"/>
          <w:szCs w:val="24"/>
        </w:rPr>
        <w:t>behaviour</w:t>
      </w:r>
      <w:r w:rsidR="005535AF">
        <w:rPr>
          <w:sz w:val="24"/>
          <w:szCs w:val="24"/>
        </w:rPr>
        <w:t xml:space="preserve"> </w:t>
      </w:r>
      <w:r w:rsidR="00C25BAF">
        <w:rPr>
          <w:sz w:val="24"/>
          <w:szCs w:val="24"/>
        </w:rPr>
        <w:t xml:space="preserve">at first </w:t>
      </w:r>
      <w:r w:rsidR="00125EF8">
        <w:rPr>
          <w:sz w:val="24"/>
          <w:szCs w:val="24"/>
        </w:rPr>
        <w:t>hand</w:t>
      </w:r>
      <w:r w:rsidR="008B2005">
        <w:rPr>
          <w:sz w:val="24"/>
          <w:szCs w:val="24"/>
        </w:rPr>
        <w:t>.</w:t>
      </w:r>
      <w:r w:rsidR="00FD2A1D">
        <w:rPr>
          <w:sz w:val="24"/>
          <w:szCs w:val="24"/>
        </w:rPr>
        <w:t xml:space="preserve"> </w:t>
      </w:r>
      <w:r w:rsidR="001F2A5D">
        <w:rPr>
          <w:sz w:val="24"/>
          <w:szCs w:val="24"/>
        </w:rPr>
        <w:t xml:space="preserve">From an ethical perspective, </w:t>
      </w:r>
      <w:r w:rsidR="00983356">
        <w:rPr>
          <w:sz w:val="24"/>
          <w:szCs w:val="24"/>
        </w:rPr>
        <w:t xml:space="preserve">all </w:t>
      </w:r>
      <w:r w:rsidR="00D427F8" w:rsidRPr="00FA1AEC">
        <w:rPr>
          <w:sz w:val="24"/>
          <w:szCs w:val="24"/>
        </w:rPr>
        <w:t>pa</w:t>
      </w:r>
      <w:r w:rsidR="00E85282" w:rsidRPr="00FA1AEC">
        <w:rPr>
          <w:sz w:val="24"/>
          <w:szCs w:val="24"/>
        </w:rPr>
        <w:t>rticipants w</w:t>
      </w:r>
      <w:r w:rsidR="00D427F8" w:rsidRPr="00FA1AEC">
        <w:rPr>
          <w:sz w:val="24"/>
          <w:szCs w:val="24"/>
        </w:rPr>
        <w:t xml:space="preserve">ere </w:t>
      </w:r>
      <w:r w:rsidR="00E85282" w:rsidRPr="00FA1AEC">
        <w:rPr>
          <w:sz w:val="24"/>
          <w:szCs w:val="24"/>
        </w:rPr>
        <w:t xml:space="preserve">assured of anonymity, </w:t>
      </w:r>
      <w:r w:rsidR="008A3DED" w:rsidRPr="00FA1AEC">
        <w:rPr>
          <w:sz w:val="24"/>
          <w:szCs w:val="24"/>
        </w:rPr>
        <w:t xml:space="preserve">and </w:t>
      </w:r>
      <w:r w:rsidR="00E85282" w:rsidRPr="00FA1AEC">
        <w:rPr>
          <w:sz w:val="24"/>
          <w:szCs w:val="24"/>
        </w:rPr>
        <w:t>informed consent taken before gathering any data, in line with the core principles identified in the Belmont Report.</w:t>
      </w:r>
      <w:r w:rsidR="00BB0913">
        <w:rPr>
          <w:rStyle w:val="FootnoteReference"/>
          <w:sz w:val="24"/>
          <w:szCs w:val="24"/>
        </w:rPr>
        <w:footnoteReference w:id="15"/>
      </w:r>
      <w:r w:rsidR="008E059E" w:rsidRPr="00FA1AEC">
        <w:rPr>
          <w:sz w:val="24"/>
          <w:szCs w:val="24"/>
        </w:rPr>
        <w:t xml:space="preserve"> </w:t>
      </w:r>
      <w:r w:rsidR="00D43086">
        <w:rPr>
          <w:sz w:val="24"/>
          <w:szCs w:val="24"/>
        </w:rPr>
        <w:t>I did not ask for any personal data</w:t>
      </w:r>
      <w:r w:rsidR="00BC0436">
        <w:rPr>
          <w:sz w:val="24"/>
          <w:szCs w:val="24"/>
        </w:rPr>
        <w:t xml:space="preserve"> as this was not relevant to my research aims</w:t>
      </w:r>
      <w:r w:rsidR="00ED20AD">
        <w:rPr>
          <w:sz w:val="24"/>
          <w:szCs w:val="24"/>
        </w:rPr>
        <w:t xml:space="preserve"> </w:t>
      </w:r>
      <w:r w:rsidR="00BF48D7">
        <w:rPr>
          <w:sz w:val="24"/>
          <w:szCs w:val="24"/>
        </w:rPr>
        <w:t xml:space="preserve">and </w:t>
      </w:r>
      <w:r w:rsidR="00ED20AD">
        <w:rPr>
          <w:sz w:val="24"/>
          <w:szCs w:val="24"/>
        </w:rPr>
        <w:t xml:space="preserve">I </w:t>
      </w:r>
      <w:r w:rsidR="00BF48D7">
        <w:rPr>
          <w:sz w:val="24"/>
          <w:szCs w:val="24"/>
        </w:rPr>
        <w:t xml:space="preserve">have therefore </w:t>
      </w:r>
      <w:r w:rsidR="00B417C7">
        <w:rPr>
          <w:sz w:val="24"/>
          <w:szCs w:val="24"/>
        </w:rPr>
        <w:t>not distinguished between participants in my write up</w:t>
      </w:r>
      <w:r w:rsidR="00BC0436">
        <w:rPr>
          <w:sz w:val="24"/>
          <w:szCs w:val="24"/>
        </w:rPr>
        <w:t xml:space="preserve">. </w:t>
      </w:r>
      <w:r w:rsidR="008E059E" w:rsidRPr="00FA1AEC">
        <w:rPr>
          <w:sz w:val="24"/>
          <w:szCs w:val="24"/>
        </w:rPr>
        <w:t>Using ‘reflexive reflection’</w:t>
      </w:r>
      <w:r w:rsidR="00E85282" w:rsidRPr="00FA1AEC">
        <w:rPr>
          <w:sz w:val="24"/>
          <w:szCs w:val="24"/>
        </w:rPr>
        <w:t xml:space="preserve"> </w:t>
      </w:r>
      <w:r w:rsidR="00B80A0D" w:rsidRPr="00FA1AEC">
        <w:rPr>
          <w:sz w:val="24"/>
          <w:szCs w:val="24"/>
        </w:rPr>
        <w:t xml:space="preserve">I </w:t>
      </w:r>
      <w:r w:rsidR="00BC0436">
        <w:rPr>
          <w:sz w:val="24"/>
          <w:szCs w:val="24"/>
        </w:rPr>
        <w:t xml:space="preserve">chose to </w:t>
      </w:r>
      <w:r w:rsidR="00E2454D">
        <w:rPr>
          <w:sz w:val="24"/>
          <w:szCs w:val="24"/>
        </w:rPr>
        <w:t xml:space="preserve">use the word </w:t>
      </w:r>
      <w:r w:rsidR="00B80A0D" w:rsidRPr="00FA1AEC">
        <w:rPr>
          <w:sz w:val="24"/>
          <w:szCs w:val="24"/>
        </w:rPr>
        <w:t>‘participants’ throughout</w:t>
      </w:r>
      <w:r w:rsidR="00997486">
        <w:rPr>
          <w:sz w:val="24"/>
          <w:szCs w:val="24"/>
        </w:rPr>
        <w:t>,</w:t>
      </w:r>
      <w:r w:rsidR="00B80A0D" w:rsidRPr="00FA1AEC">
        <w:rPr>
          <w:sz w:val="24"/>
          <w:szCs w:val="24"/>
        </w:rPr>
        <w:t xml:space="preserve"> as LaValle and Sasakamoose</w:t>
      </w:r>
      <w:r w:rsidR="00292EFA">
        <w:rPr>
          <w:sz w:val="24"/>
          <w:szCs w:val="24"/>
        </w:rPr>
        <w:t xml:space="preserve"> wrote,</w:t>
      </w:r>
      <w:r w:rsidR="00B80A0D" w:rsidRPr="00FA1AEC">
        <w:rPr>
          <w:sz w:val="24"/>
          <w:szCs w:val="24"/>
        </w:rPr>
        <w:t xml:space="preserve"> ‘participants are experts who facilitate the researcher to disseminate constructed knowledge.’ </w:t>
      </w:r>
      <w:r w:rsidR="002C66D8">
        <w:rPr>
          <w:rStyle w:val="FootnoteReference"/>
          <w:sz w:val="24"/>
          <w:szCs w:val="24"/>
        </w:rPr>
        <w:footnoteReference w:id="16"/>
      </w:r>
    </w:p>
    <w:p w14:paraId="12B181CF" w14:textId="40382724" w:rsidR="00484EDF" w:rsidRPr="00FA1AEC" w:rsidRDefault="00484EDF" w:rsidP="00484EDF">
      <w:pPr>
        <w:pStyle w:val="Body"/>
        <w:rPr>
          <w:rFonts w:asciiTheme="minorHAnsi" w:eastAsia="Arial" w:hAnsiTheme="minorHAnsi" w:cs="Arial"/>
          <w:sz w:val="24"/>
          <w:szCs w:val="24"/>
        </w:rPr>
      </w:pPr>
    </w:p>
    <w:p w14:paraId="6C52B99F" w14:textId="4EA99CF2" w:rsidR="00E85282" w:rsidRDefault="00E3585C" w:rsidP="00E85282">
      <w:pPr>
        <w:rPr>
          <w:sz w:val="24"/>
          <w:szCs w:val="24"/>
        </w:rPr>
      </w:pPr>
      <w:r w:rsidRPr="00FA1AEC">
        <w:rPr>
          <w:sz w:val="24"/>
          <w:szCs w:val="24"/>
        </w:rPr>
        <w:t xml:space="preserve">Reflexivity and an awareness of where I am positioned on the insider-outsider continuum are central to my methodology, as, </w:t>
      </w:r>
      <w:r w:rsidR="00170482">
        <w:rPr>
          <w:sz w:val="24"/>
          <w:szCs w:val="24"/>
        </w:rPr>
        <w:t xml:space="preserve">according to </w:t>
      </w:r>
      <w:r w:rsidRPr="00FA1AEC">
        <w:rPr>
          <w:sz w:val="24"/>
          <w:szCs w:val="24"/>
        </w:rPr>
        <w:t>Kathryn Haynes, ‘Both the practice and object of the research affect each other mutually.’</w:t>
      </w:r>
      <w:r w:rsidR="006F69A8">
        <w:rPr>
          <w:rStyle w:val="FootnoteReference"/>
          <w:sz w:val="24"/>
          <w:szCs w:val="24"/>
        </w:rPr>
        <w:footnoteReference w:id="17"/>
      </w:r>
      <w:r w:rsidR="002E5A69" w:rsidRPr="00FA1AEC">
        <w:rPr>
          <w:sz w:val="24"/>
          <w:szCs w:val="24"/>
        </w:rPr>
        <w:t xml:space="preserve"> I therefore </w:t>
      </w:r>
      <w:r w:rsidR="00E85282" w:rsidRPr="00FA1AEC">
        <w:rPr>
          <w:sz w:val="24"/>
          <w:szCs w:val="24"/>
        </w:rPr>
        <w:t xml:space="preserve">identified myself as what Adler and Adler (1987) call a </w:t>
      </w:r>
      <w:r w:rsidR="00AE69D1">
        <w:rPr>
          <w:sz w:val="24"/>
          <w:szCs w:val="24"/>
        </w:rPr>
        <w:t>‘</w:t>
      </w:r>
      <w:r w:rsidR="00E85282" w:rsidRPr="00FA1AEC">
        <w:rPr>
          <w:sz w:val="24"/>
          <w:szCs w:val="24"/>
        </w:rPr>
        <w:t>complete member</w:t>
      </w:r>
      <w:r w:rsidR="00AE69D1">
        <w:rPr>
          <w:sz w:val="24"/>
          <w:szCs w:val="24"/>
        </w:rPr>
        <w:t>’</w:t>
      </w:r>
      <w:r w:rsidR="00E85282" w:rsidRPr="00FA1AEC">
        <w:rPr>
          <w:sz w:val="24"/>
          <w:szCs w:val="24"/>
        </w:rPr>
        <w:t xml:space="preserve"> of the group I </w:t>
      </w:r>
      <w:r w:rsidR="00737523">
        <w:rPr>
          <w:sz w:val="24"/>
          <w:szCs w:val="24"/>
        </w:rPr>
        <w:t>was</w:t>
      </w:r>
      <w:r w:rsidR="00E85282" w:rsidRPr="00FA1AEC">
        <w:rPr>
          <w:sz w:val="24"/>
          <w:szCs w:val="24"/>
        </w:rPr>
        <w:t xml:space="preserve"> studying.</w:t>
      </w:r>
      <w:r w:rsidR="006F69A8">
        <w:rPr>
          <w:rStyle w:val="FootnoteReference"/>
          <w:sz w:val="24"/>
          <w:szCs w:val="24"/>
        </w:rPr>
        <w:footnoteReference w:id="18"/>
      </w:r>
      <w:r w:rsidR="00E85282" w:rsidRPr="00FA1AEC">
        <w:rPr>
          <w:sz w:val="24"/>
          <w:szCs w:val="24"/>
        </w:rPr>
        <w:t xml:space="preserve"> As a full ‘insider,’ </w:t>
      </w:r>
      <w:r w:rsidR="00D008CF">
        <w:rPr>
          <w:sz w:val="24"/>
          <w:szCs w:val="24"/>
        </w:rPr>
        <w:t xml:space="preserve">I </w:t>
      </w:r>
      <w:r w:rsidR="003963CA">
        <w:rPr>
          <w:sz w:val="24"/>
          <w:szCs w:val="24"/>
        </w:rPr>
        <w:t>w</w:t>
      </w:r>
      <w:r w:rsidR="00D008CF">
        <w:rPr>
          <w:sz w:val="24"/>
          <w:szCs w:val="24"/>
        </w:rPr>
        <w:t>as</w:t>
      </w:r>
      <w:r w:rsidR="003963CA">
        <w:rPr>
          <w:sz w:val="24"/>
          <w:szCs w:val="24"/>
        </w:rPr>
        <w:t xml:space="preserve">  participant in my own case study, </w:t>
      </w:r>
      <w:r w:rsidR="00C413DC">
        <w:rPr>
          <w:sz w:val="24"/>
          <w:szCs w:val="24"/>
        </w:rPr>
        <w:t xml:space="preserve">so </w:t>
      </w:r>
      <w:r w:rsidR="00E85282" w:rsidRPr="00FA1AEC">
        <w:rPr>
          <w:sz w:val="24"/>
          <w:szCs w:val="24"/>
        </w:rPr>
        <w:t>I need</w:t>
      </w:r>
      <w:r w:rsidR="00C413DC">
        <w:rPr>
          <w:sz w:val="24"/>
          <w:szCs w:val="24"/>
        </w:rPr>
        <w:t>ed</w:t>
      </w:r>
      <w:r w:rsidR="00E85282" w:rsidRPr="00FA1AEC">
        <w:rPr>
          <w:sz w:val="24"/>
          <w:szCs w:val="24"/>
        </w:rPr>
        <w:t xml:space="preserve"> to be particularly aware of my own personal bias</w:t>
      </w:r>
      <w:r w:rsidR="00D41D98">
        <w:rPr>
          <w:sz w:val="24"/>
          <w:szCs w:val="24"/>
        </w:rPr>
        <w:t xml:space="preserve">, as well as </w:t>
      </w:r>
      <w:r w:rsidR="00E85282" w:rsidRPr="00FA1AEC">
        <w:rPr>
          <w:sz w:val="24"/>
          <w:szCs w:val="24"/>
        </w:rPr>
        <w:t xml:space="preserve">assumptions of similarity in belief whilst conducting the interviews. </w:t>
      </w:r>
      <w:r w:rsidR="00310987">
        <w:rPr>
          <w:sz w:val="24"/>
          <w:szCs w:val="24"/>
        </w:rPr>
        <w:t xml:space="preserve">I am also aware that my </w:t>
      </w:r>
      <w:r w:rsidR="008C1373">
        <w:rPr>
          <w:sz w:val="24"/>
          <w:szCs w:val="24"/>
        </w:rPr>
        <w:t>experience will influence my analysis.</w:t>
      </w:r>
    </w:p>
    <w:p w14:paraId="30F9E48F" w14:textId="10601470" w:rsidR="000252F4" w:rsidRPr="00FA1AEC" w:rsidRDefault="007E622A">
      <w:pPr>
        <w:rPr>
          <w:sz w:val="24"/>
          <w:szCs w:val="24"/>
        </w:rPr>
      </w:pPr>
      <w:r>
        <w:rPr>
          <w:sz w:val="24"/>
          <w:szCs w:val="24"/>
        </w:rPr>
        <w:t>The fi</w:t>
      </w:r>
      <w:r w:rsidR="007C569E">
        <w:rPr>
          <w:sz w:val="24"/>
          <w:szCs w:val="24"/>
        </w:rPr>
        <w:t>nal participant in my case study is the Duddo stone circle</w:t>
      </w:r>
      <w:r w:rsidR="00D41A94">
        <w:rPr>
          <w:sz w:val="24"/>
          <w:szCs w:val="24"/>
        </w:rPr>
        <w:t xml:space="preserve"> itsel</w:t>
      </w:r>
      <w:r w:rsidR="00C413DC">
        <w:rPr>
          <w:sz w:val="24"/>
          <w:szCs w:val="24"/>
        </w:rPr>
        <w:t xml:space="preserve">f. As I </w:t>
      </w:r>
      <w:r w:rsidR="00CE1418">
        <w:rPr>
          <w:sz w:val="24"/>
          <w:szCs w:val="24"/>
        </w:rPr>
        <w:t xml:space="preserve">was looking at the </w:t>
      </w:r>
      <w:r w:rsidR="0046373D">
        <w:rPr>
          <w:sz w:val="24"/>
          <w:szCs w:val="24"/>
        </w:rPr>
        <w:t>phenome</w:t>
      </w:r>
      <w:r w:rsidR="00ED20EE">
        <w:rPr>
          <w:sz w:val="24"/>
          <w:szCs w:val="24"/>
        </w:rPr>
        <w:t xml:space="preserve">non of </w:t>
      </w:r>
      <w:r w:rsidR="003B7F32">
        <w:rPr>
          <w:sz w:val="24"/>
          <w:szCs w:val="24"/>
        </w:rPr>
        <w:t>‘</w:t>
      </w:r>
      <w:r w:rsidR="007C1407" w:rsidRPr="00002A60">
        <w:rPr>
          <w:i/>
          <w:iCs/>
          <w:sz w:val="24"/>
          <w:szCs w:val="24"/>
        </w:rPr>
        <w:t>ontopoetics</w:t>
      </w:r>
      <w:r w:rsidR="00ED20EE" w:rsidRPr="00002A60">
        <w:rPr>
          <w:i/>
          <w:iCs/>
          <w:sz w:val="24"/>
          <w:szCs w:val="24"/>
        </w:rPr>
        <w:t>,</w:t>
      </w:r>
      <w:r w:rsidR="003B7F32">
        <w:rPr>
          <w:sz w:val="24"/>
          <w:szCs w:val="24"/>
        </w:rPr>
        <w:t>’</w:t>
      </w:r>
      <w:r w:rsidR="00ED20EE">
        <w:rPr>
          <w:sz w:val="24"/>
          <w:szCs w:val="24"/>
        </w:rPr>
        <w:t xml:space="preserve"> </w:t>
      </w:r>
      <w:r w:rsidR="009075C1">
        <w:rPr>
          <w:sz w:val="24"/>
          <w:szCs w:val="24"/>
        </w:rPr>
        <w:t xml:space="preserve">it seemed only fitting to include the </w:t>
      </w:r>
      <w:r w:rsidR="003F74AB">
        <w:rPr>
          <w:sz w:val="24"/>
          <w:szCs w:val="24"/>
        </w:rPr>
        <w:t>‘object</w:t>
      </w:r>
      <w:r w:rsidR="007D2210">
        <w:rPr>
          <w:sz w:val="24"/>
          <w:szCs w:val="24"/>
        </w:rPr>
        <w:t>’</w:t>
      </w:r>
      <w:r w:rsidR="003F74AB">
        <w:rPr>
          <w:sz w:val="24"/>
          <w:szCs w:val="24"/>
        </w:rPr>
        <w:t xml:space="preserve"> of the ritual, </w:t>
      </w:r>
      <w:r w:rsidR="00D835D7">
        <w:rPr>
          <w:sz w:val="24"/>
          <w:szCs w:val="24"/>
        </w:rPr>
        <w:t>in this case the stone circle</w:t>
      </w:r>
      <w:r w:rsidR="00E661AF">
        <w:rPr>
          <w:sz w:val="24"/>
          <w:szCs w:val="24"/>
        </w:rPr>
        <w:t>.</w:t>
      </w:r>
      <w:r w:rsidR="00D835D7">
        <w:rPr>
          <w:sz w:val="24"/>
          <w:szCs w:val="24"/>
        </w:rPr>
        <w:t xml:space="preserve"> </w:t>
      </w:r>
      <w:r w:rsidR="00A63705">
        <w:rPr>
          <w:sz w:val="24"/>
          <w:szCs w:val="24"/>
        </w:rPr>
        <w:t>We interviewed the Duddo Stones together and discerned answers through our own perception and senses</w:t>
      </w:r>
      <w:r w:rsidR="00FA0EA3">
        <w:rPr>
          <w:sz w:val="24"/>
          <w:szCs w:val="24"/>
        </w:rPr>
        <w:t xml:space="preserve">. This </w:t>
      </w:r>
      <w:r w:rsidR="007B0C4F">
        <w:rPr>
          <w:sz w:val="24"/>
          <w:szCs w:val="24"/>
        </w:rPr>
        <w:t>br</w:t>
      </w:r>
      <w:r w:rsidR="006F49A6">
        <w:rPr>
          <w:sz w:val="24"/>
          <w:szCs w:val="24"/>
        </w:rPr>
        <w:t>ought</w:t>
      </w:r>
      <w:r w:rsidR="007B0C4F">
        <w:rPr>
          <w:sz w:val="24"/>
          <w:szCs w:val="24"/>
        </w:rPr>
        <w:t xml:space="preserve"> up</w:t>
      </w:r>
      <w:r w:rsidR="00EF3530">
        <w:rPr>
          <w:sz w:val="24"/>
          <w:szCs w:val="24"/>
        </w:rPr>
        <w:t xml:space="preserve"> issues of </w:t>
      </w:r>
      <w:r w:rsidR="00D35FF9">
        <w:rPr>
          <w:sz w:val="24"/>
          <w:szCs w:val="24"/>
        </w:rPr>
        <w:t>subjective bias</w:t>
      </w:r>
      <w:r w:rsidR="0080507C">
        <w:rPr>
          <w:sz w:val="24"/>
          <w:szCs w:val="24"/>
        </w:rPr>
        <w:t xml:space="preserve"> </w:t>
      </w:r>
      <w:r w:rsidR="00BB6D68">
        <w:rPr>
          <w:sz w:val="24"/>
          <w:szCs w:val="24"/>
        </w:rPr>
        <w:t xml:space="preserve">as </w:t>
      </w:r>
      <w:r w:rsidR="007B0C4F">
        <w:rPr>
          <w:sz w:val="24"/>
          <w:szCs w:val="24"/>
        </w:rPr>
        <w:t>interpretation</w:t>
      </w:r>
      <w:r w:rsidR="00C53F73">
        <w:rPr>
          <w:sz w:val="24"/>
          <w:szCs w:val="24"/>
        </w:rPr>
        <w:t xml:space="preserve"> </w:t>
      </w:r>
      <w:r w:rsidR="00E11B50">
        <w:rPr>
          <w:sz w:val="24"/>
          <w:szCs w:val="24"/>
        </w:rPr>
        <w:t xml:space="preserve">was </w:t>
      </w:r>
      <w:r w:rsidR="00C53F73">
        <w:rPr>
          <w:sz w:val="24"/>
          <w:szCs w:val="24"/>
        </w:rPr>
        <w:t xml:space="preserve">open to </w:t>
      </w:r>
      <w:r w:rsidR="001441EF">
        <w:rPr>
          <w:sz w:val="24"/>
          <w:szCs w:val="24"/>
        </w:rPr>
        <w:t>‘amb</w:t>
      </w:r>
      <w:r w:rsidR="00625A04">
        <w:rPr>
          <w:sz w:val="24"/>
          <w:szCs w:val="24"/>
        </w:rPr>
        <w:t>i</w:t>
      </w:r>
      <w:r w:rsidR="001441EF">
        <w:rPr>
          <w:sz w:val="24"/>
          <w:szCs w:val="24"/>
        </w:rPr>
        <w:t xml:space="preserve">guity and multiple meaning.’ </w:t>
      </w:r>
      <w:r w:rsidR="005704C8">
        <w:rPr>
          <w:rStyle w:val="FootnoteReference"/>
          <w:sz w:val="24"/>
          <w:szCs w:val="24"/>
        </w:rPr>
        <w:footnoteReference w:id="19"/>
      </w:r>
      <w:r w:rsidR="000A6913">
        <w:rPr>
          <w:sz w:val="24"/>
          <w:szCs w:val="24"/>
        </w:rPr>
        <w:t xml:space="preserve"> </w:t>
      </w:r>
      <w:r w:rsidR="00C91280">
        <w:rPr>
          <w:sz w:val="24"/>
          <w:szCs w:val="24"/>
        </w:rPr>
        <w:t>However, as Matthews sa</w:t>
      </w:r>
      <w:r w:rsidR="00E11B50">
        <w:rPr>
          <w:sz w:val="24"/>
          <w:szCs w:val="24"/>
        </w:rPr>
        <w:t>id</w:t>
      </w:r>
      <w:r w:rsidR="00C91280">
        <w:rPr>
          <w:sz w:val="24"/>
          <w:szCs w:val="24"/>
        </w:rPr>
        <w:t xml:space="preserve">, ‘imagination – as evidenced in story – is </w:t>
      </w:r>
      <w:r w:rsidR="0057402E">
        <w:rPr>
          <w:sz w:val="24"/>
          <w:szCs w:val="24"/>
        </w:rPr>
        <w:t xml:space="preserve">fundamental to cognition,’ </w:t>
      </w:r>
      <w:r w:rsidR="00966619">
        <w:rPr>
          <w:sz w:val="24"/>
          <w:szCs w:val="24"/>
        </w:rPr>
        <w:t>giving</w:t>
      </w:r>
      <w:r w:rsidR="0057402E">
        <w:rPr>
          <w:sz w:val="24"/>
          <w:szCs w:val="24"/>
        </w:rPr>
        <w:t xml:space="preserve"> value to this way of</w:t>
      </w:r>
      <w:r w:rsidR="0092371B">
        <w:rPr>
          <w:sz w:val="24"/>
          <w:szCs w:val="24"/>
        </w:rPr>
        <w:t xml:space="preserve"> perceiving.</w:t>
      </w:r>
      <w:r w:rsidR="00575F81">
        <w:rPr>
          <w:rStyle w:val="FootnoteReference"/>
          <w:sz w:val="24"/>
          <w:szCs w:val="24"/>
        </w:rPr>
        <w:footnoteReference w:id="20"/>
      </w:r>
      <w:r w:rsidR="0092371B">
        <w:rPr>
          <w:sz w:val="24"/>
          <w:szCs w:val="24"/>
        </w:rPr>
        <w:t xml:space="preserve"> </w:t>
      </w:r>
    </w:p>
    <w:p w14:paraId="1BADDAAD" w14:textId="524D882D" w:rsidR="000252F4" w:rsidRPr="007D3D13" w:rsidRDefault="000252F4">
      <w:pPr>
        <w:rPr>
          <w:b/>
          <w:bCs/>
          <w:sz w:val="24"/>
          <w:szCs w:val="24"/>
        </w:rPr>
      </w:pPr>
      <w:r w:rsidRPr="007D3D13">
        <w:rPr>
          <w:b/>
          <w:bCs/>
          <w:sz w:val="24"/>
          <w:szCs w:val="24"/>
        </w:rPr>
        <w:lastRenderedPageBreak/>
        <w:t>Literature review</w:t>
      </w:r>
    </w:p>
    <w:p w14:paraId="341A48C0" w14:textId="2FD99CEF" w:rsidR="000D6159" w:rsidRPr="004733C9" w:rsidRDefault="005E1650">
      <w:pPr>
        <w:rPr>
          <w:sz w:val="24"/>
          <w:szCs w:val="24"/>
        </w:rPr>
      </w:pPr>
      <w:r w:rsidRPr="002519E3">
        <w:rPr>
          <w:sz w:val="24"/>
          <w:szCs w:val="24"/>
        </w:rPr>
        <w:t xml:space="preserve">Ritual theory has been well studied by both archaeologists and theorists </w:t>
      </w:r>
      <w:r w:rsidR="00A963DF" w:rsidRPr="002519E3">
        <w:rPr>
          <w:sz w:val="24"/>
          <w:szCs w:val="24"/>
        </w:rPr>
        <w:t xml:space="preserve">and </w:t>
      </w:r>
      <w:r w:rsidR="00C75BA6" w:rsidRPr="002519E3">
        <w:rPr>
          <w:sz w:val="24"/>
          <w:szCs w:val="24"/>
        </w:rPr>
        <w:t xml:space="preserve">defined </w:t>
      </w:r>
      <w:r w:rsidR="002E46C5" w:rsidRPr="002519E3">
        <w:rPr>
          <w:sz w:val="24"/>
          <w:szCs w:val="24"/>
        </w:rPr>
        <w:t xml:space="preserve">in many ways including </w:t>
      </w:r>
      <w:r w:rsidR="00C75BA6" w:rsidRPr="002519E3">
        <w:rPr>
          <w:sz w:val="24"/>
          <w:szCs w:val="24"/>
        </w:rPr>
        <w:t xml:space="preserve">as </w:t>
      </w:r>
      <w:r w:rsidR="00281EB7" w:rsidRPr="002519E3">
        <w:rPr>
          <w:sz w:val="24"/>
          <w:szCs w:val="24"/>
        </w:rPr>
        <w:t>a</w:t>
      </w:r>
      <w:r w:rsidR="00905A56" w:rsidRPr="002519E3">
        <w:rPr>
          <w:sz w:val="24"/>
          <w:szCs w:val="24"/>
        </w:rPr>
        <w:t xml:space="preserve"> </w:t>
      </w:r>
      <w:r w:rsidR="00AF1607" w:rsidRPr="002519E3">
        <w:rPr>
          <w:sz w:val="24"/>
          <w:szCs w:val="24"/>
        </w:rPr>
        <w:t>‘</w:t>
      </w:r>
      <w:r w:rsidR="00311E31" w:rsidRPr="002519E3">
        <w:rPr>
          <w:sz w:val="24"/>
          <w:szCs w:val="24"/>
        </w:rPr>
        <w:t>magical act</w:t>
      </w:r>
      <w:r w:rsidR="00AF1607" w:rsidRPr="002519E3">
        <w:rPr>
          <w:sz w:val="24"/>
          <w:szCs w:val="24"/>
        </w:rPr>
        <w:t>’</w:t>
      </w:r>
      <w:r w:rsidR="002D7964" w:rsidRPr="002519E3">
        <w:rPr>
          <w:sz w:val="24"/>
          <w:szCs w:val="24"/>
        </w:rPr>
        <w:t xml:space="preserve"> (Samuel Frederick Brandon</w:t>
      </w:r>
      <w:r w:rsidR="00213FFF" w:rsidRPr="002519E3">
        <w:rPr>
          <w:sz w:val="24"/>
          <w:szCs w:val="24"/>
        </w:rPr>
        <w:t>, 1973</w:t>
      </w:r>
      <w:r w:rsidR="00AF1607" w:rsidRPr="002519E3">
        <w:rPr>
          <w:sz w:val="24"/>
          <w:szCs w:val="24"/>
        </w:rPr>
        <w:t>)</w:t>
      </w:r>
      <w:r w:rsidR="008D7190" w:rsidRPr="002519E3">
        <w:rPr>
          <w:sz w:val="24"/>
          <w:szCs w:val="24"/>
        </w:rPr>
        <w:t xml:space="preserve">, </w:t>
      </w:r>
      <w:r w:rsidR="000B5E04" w:rsidRPr="002519E3">
        <w:rPr>
          <w:sz w:val="24"/>
          <w:szCs w:val="24"/>
        </w:rPr>
        <w:t>a</w:t>
      </w:r>
      <w:r w:rsidR="000D45CA" w:rsidRPr="002519E3">
        <w:rPr>
          <w:sz w:val="24"/>
          <w:szCs w:val="24"/>
        </w:rPr>
        <w:t>s ‘a necessary function of the biological system</w:t>
      </w:r>
      <w:r w:rsidR="000B5E04" w:rsidRPr="002519E3">
        <w:rPr>
          <w:sz w:val="24"/>
          <w:szCs w:val="24"/>
        </w:rPr>
        <w:t>, (</w:t>
      </w:r>
      <w:r w:rsidR="00F533C3" w:rsidRPr="002519E3">
        <w:rPr>
          <w:sz w:val="24"/>
          <w:szCs w:val="24"/>
        </w:rPr>
        <w:t xml:space="preserve">Julian </w:t>
      </w:r>
      <w:r w:rsidR="000B5E04" w:rsidRPr="002519E3">
        <w:rPr>
          <w:sz w:val="24"/>
          <w:szCs w:val="24"/>
        </w:rPr>
        <w:t xml:space="preserve">Huxley, </w:t>
      </w:r>
      <w:r w:rsidR="00515314" w:rsidRPr="002519E3">
        <w:rPr>
          <w:sz w:val="24"/>
          <w:szCs w:val="24"/>
        </w:rPr>
        <w:t xml:space="preserve">1966) or as </w:t>
      </w:r>
      <w:r w:rsidR="003D3567" w:rsidRPr="002519E3">
        <w:rPr>
          <w:sz w:val="24"/>
          <w:szCs w:val="24"/>
        </w:rPr>
        <w:t xml:space="preserve">culturally </w:t>
      </w:r>
      <w:r w:rsidR="00A960A1" w:rsidRPr="002519E3">
        <w:rPr>
          <w:sz w:val="24"/>
          <w:szCs w:val="24"/>
        </w:rPr>
        <w:t xml:space="preserve">defined </w:t>
      </w:r>
      <w:r w:rsidR="004000FD" w:rsidRPr="002519E3">
        <w:rPr>
          <w:sz w:val="24"/>
          <w:szCs w:val="24"/>
        </w:rPr>
        <w:t>practice called</w:t>
      </w:r>
      <w:r w:rsidR="00F533C3" w:rsidRPr="002519E3">
        <w:rPr>
          <w:sz w:val="24"/>
          <w:szCs w:val="24"/>
        </w:rPr>
        <w:t xml:space="preserve"> ‘ritualisation’ (Catherine Bell, 1992)</w:t>
      </w:r>
      <w:r w:rsidR="00D05BDB" w:rsidRPr="002519E3">
        <w:rPr>
          <w:sz w:val="24"/>
          <w:szCs w:val="24"/>
        </w:rPr>
        <w:t>.</w:t>
      </w:r>
      <w:r w:rsidR="000D45CA" w:rsidRPr="002519E3">
        <w:rPr>
          <w:sz w:val="24"/>
          <w:szCs w:val="24"/>
        </w:rPr>
        <w:t>’</w:t>
      </w:r>
      <w:r w:rsidR="00A202DC" w:rsidRPr="002519E3">
        <w:rPr>
          <w:rStyle w:val="FootnoteReference"/>
          <w:sz w:val="24"/>
          <w:szCs w:val="24"/>
        </w:rPr>
        <w:footnoteReference w:id="21"/>
      </w:r>
      <w:r w:rsidR="00905A56" w:rsidRPr="002519E3">
        <w:rPr>
          <w:sz w:val="24"/>
          <w:szCs w:val="24"/>
        </w:rPr>
        <w:t xml:space="preserve"> </w:t>
      </w:r>
      <w:r w:rsidR="00A81BEA" w:rsidRPr="002519E3">
        <w:rPr>
          <w:sz w:val="24"/>
          <w:szCs w:val="24"/>
        </w:rPr>
        <w:t xml:space="preserve">Stanley Tambiah’s </w:t>
      </w:r>
      <w:r w:rsidR="00BA68F4" w:rsidRPr="002519E3">
        <w:rPr>
          <w:sz w:val="24"/>
          <w:szCs w:val="24"/>
        </w:rPr>
        <w:t>highly influential d</w:t>
      </w:r>
      <w:r w:rsidR="00A81BEA" w:rsidRPr="002519E3">
        <w:rPr>
          <w:sz w:val="24"/>
          <w:szCs w:val="24"/>
        </w:rPr>
        <w:t xml:space="preserve">efinition </w:t>
      </w:r>
      <w:r w:rsidR="00BA68F4" w:rsidRPr="002519E3">
        <w:rPr>
          <w:sz w:val="24"/>
          <w:szCs w:val="24"/>
        </w:rPr>
        <w:t>saw</w:t>
      </w:r>
      <w:r w:rsidR="00A81BEA" w:rsidRPr="002519E3">
        <w:rPr>
          <w:sz w:val="24"/>
          <w:szCs w:val="24"/>
        </w:rPr>
        <w:t xml:space="preserve"> it as ‘a culturally constructed system of communication .. whose content and arrangement are characterised in varying degrees by formality (conventionality), stereotypy (rigidity), condensation (fusion) and redundancy (repetition).’</w:t>
      </w:r>
      <w:r w:rsidR="00885D4C" w:rsidRPr="002519E3">
        <w:rPr>
          <w:rStyle w:val="FootnoteReference"/>
          <w:sz w:val="24"/>
          <w:szCs w:val="24"/>
        </w:rPr>
        <w:footnoteReference w:id="22"/>
      </w:r>
      <w:r w:rsidR="001640B4" w:rsidRPr="002519E3">
        <w:rPr>
          <w:sz w:val="24"/>
          <w:szCs w:val="24"/>
        </w:rPr>
        <w:t xml:space="preserve"> This perspective of ritual </w:t>
      </w:r>
      <w:r w:rsidR="00EA1896" w:rsidRPr="002519E3">
        <w:rPr>
          <w:sz w:val="24"/>
          <w:szCs w:val="24"/>
        </w:rPr>
        <w:t xml:space="preserve">as purely rigid and conventional has been </w:t>
      </w:r>
      <w:r w:rsidR="00844A51" w:rsidRPr="002519E3">
        <w:rPr>
          <w:sz w:val="24"/>
          <w:szCs w:val="24"/>
        </w:rPr>
        <w:t xml:space="preserve">critiqued </w:t>
      </w:r>
      <w:r w:rsidR="004733C9" w:rsidRPr="002519E3">
        <w:rPr>
          <w:sz w:val="24"/>
          <w:szCs w:val="24"/>
        </w:rPr>
        <w:t>by more recent theorists</w:t>
      </w:r>
      <w:r w:rsidR="008E3995" w:rsidRPr="002519E3">
        <w:rPr>
          <w:sz w:val="24"/>
          <w:szCs w:val="24"/>
        </w:rPr>
        <w:t xml:space="preserve"> such as </w:t>
      </w:r>
      <w:r w:rsidR="00224C5C" w:rsidRPr="002519E3">
        <w:rPr>
          <w:sz w:val="24"/>
          <w:szCs w:val="24"/>
        </w:rPr>
        <w:t>Roy Rappaport and Ronald Grimes</w:t>
      </w:r>
      <w:r w:rsidR="00A55352" w:rsidRPr="002519E3">
        <w:rPr>
          <w:sz w:val="24"/>
          <w:szCs w:val="24"/>
        </w:rPr>
        <w:t xml:space="preserve">, both of whom explored </w:t>
      </w:r>
      <w:r w:rsidR="00652B6C" w:rsidRPr="002519E3">
        <w:rPr>
          <w:sz w:val="24"/>
          <w:szCs w:val="24"/>
        </w:rPr>
        <w:t>the ecological possibilities of ritual and performance</w:t>
      </w:r>
      <w:r w:rsidR="008410E8" w:rsidRPr="002519E3">
        <w:rPr>
          <w:sz w:val="24"/>
          <w:szCs w:val="24"/>
        </w:rPr>
        <w:t>.</w:t>
      </w:r>
      <w:r w:rsidR="00C63EBA" w:rsidRPr="002519E3">
        <w:rPr>
          <w:sz w:val="24"/>
          <w:szCs w:val="24"/>
        </w:rPr>
        <w:t xml:space="preserve"> </w:t>
      </w:r>
      <w:r w:rsidR="00A02F85" w:rsidRPr="002519E3">
        <w:rPr>
          <w:sz w:val="24"/>
          <w:szCs w:val="24"/>
        </w:rPr>
        <w:t xml:space="preserve">Rappaport </w:t>
      </w:r>
      <w:r w:rsidR="00BE1EBF" w:rsidRPr="002519E3">
        <w:rPr>
          <w:sz w:val="24"/>
          <w:szCs w:val="24"/>
        </w:rPr>
        <w:t>view</w:t>
      </w:r>
      <w:r w:rsidR="00B6463C" w:rsidRPr="002519E3">
        <w:rPr>
          <w:sz w:val="24"/>
          <w:szCs w:val="24"/>
        </w:rPr>
        <w:t>ed</w:t>
      </w:r>
      <w:r w:rsidR="00BE1EBF" w:rsidRPr="002519E3">
        <w:rPr>
          <w:sz w:val="24"/>
          <w:szCs w:val="24"/>
        </w:rPr>
        <w:t xml:space="preserve"> ritual as a basic social act that is essentially performative</w:t>
      </w:r>
      <w:r w:rsidR="008410E8" w:rsidRPr="002519E3">
        <w:rPr>
          <w:sz w:val="24"/>
          <w:szCs w:val="24"/>
        </w:rPr>
        <w:t xml:space="preserve">, paving the way for </w:t>
      </w:r>
      <w:r w:rsidR="00BE1EBF" w:rsidRPr="002519E3">
        <w:rPr>
          <w:sz w:val="24"/>
          <w:szCs w:val="24"/>
        </w:rPr>
        <w:t xml:space="preserve">Grimes </w:t>
      </w:r>
      <w:r w:rsidR="00225E18" w:rsidRPr="002519E3">
        <w:rPr>
          <w:sz w:val="24"/>
          <w:szCs w:val="24"/>
        </w:rPr>
        <w:t xml:space="preserve">who </w:t>
      </w:r>
      <w:r w:rsidR="002E723D" w:rsidRPr="002519E3">
        <w:rPr>
          <w:sz w:val="24"/>
          <w:szCs w:val="24"/>
        </w:rPr>
        <w:t>emphasise</w:t>
      </w:r>
      <w:r w:rsidR="00225E18" w:rsidRPr="002519E3">
        <w:rPr>
          <w:sz w:val="24"/>
          <w:szCs w:val="24"/>
        </w:rPr>
        <w:t>d</w:t>
      </w:r>
      <w:r w:rsidR="002E723D" w:rsidRPr="002519E3">
        <w:rPr>
          <w:sz w:val="24"/>
          <w:szCs w:val="24"/>
        </w:rPr>
        <w:t xml:space="preserve"> that </w:t>
      </w:r>
      <w:r w:rsidR="00933C11" w:rsidRPr="002519E3">
        <w:rPr>
          <w:sz w:val="24"/>
          <w:szCs w:val="24"/>
        </w:rPr>
        <w:t>‘ecological thinking requires ritual performance</w:t>
      </w:r>
      <w:r w:rsidR="00BB1B48" w:rsidRPr="002519E3">
        <w:rPr>
          <w:sz w:val="24"/>
          <w:szCs w:val="24"/>
        </w:rPr>
        <w:t>.</w:t>
      </w:r>
      <w:r w:rsidR="00B60A9A" w:rsidRPr="002519E3">
        <w:rPr>
          <w:sz w:val="24"/>
          <w:szCs w:val="24"/>
        </w:rPr>
        <w:t xml:space="preserve">’ </w:t>
      </w:r>
      <w:r w:rsidR="00C63EBA" w:rsidRPr="002519E3">
        <w:rPr>
          <w:rStyle w:val="FootnoteReference"/>
          <w:sz w:val="24"/>
          <w:szCs w:val="24"/>
        </w:rPr>
        <w:footnoteReference w:id="23"/>
      </w:r>
      <w:r w:rsidR="00B6463C" w:rsidRPr="002519E3">
        <w:rPr>
          <w:sz w:val="24"/>
          <w:szCs w:val="24"/>
        </w:rPr>
        <w:t xml:space="preserve">He </w:t>
      </w:r>
      <w:r w:rsidR="00D23628" w:rsidRPr="002519E3">
        <w:rPr>
          <w:sz w:val="24"/>
          <w:szCs w:val="24"/>
        </w:rPr>
        <w:t>t</w:t>
      </w:r>
      <w:r w:rsidR="004763DE" w:rsidRPr="002519E3">
        <w:rPr>
          <w:sz w:val="24"/>
          <w:szCs w:val="24"/>
        </w:rPr>
        <w:t>heorise</w:t>
      </w:r>
      <w:r w:rsidR="008862B2" w:rsidRPr="002519E3">
        <w:rPr>
          <w:sz w:val="24"/>
          <w:szCs w:val="24"/>
        </w:rPr>
        <w:t xml:space="preserve">d </w:t>
      </w:r>
      <w:r w:rsidR="004763DE" w:rsidRPr="002519E3">
        <w:rPr>
          <w:sz w:val="24"/>
          <w:szCs w:val="24"/>
        </w:rPr>
        <w:t xml:space="preserve">that </w:t>
      </w:r>
      <w:r w:rsidR="00E824E9" w:rsidRPr="002519E3">
        <w:rPr>
          <w:sz w:val="24"/>
          <w:szCs w:val="24"/>
        </w:rPr>
        <w:t>ritual</w:t>
      </w:r>
      <w:r w:rsidR="00933C11" w:rsidRPr="002519E3">
        <w:rPr>
          <w:sz w:val="24"/>
          <w:szCs w:val="24"/>
        </w:rPr>
        <w:t xml:space="preserve"> </w:t>
      </w:r>
      <w:r w:rsidR="004763DE" w:rsidRPr="002519E3">
        <w:rPr>
          <w:sz w:val="24"/>
          <w:szCs w:val="24"/>
        </w:rPr>
        <w:t xml:space="preserve">is </w:t>
      </w:r>
      <w:r w:rsidR="00933C11" w:rsidRPr="002519E3">
        <w:rPr>
          <w:sz w:val="24"/>
          <w:szCs w:val="24"/>
        </w:rPr>
        <w:t xml:space="preserve">a </w:t>
      </w:r>
      <w:r w:rsidR="00FC6FCB" w:rsidRPr="002519E3">
        <w:rPr>
          <w:sz w:val="24"/>
          <w:szCs w:val="24"/>
        </w:rPr>
        <w:t>valid human response to the current environmental crisis</w:t>
      </w:r>
      <w:r w:rsidR="00111999" w:rsidRPr="002519E3">
        <w:rPr>
          <w:sz w:val="24"/>
          <w:szCs w:val="24"/>
        </w:rPr>
        <w:t>, explaining</w:t>
      </w:r>
      <w:r w:rsidR="00DB4680" w:rsidRPr="002519E3">
        <w:rPr>
          <w:sz w:val="24"/>
          <w:szCs w:val="24"/>
        </w:rPr>
        <w:t xml:space="preserve">, </w:t>
      </w:r>
      <w:r w:rsidR="00FF7AC8" w:rsidRPr="002519E3">
        <w:rPr>
          <w:sz w:val="24"/>
          <w:szCs w:val="24"/>
        </w:rPr>
        <w:t xml:space="preserve">‘In ritualizing, human beings discover, then embody and cultivate their world views, attitudes, and </w:t>
      </w:r>
      <w:r w:rsidR="00E4561D" w:rsidRPr="002519E3">
        <w:rPr>
          <w:sz w:val="24"/>
          <w:szCs w:val="24"/>
        </w:rPr>
        <w:t>r</w:t>
      </w:r>
      <w:r w:rsidR="00FF7AC8" w:rsidRPr="002519E3">
        <w:rPr>
          <w:sz w:val="24"/>
          <w:szCs w:val="24"/>
        </w:rPr>
        <w:t>itual theory and the environment.</w:t>
      </w:r>
      <w:r w:rsidR="001C0115" w:rsidRPr="002519E3">
        <w:rPr>
          <w:sz w:val="24"/>
          <w:szCs w:val="24"/>
        </w:rPr>
        <w:t xml:space="preserve">’ </w:t>
      </w:r>
      <w:r w:rsidR="00DB4680">
        <w:rPr>
          <w:rStyle w:val="FootnoteReference"/>
        </w:rPr>
        <w:footnoteReference w:id="24"/>
      </w:r>
    </w:p>
    <w:p w14:paraId="1A5062B2" w14:textId="77777777" w:rsidR="00874D2A" w:rsidRPr="002519E3" w:rsidRDefault="0049165C" w:rsidP="009E14A7">
      <w:pPr>
        <w:rPr>
          <w:sz w:val="24"/>
          <w:szCs w:val="24"/>
        </w:rPr>
      </w:pPr>
      <w:r w:rsidRPr="002519E3">
        <w:rPr>
          <w:sz w:val="24"/>
          <w:szCs w:val="24"/>
        </w:rPr>
        <w:t xml:space="preserve">Grimes also </w:t>
      </w:r>
      <w:r w:rsidR="00FF6516" w:rsidRPr="002519E3">
        <w:rPr>
          <w:sz w:val="24"/>
          <w:szCs w:val="24"/>
        </w:rPr>
        <w:t>critique</w:t>
      </w:r>
      <w:r w:rsidR="00D421F3" w:rsidRPr="002519E3">
        <w:rPr>
          <w:sz w:val="24"/>
          <w:szCs w:val="24"/>
        </w:rPr>
        <w:t>d</w:t>
      </w:r>
      <w:r w:rsidR="00FF6516" w:rsidRPr="002519E3">
        <w:rPr>
          <w:sz w:val="24"/>
          <w:szCs w:val="24"/>
        </w:rPr>
        <w:t xml:space="preserve"> </w:t>
      </w:r>
      <w:r w:rsidR="0058723F" w:rsidRPr="002519E3">
        <w:rPr>
          <w:sz w:val="24"/>
          <w:szCs w:val="24"/>
        </w:rPr>
        <w:t xml:space="preserve">eminent </w:t>
      </w:r>
      <w:r w:rsidR="00FF6516" w:rsidRPr="002519E3">
        <w:rPr>
          <w:sz w:val="24"/>
          <w:szCs w:val="24"/>
        </w:rPr>
        <w:t xml:space="preserve">ritual theorist Jonathan Z. Smith’s work on the theory of ritual space, </w:t>
      </w:r>
      <w:r w:rsidR="00F12E2A" w:rsidRPr="002519E3">
        <w:rPr>
          <w:sz w:val="24"/>
          <w:szCs w:val="24"/>
        </w:rPr>
        <w:t>arguing that ‘a</w:t>
      </w:r>
      <w:r w:rsidR="00B42270" w:rsidRPr="002519E3">
        <w:rPr>
          <w:sz w:val="24"/>
          <w:szCs w:val="24"/>
        </w:rPr>
        <w:t>n extreme emphasis on place and placement distorts our view on ritual,</w:t>
      </w:r>
      <w:r w:rsidR="00D421F3" w:rsidRPr="002519E3">
        <w:rPr>
          <w:sz w:val="24"/>
          <w:szCs w:val="24"/>
        </w:rPr>
        <w:t>’</w:t>
      </w:r>
      <w:r w:rsidR="00B42270" w:rsidRPr="002519E3">
        <w:rPr>
          <w:sz w:val="24"/>
          <w:szCs w:val="24"/>
        </w:rPr>
        <w:t xml:space="preserve"> </w:t>
      </w:r>
      <w:r w:rsidR="00F96C45" w:rsidRPr="002519E3">
        <w:rPr>
          <w:sz w:val="24"/>
          <w:szCs w:val="24"/>
        </w:rPr>
        <w:t xml:space="preserve">calling instead for </w:t>
      </w:r>
      <w:r w:rsidR="00B42270" w:rsidRPr="002519E3">
        <w:rPr>
          <w:sz w:val="24"/>
          <w:szCs w:val="24"/>
        </w:rPr>
        <w:t>a theory of ritual that emphasises its</w:t>
      </w:r>
      <w:r w:rsidR="000609C5" w:rsidRPr="002519E3">
        <w:rPr>
          <w:sz w:val="24"/>
          <w:szCs w:val="24"/>
        </w:rPr>
        <w:t xml:space="preserve"> </w:t>
      </w:r>
      <w:r w:rsidR="00D421F3" w:rsidRPr="002519E3">
        <w:rPr>
          <w:sz w:val="24"/>
          <w:szCs w:val="24"/>
        </w:rPr>
        <w:t>‘</w:t>
      </w:r>
      <w:r w:rsidR="000609C5" w:rsidRPr="002519E3">
        <w:rPr>
          <w:sz w:val="24"/>
          <w:szCs w:val="24"/>
        </w:rPr>
        <w:t>multidimensionality.’</w:t>
      </w:r>
      <w:r w:rsidR="00E777EE" w:rsidRPr="002519E3">
        <w:rPr>
          <w:sz w:val="24"/>
          <w:szCs w:val="24"/>
        </w:rPr>
        <w:t xml:space="preserve"> </w:t>
      </w:r>
      <w:r w:rsidR="001B4332" w:rsidRPr="002519E3">
        <w:rPr>
          <w:rStyle w:val="FootnoteReference"/>
          <w:sz w:val="24"/>
          <w:szCs w:val="24"/>
        </w:rPr>
        <w:footnoteReference w:id="25"/>
      </w:r>
      <w:r w:rsidR="000F4376" w:rsidRPr="002519E3">
        <w:rPr>
          <w:sz w:val="24"/>
          <w:szCs w:val="24"/>
        </w:rPr>
        <w:t xml:space="preserve">To this end, </w:t>
      </w:r>
      <w:r w:rsidR="00145F39" w:rsidRPr="002519E3">
        <w:rPr>
          <w:sz w:val="24"/>
          <w:szCs w:val="24"/>
        </w:rPr>
        <w:t>he a</w:t>
      </w:r>
      <w:r w:rsidR="005E5A20" w:rsidRPr="002519E3">
        <w:rPr>
          <w:sz w:val="24"/>
          <w:szCs w:val="24"/>
        </w:rPr>
        <w:t>r</w:t>
      </w:r>
      <w:r w:rsidR="00145F39" w:rsidRPr="002519E3">
        <w:rPr>
          <w:sz w:val="24"/>
          <w:szCs w:val="24"/>
        </w:rPr>
        <w:t>gued</w:t>
      </w:r>
      <w:r w:rsidR="004E3FF6" w:rsidRPr="002519E3">
        <w:rPr>
          <w:sz w:val="24"/>
          <w:szCs w:val="24"/>
        </w:rPr>
        <w:t xml:space="preserve"> that </w:t>
      </w:r>
      <w:r w:rsidR="000F4376" w:rsidRPr="002519E3">
        <w:rPr>
          <w:sz w:val="24"/>
          <w:szCs w:val="24"/>
        </w:rPr>
        <w:t>ritual can be broken down into a</w:t>
      </w:r>
      <w:r w:rsidR="00223244" w:rsidRPr="002519E3">
        <w:rPr>
          <w:sz w:val="24"/>
          <w:szCs w:val="24"/>
        </w:rPr>
        <w:t>n</w:t>
      </w:r>
      <w:r w:rsidR="000F4376" w:rsidRPr="002519E3">
        <w:rPr>
          <w:sz w:val="24"/>
          <w:szCs w:val="24"/>
        </w:rPr>
        <w:t xml:space="preserve"> </w:t>
      </w:r>
      <w:r w:rsidR="009D1EAE" w:rsidRPr="002519E3">
        <w:rPr>
          <w:sz w:val="24"/>
          <w:szCs w:val="24"/>
        </w:rPr>
        <w:t xml:space="preserve">array </w:t>
      </w:r>
      <w:r w:rsidR="00013C50" w:rsidRPr="002519E3">
        <w:rPr>
          <w:sz w:val="24"/>
          <w:szCs w:val="24"/>
        </w:rPr>
        <w:t xml:space="preserve">cultural </w:t>
      </w:r>
      <w:r w:rsidR="009D1EAE" w:rsidRPr="002519E3">
        <w:rPr>
          <w:sz w:val="24"/>
          <w:szCs w:val="24"/>
        </w:rPr>
        <w:t xml:space="preserve">of behaviours </w:t>
      </w:r>
      <w:r w:rsidR="00376F17" w:rsidRPr="002519E3">
        <w:rPr>
          <w:sz w:val="24"/>
          <w:szCs w:val="24"/>
        </w:rPr>
        <w:t>characterized by repeated practice</w:t>
      </w:r>
      <w:r w:rsidR="00013C50" w:rsidRPr="002519E3">
        <w:rPr>
          <w:sz w:val="24"/>
          <w:szCs w:val="24"/>
        </w:rPr>
        <w:t>.</w:t>
      </w:r>
      <w:r w:rsidR="00DF6548" w:rsidRPr="002519E3">
        <w:rPr>
          <w:rStyle w:val="FootnoteReference"/>
          <w:sz w:val="24"/>
          <w:szCs w:val="24"/>
        </w:rPr>
        <w:footnoteReference w:id="26"/>
      </w:r>
      <w:r w:rsidR="00E4561D" w:rsidRPr="002519E3">
        <w:rPr>
          <w:sz w:val="24"/>
          <w:szCs w:val="24"/>
        </w:rPr>
        <w:t xml:space="preserve"> </w:t>
      </w:r>
      <w:r w:rsidR="00C14708" w:rsidRPr="002519E3">
        <w:rPr>
          <w:sz w:val="24"/>
          <w:szCs w:val="24"/>
        </w:rPr>
        <w:t>Th</w:t>
      </w:r>
      <w:r w:rsidR="00997C57" w:rsidRPr="002519E3">
        <w:rPr>
          <w:sz w:val="24"/>
          <w:szCs w:val="24"/>
        </w:rPr>
        <w:t>is</w:t>
      </w:r>
      <w:r w:rsidR="00C14708" w:rsidRPr="002519E3">
        <w:rPr>
          <w:sz w:val="24"/>
          <w:szCs w:val="24"/>
        </w:rPr>
        <w:t xml:space="preserve"> ecological and multidimensional </w:t>
      </w:r>
      <w:r w:rsidR="005E5A20" w:rsidRPr="002519E3">
        <w:rPr>
          <w:sz w:val="24"/>
          <w:szCs w:val="24"/>
        </w:rPr>
        <w:t>understanding of ritual espoused by Grimes will be explored in this project.</w:t>
      </w:r>
    </w:p>
    <w:p w14:paraId="490BC012" w14:textId="04F290AD" w:rsidR="00F70096" w:rsidRDefault="00874D2A" w:rsidP="009E14A7">
      <w:pPr>
        <w:rPr>
          <w:sz w:val="24"/>
          <w:szCs w:val="24"/>
        </w:rPr>
      </w:pPr>
      <w:r w:rsidRPr="002519E3">
        <w:rPr>
          <w:sz w:val="24"/>
          <w:szCs w:val="24"/>
        </w:rPr>
        <w:t>The worldview</w:t>
      </w:r>
      <w:r w:rsidR="00ED0D42" w:rsidRPr="002519E3">
        <w:rPr>
          <w:sz w:val="24"/>
          <w:szCs w:val="24"/>
        </w:rPr>
        <w:t>s</w:t>
      </w:r>
      <w:r w:rsidRPr="002519E3">
        <w:rPr>
          <w:sz w:val="24"/>
          <w:szCs w:val="24"/>
        </w:rPr>
        <w:t xml:space="preserve"> of </w:t>
      </w:r>
      <w:r w:rsidR="008E7CD9" w:rsidRPr="002519E3">
        <w:rPr>
          <w:sz w:val="24"/>
          <w:szCs w:val="24"/>
        </w:rPr>
        <w:t xml:space="preserve">people who engage in ritual </w:t>
      </w:r>
      <w:r w:rsidR="00C000DA" w:rsidRPr="002519E3">
        <w:rPr>
          <w:sz w:val="24"/>
          <w:szCs w:val="24"/>
        </w:rPr>
        <w:t>behaviour</w:t>
      </w:r>
      <w:r w:rsidR="00D12CEA" w:rsidRPr="002519E3">
        <w:rPr>
          <w:sz w:val="24"/>
          <w:szCs w:val="24"/>
        </w:rPr>
        <w:t xml:space="preserve"> has been less well studied.</w:t>
      </w:r>
      <w:r w:rsidR="003F3B34" w:rsidRPr="002519E3">
        <w:rPr>
          <w:sz w:val="24"/>
          <w:szCs w:val="24"/>
        </w:rPr>
        <w:t xml:space="preserve"> </w:t>
      </w:r>
      <w:r w:rsidR="002E7641" w:rsidRPr="002519E3">
        <w:rPr>
          <w:sz w:val="24"/>
          <w:szCs w:val="24"/>
        </w:rPr>
        <w:t xml:space="preserve">Theorists such as </w:t>
      </w:r>
      <w:r w:rsidR="003F3B34" w:rsidRPr="002519E3">
        <w:rPr>
          <w:sz w:val="24"/>
          <w:szCs w:val="24"/>
        </w:rPr>
        <w:t>Marion Bowman</w:t>
      </w:r>
      <w:r w:rsidR="002E7641" w:rsidRPr="002519E3">
        <w:rPr>
          <w:sz w:val="24"/>
          <w:szCs w:val="24"/>
        </w:rPr>
        <w:t xml:space="preserve"> and Leonard Primiano espoused the </w:t>
      </w:r>
      <w:r w:rsidR="00CF2A3F" w:rsidRPr="002519E3">
        <w:rPr>
          <w:sz w:val="24"/>
          <w:szCs w:val="24"/>
        </w:rPr>
        <w:t xml:space="preserve">umbrella term </w:t>
      </w:r>
      <w:r w:rsidR="003F3B34" w:rsidRPr="002519E3">
        <w:rPr>
          <w:sz w:val="24"/>
          <w:szCs w:val="24"/>
        </w:rPr>
        <w:t>vernacular religion</w:t>
      </w:r>
      <w:r w:rsidR="00122915" w:rsidRPr="002519E3">
        <w:rPr>
          <w:sz w:val="24"/>
          <w:szCs w:val="24"/>
        </w:rPr>
        <w:t xml:space="preserve"> to describe </w:t>
      </w:r>
      <w:r w:rsidR="000D7E6C" w:rsidRPr="002519E3">
        <w:rPr>
          <w:sz w:val="24"/>
          <w:szCs w:val="24"/>
        </w:rPr>
        <w:t>a ‘lived’ practice ‘</w:t>
      </w:r>
      <w:r w:rsidR="004B2A91" w:rsidRPr="002519E3">
        <w:rPr>
          <w:sz w:val="24"/>
          <w:szCs w:val="24"/>
        </w:rPr>
        <w:t>as human beings encounter, understand, interpret, and practice it.’</w:t>
      </w:r>
      <w:r w:rsidR="00E1669F" w:rsidRPr="002519E3">
        <w:rPr>
          <w:rStyle w:val="FootnoteReference"/>
          <w:sz w:val="24"/>
          <w:szCs w:val="24"/>
        </w:rPr>
        <w:footnoteReference w:id="27"/>
      </w:r>
      <w:r w:rsidR="004B2A91" w:rsidRPr="002519E3">
        <w:rPr>
          <w:sz w:val="24"/>
          <w:szCs w:val="24"/>
        </w:rPr>
        <w:t xml:space="preserve"> </w:t>
      </w:r>
      <w:r w:rsidR="00B93C2D" w:rsidRPr="002519E3">
        <w:rPr>
          <w:sz w:val="24"/>
          <w:szCs w:val="24"/>
        </w:rPr>
        <w:t>Amy Whitehouse</w:t>
      </w:r>
      <w:r w:rsidR="00DF55E1" w:rsidRPr="002519E3">
        <w:rPr>
          <w:sz w:val="24"/>
          <w:szCs w:val="24"/>
        </w:rPr>
        <w:t xml:space="preserve"> </w:t>
      </w:r>
      <w:r w:rsidR="004B2A91" w:rsidRPr="002519E3">
        <w:rPr>
          <w:sz w:val="24"/>
          <w:szCs w:val="24"/>
        </w:rPr>
        <w:t>use</w:t>
      </w:r>
      <w:r w:rsidR="008C57F1" w:rsidRPr="002519E3">
        <w:rPr>
          <w:sz w:val="24"/>
          <w:szCs w:val="24"/>
        </w:rPr>
        <w:t xml:space="preserve">d the term </w:t>
      </w:r>
      <w:r w:rsidR="009119EB" w:rsidRPr="002519E3">
        <w:rPr>
          <w:sz w:val="24"/>
          <w:szCs w:val="24"/>
        </w:rPr>
        <w:t>‘</w:t>
      </w:r>
      <w:r w:rsidR="004B2A91" w:rsidRPr="002519E3">
        <w:rPr>
          <w:sz w:val="24"/>
          <w:szCs w:val="24"/>
        </w:rPr>
        <w:t>material religion</w:t>
      </w:r>
      <w:r w:rsidR="009119EB" w:rsidRPr="002519E3">
        <w:rPr>
          <w:sz w:val="24"/>
          <w:szCs w:val="24"/>
        </w:rPr>
        <w:t>’</w:t>
      </w:r>
      <w:r w:rsidR="004B2A91" w:rsidRPr="002519E3">
        <w:rPr>
          <w:sz w:val="24"/>
          <w:szCs w:val="24"/>
        </w:rPr>
        <w:t xml:space="preserve"> to </w:t>
      </w:r>
      <w:r w:rsidR="00F42498" w:rsidRPr="002519E3">
        <w:rPr>
          <w:sz w:val="24"/>
          <w:szCs w:val="24"/>
        </w:rPr>
        <w:t>understand</w:t>
      </w:r>
      <w:r w:rsidR="004B2A91" w:rsidRPr="002519E3">
        <w:rPr>
          <w:sz w:val="24"/>
          <w:szCs w:val="24"/>
        </w:rPr>
        <w:t xml:space="preserve"> the same phenomena</w:t>
      </w:r>
      <w:r w:rsidR="009464F3" w:rsidRPr="002519E3">
        <w:rPr>
          <w:sz w:val="24"/>
          <w:szCs w:val="24"/>
        </w:rPr>
        <w:t xml:space="preserve">, </w:t>
      </w:r>
      <w:r w:rsidR="005922F5" w:rsidRPr="002519E3">
        <w:rPr>
          <w:sz w:val="24"/>
          <w:szCs w:val="24"/>
        </w:rPr>
        <w:t>but</w:t>
      </w:r>
      <w:r w:rsidR="009464F3" w:rsidRPr="002519E3">
        <w:rPr>
          <w:sz w:val="24"/>
          <w:szCs w:val="24"/>
        </w:rPr>
        <w:t xml:space="preserve"> emphas</w:t>
      </w:r>
      <w:r w:rsidR="002F02C9" w:rsidRPr="002519E3">
        <w:rPr>
          <w:sz w:val="24"/>
          <w:szCs w:val="24"/>
        </w:rPr>
        <w:t>ised</w:t>
      </w:r>
      <w:r w:rsidR="009464F3" w:rsidRPr="002519E3">
        <w:rPr>
          <w:sz w:val="24"/>
          <w:szCs w:val="24"/>
        </w:rPr>
        <w:t xml:space="preserve"> that the modern </w:t>
      </w:r>
      <w:r w:rsidR="00FC2498" w:rsidRPr="002519E3">
        <w:rPr>
          <w:sz w:val="24"/>
          <w:szCs w:val="24"/>
        </w:rPr>
        <w:t>‘pagan’ constructs their own form of worship and engagement.</w:t>
      </w:r>
      <w:r w:rsidR="00C56C5A" w:rsidRPr="002519E3">
        <w:rPr>
          <w:rStyle w:val="FootnoteReference"/>
          <w:sz w:val="24"/>
          <w:szCs w:val="24"/>
        </w:rPr>
        <w:footnoteReference w:id="28"/>
      </w:r>
      <w:r w:rsidR="00712419" w:rsidRPr="002519E3">
        <w:rPr>
          <w:sz w:val="24"/>
          <w:szCs w:val="24"/>
        </w:rPr>
        <w:t xml:space="preserve"> </w:t>
      </w:r>
      <w:r w:rsidR="00676DB6" w:rsidRPr="002519E3">
        <w:rPr>
          <w:sz w:val="24"/>
          <w:szCs w:val="24"/>
        </w:rPr>
        <w:t xml:space="preserve">More specifically, </w:t>
      </w:r>
      <w:r w:rsidR="00DF21B8" w:rsidRPr="002519E3">
        <w:rPr>
          <w:sz w:val="24"/>
          <w:szCs w:val="24"/>
        </w:rPr>
        <w:t xml:space="preserve">Kathryn </w:t>
      </w:r>
      <w:r w:rsidR="00912FF8" w:rsidRPr="002519E3">
        <w:rPr>
          <w:sz w:val="24"/>
          <w:szCs w:val="24"/>
        </w:rPr>
        <w:lastRenderedPageBreak/>
        <w:t>Ro</w:t>
      </w:r>
      <w:r w:rsidR="00863635" w:rsidRPr="002519E3">
        <w:rPr>
          <w:sz w:val="24"/>
          <w:szCs w:val="24"/>
        </w:rPr>
        <w:t>u</w:t>
      </w:r>
      <w:r w:rsidR="00912FF8" w:rsidRPr="002519E3">
        <w:rPr>
          <w:sz w:val="24"/>
          <w:szCs w:val="24"/>
        </w:rPr>
        <w:t>ntree</w:t>
      </w:r>
      <w:r w:rsidR="00676DB6" w:rsidRPr="002519E3">
        <w:rPr>
          <w:sz w:val="24"/>
          <w:szCs w:val="24"/>
        </w:rPr>
        <w:t xml:space="preserve"> define</w:t>
      </w:r>
      <w:r w:rsidR="005922F5" w:rsidRPr="002519E3">
        <w:rPr>
          <w:sz w:val="24"/>
          <w:szCs w:val="24"/>
        </w:rPr>
        <w:t>d</w:t>
      </w:r>
      <w:r w:rsidR="00676DB6" w:rsidRPr="002519E3">
        <w:rPr>
          <w:sz w:val="24"/>
          <w:szCs w:val="24"/>
        </w:rPr>
        <w:t xml:space="preserve"> </w:t>
      </w:r>
      <w:r w:rsidR="005F0B95" w:rsidRPr="002519E3">
        <w:rPr>
          <w:sz w:val="24"/>
          <w:szCs w:val="24"/>
        </w:rPr>
        <w:t>con</w:t>
      </w:r>
      <w:r w:rsidR="00534F96" w:rsidRPr="002519E3">
        <w:rPr>
          <w:sz w:val="24"/>
          <w:szCs w:val="24"/>
        </w:rPr>
        <w:t>temporary paganism</w:t>
      </w:r>
      <w:r w:rsidR="00F377D0" w:rsidRPr="002519E3">
        <w:rPr>
          <w:sz w:val="24"/>
          <w:szCs w:val="24"/>
        </w:rPr>
        <w:t>, or Neo-paganism</w:t>
      </w:r>
      <w:r w:rsidR="00F06C17" w:rsidRPr="002519E3">
        <w:rPr>
          <w:sz w:val="24"/>
          <w:szCs w:val="24"/>
        </w:rPr>
        <w:t>, as</w:t>
      </w:r>
      <w:r w:rsidR="00AA5901" w:rsidRPr="002519E3">
        <w:rPr>
          <w:sz w:val="24"/>
          <w:szCs w:val="24"/>
        </w:rPr>
        <w:t xml:space="preserve"> an umbrella term that could be used to describe a group of people who </w:t>
      </w:r>
      <w:r w:rsidR="00D42DEC" w:rsidRPr="002519E3">
        <w:rPr>
          <w:sz w:val="24"/>
          <w:szCs w:val="24"/>
        </w:rPr>
        <w:t xml:space="preserve">all share beliefs centred round a love and kinship for nature, </w:t>
      </w:r>
      <w:r w:rsidR="002706B3" w:rsidRPr="002519E3">
        <w:rPr>
          <w:sz w:val="24"/>
          <w:szCs w:val="24"/>
        </w:rPr>
        <w:t>holism (where</w:t>
      </w:r>
      <w:r w:rsidR="002706B3" w:rsidRPr="00B543F6">
        <w:rPr>
          <w:sz w:val="24"/>
          <w:szCs w:val="24"/>
        </w:rPr>
        <w:t xml:space="preserve"> everything is inter-related and </w:t>
      </w:r>
      <w:r w:rsidR="000118A6" w:rsidRPr="00B543F6">
        <w:rPr>
          <w:sz w:val="24"/>
          <w:szCs w:val="24"/>
        </w:rPr>
        <w:t>interdependent</w:t>
      </w:r>
      <w:r w:rsidR="008E4B15">
        <w:rPr>
          <w:sz w:val="24"/>
          <w:szCs w:val="24"/>
        </w:rPr>
        <w:t>),</w:t>
      </w:r>
      <w:r w:rsidR="002706B3" w:rsidRPr="00B543F6">
        <w:rPr>
          <w:sz w:val="24"/>
          <w:szCs w:val="24"/>
        </w:rPr>
        <w:t xml:space="preserve"> personal freedom coupled with responsibility to others</w:t>
      </w:r>
      <w:r w:rsidR="000F07C0" w:rsidRPr="00B543F6">
        <w:rPr>
          <w:sz w:val="24"/>
          <w:szCs w:val="24"/>
        </w:rPr>
        <w:t xml:space="preserve"> and </w:t>
      </w:r>
      <w:r w:rsidR="0072672F" w:rsidRPr="00B543F6">
        <w:rPr>
          <w:sz w:val="24"/>
          <w:szCs w:val="24"/>
        </w:rPr>
        <w:t xml:space="preserve">a </w:t>
      </w:r>
      <w:r w:rsidR="000F07C0" w:rsidRPr="00B543F6">
        <w:rPr>
          <w:sz w:val="24"/>
          <w:szCs w:val="24"/>
        </w:rPr>
        <w:t xml:space="preserve">concept of </w:t>
      </w:r>
      <w:r w:rsidR="0072672F" w:rsidRPr="00B543F6">
        <w:rPr>
          <w:sz w:val="24"/>
          <w:szCs w:val="24"/>
        </w:rPr>
        <w:t xml:space="preserve">divinity that could be represented by a </w:t>
      </w:r>
      <w:r w:rsidR="000F07C0" w:rsidRPr="00B543F6">
        <w:rPr>
          <w:sz w:val="24"/>
          <w:szCs w:val="24"/>
        </w:rPr>
        <w:t>god/goddess or both.</w:t>
      </w:r>
      <w:r w:rsidR="00F06C17" w:rsidRPr="00B543F6">
        <w:rPr>
          <w:rStyle w:val="FootnoteReference"/>
          <w:sz w:val="24"/>
          <w:szCs w:val="24"/>
        </w:rPr>
        <w:footnoteReference w:id="29"/>
      </w:r>
      <w:r w:rsidR="000F07C0" w:rsidRPr="00B543F6">
        <w:rPr>
          <w:sz w:val="24"/>
          <w:szCs w:val="24"/>
        </w:rPr>
        <w:t xml:space="preserve"> </w:t>
      </w:r>
      <w:r w:rsidR="002844D7">
        <w:rPr>
          <w:sz w:val="24"/>
          <w:szCs w:val="24"/>
        </w:rPr>
        <w:t xml:space="preserve">Folklorists Jenny </w:t>
      </w:r>
      <w:r w:rsidR="007270CD">
        <w:rPr>
          <w:sz w:val="24"/>
          <w:szCs w:val="24"/>
        </w:rPr>
        <w:t xml:space="preserve">Blain and </w:t>
      </w:r>
      <w:r w:rsidR="002844D7">
        <w:rPr>
          <w:sz w:val="24"/>
          <w:szCs w:val="24"/>
        </w:rPr>
        <w:t xml:space="preserve">Robert Wallis largely agree, </w:t>
      </w:r>
      <w:r w:rsidR="00E66DB7">
        <w:rPr>
          <w:sz w:val="24"/>
          <w:szCs w:val="24"/>
        </w:rPr>
        <w:t xml:space="preserve">though they </w:t>
      </w:r>
      <w:r w:rsidR="00B56751">
        <w:rPr>
          <w:sz w:val="24"/>
          <w:szCs w:val="24"/>
        </w:rPr>
        <w:t>add</w:t>
      </w:r>
      <w:r w:rsidR="000D64A8">
        <w:rPr>
          <w:sz w:val="24"/>
          <w:szCs w:val="24"/>
        </w:rPr>
        <w:t>ed</w:t>
      </w:r>
      <w:r w:rsidR="00B56751">
        <w:rPr>
          <w:sz w:val="24"/>
          <w:szCs w:val="24"/>
        </w:rPr>
        <w:t xml:space="preserve"> that the pagan worldview </w:t>
      </w:r>
      <w:r w:rsidR="00642841">
        <w:rPr>
          <w:sz w:val="24"/>
          <w:szCs w:val="24"/>
        </w:rPr>
        <w:t>regard</w:t>
      </w:r>
      <w:r w:rsidR="00D016AE">
        <w:rPr>
          <w:sz w:val="24"/>
          <w:szCs w:val="24"/>
        </w:rPr>
        <w:t>ed</w:t>
      </w:r>
      <w:r w:rsidR="0067761C">
        <w:rPr>
          <w:sz w:val="24"/>
          <w:szCs w:val="24"/>
        </w:rPr>
        <w:t xml:space="preserve"> </w:t>
      </w:r>
      <w:r w:rsidR="00B17418">
        <w:rPr>
          <w:sz w:val="24"/>
          <w:szCs w:val="24"/>
        </w:rPr>
        <w:t>‘nature’ not just an entity but also</w:t>
      </w:r>
      <w:r w:rsidR="009E14A7" w:rsidRPr="00B543F6">
        <w:rPr>
          <w:sz w:val="24"/>
          <w:szCs w:val="24"/>
        </w:rPr>
        <w:t xml:space="preserve"> </w:t>
      </w:r>
      <w:r w:rsidR="00D14E6E">
        <w:rPr>
          <w:sz w:val="24"/>
          <w:szCs w:val="24"/>
        </w:rPr>
        <w:t xml:space="preserve">as an animist perception of many </w:t>
      </w:r>
      <w:r w:rsidR="00551187">
        <w:rPr>
          <w:sz w:val="24"/>
          <w:szCs w:val="24"/>
        </w:rPr>
        <w:t>other-than-human persons.’</w:t>
      </w:r>
      <w:r w:rsidR="00551187">
        <w:rPr>
          <w:rStyle w:val="FootnoteReference"/>
          <w:sz w:val="24"/>
          <w:szCs w:val="24"/>
        </w:rPr>
        <w:footnoteReference w:id="30"/>
      </w:r>
      <w:r w:rsidR="002F0A9B">
        <w:rPr>
          <w:sz w:val="24"/>
          <w:szCs w:val="24"/>
        </w:rPr>
        <w:t xml:space="preserve"> </w:t>
      </w:r>
    </w:p>
    <w:p w14:paraId="1F6A9BCF" w14:textId="12008162" w:rsidR="009E14A7" w:rsidRPr="002F3156" w:rsidRDefault="00585954" w:rsidP="009E14A7">
      <w:pPr>
        <w:rPr>
          <w:sz w:val="24"/>
          <w:szCs w:val="24"/>
        </w:rPr>
      </w:pPr>
      <w:r w:rsidRPr="002F3156">
        <w:rPr>
          <w:sz w:val="24"/>
          <w:szCs w:val="24"/>
        </w:rPr>
        <w:t xml:space="preserve">Blain and Wallis </w:t>
      </w:r>
      <w:r w:rsidR="00392B61" w:rsidRPr="002F3156">
        <w:rPr>
          <w:sz w:val="24"/>
          <w:szCs w:val="24"/>
        </w:rPr>
        <w:t xml:space="preserve">described </w:t>
      </w:r>
      <w:r w:rsidRPr="002F3156">
        <w:rPr>
          <w:sz w:val="24"/>
          <w:szCs w:val="24"/>
        </w:rPr>
        <w:t>some of the typical be</w:t>
      </w:r>
      <w:r w:rsidR="009D490F" w:rsidRPr="002F3156">
        <w:rPr>
          <w:sz w:val="24"/>
          <w:szCs w:val="24"/>
        </w:rPr>
        <w:t xml:space="preserve">haviours of Neo-pagans, observing that </w:t>
      </w:r>
      <w:r w:rsidR="001636F0" w:rsidRPr="002F3156">
        <w:rPr>
          <w:sz w:val="24"/>
          <w:szCs w:val="24"/>
        </w:rPr>
        <w:t xml:space="preserve"> ‘sacred sites are approached as places of special importance, as sacred, where the immediacy of nature, ancestors, various entities can be felt, experienced, engaged with and encountered at their most potent.</w:t>
      </w:r>
      <w:r w:rsidR="00594DDD" w:rsidRPr="002F3156">
        <w:rPr>
          <w:rStyle w:val="FootnoteReference"/>
          <w:sz w:val="24"/>
          <w:szCs w:val="24"/>
        </w:rPr>
        <w:footnoteReference w:id="31"/>
      </w:r>
      <w:r w:rsidR="001636F0" w:rsidRPr="002F3156">
        <w:rPr>
          <w:sz w:val="24"/>
          <w:szCs w:val="24"/>
        </w:rPr>
        <w:t xml:space="preserve"> </w:t>
      </w:r>
      <w:r w:rsidR="006575CF" w:rsidRPr="002F3156">
        <w:rPr>
          <w:sz w:val="24"/>
          <w:szCs w:val="24"/>
        </w:rPr>
        <w:t xml:space="preserve">This can result is what Rountree </w:t>
      </w:r>
      <w:r w:rsidR="008062F0" w:rsidRPr="002F3156">
        <w:rPr>
          <w:sz w:val="24"/>
          <w:szCs w:val="24"/>
        </w:rPr>
        <w:t xml:space="preserve">called an </w:t>
      </w:r>
      <w:r w:rsidR="002F3156">
        <w:rPr>
          <w:sz w:val="24"/>
          <w:szCs w:val="24"/>
        </w:rPr>
        <w:t>‘</w:t>
      </w:r>
      <w:r w:rsidR="008062F0" w:rsidRPr="002F3156">
        <w:rPr>
          <w:sz w:val="24"/>
          <w:szCs w:val="24"/>
        </w:rPr>
        <w:t>embodied response,</w:t>
      </w:r>
      <w:r w:rsidR="002F3156">
        <w:rPr>
          <w:sz w:val="24"/>
          <w:szCs w:val="24"/>
        </w:rPr>
        <w:t>’</w:t>
      </w:r>
      <w:r w:rsidR="008062F0" w:rsidRPr="002F3156">
        <w:rPr>
          <w:sz w:val="24"/>
          <w:szCs w:val="24"/>
        </w:rPr>
        <w:t xml:space="preserve"> </w:t>
      </w:r>
      <w:r w:rsidR="0070666E" w:rsidRPr="002F3156">
        <w:rPr>
          <w:sz w:val="24"/>
          <w:szCs w:val="24"/>
        </w:rPr>
        <w:t xml:space="preserve">particularly of the divine, constituting </w:t>
      </w:r>
      <w:r w:rsidR="001B2CAC" w:rsidRPr="002F3156">
        <w:rPr>
          <w:sz w:val="24"/>
          <w:szCs w:val="24"/>
        </w:rPr>
        <w:t xml:space="preserve">an important part of the </w:t>
      </w:r>
      <w:r w:rsidR="0003053F" w:rsidRPr="002F3156">
        <w:rPr>
          <w:sz w:val="24"/>
          <w:szCs w:val="24"/>
        </w:rPr>
        <w:t xml:space="preserve">Neo-pagan </w:t>
      </w:r>
      <w:r w:rsidR="001B2CAC" w:rsidRPr="002F3156">
        <w:rPr>
          <w:sz w:val="24"/>
          <w:szCs w:val="24"/>
        </w:rPr>
        <w:t>worldview</w:t>
      </w:r>
      <w:r w:rsidR="007C5D41" w:rsidRPr="002F3156">
        <w:rPr>
          <w:sz w:val="24"/>
          <w:szCs w:val="24"/>
        </w:rPr>
        <w:t>.</w:t>
      </w:r>
      <w:r w:rsidR="00AD695C" w:rsidRPr="002F3156">
        <w:rPr>
          <w:sz w:val="24"/>
          <w:szCs w:val="24"/>
        </w:rPr>
        <w:t xml:space="preserve"> </w:t>
      </w:r>
      <w:r w:rsidR="001119D3" w:rsidRPr="002F3156">
        <w:rPr>
          <w:sz w:val="24"/>
          <w:szCs w:val="24"/>
        </w:rPr>
        <w:t xml:space="preserve">This embodiment </w:t>
      </w:r>
      <w:r w:rsidR="005923DD" w:rsidRPr="002F3156">
        <w:rPr>
          <w:sz w:val="24"/>
          <w:szCs w:val="24"/>
        </w:rPr>
        <w:t>c</w:t>
      </w:r>
      <w:r w:rsidR="001B2CAC" w:rsidRPr="002F3156">
        <w:rPr>
          <w:sz w:val="24"/>
          <w:szCs w:val="24"/>
        </w:rPr>
        <w:t>an be experienced as a flow of consciousness between person and place</w:t>
      </w:r>
      <w:r w:rsidR="00E02E28" w:rsidRPr="002F3156">
        <w:rPr>
          <w:sz w:val="24"/>
          <w:szCs w:val="24"/>
        </w:rPr>
        <w:t>.’</w:t>
      </w:r>
      <w:r w:rsidR="00E02E28" w:rsidRPr="002F3156">
        <w:rPr>
          <w:rStyle w:val="FootnoteReference"/>
          <w:sz w:val="24"/>
          <w:szCs w:val="24"/>
        </w:rPr>
        <w:footnoteReference w:id="32"/>
      </w:r>
      <w:r w:rsidR="00CA0E42" w:rsidRPr="002F3156">
        <w:rPr>
          <w:sz w:val="24"/>
          <w:szCs w:val="24"/>
        </w:rPr>
        <w:t xml:space="preserve"> </w:t>
      </w:r>
      <w:r w:rsidR="00375D46" w:rsidRPr="002F3156">
        <w:rPr>
          <w:sz w:val="24"/>
          <w:szCs w:val="24"/>
        </w:rPr>
        <w:t xml:space="preserve">That people convey sacredness into a landscape, </w:t>
      </w:r>
      <w:r w:rsidR="00C90593" w:rsidRPr="002F3156">
        <w:rPr>
          <w:sz w:val="24"/>
          <w:szCs w:val="24"/>
        </w:rPr>
        <w:t>or that place and landscapes are inherently sacred is</w:t>
      </w:r>
      <w:r w:rsidR="00E15A07" w:rsidRPr="002F3156">
        <w:rPr>
          <w:sz w:val="24"/>
          <w:szCs w:val="24"/>
        </w:rPr>
        <w:t xml:space="preserve"> </w:t>
      </w:r>
      <w:r w:rsidR="005923DD" w:rsidRPr="002F3156">
        <w:rPr>
          <w:sz w:val="24"/>
          <w:szCs w:val="24"/>
        </w:rPr>
        <w:t xml:space="preserve">still </w:t>
      </w:r>
      <w:r w:rsidR="00E15A07" w:rsidRPr="002F3156">
        <w:rPr>
          <w:sz w:val="24"/>
          <w:szCs w:val="24"/>
        </w:rPr>
        <w:t>debated.</w:t>
      </w:r>
      <w:r w:rsidR="003C3325" w:rsidRPr="002F3156">
        <w:rPr>
          <w:rStyle w:val="FootnoteReference"/>
          <w:sz w:val="24"/>
          <w:szCs w:val="24"/>
        </w:rPr>
        <w:footnoteReference w:id="33"/>
      </w:r>
      <w:r w:rsidR="00E15A07" w:rsidRPr="002F3156">
        <w:rPr>
          <w:sz w:val="24"/>
          <w:szCs w:val="24"/>
        </w:rPr>
        <w:t xml:space="preserve"> </w:t>
      </w:r>
      <w:r w:rsidR="00DC50AF" w:rsidRPr="002F3156">
        <w:rPr>
          <w:sz w:val="24"/>
          <w:szCs w:val="24"/>
        </w:rPr>
        <w:t>The term Neo-pagan will be used in this paper, as distinct from New Ager because, according to S</w:t>
      </w:r>
      <w:r w:rsidR="00921B4F" w:rsidRPr="002F3156">
        <w:rPr>
          <w:sz w:val="24"/>
          <w:szCs w:val="24"/>
        </w:rPr>
        <w:t xml:space="preserve">usan </w:t>
      </w:r>
      <w:r w:rsidR="009E14A7" w:rsidRPr="002F3156">
        <w:rPr>
          <w:sz w:val="24"/>
          <w:szCs w:val="24"/>
        </w:rPr>
        <w:t>Greenwood</w:t>
      </w:r>
      <w:r w:rsidR="00461A1D" w:rsidRPr="002F3156">
        <w:rPr>
          <w:sz w:val="24"/>
          <w:szCs w:val="24"/>
        </w:rPr>
        <w:t>,</w:t>
      </w:r>
      <w:r w:rsidR="00921B4F" w:rsidRPr="002F3156">
        <w:rPr>
          <w:sz w:val="24"/>
          <w:szCs w:val="24"/>
        </w:rPr>
        <w:t xml:space="preserve"> </w:t>
      </w:r>
      <w:r w:rsidR="009B15F0" w:rsidRPr="002F3156">
        <w:rPr>
          <w:sz w:val="24"/>
          <w:szCs w:val="24"/>
        </w:rPr>
        <w:t xml:space="preserve">New Agism has a more </w:t>
      </w:r>
      <w:r w:rsidR="009E14A7" w:rsidRPr="002F3156">
        <w:rPr>
          <w:sz w:val="24"/>
          <w:szCs w:val="24"/>
        </w:rPr>
        <w:t xml:space="preserve">passive approach to </w:t>
      </w:r>
      <w:r w:rsidR="009A094D" w:rsidRPr="002F3156">
        <w:rPr>
          <w:sz w:val="24"/>
          <w:szCs w:val="24"/>
        </w:rPr>
        <w:t>supernature, c</w:t>
      </w:r>
      <w:r w:rsidR="009E14A7" w:rsidRPr="002F3156">
        <w:rPr>
          <w:sz w:val="24"/>
          <w:szCs w:val="24"/>
        </w:rPr>
        <w:t>ompared with Neo-paganism which is more active (particularly in relation to ritual)</w:t>
      </w:r>
      <w:r w:rsidR="003738D9" w:rsidRPr="002F3156">
        <w:rPr>
          <w:sz w:val="24"/>
          <w:szCs w:val="24"/>
        </w:rPr>
        <w:t>.</w:t>
      </w:r>
      <w:r w:rsidR="009E14A7" w:rsidRPr="002F3156">
        <w:rPr>
          <w:sz w:val="24"/>
          <w:szCs w:val="24"/>
        </w:rPr>
        <w:t xml:space="preserve"> </w:t>
      </w:r>
      <w:r w:rsidR="0030418F" w:rsidRPr="002F3156">
        <w:rPr>
          <w:rStyle w:val="FootnoteReference"/>
          <w:sz w:val="24"/>
          <w:szCs w:val="24"/>
        </w:rPr>
        <w:footnoteReference w:id="34"/>
      </w:r>
      <w:r w:rsidR="002F54FF" w:rsidRPr="002F3156">
        <w:rPr>
          <w:sz w:val="24"/>
          <w:szCs w:val="24"/>
        </w:rPr>
        <w:t xml:space="preserve"> </w:t>
      </w:r>
    </w:p>
    <w:p w14:paraId="10EBF5D5" w14:textId="53CDB5DB" w:rsidR="00D54812" w:rsidRPr="002003CE" w:rsidRDefault="00441A0A" w:rsidP="003C7C85">
      <w:pPr>
        <w:rPr>
          <w:sz w:val="24"/>
          <w:szCs w:val="24"/>
        </w:rPr>
      </w:pPr>
      <w:r w:rsidRPr="00B543F6">
        <w:rPr>
          <w:sz w:val="24"/>
          <w:szCs w:val="24"/>
        </w:rPr>
        <w:t xml:space="preserve">These ritual behaviours are </w:t>
      </w:r>
      <w:r w:rsidR="00415F5D">
        <w:rPr>
          <w:sz w:val="24"/>
          <w:szCs w:val="24"/>
        </w:rPr>
        <w:t>‘multidimensional’</w:t>
      </w:r>
      <w:r w:rsidR="00E877DB" w:rsidRPr="00B543F6">
        <w:rPr>
          <w:sz w:val="24"/>
          <w:szCs w:val="24"/>
        </w:rPr>
        <w:t xml:space="preserve"> and could include</w:t>
      </w:r>
      <w:r w:rsidR="00FF7809" w:rsidRPr="00B543F6">
        <w:rPr>
          <w:sz w:val="24"/>
          <w:szCs w:val="24"/>
        </w:rPr>
        <w:t xml:space="preserve"> anything from </w:t>
      </w:r>
      <w:r w:rsidR="004E292C" w:rsidRPr="00B543F6">
        <w:rPr>
          <w:sz w:val="24"/>
          <w:szCs w:val="24"/>
        </w:rPr>
        <w:t xml:space="preserve">asking permission, invoking or </w:t>
      </w:r>
      <w:r w:rsidR="00FF7809" w:rsidRPr="00B543F6">
        <w:rPr>
          <w:sz w:val="24"/>
          <w:szCs w:val="24"/>
        </w:rPr>
        <w:t>‘calling in the quarters’ and</w:t>
      </w:r>
      <w:r w:rsidR="00084EF5" w:rsidRPr="00B543F6">
        <w:rPr>
          <w:sz w:val="24"/>
          <w:szCs w:val="24"/>
        </w:rPr>
        <w:t>/</w:t>
      </w:r>
      <w:r w:rsidR="00FF7809" w:rsidRPr="00B543F6">
        <w:rPr>
          <w:sz w:val="24"/>
          <w:szCs w:val="24"/>
        </w:rPr>
        <w:t>or the elements</w:t>
      </w:r>
      <w:r w:rsidR="004E292C" w:rsidRPr="00B543F6">
        <w:rPr>
          <w:sz w:val="24"/>
          <w:szCs w:val="24"/>
        </w:rPr>
        <w:t>, and leaving an offering.</w:t>
      </w:r>
      <w:r w:rsidR="008C734D" w:rsidRPr="00B543F6">
        <w:rPr>
          <w:sz w:val="24"/>
          <w:szCs w:val="24"/>
        </w:rPr>
        <w:t xml:space="preserve"> </w:t>
      </w:r>
      <w:r w:rsidR="00092C6E">
        <w:rPr>
          <w:sz w:val="24"/>
          <w:szCs w:val="24"/>
        </w:rPr>
        <w:t>As Folklorist Barbara Walker noted, ‘</w:t>
      </w:r>
      <w:r w:rsidR="009768DD" w:rsidRPr="00B543F6">
        <w:rPr>
          <w:sz w:val="24"/>
          <w:szCs w:val="24"/>
        </w:rPr>
        <w:t xml:space="preserve">In order to </w:t>
      </w:r>
      <w:r w:rsidR="008D6B7A" w:rsidRPr="00B543F6">
        <w:rPr>
          <w:sz w:val="24"/>
          <w:szCs w:val="24"/>
        </w:rPr>
        <w:t xml:space="preserve">ritualise the elements in space, </w:t>
      </w:r>
      <w:r w:rsidR="008D6B7A" w:rsidRPr="002003CE">
        <w:rPr>
          <w:sz w:val="24"/>
          <w:szCs w:val="24"/>
        </w:rPr>
        <w:t xml:space="preserve">they are often associated with the </w:t>
      </w:r>
      <w:r w:rsidR="00326DAC" w:rsidRPr="002003CE">
        <w:rPr>
          <w:sz w:val="24"/>
          <w:szCs w:val="24"/>
        </w:rPr>
        <w:t>four directions, or four cardinal compass points.</w:t>
      </w:r>
      <w:r w:rsidR="003D1CEB" w:rsidRPr="002003CE">
        <w:rPr>
          <w:sz w:val="24"/>
          <w:szCs w:val="24"/>
        </w:rPr>
        <w:t>’</w:t>
      </w:r>
      <w:r w:rsidR="003D1CEB" w:rsidRPr="002003CE">
        <w:rPr>
          <w:rStyle w:val="FootnoteReference"/>
          <w:sz w:val="24"/>
          <w:szCs w:val="24"/>
        </w:rPr>
        <w:footnoteReference w:id="35"/>
      </w:r>
      <w:r w:rsidR="005B14A5">
        <w:rPr>
          <w:sz w:val="24"/>
          <w:szCs w:val="24"/>
        </w:rPr>
        <w:t xml:space="preserve"> Though </w:t>
      </w:r>
      <w:r w:rsidR="007B6B7A" w:rsidRPr="002003CE">
        <w:rPr>
          <w:sz w:val="24"/>
          <w:szCs w:val="24"/>
        </w:rPr>
        <w:t xml:space="preserve">Ronald Hutton </w:t>
      </w:r>
      <w:r w:rsidR="005B14A5">
        <w:rPr>
          <w:sz w:val="24"/>
          <w:szCs w:val="24"/>
        </w:rPr>
        <w:t xml:space="preserve">ascribes </w:t>
      </w:r>
      <w:r w:rsidR="007B6B7A" w:rsidRPr="002003CE">
        <w:rPr>
          <w:sz w:val="24"/>
          <w:szCs w:val="24"/>
        </w:rPr>
        <w:t>these practice</w:t>
      </w:r>
      <w:r w:rsidR="00311084" w:rsidRPr="002003CE">
        <w:rPr>
          <w:sz w:val="24"/>
          <w:szCs w:val="24"/>
        </w:rPr>
        <w:t>s</w:t>
      </w:r>
      <w:r w:rsidR="007B6B7A" w:rsidRPr="002003CE">
        <w:rPr>
          <w:sz w:val="24"/>
          <w:szCs w:val="24"/>
        </w:rPr>
        <w:t xml:space="preserve"> </w:t>
      </w:r>
      <w:r w:rsidR="00E86B93">
        <w:rPr>
          <w:sz w:val="24"/>
          <w:szCs w:val="24"/>
        </w:rPr>
        <w:t xml:space="preserve">to the </w:t>
      </w:r>
      <w:r w:rsidR="00311084" w:rsidRPr="002003CE">
        <w:rPr>
          <w:sz w:val="24"/>
          <w:szCs w:val="24"/>
        </w:rPr>
        <w:t xml:space="preserve">activities of </w:t>
      </w:r>
      <w:r w:rsidR="00E86B93">
        <w:rPr>
          <w:sz w:val="24"/>
          <w:szCs w:val="24"/>
        </w:rPr>
        <w:t xml:space="preserve">nineteenth century </w:t>
      </w:r>
      <w:r w:rsidR="00311084" w:rsidRPr="002003CE">
        <w:rPr>
          <w:sz w:val="24"/>
          <w:szCs w:val="24"/>
        </w:rPr>
        <w:t xml:space="preserve">groups </w:t>
      </w:r>
      <w:r w:rsidR="00E86B93">
        <w:rPr>
          <w:sz w:val="24"/>
          <w:szCs w:val="24"/>
        </w:rPr>
        <w:t xml:space="preserve">such as the </w:t>
      </w:r>
      <w:r w:rsidR="00365FC6" w:rsidRPr="002003CE">
        <w:rPr>
          <w:rFonts w:eastAsia="Times New Roman" w:cs="Times New Roman"/>
          <w:kern w:val="0"/>
          <w:sz w:val="24"/>
          <w:szCs w:val="24"/>
          <w:lang w:eastAsia="en-GB"/>
          <w14:ligatures w14:val="none"/>
        </w:rPr>
        <w:t>Hermetic Order of the Golden Dawn</w:t>
      </w:r>
      <w:r w:rsidR="00BC7E36">
        <w:rPr>
          <w:rFonts w:eastAsia="Times New Roman" w:cs="Times New Roman"/>
          <w:kern w:val="0"/>
          <w:sz w:val="24"/>
          <w:szCs w:val="24"/>
          <w:lang w:eastAsia="en-GB"/>
          <w14:ligatures w14:val="none"/>
        </w:rPr>
        <w:t xml:space="preserve">, </w:t>
      </w:r>
      <w:r w:rsidR="00C628AA" w:rsidRPr="002003CE">
        <w:rPr>
          <w:rStyle w:val="FootnoteReference"/>
          <w:rFonts w:eastAsia="Times New Roman" w:cs="Times New Roman"/>
          <w:kern w:val="0"/>
          <w:sz w:val="24"/>
          <w:szCs w:val="24"/>
          <w:lang w:eastAsia="en-GB"/>
          <w14:ligatures w14:val="none"/>
        </w:rPr>
        <w:footnoteReference w:id="36"/>
      </w:r>
      <w:r w:rsidR="00713503" w:rsidRPr="002003CE">
        <w:rPr>
          <w:rFonts w:eastAsia="Times New Roman" w:cs="Times New Roman"/>
          <w:kern w:val="0"/>
          <w:sz w:val="24"/>
          <w:szCs w:val="24"/>
          <w:lang w:eastAsia="en-GB"/>
          <w14:ligatures w14:val="none"/>
        </w:rPr>
        <w:t xml:space="preserve"> </w:t>
      </w:r>
      <w:r w:rsidR="007B7EB0" w:rsidRPr="002003CE">
        <w:rPr>
          <w:sz w:val="24"/>
          <w:szCs w:val="24"/>
        </w:rPr>
        <w:t xml:space="preserve">perceiving the elements as </w:t>
      </w:r>
      <w:r w:rsidR="000930D6" w:rsidRPr="002003CE">
        <w:rPr>
          <w:sz w:val="24"/>
          <w:szCs w:val="24"/>
        </w:rPr>
        <w:t xml:space="preserve">fundamental </w:t>
      </w:r>
      <w:r w:rsidR="001320FD" w:rsidRPr="002003CE">
        <w:rPr>
          <w:sz w:val="24"/>
          <w:szCs w:val="24"/>
        </w:rPr>
        <w:t>principles</w:t>
      </w:r>
      <w:r w:rsidR="007B7EB0" w:rsidRPr="002003CE">
        <w:rPr>
          <w:sz w:val="24"/>
          <w:szCs w:val="24"/>
        </w:rPr>
        <w:t xml:space="preserve"> can be dated back to the </w:t>
      </w:r>
      <w:r w:rsidR="002A37E4" w:rsidRPr="002003CE">
        <w:rPr>
          <w:sz w:val="24"/>
          <w:szCs w:val="24"/>
        </w:rPr>
        <w:t xml:space="preserve">Ancient </w:t>
      </w:r>
      <w:r w:rsidR="007B7EB0" w:rsidRPr="002003CE">
        <w:rPr>
          <w:sz w:val="24"/>
          <w:szCs w:val="24"/>
        </w:rPr>
        <w:t>Greeks</w:t>
      </w:r>
      <w:r w:rsidR="00FD2937">
        <w:rPr>
          <w:sz w:val="24"/>
          <w:szCs w:val="24"/>
        </w:rPr>
        <w:t xml:space="preserve">. </w:t>
      </w:r>
      <w:r w:rsidR="00BC36EF" w:rsidRPr="002003CE">
        <w:rPr>
          <w:sz w:val="24"/>
          <w:szCs w:val="24"/>
        </w:rPr>
        <w:t xml:space="preserve">Empodocles (490 – 430 BCE) </w:t>
      </w:r>
      <w:r w:rsidR="003F2980" w:rsidRPr="002003CE">
        <w:rPr>
          <w:sz w:val="24"/>
          <w:szCs w:val="24"/>
        </w:rPr>
        <w:t xml:space="preserve">formulated </w:t>
      </w:r>
      <w:r w:rsidR="00BC36EF" w:rsidRPr="002003CE">
        <w:rPr>
          <w:sz w:val="24"/>
          <w:szCs w:val="24"/>
        </w:rPr>
        <w:t>a cosmogenic theory of the four elements</w:t>
      </w:r>
      <w:r w:rsidR="002C6158">
        <w:rPr>
          <w:sz w:val="24"/>
          <w:szCs w:val="24"/>
        </w:rPr>
        <w:t xml:space="preserve"> and </w:t>
      </w:r>
      <w:r w:rsidR="00BC36EF" w:rsidRPr="002003CE">
        <w:rPr>
          <w:sz w:val="24"/>
          <w:szCs w:val="24"/>
        </w:rPr>
        <w:t>Aristotle in his treatise ‘On Generation and Corruption’ matche</w:t>
      </w:r>
      <w:r w:rsidR="00477EA1" w:rsidRPr="002003CE">
        <w:rPr>
          <w:sz w:val="24"/>
          <w:szCs w:val="24"/>
        </w:rPr>
        <w:t>d</w:t>
      </w:r>
      <w:r w:rsidR="00BC36EF" w:rsidRPr="002003CE">
        <w:rPr>
          <w:sz w:val="24"/>
          <w:szCs w:val="24"/>
        </w:rPr>
        <w:t xml:space="preserve"> </w:t>
      </w:r>
      <w:r w:rsidR="0060788F">
        <w:rPr>
          <w:sz w:val="24"/>
          <w:szCs w:val="24"/>
        </w:rPr>
        <w:t>them up</w:t>
      </w:r>
      <w:r w:rsidR="00BC36EF" w:rsidRPr="002003CE">
        <w:rPr>
          <w:sz w:val="24"/>
          <w:szCs w:val="24"/>
        </w:rPr>
        <w:t xml:space="preserve"> with the four qualities</w:t>
      </w:r>
      <w:r w:rsidR="00477EA1" w:rsidRPr="002003CE">
        <w:rPr>
          <w:sz w:val="24"/>
          <w:szCs w:val="24"/>
        </w:rPr>
        <w:t xml:space="preserve">, giving them </w:t>
      </w:r>
      <w:r w:rsidR="00460C72">
        <w:rPr>
          <w:sz w:val="24"/>
          <w:szCs w:val="24"/>
        </w:rPr>
        <w:t>quali</w:t>
      </w:r>
      <w:r w:rsidR="00BC36EF" w:rsidRPr="002003CE">
        <w:rPr>
          <w:sz w:val="24"/>
          <w:szCs w:val="24"/>
        </w:rPr>
        <w:t>ties of both ‘being and becoming, for example, ‘fire is hot becoming dry.’</w:t>
      </w:r>
      <w:r w:rsidR="006879D5">
        <w:rPr>
          <w:rStyle w:val="FootnoteReference"/>
          <w:sz w:val="24"/>
          <w:szCs w:val="24"/>
        </w:rPr>
        <w:footnoteReference w:id="37"/>
      </w:r>
      <w:r w:rsidR="00D81ACD">
        <w:rPr>
          <w:sz w:val="24"/>
          <w:szCs w:val="24"/>
        </w:rPr>
        <w:t xml:space="preserve"> </w:t>
      </w:r>
      <w:r w:rsidR="00D81ACD" w:rsidRPr="002003CE">
        <w:rPr>
          <w:sz w:val="24"/>
          <w:szCs w:val="24"/>
        </w:rPr>
        <w:t>Leaving offerings can also be a part of Neo-pagan ritual practice. Whitehouse suggest</w:t>
      </w:r>
      <w:r w:rsidR="00A24D7A">
        <w:rPr>
          <w:sz w:val="24"/>
          <w:szCs w:val="24"/>
        </w:rPr>
        <w:t>ed</w:t>
      </w:r>
      <w:r w:rsidR="00D81ACD" w:rsidRPr="002003CE">
        <w:rPr>
          <w:sz w:val="24"/>
          <w:szCs w:val="24"/>
        </w:rPr>
        <w:t xml:space="preserve"> that offerings can be seen as subjective conduits whereby links to the divine are created </w:t>
      </w:r>
      <w:r w:rsidR="00D81ACD" w:rsidRPr="002003CE">
        <w:rPr>
          <w:sz w:val="24"/>
          <w:szCs w:val="24"/>
        </w:rPr>
        <w:lastRenderedPageBreak/>
        <w:t>and reinforced.</w:t>
      </w:r>
      <w:r w:rsidR="00D81ACD" w:rsidRPr="002003CE">
        <w:rPr>
          <w:rStyle w:val="FootnoteReference"/>
          <w:sz w:val="24"/>
          <w:szCs w:val="24"/>
        </w:rPr>
        <w:footnoteReference w:id="38"/>
      </w:r>
      <w:r w:rsidR="00D81ACD" w:rsidRPr="002003CE">
        <w:rPr>
          <w:sz w:val="24"/>
          <w:szCs w:val="24"/>
        </w:rPr>
        <w:t xml:space="preserve"> This can be either to give gratitude or thanks, to reinforce a petition, or as an ‘act of love without asking for anything in return but the reinforcement of commitment, relationship and devotion.</w:t>
      </w:r>
      <w:r w:rsidR="00D81ACD" w:rsidRPr="002003CE">
        <w:rPr>
          <w:rStyle w:val="FootnoteReference"/>
          <w:sz w:val="24"/>
          <w:szCs w:val="24"/>
        </w:rPr>
        <w:footnoteReference w:id="39"/>
      </w:r>
      <w:r w:rsidR="00D81ACD" w:rsidRPr="002003CE">
        <w:rPr>
          <w:sz w:val="24"/>
          <w:szCs w:val="24"/>
        </w:rPr>
        <w:t xml:space="preserve"> </w:t>
      </w:r>
      <w:r w:rsidR="00D81ACD">
        <w:rPr>
          <w:sz w:val="24"/>
          <w:szCs w:val="24"/>
        </w:rPr>
        <w:t>Through any form of activity or exchange though, Rountree wrote that ‘the morphic field of a site is altered.’</w:t>
      </w:r>
      <w:r w:rsidR="00D81ACD">
        <w:rPr>
          <w:rStyle w:val="FootnoteReference"/>
          <w:sz w:val="24"/>
          <w:szCs w:val="24"/>
        </w:rPr>
        <w:footnoteReference w:id="40"/>
      </w:r>
    </w:p>
    <w:p w14:paraId="77BE5AB4" w14:textId="166B9723" w:rsidR="00DD141C" w:rsidRDefault="00BC36EF" w:rsidP="005E3E9F">
      <w:pPr>
        <w:spacing w:after="0" w:line="240" w:lineRule="auto"/>
        <w:rPr>
          <w:sz w:val="24"/>
          <w:szCs w:val="24"/>
        </w:rPr>
      </w:pPr>
      <w:r w:rsidRPr="002003CE">
        <w:rPr>
          <w:sz w:val="24"/>
          <w:szCs w:val="24"/>
        </w:rPr>
        <w:t xml:space="preserve"> </w:t>
      </w:r>
      <w:r w:rsidR="00392C00" w:rsidRPr="002003CE">
        <w:rPr>
          <w:sz w:val="24"/>
          <w:szCs w:val="24"/>
        </w:rPr>
        <w:t>R</w:t>
      </w:r>
      <w:r w:rsidR="00D32491" w:rsidRPr="002003CE">
        <w:rPr>
          <w:sz w:val="24"/>
          <w:szCs w:val="24"/>
        </w:rPr>
        <w:t xml:space="preserve">ituals are commonly carried out at the ‘cross quarter </w:t>
      </w:r>
      <w:r w:rsidR="00411AB4" w:rsidRPr="002003CE">
        <w:rPr>
          <w:sz w:val="24"/>
          <w:szCs w:val="24"/>
        </w:rPr>
        <w:t>times, seasonal festivals</w:t>
      </w:r>
      <w:r w:rsidR="00D32491" w:rsidRPr="002003CE">
        <w:rPr>
          <w:sz w:val="24"/>
          <w:szCs w:val="24"/>
        </w:rPr>
        <w:t xml:space="preserve"> demarcated by the solstices and equinoxes, and the dates in between such as Lammas, Imbolc, Beltane, Samhain and Lughnasa</w:t>
      </w:r>
      <w:r w:rsidR="00226177" w:rsidRPr="002003CE">
        <w:rPr>
          <w:sz w:val="24"/>
          <w:szCs w:val="24"/>
        </w:rPr>
        <w:t>.</w:t>
      </w:r>
      <w:r w:rsidR="00226177" w:rsidRPr="002003CE">
        <w:rPr>
          <w:rStyle w:val="FootnoteReference"/>
          <w:sz w:val="24"/>
          <w:szCs w:val="24"/>
        </w:rPr>
        <w:footnoteReference w:id="41"/>
      </w:r>
      <w:r w:rsidR="00D32491" w:rsidRPr="002003CE">
        <w:rPr>
          <w:sz w:val="24"/>
          <w:szCs w:val="24"/>
        </w:rPr>
        <w:t xml:space="preserve"> </w:t>
      </w:r>
      <w:r w:rsidR="00470ED9" w:rsidRPr="002003CE">
        <w:rPr>
          <w:sz w:val="24"/>
          <w:szCs w:val="24"/>
        </w:rPr>
        <w:t>In Celtic (Irish) mythology, th</w:t>
      </w:r>
      <w:r w:rsidR="004851F8" w:rsidRPr="002003CE">
        <w:rPr>
          <w:sz w:val="24"/>
          <w:szCs w:val="24"/>
        </w:rPr>
        <w:t>e</w:t>
      </w:r>
      <w:r w:rsidR="007F7EB5" w:rsidRPr="002003CE">
        <w:rPr>
          <w:sz w:val="24"/>
          <w:szCs w:val="24"/>
        </w:rPr>
        <w:t xml:space="preserve"> </w:t>
      </w:r>
      <w:r w:rsidR="006266BC" w:rsidRPr="002003CE">
        <w:rPr>
          <w:sz w:val="24"/>
          <w:szCs w:val="24"/>
        </w:rPr>
        <w:t xml:space="preserve">cross quarter </w:t>
      </w:r>
      <w:r w:rsidR="007F7EB5" w:rsidRPr="002003CE">
        <w:rPr>
          <w:sz w:val="24"/>
          <w:szCs w:val="24"/>
        </w:rPr>
        <w:t xml:space="preserve">festivals are well attested </w:t>
      </w:r>
      <w:r w:rsidR="001F1D76" w:rsidRPr="002003CE">
        <w:rPr>
          <w:sz w:val="24"/>
          <w:szCs w:val="24"/>
        </w:rPr>
        <w:t xml:space="preserve">as the turning of the cycles of life and death, </w:t>
      </w:r>
      <w:r w:rsidR="00E24B2A" w:rsidRPr="002003CE">
        <w:rPr>
          <w:sz w:val="24"/>
          <w:szCs w:val="24"/>
        </w:rPr>
        <w:t>communing with the ancestors</w:t>
      </w:r>
      <w:r w:rsidR="00BA0B97" w:rsidRPr="002003CE">
        <w:rPr>
          <w:sz w:val="24"/>
          <w:szCs w:val="24"/>
        </w:rPr>
        <w:t>, for tribal</w:t>
      </w:r>
      <w:r w:rsidR="00E24B2A" w:rsidRPr="002003CE">
        <w:rPr>
          <w:sz w:val="24"/>
          <w:szCs w:val="24"/>
        </w:rPr>
        <w:t xml:space="preserve"> gathering</w:t>
      </w:r>
      <w:r w:rsidR="00BA0B97" w:rsidRPr="002003CE">
        <w:rPr>
          <w:sz w:val="24"/>
          <w:szCs w:val="24"/>
        </w:rPr>
        <w:t>s</w:t>
      </w:r>
      <w:r w:rsidR="00546122" w:rsidRPr="002003CE">
        <w:rPr>
          <w:sz w:val="24"/>
          <w:szCs w:val="24"/>
        </w:rPr>
        <w:t>, feasting, magic and divination</w:t>
      </w:r>
      <w:r w:rsidR="00CD67A0" w:rsidRPr="002003CE">
        <w:rPr>
          <w:sz w:val="24"/>
          <w:szCs w:val="24"/>
        </w:rPr>
        <w:t>.</w:t>
      </w:r>
      <w:r w:rsidR="006266BC" w:rsidRPr="002003CE">
        <w:rPr>
          <w:rStyle w:val="FootnoteReference"/>
          <w:sz w:val="24"/>
          <w:szCs w:val="24"/>
        </w:rPr>
        <w:footnoteReference w:id="42"/>
      </w:r>
      <w:r w:rsidR="00CE7734" w:rsidRPr="002003CE">
        <w:rPr>
          <w:sz w:val="24"/>
          <w:szCs w:val="24"/>
        </w:rPr>
        <w:t xml:space="preserve"> </w:t>
      </w:r>
      <w:r w:rsidR="00932AB6" w:rsidRPr="002003CE">
        <w:rPr>
          <w:sz w:val="24"/>
          <w:szCs w:val="24"/>
        </w:rPr>
        <w:t>As the festivals are seasonal, and the</w:t>
      </w:r>
      <w:r w:rsidR="008E0FD0" w:rsidRPr="002003CE">
        <w:rPr>
          <w:sz w:val="24"/>
          <w:szCs w:val="24"/>
        </w:rPr>
        <w:t>re</w:t>
      </w:r>
      <w:r w:rsidR="00932AB6" w:rsidRPr="002003CE">
        <w:rPr>
          <w:sz w:val="24"/>
          <w:szCs w:val="24"/>
        </w:rPr>
        <w:t xml:space="preserve">fore take place at significant solar and lunar </w:t>
      </w:r>
      <w:r w:rsidR="008E0FD0" w:rsidRPr="002003CE">
        <w:rPr>
          <w:sz w:val="24"/>
          <w:szCs w:val="24"/>
        </w:rPr>
        <w:t>alig</w:t>
      </w:r>
      <w:r w:rsidR="007D1490" w:rsidRPr="002003CE">
        <w:rPr>
          <w:sz w:val="24"/>
          <w:szCs w:val="24"/>
        </w:rPr>
        <w:t xml:space="preserve">nments, </w:t>
      </w:r>
      <w:r w:rsidR="0073143D">
        <w:rPr>
          <w:sz w:val="24"/>
          <w:szCs w:val="24"/>
        </w:rPr>
        <w:t>it is the timing of these rituals that link them to the sky</w:t>
      </w:r>
      <w:r w:rsidR="00910B8D" w:rsidRPr="002003CE">
        <w:rPr>
          <w:sz w:val="24"/>
          <w:szCs w:val="24"/>
        </w:rPr>
        <w:t>.</w:t>
      </w:r>
      <w:r w:rsidR="002F7650" w:rsidRPr="002003CE">
        <w:rPr>
          <w:sz w:val="24"/>
          <w:szCs w:val="24"/>
        </w:rPr>
        <w:t xml:space="preserve"> </w:t>
      </w:r>
    </w:p>
    <w:p w14:paraId="6FDB7AC6" w14:textId="77777777" w:rsidR="002C25F1" w:rsidRPr="005E3E9F" w:rsidRDefault="002C25F1" w:rsidP="005E3E9F">
      <w:pPr>
        <w:spacing w:after="0" w:line="240" w:lineRule="auto"/>
        <w:rPr>
          <w:rFonts w:ascii="Times New Roman" w:eastAsia="Times New Roman" w:hAnsi="Times New Roman" w:cs="Times New Roman"/>
          <w:kern w:val="0"/>
          <w:sz w:val="24"/>
          <w:szCs w:val="24"/>
          <w:lang w:eastAsia="en-GB"/>
          <w14:ligatures w14:val="none"/>
        </w:rPr>
      </w:pPr>
    </w:p>
    <w:p w14:paraId="6E416C2A" w14:textId="42CE5CC6" w:rsidR="00203150" w:rsidRPr="001C02B5" w:rsidRDefault="00D37934" w:rsidP="00AC5C49">
      <w:pPr>
        <w:rPr>
          <w:sz w:val="24"/>
          <w:szCs w:val="24"/>
        </w:rPr>
      </w:pPr>
      <w:r w:rsidRPr="001C02B5">
        <w:rPr>
          <w:sz w:val="24"/>
          <w:szCs w:val="24"/>
        </w:rPr>
        <w:t xml:space="preserve">Holism, </w:t>
      </w:r>
      <w:r w:rsidR="0096304A" w:rsidRPr="001C02B5">
        <w:rPr>
          <w:sz w:val="24"/>
          <w:szCs w:val="24"/>
        </w:rPr>
        <w:t>or the belief that</w:t>
      </w:r>
      <w:r w:rsidR="00505369" w:rsidRPr="001C02B5">
        <w:rPr>
          <w:sz w:val="24"/>
          <w:szCs w:val="24"/>
        </w:rPr>
        <w:t xml:space="preserve"> everything is interconnected</w:t>
      </w:r>
      <w:r w:rsidR="00266ED0" w:rsidRPr="001C02B5">
        <w:rPr>
          <w:sz w:val="24"/>
          <w:szCs w:val="24"/>
        </w:rPr>
        <w:t>,</w:t>
      </w:r>
      <w:r w:rsidR="00505369" w:rsidRPr="001C02B5">
        <w:rPr>
          <w:sz w:val="24"/>
          <w:szCs w:val="24"/>
        </w:rPr>
        <w:t xml:space="preserve"> is a key feature of </w:t>
      </w:r>
      <w:r w:rsidR="001F1E9A" w:rsidRPr="001C02B5">
        <w:rPr>
          <w:sz w:val="24"/>
          <w:szCs w:val="24"/>
        </w:rPr>
        <w:t>the N</w:t>
      </w:r>
      <w:r w:rsidR="00F750BB" w:rsidRPr="001C02B5">
        <w:rPr>
          <w:sz w:val="24"/>
          <w:szCs w:val="24"/>
        </w:rPr>
        <w:t>eo-paganis</w:t>
      </w:r>
      <w:r w:rsidR="001F1E9A" w:rsidRPr="001C02B5">
        <w:rPr>
          <w:sz w:val="24"/>
          <w:szCs w:val="24"/>
        </w:rPr>
        <w:t>t worldview and has its</w:t>
      </w:r>
      <w:r w:rsidR="00F750BB" w:rsidRPr="001C02B5">
        <w:rPr>
          <w:sz w:val="24"/>
          <w:szCs w:val="24"/>
        </w:rPr>
        <w:t xml:space="preserve"> </w:t>
      </w:r>
      <w:r w:rsidR="00910D19" w:rsidRPr="001C02B5">
        <w:rPr>
          <w:sz w:val="24"/>
          <w:szCs w:val="24"/>
        </w:rPr>
        <w:t xml:space="preserve">basis in </w:t>
      </w:r>
      <w:r w:rsidR="00E64FB1" w:rsidRPr="001C02B5">
        <w:rPr>
          <w:sz w:val="24"/>
          <w:szCs w:val="24"/>
        </w:rPr>
        <w:t xml:space="preserve">what </w:t>
      </w:r>
      <w:r w:rsidR="00910D19" w:rsidRPr="001C02B5">
        <w:rPr>
          <w:sz w:val="24"/>
          <w:szCs w:val="24"/>
        </w:rPr>
        <w:t>quantum physi</w:t>
      </w:r>
      <w:r w:rsidR="00822B7D" w:rsidRPr="001C02B5">
        <w:rPr>
          <w:sz w:val="24"/>
          <w:szCs w:val="24"/>
        </w:rPr>
        <w:t xml:space="preserve">cists </w:t>
      </w:r>
      <w:r w:rsidR="00F373C4" w:rsidRPr="001C02B5">
        <w:rPr>
          <w:sz w:val="24"/>
          <w:szCs w:val="24"/>
        </w:rPr>
        <w:t>called ‘quantum entanglement.</w:t>
      </w:r>
      <w:r w:rsidR="00AD28ED" w:rsidRPr="001C02B5">
        <w:rPr>
          <w:sz w:val="24"/>
          <w:szCs w:val="24"/>
        </w:rPr>
        <w:t>’</w:t>
      </w:r>
      <w:r w:rsidR="00AD28ED" w:rsidRPr="001C02B5">
        <w:rPr>
          <w:rStyle w:val="FootnoteReference"/>
          <w:sz w:val="24"/>
          <w:szCs w:val="24"/>
        </w:rPr>
        <w:footnoteReference w:id="43"/>
      </w:r>
      <w:r w:rsidR="00F373C4" w:rsidRPr="001C02B5">
        <w:rPr>
          <w:sz w:val="24"/>
          <w:szCs w:val="24"/>
        </w:rPr>
        <w:t xml:space="preserve"> </w:t>
      </w:r>
      <w:r w:rsidR="0013566F" w:rsidRPr="001C02B5">
        <w:rPr>
          <w:sz w:val="24"/>
          <w:szCs w:val="24"/>
        </w:rPr>
        <w:t xml:space="preserve">This </w:t>
      </w:r>
      <w:r w:rsidR="00C22F56" w:rsidRPr="001C02B5">
        <w:rPr>
          <w:sz w:val="24"/>
          <w:szCs w:val="24"/>
        </w:rPr>
        <w:t xml:space="preserve">modern </w:t>
      </w:r>
      <w:r w:rsidR="005019F9" w:rsidRPr="001C02B5">
        <w:rPr>
          <w:sz w:val="24"/>
          <w:szCs w:val="24"/>
        </w:rPr>
        <w:t xml:space="preserve">concept also </w:t>
      </w:r>
      <w:r w:rsidR="0013566F" w:rsidRPr="001C02B5">
        <w:rPr>
          <w:sz w:val="24"/>
          <w:szCs w:val="24"/>
        </w:rPr>
        <w:t xml:space="preserve">has its roots in </w:t>
      </w:r>
      <w:r w:rsidR="00F750BB" w:rsidRPr="001C02B5">
        <w:rPr>
          <w:sz w:val="24"/>
          <w:szCs w:val="24"/>
        </w:rPr>
        <w:t>Ancient Gree</w:t>
      </w:r>
      <w:r w:rsidR="001B4209" w:rsidRPr="001C02B5">
        <w:rPr>
          <w:sz w:val="24"/>
          <w:szCs w:val="24"/>
        </w:rPr>
        <w:t>ce</w:t>
      </w:r>
      <w:r w:rsidR="00F750BB" w:rsidRPr="001C02B5">
        <w:rPr>
          <w:sz w:val="24"/>
          <w:szCs w:val="24"/>
        </w:rPr>
        <w:t>. Originally espoused by Plato, who’s Platonic Forms literally, ‘</w:t>
      </w:r>
      <w:r w:rsidR="00563927" w:rsidRPr="001C02B5">
        <w:rPr>
          <w:sz w:val="24"/>
          <w:szCs w:val="24"/>
        </w:rPr>
        <w:t>i</w:t>
      </w:r>
      <w:r w:rsidR="00F750BB" w:rsidRPr="001C02B5">
        <w:rPr>
          <w:sz w:val="24"/>
          <w:szCs w:val="24"/>
        </w:rPr>
        <w:t>nform</w:t>
      </w:r>
      <w:r w:rsidR="007241BF" w:rsidRPr="001C02B5">
        <w:rPr>
          <w:sz w:val="24"/>
          <w:szCs w:val="24"/>
        </w:rPr>
        <w:t>ed</w:t>
      </w:r>
      <w:r w:rsidR="00F750BB" w:rsidRPr="001C02B5">
        <w:rPr>
          <w:sz w:val="24"/>
          <w:szCs w:val="24"/>
        </w:rPr>
        <w:t xml:space="preserve">’ all physical phenomena, it was the Neoplatonist Proclus </w:t>
      </w:r>
      <w:r w:rsidR="00056357" w:rsidRPr="001C02B5">
        <w:rPr>
          <w:sz w:val="24"/>
          <w:szCs w:val="24"/>
        </w:rPr>
        <w:t xml:space="preserve">formulated the notion of </w:t>
      </w:r>
      <w:r w:rsidR="001121FA" w:rsidRPr="001C02B5">
        <w:rPr>
          <w:sz w:val="24"/>
          <w:szCs w:val="24"/>
        </w:rPr>
        <w:t>‘</w:t>
      </w:r>
      <w:r w:rsidR="001121FA" w:rsidRPr="001C02B5">
        <w:rPr>
          <w:i/>
          <w:iCs/>
          <w:sz w:val="24"/>
          <w:szCs w:val="24"/>
        </w:rPr>
        <w:t>sympa</w:t>
      </w:r>
      <w:r w:rsidR="00E86E44" w:rsidRPr="001C02B5">
        <w:rPr>
          <w:i/>
          <w:iCs/>
          <w:sz w:val="24"/>
          <w:szCs w:val="24"/>
        </w:rPr>
        <w:t>theia</w:t>
      </w:r>
      <w:r w:rsidR="00E86E44" w:rsidRPr="001C02B5">
        <w:rPr>
          <w:sz w:val="24"/>
          <w:szCs w:val="24"/>
        </w:rPr>
        <w:t xml:space="preserve">’ </w:t>
      </w:r>
      <w:r w:rsidR="00D60181" w:rsidRPr="001C02B5">
        <w:rPr>
          <w:sz w:val="24"/>
          <w:szCs w:val="24"/>
        </w:rPr>
        <w:t xml:space="preserve">connecting all </w:t>
      </w:r>
      <w:r w:rsidR="00F750BB" w:rsidRPr="001C02B5">
        <w:rPr>
          <w:sz w:val="24"/>
          <w:szCs w:val="24"/>
        </w:rPr>
        <w:t xml:space="preserve">visible phenomena </w:t>
      </w:r>
      <w:r w:rsidR="00EB5A95" w:rsidRPr="001C02B5">
        <w:rPr>
          <w:sz w:val="24"/>
          <w:szCs w:val="24"/>
        </w:rPr>
        <w:t xml:space="preserve">ontologically </w:t>
      </w:r>
      <w:r w:rsidR="00F750BB" w:rsidRPr="001C02B5">
        <w:rPr>
          <w:sz w:val="24"/>
          <w:szCs w:val="24"/>
        </w:rPr>
        <w:t>to both one another and to the ‘invisible Powers</w:t>
      </w:r>
      <w:r w:rsidR="0037736C" w:rsidRPr="001C02B5">
        <w:rPr>
          <w:sz w:val="24"/>
          <w:szCs w:val="24"/>
        </w:rPr>
        <w:t>’</w:t>
      </w:r>
      <w:r w:rsidR="00F750BB" w:rsidRPr="001C02B5">
        <w:rPr>
          <w:sz w:val="24"/>
          <w:szCs w:val="24"/>
        </w:rPr>
        <w:t xml:space="preserve"> </w:t>
      </w:r>
      <w:r w:rsidR="0037736C" w:rsidRPr="001C02B5">
        <w:rPr>
          <w:sz w:val="24"/>
          <w:szCs w:val="24"/>
        </w:rPr>
        <w:t>t</w:t>
      </w:r>
      <w:r w:rsidR="00114D65" w:rsidRPr="001C02B5">
        <w:rPr>
          <w:sz w:val="24"/>
          <w:szCs w:val="24"/>
        </w:rPr>
        <w:t>hrough the notion of chains</w:t>
      </w:r>
      <w:r w:rsidR="0037736C" w:rsidRPr="001C02B5">
        <w:rPr>
          <w:sz w:val="24"/>
          <w:szCs w:val="24"/>
        </w:rPr>
        <w:t xml:space="preserve"> or series</w:t>
      </w:r>
      <w:r w:rsidR="009535DC" w:rsidRPr="001C02B5">
        <w:rPr>
          <w:sz w:val="24"/>
          <w:szCs w:val="24"/>
        </w:rPr>
        <w:t>.</w:t>
      </w:r>
      <w:r w:rsidR="00685A62" w:rsidRPr="001C02B5">
        <w:rPr>
          <w:sz w:val="24"/>
          <w:szCs w:val="24"/>
        </w:rPr>
        <w:t>’</w:t>
      </w:r>
      <w:r w:rsidR="00AC5C49" w:rsidRPr="001C02B5">
        <w:rPr>
          <w:sz w:val="24"/>
          <w:szCs w:val="24"/>
        </w:rPr>
        <w:t xml:space="preserve"> </w:t>
      </w:r>
      <w:r w:rsidR="00716D2A" w:rsidRPr="001C02B5">
        <w:rPr>
          <w:rStyle w:val="FootnoteReference"/>
          <w:sz w:val="24"/>
          <w:szCs w:val="24"/>
        </w:rPr>
        <w:footnoteReference w:id="44"/>
      </w:r>
      <w:r w:rsidR="009535DC" w:rsidRPr="001C02B5">
        <w:rPr>
          <w:sz w:val="24"/>
          <w:szCs w:val="24"/>
        </w:rPr>
        <w:t xml:space="preserve"> Therefore,</w:t>
      </w:r>
      <w:r w:rsidR="00716D2A" w:rsidRPr="001C02B5">
        <w:rPr>
          <w:sz w:val="24"/>
          <w:szCs w:val="24"/>
        </w:rPr>
        <w:t xml:space="preserve"> as </w:t>
      </w:r>
      <w:r w:rsidR="00AC5C49" w:rsidRPr="001C02B5">
        <w:rPr>
          <w:sz w:val="24"/>
          <w:szCs w:val="24"/>
        </w:rPr>
        <w:t>Whitehouse note</w:t>
      </w:r>
      <w:r w:rsidR="009535DC" w:rsidRPr="001C02B5">
        <w:rPr>
          <w:sz w:val="24"/>
          <w:szCs w:val="24"/>
        </w:rPr>
        <w:t>d</w:t>
      </w:r>
      <w:r w:rsidR="00AC5C49" w:rsidRPr="001C02B5">
        <w:rPr>
          <w:sz w:val="24"/>
          <w:szCs w:val="24"/>
        </w:rPr>
        <w:t xml:space="preserve">, </w:t>
      </w:r>
      <w:r w:rsidR="00716D2A" w:rsidRPr="001C02B5">
        <w:rPr>
          <w:sz w:val="24"/>
          <w:szCs w:val="24"/>
        </w:rPr>
        <w:t>‘</w:t>
      </w:r>
      <w:r w:rsidR="00AC5C49" w:rsidRPr="001C02B5">
        <w:rPr>
          <w:sz w:val="24"/>
          <w:szCs w:val="24"/>
        </w:rPr>
        <w:t>Western religiosities are ‘modern’ in name and ideal, but not in practice.</w:t>
      </w:r>
      <w:r w:rsidR="00716D2A" w:rsidRPr="001C02B5">
        <w:rPr>
          <w:sz w:val="24"/>
          <w:szCs w:val="24"/>
        </w:rPr>
        <w:t xml:space="preserve">’ </w:t>
      </w:r>
      <w:r w:rsidR="00716D2A" w:rsidRPr="001C02B5">
        <w:rPr>
          <w:rStyle w:val="FootnoteReference"/>
          <w:sz w:val="24"/>
          <w:szCs w:val="24"/>
        </w:rPr>
        <w:footnoteReference w:id="45"/>
      </w:r>
      <w:r w:rsidR="000C0324" w:rsidRPr="001C02B5">
        <w:rPr>
          <w:sz w:val="24"/>
          <w:szCs w:val="24"/>
        </w:rPr>
        <w:t xml:space="preserve"> </w:t>
      </w:r>
    </w:p>
    <w:p w14:paraId="1149DB0D" w14:textId="158A8C33" w:rsidR="00730672" w:rsidRPr="006F2A44" w:rsidRDefault="00BF0483">
      <w:pPr>
        <w:rPr>
          <w:sz w:val="24"/>
          <w:szCs w:val="24"/>
        </w:rPr>
      </w:pPr>
      <w:r w:rsidRPr="006F2A44">
        <w:rPr>
          <w:sz w:val="24"/>
          <w:szCs w:val="24"/>
        </w:rPr>
        <w:t xml:space="preserve">Holism, or </w:t>
      </w:r>
      <w:r w:rsidRPr="006F2A44">
        <w:rPr>
          <w:i/>
          <w:iCs/>
          <w:sz w:val="24"/>
          <w:szCs w:val="24"/>
        </w:rPr>
        <w:t>sympa</w:t>
      </w:r>
      <w:r w:rsidR="00A02AD7" w:rsidRPr="006F2A44">
        <w:rPr>
          <w:i/>
          <w:iCs/>
          <w:sz w:val="24"/>
          <w:szCs w:val="24"/>
        </w:rPr>
        <w:t>theia</w:t>
      </w:r>
      <w:r w:rsidR="00A02AD7" w:rsidRPr="006F2A44">
        <w:rPr>
          <w:sz w:val="24"/>
          <w:szCs w:val="24"/>
        </w:rPr>
        <w:t xml:space="preserve"> provi</w:t>
      </w:r>
      <w:r w:rsidR="00D97651" w:rsidRPr="006F2A44">
        <w:rPr>
          <w:sz w:val="24"/>
          <w:szCs w:val="24"/>
        </w:rPr>
        <w:t xml:space="preserve">de </w:t>
      </w:r>
      <w:r w:rsidR="00E90A4E" w:rsidRPr="006F2A44">
        <w:rPr>
          <w:sz w:val="24"/>
          <w:szCs w:val="24"/>
        </w:rPr>
        <w:t xml:space="preserve">the context of </w:t>
      </w:r>
      <w:r w:rsidR="00AB2301" w:rsidRPr="006F2A44">
        <w:rPr>
          <w:sz w:val="24"/>
          <w:szCs w:val="24"/>
        </w:rPr>
        <w:t xml:space="preserve">a </w:t>
      </w:r>
      <w:r w:rsidR="00E90A4E" w:rsidRPr="006F2A44">
        <w:rPr>
          <w:sz w:val="24"/>
          <w:szCs w:val="24"/>
        </w:rPr>
        <w:t xml:space="preserve">belief in </w:t>
      </w:r>
      <w:r w:rsidR="00AB2301" w:rsidRPr="006F2A44">
        <w:rPr>
          <w:sz w:val="24"/>
          <w:szCs w:val="24"/>
        </w:rPr>
        <w:t>‘</w:t>
      </w:r>
      <w:r w:rsidR="00661463" w:rsidRPr="006F2A44">
        <w:rPr>
          <w:sz w:val="24"/>
          <w:szCs w:val="24"/>
        </w:rPr>
        <w:t>animism</w:t>
      </w:r>
      <w:r w:rsidR="00AB2301" w:rsidRPr="006F2A44">
        <w:rPr>
          <w:sz w:val="24"/>
          <w:szCs w:val="24"/>
        </w:rPr>
        <w:t>’</w:t>
      </w:r>
      <w:r w:rsidR="00661463" w:rsidRPr="006F2A44">
        <w:rPr>
          <w:sz w:val="24"/>
          <w:szCs w:val="24"/>
        </w:rPr>
        <w:t xml:space="preserve">, </w:t>
      </w:r>
      <w:r w:rsidR="00A02AD7" w:rsidRPr="006F2A44">
        <w:rPr>
          <w:sz w:val="24"/>
          <w:szCs w:val="24"/>
        </w:rPr>
        <w:t>a worldview that sees everything as alive, or possessing ‘</w:t>
      </w:r>
      <w:r w:rsidR="00661463" w:rsidRPr="006F2A44">
        <w:rPr>
          <w:sz w:val="24"/>
          <w:szCs w:val="24"/>
        </w:rPr>
        <w:t>agency</w:t>
      </w:r>
      <w:r w:rsidR="00A02AD7" w:rsidRPr="006F2A44">
        <w:rPr>
          <w:sz w:val="24"/>
          <w:szCs w:val="24"/>
        </w:rPr>
        <w:t xml:space="preserve">.’ </w:t>
      </w:r>
      <w:r w:rsidR="00661463" w:rsidRPr="006F2A44">
        <w:rPr>
          <w:sz w:val="24"/>
          <w:szCs w:val="24"/>
        </w:rPr>
        <w:t xml:space="preserve"> </w:t>
      </w:r>
      <w:r w:rsidR="007111D2" w:rsidRPr="006F2A44">
        <w:rPr>
          <w:sz w:val="24"/>
          <w:szCs w:val="24"/>
        </w:rPr>
        <w:t xml:space="preserve">According to </w:t>
      </w:r>
      <w:r w:rsidR="00611094" w:rsidRPr="006F2A44">
        <w:rPr>
          <w:sz w:val="24"/>
          <w:szCs w:val="24"/>
        </w:rPr>
        <w:t>Blain and Wall</w:t>
      </w:r>
      <w:r w:rsidR="005F2774" w:rsidRPr="006F2A44">
        <w:rPr>
          <w:sz w:val="24"/>
          <w:szCs w:val="24"/>
        </w:rPr>
        <w:t>is</w:t>
      </w:r>
      <w:r w:rsidR="00366BBD" w:rsidRPr="006F2A44">
        <w:rPr>
          <w:sz w:val="24"/>
          <w:szCs w:val="24"/>
        </w:rPr>
        <w:t xml:space="preserve">, in the Neo-paganist worldview, </w:t>
      </w:r>
      <w:r w:rsidR="00611094" w:rsidRPr="006F2A44">
        <w:rPr>
          <w:sz w:val="24"/>
          <w:szCs w:val="24"/>
        </w:rPr>
        <w:t xml:space="preserve"> ‘there is an implication that stones and spirit</w:t>
      </w:r>
      <w:r w:rsidR="001D0C8D" w:rsidRPr="006F2A44">
        <w:rPr>
          <w:sz w:val="24"/>
          <w:szCs w:val="24"/>
        </w:rPr>
        <w:t xml:space="preserve"> are active contributors to the stories of place…Stones and spirits have agency</w:t>
      </w:r>
      <w:r w:rsidR="00A05634" w:rsidRPr="006F2A44">
        <w:rPr>
          <w:sz w:val="24"/>
          <w:szCs w:val="24"/>
        </w:rPr>
        <w:t xml:space="preserve">, indeed that </w:t>
      </w:r>
      <w:r w:rsidR="00C804D5" w:rsidRPr="006F2A44">
        <w:rPr>
          <w:sz w:val="24"/>
          <w:szCs w:val="24"/>
        </w:rPr>
        <w:t>spirits and humans exist in a state of mutual dependency.’</w:t>
      </w:r>
      <w:r w:rsidR="007F5F3B" w:rsidRPr="006F2A44">
        <w:rPr>
          <w:rStyle w:val="FootnoteReference"/>
          <w:sz w:val="24"/>
          <w:szCs w:val="24"/>
        </w:rPr>
        <w:footnoteReference w:id="46"/>
      </w:r>
      <w:r w:rsidR="00C804D5" w:rsidRPr="006F2A44">
        <w:rPr>
          <w:sz w:val="24"/>
          <w:szCs w:val="24"/>
        </w:rPr>
        <w:t xml:space="preserve"> </w:t>
      </w:r>
      <w:r w:rsidR="004D283E" w:rsidRPr="006F2A44">
        <w:rPr>
          <w:sz w:val="24"/>
          <w:szCs w:val="24"/>
        </w:rPr>
        <w:t xml:space="preserve">Freya </w:t>
      </w:r>
      <w:r w:rsidR="00596943" w:rsidRPr="006F2A44">
        <w:rPr>
          <w:sz w:val="24"/>
          <w:szCs w:val="24"/>
        </w:rPr>
        <w:t xml:space="preserve">Matthews </w:t>
      </w:r>
      <w:r w:rsidR="001A015F">
        <w:rPr>
          <w:sz w:val="24"/>
          <w:szCs w:val="24"/>
        </w:rPr>
        <w:t xml:space="preserve">observed that not only </w:t>
      </w:r>
      <w:r w:rsidR="002E063E">
        <w:rPr>
          <w:sz w:val="24"/>
          <w:szCs w:val="24"/>
        </w:rPr>
        <w:t xml:space="preserve">is </w:t>
      </w:r>
      <w:r w:rsidR="00CE44D4">
        <w:rPr>
          <w:sz w:val="24"/>
          <w:szCs w:val="24"/>
        </w:rPr>
        <w:t>place animate</w:t>
      </w:r>
      <w:r w:rsidR="00025856">
        <w:rPr>
          <w:sz w:val="24"/>
          <w:szCs w:val="24"/>
        </w:rPr>
        <w:t>, but that it actively</w:t>
      </w:r>
      <w:r w:rsidR="00D37D16" w:rsidRPr="006F2A44">
        <w:rPr>
          <w:sz w:val="24"/>
          <w:szCs w:val="24"/>
        </w:rPr>
        <w:t xml:space="preserve"> seeks </w:t>
      </w:r>
      <w:r w:rsidR="00CC0C39" w:rsidRPr="006F2A44">
        <w:rPr>
          <w:sz w:val="24"/>
          <w:szCs w:val="24"/>
        </w:rPr>
        <w:t>a reciprocal relationship with the human</w:t>
      </w:r>
      <w:r w:rsidR="00D37D16" w:rsidRPr="006F2A44">
        <w:rPr>
          <w:sz w:val="24"/>
          <w:szCs w:val="24"/>
        </w:rPr>
        <w:t xml:space="preserve">, </w:t>
      </w:r>
      <w:r w:rsidR="00E766BA">
        <w:rPr>
          <w:sz w:val="24"/>
          <w:szCs w:val="24"/>
        </w:rPr>
        <w:t xml:space="preserve">and thus </w:t>
      </w:r>
      <w:r w:rsidR="00486AFB" w:rsidRPr="006F2A44">
        <w:rPr>
          <w:sz w:val="24"/>
          <w:szCs w:val="24"/>
        </w:rPr>
        <w:t xml:space="preserve">formulated </w:t>
      </w:r>
      <w:r w:rsidR="00E766BA">
        <w:rPr>
          <w:sz w:val="24"/>
          <w:szCs w:val="24"/>
        </w:rPr>
        <w:t>the</w:t>
      </w:r>
      <w:r w:rsidR="00CC0C39" w:rsidRPr="006F2A44">
        <w:rPr>
          <w:sz w:val="24"/>
          <w:szCs w:val="24"/>
        </w:rPr>
        <w:t xml:space="preserve"> notion of </w:t>
      </w:r>
      <w:r w:rsidR="00B8784E" w:rsidRPr="006F2A44">
        <w:rPr>
          <w:sz w:val="24"/>
          <w:szCs w:val="24"/>
        </w:rPr>
        <w:t>‘</w:t>
      </w:r>
      <w:r w:rsidR="00CC0C39" w:rsidRPr="00F0067A">
        <w:rPr>
          <w:i/>
          <w:iCs/>
          <w:sz w:val="24"/>
          <w:szCs w:val="24"/>
        </w:rPr>
        <w:t>ontopoetics</w:t>
      </w:r>
      <w:r w:rsidR="00B8784E" w:rsidRPr="00F0067A">
        <w:rPr>
          <w:i/>
          <w:iCs/>
          <w:sz w:val="24"/>
          <w:szCs w:val="24"/>
        </w:rPr>
        <w:t>’</w:t>
      </w:r>
      <w:r w:rsidR="009667E5" w:rsidRPr="00F0067A">
        <w:rPr>
          <w:i/>
          <w:iCs/>
          <w:sz w:val="24"/>
          <w:szCs w:val="24"/>
        </w:rPr>
        <w:t>,</w:t>
      </w:r>
      <w:r w:rsidR="009667E5" w:rsidRPr="006F2A44">
        <w:rPr>
          <w:sz w:val="24"/>
          <w:szCs w:val="24"/>
        </w:rPr>
        <w:t xml:space="preserve"> </w:t>
      </w:r>
      <w:r w:rsidR="00042762" w:rsidRPr="006F2A44">
        <w:rPr>
          <w:sz w:val="24"/>
          <w:szCs w:val="24"/>
        </w:rPr>
        <w:t xml:space="preserve">This is only  possible, according to Matthews, </w:t>
      </w:r>
      <w:r w:rsidR="00684085" w:rsidRPr="006F2A44">
        <w:rPr>
          <w:rFonts w:eastAsia="Times New Roman" w:cs="Times New Roman"/>
          <w:color w:val="000000"/>
          <w:kern w:val="0"/>
          <w:sz w:val="24"/>
          <w:szCs w:val="24"/>
          <w:lang w:eastAsia="en-GB"/>
          <w14:ligatures w14:val="none"/>
        </w:rPr>
        <w:t xml:space="preserve"> ‘</w:t>
      </w:r>
      <w:r w:rsidR="00684085" w:rsidRPr="006F2A44">
        <w:rPr>
          <w:rFonts w:cs="Arial"/>
          <w:color w:val="000000"/>
          <w:sz w:val="24"/>
          <w:szCs w:val="24"/>
          <w:shd w:val="clear" w:color="auto" w:fill="FFFFFF"/>
        </w:rPr>
        <w:t>if the world is understood as a communicative presence, a presence with a psycho-active dimension of its own and a capacity to create and share meaning with us.</w:t>
      </w:r>
      <w:r w:rsidR="00684085" w:rsidRPr="006F2A44">
        <w:rPr>
          <w:rStyle w:val="FootnoteReference"/>
          <w:rFonts w:cs="Arial"/>
          <w:color w:val="000000"/>
          <w:sz w:val="24"/>
          <w:szCs w:val="24"/>
          <w:shd w:val="clear" w:color="auto" w:fill="FFFFFF"/>
        </w:rPr>
        <w:footnoteReference w:id="47"/>
      </w:r>
      <w:r w:rsidR="000256B2" w:rsidRPr="006F2A44">
        <w:rPr>
          <w:rFonts w:cs="Arial"/>
          <w:color w:val="000000"/>
          <w:sz w:val="24"/>
          <w:szCs w:val="24"/>
          <w:shd w:val="clear" w:color="auto" w:fill="FFFFFF"/>
        </w:rPr>
        <w:t xml:space="preserve"> </w:t>
      </w:r>
      <w:r w:rsidR="00042762" w:rsidRPr="006F2A44">
        <w:rPr>
          <w:rFonts w:cs="Arial"/>
          <w:color w:val="000000"/>
          <w:sz w:val="24"/>
          <w:szCs w:val="24"/>
          <w:shd w:val="clear" w:color="auto" w:fill="FFFFFF"/>
        </w:rPr>
        <w:t xml:space="preserve">She </w:t>
      </w:r>
      <w:r w:rsidR="00042762" w:rsidRPr="006F2A44">
        <w:rPr>
          <w:rFonts w:eastAsia="Times New Roman" w:cs="Times New Roman"/>
          <w:color w:val="000000"/>
          <w:kern w:val="0"/>
          <w:sz w:val="24"/>
          <w:szCs w:val="24"/>
          <w:lang w:eastAsia="en-GB"/>
          <w14:ligatures w14:val="none"/>
        </w:rPr>
        <w:t>noted</w:t>
      </w:r>
      <w:r w:rsidR="00140F8B" w:rsidRPr="006F2A44">
        <w:rPr>
          <w:rFonts w:eastAsia="Times New Roman" w:cs="Times New Roman"/>
          <w:color w:val="000000"/>
          <w:kern w:val="0"/>
          <w:sz w:val="24"/>
          <w:szCs w:val="24"/>
          <w:lang w:eastAsia="en-GB"/>
          <w14:ligatures w14:val="none"/>
        </w:rPr>
        <w:t xml:space="preserve"> </w:t>
      </w:r>
      <w:r w:rsidR="00042762" w:rsidRPr="006F2A44">
        <w:rPr>
          <w:rFonts w:eastAsia="Times New Roman" w:cs="Times New Roman"/>
          <w:color w:val="000000"/>
          <w:kern w:val="0"/>
          <w:sz w:val="24"/>
          <w:szCs w:val="24"/>
          <w:lang w:eastAsia="en-GB"/>
          <w14:ligatures w14:val="none"/>
        </w:rPr>
        <w:t>that</w:t>
      </w:r>
      <w:r w:rsidR="000256B2" w:rsidRPr="006F2A44">
        <w:rPr>
          <w:rFonts w:eastAsia="Times New Roman" w:cs="Times New Roman"/>
          <w:color w:val="000000"/>
          <w:kern w:val="0"/>
          <w:sz w:val="24"/>
          <w:szCs w:val="24"/>
          <w:lang w:eastAsia="en-GB"/>
          <w14:ligatures w14:val="none"/>
        </w:rPr>
        <w:t xml:space="preserve"> we have lost the frame of reference to integrate these experiences effectively, but</w:t>
      </w:r>
      <w:r w:rsidR="000256B2" w:rsidRPr="006F2A44">
        <w:rPr>
          <w:sz w:val="24"/>
          <w:szCs w:val="24"/>
        </w:rPr>
        <w:t xml:space="preserve"> </w:t>
      </w:r>
      <w:r w:rsidR="003A5627" w:rsidRPr="006F2A44">
        <w:rPr>
          <w:sz w:val="24"/>
          <w:szCs w:val="24"/>
        </w:rPr>
        <w:t xml:space="preserve"> suggest</w:t>
      </w:r>
      <w:r w:rsidR="00DD750E" w:rsidRPr="006F2A44">
        <w:rPr>
          <w:sz w:val="24"/>
          <w:szCs w:val="24"/>
        </w:rPr>
        <w:t>ed</w:t>
      </w:r>
      <w:r w:rsidR="003A5627" w:rsidRPr="006F2A44">
        <w:rPr>
          <w:sz w:val="24"/>
          <w:szCs w:val="24"/>
        </w:rPr>
        <w:t xml:space="preserve"> that</w:t>
      </w:r>
      <w:r w:rsidR="00DD750E" w:rsidRPr="006F2A44">
        <w:rPr>
          <w:sz w:val="24"/>
          <w:szCs w:val="24"/>
        </w:rPr>
        <w:t>,</w:t>
      </w:r>
      <w:r w:rsidR="003A5627" w:rsidRPr="006F2A44">
        <w:rPr>
          <w:sz w:val="24"/>
          <w:szCs w:val="24"/>
        </w:rPr>
        <w:t xml:space="preserve"> </w:t>
      </w:r>
      <w:r w:rsidR="000256B2" w:rsidRPr="006F2A44">
        <w:rPr>
          <w:sz w:val="24"/>
          <w:szCs w:val="24"/>
        </w:rPr>
        <w:t>‘</w:t>
      </w:r>
      <w:r w:rsidR="000256B2" w:rsidRPr="006F2A44">
        <w:rPr>
          <w:rFonts w:eastAsia="Times New Roman" w:cs="Times New Roman"/>
          <w:color w:val="000000"/>
          <w:kern w:val="0"/>
          <w:sz w:val="24"/>
          <w:szCs w:val="24"/>
          <w:lang w:eastAsia="en-GB"/>
          <w14:ligatures w14:val="none"/>
        </w:rPr>
        <w:t xml:space="preserve">If ecology has in recent decades defined the first phase of the re-negotiation of our modern Western relation to reality, </w:t>
      </w:r>
      <w:r w:rsidR="005E57FA" w:rsidRPr="006F2A44">
        <w:rPr>
          <w:rFonts w:eastAsia="Times New Roman" w:cs="Times New Roman"/>
          <w:color w:val="000000"/>
          <w:kern w:val="0"/>
          <w:sz w:val="24"/>
          <w:szCs w:val="24"/>
          <w:lang w:eastAsia="en-GB"/>
          <w14:ligatures w14:val="none"/>
        </w:rPr>
        <w:t>‘</w:t>
      </w:r>
      <w:r w:rsidR="000256B2" w:rsidRPr="00ED4AC7">
        <w:rPr>
          <w:rFonts w:eastAsia="Times New Roman" w:cs="Times New Roman"/>
          <w:i/>
          <w:iCs/>
          <w:color w:val="000000"/>
          <w:kern w:val="0"/>
          <w:sz w:val="24"/>
          <w:szCs w:val="24"/>
          <w:lang w:eastAsia="en-GB"/>
          <w14:ligatures w14:val="none"/>
        </w:rPr>
        <w:t>ontopoetics</w:t>
      </w:r>
      <w:r w:rsidR="005E57FA" w:rsidRPr="006F2A44">
        <w:rPr>
          <w:rFonts w:eastAsia="Times New Roman" w:cs="Times New Roman"/>
          <w:color w:val="000000"/>
          <w:kern w:val="0"/>
          <w:sz w:val="24"/>
          <w:szCs w:val="24"/>
          <w:lang w:eastAsia="en-GB"/>
          <w14:ligatures w14:val="none"/>
        </w:rPr>
        <w:t>’</w:t>
      </w:r>
      <w:r w:rsidR="000256B2" w:rsidRPr="006F2A44">
        <w:rPr>
          <w:rFonts w:eastAsia="Times New Roman" w:cs="Times New Roman"/>
          <w:color w:val="000000"/>
          <w:kern w:val="0"/>
          <w:sz w:val="24"/>
          <w:szCs w:val="24"/>
          <w:lang w:eastAsia="en-GB"/>
          <w14:ligatures w14:val="none"/>
        </w:rPr>
        <w:t xml:space="preserve"> might be </w:t>
      </w:r>
      <w:r w:rsidR="000256B2" w:rsidRPr="006F2A44">
        <w:rPr>
          <w:rFonts w:eastAsia="Times New Roman" w:cs="Times New Roman"/>
          <w:color w:val="000000"/>
          <w:kern w:val="0"/>
          <w:sz w:val="24"/>
          <w:szCs w:val="24"/>
          <w:lang w:eastAsia="en-GB"/>
          <w14:ligatures w14:val="none"/>
        </w:rPr>
        <w:lastRenderedPageBreak/>
        <w:t>integral to the second phase.</w:t>
      </w:r>
      <w:r w:rsidR="00E02A90" w:rsidRPr="006F2A44">
        <w:rPr>
          <w:rFonts w:eastAsia="Times New Roman" w:cs="Times New Roman"/>
          <w:color w:val="000000"/>
          <w:kern w:val="0"/>
          <w:sz w:val="24"/>
          <w:szCs w:val="24"/>
          <w:lang w:eastAsia="en-GB"/>
          <w14:ligatures w14:val="none"/>
        </w:rPr>
        <w:t>’</w:t>
      </w:r>
      <w:r w:rsidR="00D822A7">
        <w:rPr>
          <w:rStyle w:val="FootnoteReference"/>
          <w:rFonts w:eastAsia="Times New Roman" w:cs="Times New Roman"/>
          <w:color w:val="000000"/>
          <w:kern w:val="0"/>
          <w:sz w:val="24"/>
          <w:szCs w:val="24"/>
          <w:lang w:eastAsia="en-GB"/>
          <w14:ligatures w14:val="none"/>
        </w:rPr>
        <w:footnoteReference w:id="48"/>
      </w:r>
      <w:r w:rsidR="00F95907" w:rsidRPr="006F2A44">
        <w:rPr>
          <w:rFonts w:eastAsia="Times New Roman" w:cs="Times New Roman"/>
          <w:color w:val="000000"/>
          <w:kern w:val="0"/>
          <w:sz w:val="24"/>
          <w:szCs w:val="24"/>
          <w:lang w:eastAsia="en-GB"/>
          <w14:ligatures w14:val="none"/>
        </w:rPr>
        <w:t xml:space="preserve"> </w:t>
      </w:r>
      <w:r w:rsidR="00AB25EC" w:rsidRPr="006F2A44">
        <w:rPr>
          <w:rFonts w:eastAsia="Times New Roman" w:cs="Times New Roman"/>
          <w:color w:val="000000"/>
          <w:kern w:val="0"/>
          <w:sz w:val="24"/>
          <w:szCs w:val="24"/>
          <w:lang w:eastAsia="en-GB"/>
          <w14:ligatures w14:val="none"/>
        </w:rPr>
        <w:t>This is based in both new and very ancient assumptions, including the works of Plato, Jung and Hillman</w:t>
      </w:r>
      <w:r w:rsidR="004E5C97" w:rsidRPr="006F2A44">
        <w:rPr>
          <w:rFonts w:eastAsia="Times New Roman" w:cs="Times New Roman"/>
          <w:color w:val="000000"/>
          <w:kern w:val="0"/>
          <w:sz w:val="24"/>
          <w:szCs w:val="24"/>
          <w:lang w:eastAsia="en-GB"/>
          <w14:ligatures w14:val="none"/>
        </w:rPr>
        <w:t xml:space="preserve">, amongst others, and the more recent field of Deep Ecology, </w:t>
      </w:r>
      <w:r w:rsidR="00404112" w:rsidRPr="006F2A44">
        <w:rPr>
          <w:rFonts w:eastAsia="Times New Roman" w:cs="Times New Roman"/>
          <w:color w:val="000000"/>
          <w:kern w:val="0"/>
          <w:sz w:val="24"/>
          <w:szCs w:val="24"/>
          <w:lang w:eastAsia="en-GB"/>
          <w14:ligatures w14:val="none"/>
        </w:rPr>
        <w:t>the details of which lie beyond the scope of this current project.</w:t>
      </w:r>
    </w:p>
    <w:p w14:paraId="0EDC2EAF" w14:textId="53D4D429" w:rsidR="008E5B11" w:rsidRPr="007D3D13" w:rsidRDefault="00BF5BBA">
      <w:pPr>
        <w:rPr>
          <w:b/>
          <w:bCs/>
        </w:rPr>
      </w:pPr>
      <w:r w:rsidRPr="007D3D13">
        <w:rPr>
          <w:b/>
          <w:bCs/>
        </w:rPr>
        <w:t>Results</w:t>
      </w:r>
      <w:r w:rsidR="007D3D13" w:rsidRPr="007D3D13">
        <w:rPr>
          <w:b/>
          <w:bCs/>
        </w:rPr>
        <w:t xml:space="preserve"> and Discussion</w:t>
      </w:r>
    </w:p>
    <w:p w14:paraId="43F16000" w14:textId="6A075462" w:rsidR="007134F1" w:rsidRDefault="00391047">
      <w:r>
        <w:t>‘</w:t>
      </w:r>
      <w:r w:rsidRPr="007E1A16">
        <w:rPr>
          <w:u w:val="single"/>
        </w:rPr>
        <w:t>As above, so below</w:t>
      </w:r>
      <w:r w:rsidR="00711647" w:rsidRPr="007E1A16">
        <w:rPr>
          <w:u w:val="single"/>
        </w:rPr>
        <w:t>’</w:t>
      </w:r>
    </w:p>
    <w:p w14:paraId="04F68D62" w14:textId="752C0FBE" w:rsidR="00294DE2" w:rsidRPr="00810934" w:rsidRDefault="00E1422D" w:rsidP="00B85145">
      <w:pPr>
        <w:rPr>
          <w:noProof/>
          <w:sz w:val="24"/>
          <w:szCs w:val="24"/>
        </w:rPr>
      </w:pPr>
      <w:r w:rsidRPr="00810934">
        <w:rPr>
          <w:sz w:val="24"/>
          <w:szCs w:val="24"/>
        </w:rPr>
        <w:t xml:space="preserve">Thirty surveys were sent out and </w:t>
      </w:r>
      <w:r w:rsidR="009976E1" w:rsidRPr="00810934">
        <w:rPr>
          <w:sz w:val="24"/>
          <w:szCs w:val="24"/>
        </w:rPr>
        <w:t>twenty</w:t>
      </w:r>
      <w:r w:rsidR="00623B27" w:rsidRPr="00810934">
        <w:rPr>
          <w:sz w:val="24"/>
          <w:szCs w:val="24"/>
        </w:rPr>
        <w:t>-</w:t>
      </w:r>
      <w:r w:rsidR="009976E1" w:rsidRPr="00810934">
        <w:rPr>
          <w:sz w:val="24"/>
          <w:szCs w:val="24"/>
        </w:rPr>
        <w:t xml:space="preserve">five </w:t>
      </w:r>
      <w:r w:rsidR="006A53E4" w:rsidRPr="00810934">
        <w:rPr>
          <w:sz w:val="24"/>
          <w:szCs w:val="24"/>
        </w:rPr>
        <w:t xml:space="preserve">responses received. Of those, </w:t>
      </w:r>
      <w:r w:rsidR="00F4703A" w:rsidRPr="00810934">
        <w:rPr>
          <w:sz w:val="24"/>
          <w:szCs w:val="24"/>
        </w:rPr>
        <w:t xml:space="preserve">35% </w:t>
      </w:r>
      <w:r w:rsidR="00CF24B6" w:rsidRPr="00810934">
        <w:rPr>
          <w:sz w:val="24"/>
          <w:szCs w:val="24"/>
        </w:rPr>
        <w:t xml:space="preserve">had visited a </w:t>
      </w:r>
      <w:r w:rsidR="0096405E" w:rsidRPr="00810934">
        <w:rPr>
          <w:sz w:val="24"/>
          <w:szCs w:val="24"/>
        </w:rPr>
        <w:t>megalithic site</w:t>
      </w:r>
      <w:r w:rsidR="00CF24B6" w:rsidRPr="00810934">
        <w:rPr>
          <w:sz w:val="24"/>
          <w:szCs w:val="24"/>
        </w:rPr>
        <w:t xml:space="preserve"> several times</w:t>
      </w:r>
      <w:r w:rsidR="00CE037A" w:rsidRPr="00810934">
        <w:rPr>
          <w:sz w:val="24"/>
          <w:szCs w:val="24"/>
        </w:rPr>
        <w:t>,</w:t>
      </w:r>
      <w:r w:rsidR="00CF24B6" w:rsidRPr="00810934">
        <w:rPr>
          <w:sz w:val="24"/>
          <w:szCs w:val="24"/>
        </w:rPr>
        <w:t xml:space="preserve"> </w:t>
      </w:r>
      <w:r w:rsidR="00522F13" w:rsidRPr="00810934">
        <w:rPr>
          <w:sz w:val="24"/>
          <w:szCs w:val="24"/>
        </w:rPr>
        <w:t xml:space="preserve">40% </w:t>
      </w:r>
      <w:r w:rsidR="00D06981" w:rsidRPr="00810934">
        <w:rPr>
          <w:sz w:val="24"/>
          <w:szCs w:val="24"/>
        </w:rPr>
        <w:t>often</w:t>
      </w:r>
      <w:r w:rsidR="00E44697" w:rsidRPr="00810934">
        <w:rPr>
          <w:sz w:val="24"/>
          <w:szCs w:val="24"/>
        </w:rPr>
        <w:t xml:space="preserve"> and </w:t>
      </w:r>
      <w:r w:rsidR="00C63377" w:rsidRPr="00810934">
        <w:rPr>
          <w:sz w:val="24"/>
          <w:szCs w:val="24"/>
        </w:rPr>
        <w:t>20% once or twice</w:t>
      </w:r>
      <w:r w:rsidR="00D06981" w:rsidRPr="00810934">
        <w:rPr>
          <w:sz w:val="24"/>
          <w:szCs w:val="24"/>
        </w:rPr>
        <w:t>.</w:t>
      </w:r>
      <w:r w:rsidR="00CF24B6" w:rsidRPr="00810934">
        <w:rPr>
          <w:sz w:val="24"/>
          <w:szCs w:val="24"/>
        </w:rPr>
        <w:t xml:space="preserve"> </w:t>
      </w:r>
      <w:r w:rsidR="007B694E" w:rsidRPr="00810934">
        <w:rPr>
          <w:sz w:val="24"/>
          <w:szCs w:val="24"/>
        </w:rPr>
        <w:t xml:space="preserve">A high proportion, </w:t>
      </w:r>
      <w:r w:rsidR="00BF5C9B" w:rsidRPr="00810934">
        <w:rPr>
          <w:sz w:val="24"/>
          <w:szCs w:val="24"/>
        </w:rPr>
        <w:t>76%</w:t>
      </w:r>
      <w:r w:rsidR="007B694E" w:rsidRPr="00810934">
        <w:rPr>
          <w:sz w:val="24"/>
          <w:szCs w:val="24"/>
        </w:rPr>
        <w:t xml:space="preserve">, </w:t>
      </w:r>
      <w:r w:rsidR="00984C41" w:rsidRPr="00810934">
        <w:rPr>
          <w:sz w:val="24"/>
          <w:szCs w:val="24"/>
        </w:rPr>
        <w:t>said they visited sites at astronomical</w:t>
      </w:r>
      <w:r w:rsidR="00E604CF" w:rsidRPr="00810934">
        <w:rPr>
          <w:sz w:val="24"/>
          <w:szCs w:val="24"/>
        </w:rPr>
        <w:t xml:space="preserve">ly significant times, </w:t>
      </w:r>
      <w:r w:rsidR="00D02083" w:rsidRPr="00810934">
        <w:rPr>
          <w:sz w:val="24"/>
          <w:szCs w:val="24"/>
        </w:rPr>
        <w:t xml:space="preserve">particularly </w:t>
      </w:r>
      <w:r w:rsidR="00747626" w:rsidRPr="00810934">
        <w:rPr>
          <w:sz w:val="24"/>
          <w:szCs w:val="24"/>
        </w:rPr>
        <w:t>solstices, equinoxes</w:t>
      </w:r>
      <w:r w:rsidR="008B6805" w:rsidRPr="00810934">
        <w:rPr>
          <w:sz w:val="24"/>
          <w:szCs w:val="24"/>
        </w:rPr>
        <w:t xml:space="preserve"> or </w:t>
      </w:r>
      <w:r w:rsidR="007E496E" w:rsidRPr="00810934">
        <w:rPr>
          <w:sz w:val="24"/>
          <w:szCs w:val="24"/>
        </w:rPr>
        <w:t xml:space="preserve">at </w:t>
      </w:r>
      <w:r w:rsidR="008B6805" w:rsidRPr="00810934">
        <w:rPr>
          <w:sz w:val="24"/>
          <w:szCs w:val="24"/>
        </w:rPr>
        <w:t xml:space="preserve">dark </w:t>
      </w:r>
      <w:r w:rsidR="007E496E" w:rsidRPr="00810934">
        <w:rPr>
          <w:sz w:val="24"/>
          <w:szCs w:val="24"/>
        </w:rPr>
        <w:t xml:space="preserve">or </w:t>
      </w:r>
      <w:r w:rsidR="008B6805" w:rsidRPr="00810934">
        <w:rPr>
          <w:sz w:val="24"/>
          <w:szCs w:val="24"/>
        </w:rPr>
        <w:t>full moon cycles</w:t>
      </w:r>
      <w:r w:rsidR="00D02083" w:rsidRPr="00810934">
        <w:rPr>
          <w:sz w:val="24"/>
          <w:szCs w:val="24"/>
        </w:rPr>
        <w:t xml:space="preserve">, and </w:t>
      </w:r>
      <w:r w:rsidR="00C85D8C" w:rsidRPr="00810934">
        <w:rPr>
          <w:sz w:val="24"/>
          <w:szCs w:val="24"/>
        </w:rPr>
        <w:t xml:space="preserve">around </w:t>
      </w:r>
      <w:r w:rsidR="00D4476A" w:rsidRPr="00810934">
        <w:rPr>
          <w:sz w:val="24"/>
          <w:szCs w:val="24"/>
        </w:rPr>
        <w:t xml:space="preserve">36% at </w:t>
      </w:r>
      <w:r w:rsidR="00B56D80" w:rsidRPr="00810934">
        <w:rPr>
          <w:sz w:val="24"/>
          <w:szCs w:val="24"/>
        </w:rPr>
        <w:t xml:space="preserve">Imbolc, </w:t>
      </w:r>
      <w:r w:rsidR="002476B7" w:rsidRPr="00810934">
        <w:rPr>
          <w:sz w:val="24"/>
          <w:szCs w:val="24"/>
        </w:rPr>
        <w:t xml:space="preserve">Lammas, Samhain or Beltane. </w:t>
      </w:r>
      <w:r w:rsidR="0014073B" w:rsidRPr="00810934">
        <w:rPr>
          <w:sz w:val="24"/>
          <w:szCs w:val="24"/>
        </w:rPr>
        <w:t>20% visited at other planetary alignments (See Figure 1 below).</w:t>
      </w:r>
      <w:r w:rsidR="000457B2" w:rsidRPr="00810934">
        <w:rPr>
          <w:sz w:val="24"/>
          <w:szCs w:val="24"/>
        </w:rPr>
        <w:t xml:space="preserve"> </w:t>
      </w:r>
    </w:p>
    <w:p w14:paraId="42AF94EA" w14:textId="1EE9855D" w:rsidR="003643F4" w:rsidRDefault="003643F4" w:rsidP="00B85145">
      <w:r>
        <w:rPr>
          <w:noProof/>
        </w:rPr>
        <w:drawing>
          <wp:inline distT="0" distB="0" distL="0" distR="0" wp14:anchorId="7FAE0ABC" wp14:editId="52DED937">
            <wp:extent cx="3075319" cy="1810234"/>
            <wp:effectExtent l="0" t="0" r="0" b="0"/>
            <wp:docPr id="19680475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047557" name="Picture 1" descr="A screenshot of a computer&#10;&#10;Description automatically generated"/>
                    <pic:cNvPicPr/>
                  </pic:nvPicPr>
                  <pic:blipFill rotWithShape="1">
                    <a:blip r:embed="rId9"/>
                    <a:srcRect l="22734" t="38055" r="22623" b="4746"/>
                    <a:stretch/>
                  </pic:blipFill>
                  <pic:spPr bwMode="auto">
                    <a:xfrm>
                      <a:off x="0" y="0"/>
                      <a:ext cx="3114464" cy="1833276"/>
                    </a:xfrm>
                    <a:prstGeom prst="rect">
                      <a:avLst/>
                    </a:prstGeom>
                    <a:ln>
                      <a:noFill/>
                    </a:ln>
                    <a:extLst>
                      <a:ext uri="{53640926-AAD7-44D8-BBD7-CCE9431645EC}">
                        <a14:shadowObscured xmlns:a14="http://schemas.microsoft.com/office/drawing/2010/main"/>
                      </a:ext>
                    </a:extLst>
                  </pic:spPr>
                </pic:pic>
              </a:graphicData>
            </a:graphic>
          </wp:inline>
        </w:drawing>
      </w:r>
    </w:p>
    <w:p w14:paraId="6E8FF34E" w14:textId="26945444" w:rsidR="00EC7BB9" w:rsidRPr="005A6AA9" w:rsidRDefault="00EC7BB9" w:rsidP="00B85145">
      <w:pPr>
        <w:rPr>
          <w:i/>
          <w:iCs/>
        </w:rPr>
      </w:pPr>
      <w:r w:rsidRPr="005A6AA9">
        <w:rPr>
          <w:i/>
          <w:iCs/>
        </w:rPr>
        <w:t xml:space="preserve">Figure 1: </w:t>
      </w:r>
      <w:r w:rsidR="005C32DC" w:rsidRPr="005A6AA9">
        <w:rPr>
          <w:i/>
          <w:iCs/>
        </w:rPr>
        <w:t xml:space="preserve">Timings of visits to </w:t>
      </w:r>
      <w:r w:rsidR="00A4382B" w:rsidRPr="005A6AA9">
        <w:rPr>
          <w:i/>
          <w:iCs/>
        </w:rPr>
        <w:t>megalithic sites</w:t>
      </w:r>
    </w:p>
    <w:p w14:paraId="1D15D618" w14:textId="6365A58E" w:rsidR="00C72828" w:rsidRPr="003A6820" w:rsidRDefault="00A43759" w:rsidP="00C20CFA">
      <w:pPr>
        <w:rPr>
          <w:sz w:val="24"/>
          <w:szCs w:val="24"/>
        </w:rPr>
      </w:pPr>
      <w:r w:rsidRPr="003A6820">
        <w:rPr>
          <w:sz w:val="24"/>
          <w:szCs w:val="24"/>
        </w:rPr>
        <w:t xml:space="preserve">One participant confirmed, </w:t>
      </w:r>
      <w:r w:rsidR="00F12E14" w:rsidRPr="003A6820">
        <w:rPr>
          <w:sz w:val="24"/>
          <w:szCs w:val="24"/>
        </w:rPr>
        <w:t xml:space="preserve">‘Yes, I try to make the effort to visit them at certain times of the year to celebrate and connect with the energies of the cross quarters, like the solstices or </w:t>
      </w:r>
      <w:r w:rsidR="007819F8" w:rsidRPr="003A6820">
        <w:rPr>
          <w:sz w:val="24"/>
          <w:szCs w:val="24"/>
        </w:rPr>
        <w:t>Lammas</w:t>
      </w:r>
      <w:r w:rsidR="00F12E14" w:rsidRPr="003A6820">
        <w:rPr>
          <w:sz w:val="24"/>
          <w:szCs w:val="24"/>
        </w:rPr>
        <w:t xml:space="preserve"> or the equinoxes.’</w:t>
      </w:r>
      <w:r w:rsidR="00B85145" w:rsidRPr="003A6820">
        <w:rPr>
          <w:sz w:val="24"/>
          <w:szCs w:val="24"/>
        </w:rPr>
        <w:t xml:space="preserve"> </w:t>
      </w:r>
      <w:r w:rsidR="00686A8B" w:rsidRPr="003A6820">
        <w:rPr>
          <w:sz w:val="24"/>
          <w:szCs w:val="24"/>
        </w:rPr>
        <w:t>When asked why, another</w:t>
      </w:r>
      <w:r w:rsidR="001913EF" w:rsidRPr="003A6820">
        <w:rPr>
          <w:sz w:val="24"/>
          <w:szCs w:val="24"/>
        </w:rPr>
        <w:t xml:space="preserve"> </w:t>
      </w:r>
      <w:r w:rsidR="006941FB" w:rsidRPr="003A6820">
        <w:rPr>
          <w:sz w:val="24"/>
          <w:szCs w:val="24"/>
        </w:rPr>
        <w:t xml:space="preserve">participant responded, ‘Because the energy flows more strongly at certain times, so it’s also an honouring of the land, the seasons, the solstices, </w:t>
      </w:r>
      <w:r w:rsidR="005349C8" w:rsidRPr="003A6820">
        <w:rPr>
          <w:sz w:val="24"/>
          <w:szCs w:val="24"/>
        </w:rPr>
        <w:t>and</w:t>
      </w:r>
      <w:r w:rsidR="006941FB" w:rsidRPr="003A6820">
        <w:rPr>
          <w:sz w:val="24"/>
          <w:szCs w:val="24"/>
        </w:rPr>
        <w:t xml:space="preserve"> the full moons.</w:t>
      </w:r>
      <w:r w:rsidR="005349C8" w:rsidRPr="003A6820">
        <w:rPr>
          <w:sz w:val="24"/>
          <w:szCs w:val="24"/>
        </w:rPr>
        <w:t>’</w:t>
      </w:r>
      <w:r w:rsidR="00D1681A" w:rsidRPr="003A6820">
        <w:rPr>
          <w:sz w:val="24"/>
          <w:szCs w:val="24"/>
        </w:rPr>
        <w:t xml:space="preserve"> </w:t>
      </w:r>
      <w:r w:rsidR="00D95FFA" w:rsidRPr="003A6820">
        <w:rPr>
          <w:sz w:val="24"/>
          <w:szCs w:val="24"/>
        </w:rPr>
        <w:t xml:space="preserve">This corresponds with Rountree’s </w:t>
      </w:r>
      <w:r w:rsidR="00084192" w:rsidRPr="003A6820">
        <w:rPr>
          <w:sz w:val="24"/>
          <w:szCs w:val="24"/>
        </w:rPr>
        <w:t>hypothesis</w:t>
      </w:r>
      <w:r w:rsidR="0035322A" w:rsidRPr="003A6820">
        <w:rPr>
          <w:rStyle w:val="FootnoteReference"/>
          <w:sz w:val="24"/>
          <w:szCs w:val="24"/>
        </w:rPr>
        <w:footnoteReference w:id="49"/>
      </w:r>
      <w:r w:rsidR="00084192" w:rsidRPr="003A6820">
        <w:rPr>
          <w:sz w:val="24"/>
          <w:szCs w:val="24"/>
        </w:rPr>
        <w:t xml:space="preserve"> that a deep connection with nature is important to Neo-pagans</w:t>
      </w:r>
      <w:r w:rsidR="0009687F" w:rsidRPr="003A6820">
        <w:rPr>
          <w:sz w:val="24"/>
          <w:szCs w:val="24"/>
        </w:rPr>
        <w:t xml:space="preserve">, though it </w:t>
      </w:r>
      <w:r w:rsidR="009D2F67" w:rsidRPr="003A6820">
        <w:rPr>
          <w:sz w:val="24"/>
          <w:szCs w:val="24"/>
        </w:rPr>
        <w:t xml:space="preserve">also </w:t>
      </w:r>
      <w:r w:rsidR="0009687F" w:rsidRPr="003A6820">
        <w:rPr>
          <w:sz w:val="24"/>
          <w:szCs w:val="24"/>
        </w:rPr>
        <w:t>extends beyond Nature to incorporate the skies.</w:t>
      </w:r>
    </w:p>
    <w:p w14:paraId="0F7B7CB1" w14:textId="34DE0296" w:rsidR="004E2559" w:rsidRPr="00073B1B" w:rsidRDefault="00C20CFA" w:rsidP="004E2559">
      <w:pPr>
        <w:rPr>
          <w:sz w:val="24"/>
          <w:szCs w:val="24"/>
        </w:rPr>
      </w:pPr>
      <w:r w:rsidRPr="003A6820">
        <w:rPr>
          <w:sz w:val="24"/>
          <w:szCs w:val="24"/>
        </w:rPr>
        <w:t xml:space="preserve">All participants believed that the megalithic sites </w:t>
      </w:r>
      <w:r w:rsidR="00050FA3" w:rsidRPr="003A6820">
        <w:rPr>
          <w:sz w:val="24"/>
          <w:szCs w:val="24"/>
        </w:rPr>
        <w:t xml:space="preserve">had </w:t>
      </w:r>
      <w:r w:rsidRPr="003A6820">
        <w:rPr>
          <w:sz w:val="24"/>
          <w:szCs w:val="24"/>
        </w:rPr>
        <w:t xml:space="preserve">a connection to the skies, </w:t>
      </w:r>
      <w:r w:rsidR="00AE6B52" w:rsidRPr="003A6820">
        <w:rPr>
          <w:sz w:val="24"/>
          <w:szCs w:val="24"/>
        </w:rPr>
        <w:t xml:space="preserve">deliberately conceived by the people who built </w:t>
      </w:r>
      <w:r w:rsidR="0058302B" w:rsidRPr="003A6820">
        <w:rPr>
          <w:sz w:val="24"/>
          <w:szCs w:val="24"/>
        </w:rPr>
        <w:t>them</w:t>
      </w:r>
      <w:r w:rsidRPr="003A6820">
        <w:rPr>
          <w:sz w:val="24"/>
          <w:szCs w:val="24"/>
        </w:rPr>
        <w:t>, for example, ‘They would have looked up every night and they would follow the sun around in the landscape and they would know that as it moves round the contours, it would mean specific things</w:t>
      </w:r>
      <w:r w:rsidR="00D14E9E" w:rsidRPr="003A6820">
        <w:rPr>
          <w:sz w:val="24"/>
          <w:szCs w:val="24"/>
        </w:rPr>
        <w:t>. They</w:t>
      </w:r>
      <w:r w:rsidRPr="003A6820">
        <w:rPr>
          <w:sz w:val="24"/>
          <w:szCs w:val="24"/>
        </w:rPr>
        <w:t xml:space="preserve"> would start tying this in with the festivals and this would then be the guide to the year for them.</w:t>
      </w:r>
      <w:r w:rsidR="00FF45CD" w:rsidRPr="003A6820">
        <w:rPr>
          <w:sz w:val="24"/>
          <w:szCs w:val="24"/>
        </w:rPr>
        <w:t xml:space="preserve">’ This belief formed part of the personal cosmology </w:t>
      </w:r>
      <w:r w:rsidR="001366BE" w:rsidRPr="003A6820">
        <w:rPr>
          <w:sz w:val="24"/>
          <w:szCs w:val="24"/>
        </w:rPr>
        <w:t>of this participant,</w:t>
      </w:r>
      <w:r w:rsidRPr="003A6820">
        <w:rPr>
          <w:sz w:val="24"/>
          <w:szCs w:val="24"/>
        </w:rPr>
        <w:t xml:space="preserve"> ‘It’s like that for me too. I will look up and see Orion and see that it’s dipping down now and then I know Cygnus will come up</w:t>
      </w:r>
      <w:r w:rsidR="00574AC5" w:rsidRPr="003A6820">
        <w:rPr>
          <w:sz w:val="24"/>
          <w:szCs w:val="24"/>
        </w:rPr>
        <w:t>.’</w:t>
      </w:r>
      <w:r w:rsidRPr="003A6820">
        <w:rPr>
          <w:sz w:val="24"/>
          <w:szCs w:val="24"/>
        </w:rPr>
        <w:t xml:space="preserve">  </w:t>
      </w:r>
      <w:r w:rsidR="003142B3" w:rsidRPr="003A6820">
        <w:rPr>
          <w:sz w:val="24"/>
          <w:szCs w:val="24"/>
        </w:rPr>
        <w:t>Participants also felt that</w:t>
      </w:r>
      <w:r w:rsidR="000151EB" w:rsidRPr="003A6820">
        <w:rPr>
          <w:sz w:val="24"/>
          <w:szCs w:val="24"/>
        </w:rPr>
        <w:t xml:space="preserve"> by visiting the sites at astrologically significant times, </w:t>
      </w:r>
      <w:r w:rsidR="004E2559" w:rsidRPr="003A6820">
        <w:rPr>
          <w:sz w:val="24"/>
          <w:szCs w:val="24"/>
        </w:rPr>
        <w:t xml:space="preserve">they were gaining access to the energy, for example, ‘If you work with the earth energies and the energies of the moon, stars and planets you </w:t>
      </w:r>
      <w:r w:rsidR="004E2559" w:rsidRPr="00073B1B">
        <w:rPr>
          <w:sz w:val="24"/>
          <w:szCs w:val="24"/>
        </w:rPr>
        <w:lastRenderedPageBreak/>
        <w:t xml:space="preserve">are working with the natural flow and energies of the planet and its part of who we are, so it will work in our favour.’ </w:t>
      </w:r>
      <w:r w:rsidR="00127DC8" w:rsidRPr="00073B1B">
        <w:rPr>
          <w:sz w:val="24"/>
          <w:szCs w:val="24"/>
        </w:rPr>
        <w:t>Th</w:t>
      </w:r>
      <w:r w:rsidR="00092C39" w:rsidRPr="00073B1B">
        <w:rPr>
          <w:sz w:val="24"/>
          <w:szCs w:val="24"/>
        </w:rPr>
        <w:t>is</w:t>
      </w:r>
      <w:r w:rsidR="00127DC8" w:rsidRPr="00073B1B">
        <w:rPr>
          <w:sz w:val="24"/>
          <w:szCs w:val="24"/>
        </w:rPr>
        <w:t xml:space="preserve"> worldview</w:t>
      </w:r>
      <w:r w:rsidR="006C0478" w:rsidRPr="00073B1B">
        <w:rPr>
          <w:sz w:val="24"/>
          <w:szCs w:val="24"/>
        </w:rPr>
        <w:t xml:space="preserve"> see</w:t>
      </w:r>
      <w:r w:rsidR="004244C2" w:rsidRPr="00073B1B">
        <w:rPr>
          <w:sz w:val="24"/>
          <w:szCs w:val="24"/>
        </w:rPr>
        <w:t>s us as</w:t>
      </w:r>
      <w:r w:rsidR="006C0478" w:rsidRPr="00073B1B">
        <w:rPr>
          <w:sz w:val="24"/>
          <w:szCs w:val="24"/>
        </w:rPr>
        <w:t xml:space="preserve"> part of </w:t>
      </w:r>
      <w:r w:rsidR="004244C2" w:rsidRPr="00073B1B">
        <w:rPr>
          <w:sz w:val="24"/>
          <w:szCs w:val="24"/>
        </w:rPr>
        <w:t>a</w:t>
      </w:r>
      <w:r w:rsidR="006C0478" w:rsidRPr="00073B1B">
        <w:rPr>
          <w:sz w:val="24"/>
          <w:szCs w:val="24"/>
        </w:rPr>
        <w:t xml:space="preserve"> </w:t>
      </w:r>
      <w:r w:rsidR="00C02C83" w:rsidRPr="00073B1B">
        <w:rPr>
          <w:sz w:val="24"/>
          <w:szCs w:val="24"/>
        </w:rPr>
        <w:t>rhythm that links sky and earth, ‘It’s about being in harmony with the heavens, with the rhythms. As above, so below.’</w:t>
      </w:r>
      <w:r w:rsidR="006C0478" w:rsidRPr="00073B1B">
        <w:rPr>
          <w:sz w:val="24"/>
          <w:szCs w:val="24"/>
        </w:rPr>
        <w:t xml:space="preserve"> </w:t>
      </w:r>
      <w:r w:rsidR="0018560D" w:rsidRPr="00073B1B">
        <w:rPr>
          <w:sz w:val="24"/>
          <w:szCs w:val="24"/>
        </w:rPr>
        <w:t>Though this agrees with</w:t>
      </w:r>
      <w:r w:rsidR="004E2559" w:rsidRPr="00073B1B">
        <w:rPr>
          <w:sz w:val="24"/>
          <w:szCs w:val="24"/>
        </w:rPr>
        <w:t xml:space="preserve"> Blain’s findings that sacred sites are approached as places of special importance</w:t>
      </w:r>
      <w:r w:rsidR="00533F14" w:rsidRPr="00073B1B">
        <w:rPr>
          <w:sz w:val="24"/>
          <w:szCs w:val="24"/>
        </w:rPr>
        <w:t>,</w:t>
      </w:r>
      <w:r w:rsidR="004E2559" w:rsidRPr="00073B1B">
        <w:rPr>
          <w:sz w:val="24"/>
          <w:szCs w:val="24"/>
        </w:rPr>
        <w:t xml:space="preserve"> where</w:t>
      </w:r>
      <w:r w:rsidR="00533F14" w:rsidRPr="00073B1B">
        <w:rPr>
          <w:sz w:val="24"/>
          <w:szCs w:val="24"/>
        </w:rPr>
        <w:t xml:space="preserve"> </w:t>
      </w:r>
      <w:r w:rsidR="004E2559" w:rsidRPr="00073B1B">
        <w:rPr>
          <w:sz w:val="24"/>
          <w:szCs w:val="24"/>
        </w:rPr>
        <w:t>energies are experienced potent</w:t>
      </w:r>
      <w:r w:rsidR="00F735D5" w:rsidRPr="00073B1B">
        <w:rPr>
          <w:sz w:val="24"/>
          <w:szCs w:val="24"/>
        </w:rPr>
        <w:t>l</w:t>
      </w:r>
      <w:r w:rsidR="004E2559" w:rsidRPr="00073B1B">
        <w:rPr>
          <w:sz w:val="24"/>
          <w:szCs w:val="24"/>
        </w:rPr>
        <w:t>y</w:t>
      </w:r>
      <w:r w:rsidR="00FA2132" w:rsidRPr="00073B1B">
        <w:rPr>
          <w:sz w:val="24"/>
          <w:szCs w:val="24"/>
        </w:rPr>
        <w:t xml:space="preserve">, it goes beyond the </w:t>
      </w:r>
      <w:r w:rsidR="000B4FF2" w:rsidRPr="00073B1B">
        <w:rPr>
          <w:sz w:val="24"/>
          <w:szCs w:val="24"/>
        </w:rPr>
        <w:t>experience of the site alone and sees the sky as integral to the experience</w:t>
      </w:r>
      <w:r w:rsidR="004E2559" w:rsidRPr="00073B1B">
        <w:rPr>
          <w:sz w:val="24"/>
          <w:szCs w:val="24"/>
        </w:rPr>
        <w:t>.</w:t>
      </w:r>
      <w:r w:rsidR="00613FD5" w:rsidRPr="00073B1B">
        <w:rPr>
          <w:rStyle w:val="FootnoteReference"/>
          <w:sz w:val="24"/>
          <w:szCs w:val="24"/>
        </w:rPr>
        <w:footnoteReference w:id="50"/>
      </w:r>
    </w:p>
    <w:p w14:paraId="5ED07105" w14:textId="2B14E826" w:rsidR="008B43F6" w:rsidRPr="00073B1B" w:rsidRDefault="008B43F6" w:rsidP="00DA2779">
      <w:pPr>
        <w:rPr>
          <w:sz w:val="24"/>
          <w:szCs w:val="24"/>
        </w:rPr>
      </w:pPr>
      <w:r w:rsidRPr="00073B1B">
        <w:rPr>
          <w:sz w:val="24"/>
          <w:szCs w:val="24"/>
        </w:rPr>
        <w:t>All participants who visited sites</w:t>
      </w:r>
      <w:r w:rsidR="002A21A5" w:rsidRPr="00073B1B">
        <w:rPr>
          <w:sz w:val="24"/>
          <w:szCs w:val="24"/>
        </w:rPr>
        <w:t xml:space="preserve">, 96%, reported feelings of wonder, awe, curiosity or wellbeing and these could be classed as ‘embodied experience,’ as </w:t>
      </w:r>
      <w:r w:rsidR="004A7EE8" w:rsidRPr="00073B1B">
        <w:rPr>
          <w:sz w:val="24"/>
          <w:szCs w:val="24"/>
        </w:rPr>
        <w:t>explored by Rountree.</w:t>
      </w:r>
      <w:r w:rsidR="004244C2" w:rsidRPr="00073B1B">
        <w:rPr>
          <w:rStyle w:val="FootnoteReference"/>
          <w:sz w:val="24"/>
          <w:szCs w:val="24"/>
        </w:rPr>
        <w:footnoteReference w:id="51"/>
      </w:r>
      <w:r w:rsidR="000E7A67" w:rsidRPr="00073B1B">
        <w:rPr>
          <w:sz w:val="24"/>
          <w:szCs w:val="24"/>
        </w:rPr>
        <w:t xml:space="preserve"> </w:t>
      </w:r>
      <w:r w:rsidR="004A7EE8" w:rsidRPr="00073B1B">
        <w:rPr>
          <w:sz w:val="24"/>
          <w:szCs w:val="24"/>
        </w:rPr>
        <w:t xml:space="preserve">More specifically, 64% said they experienced a deeper connection to the Earth whilst visiting sites, and </w:t>
      </w:r>
      <w:r w:rsidR="000B2A45" w:rsidRPr="00073B1B">
        <w:rPr>
          <w:sz w:val="24"/>
          <w:szCs w:val="24"/>
        </w:rPr>
        <w:t xml:space="preserve">44% to the cosmos (see Figure 2). </w:t>
      </w:r>
      <w:r w:rsidR="00012C44" w:rsidRPr="00073B1B">
        <w:rPr>
          <w:sz w:val="24"/>
          <w:szCs w:val="24"/>
        </w:rPr>
        <w:t xml:space="preserve">For my participants, probably because the way the questions were formulated, </w:t>
      </w:r>
      <w:r w:rsidR="00D711F2">
        <w:rPr>
          <w:sz w:val="24"/>
          <w:szCs w:val="24"/>
        </w:rPr>
        <w:t>n</w:t>
      </w:r>
      <w:r w:rsidR="00E02A98" w:rsidRPr="00073B1B">
        <w:rPr>
          <w:sz w:val="24"/>
          <w:szCs w:val="24"/>
        </w:rPr>
        <w:t>ature</w:t>
      </w:r>
      <w:r w:rsidR="006E0A4E" w:rsidRPr="00073B1B">
        <w:rPr>
          <w:sz w:val="24"/>
          <w:szCs w:val="24"/>
        </w:rPr>
        <w:t xml:space="preserve"> was understood as </w:t>
      </w:r>
      <w:r w:rsidR="00112B4C" w:rsidRPr="00073B1B">
        <w:rPr>
          <w:sz w:val="24"/>
          <w:szCs w:val="24"/>
        </w:rPr>
        <w:t>Earth</w:t>
      </w:r>
      <w:r w:rsidR="006E0A4E" w:rsidRPr="00073B1B">
        <w:rPr>
          <w:sz w:val="24"/>
          <w:szCs w:val="24"/>
        </w:rPr>
        <w:t xml:space="preserve">, and cosmos </w:t>
      </w:r>
      <w:r w:rsidR="003520DD" w:rsidRPr="00073B1B">
        <w:rPr>
          <w:sz w:val="24"/>
          <w:szCs w:val="24"/>
        </w:rPr>
        <w:t>everything else</w:t>
      </w:r>
      <w:r w:rsidR="00F66F20" w:rsidRPr="00073B1B">
        <w:rPr>
          <w:sz w:val="24"/>
          <w:szCs w:val="24"/>
        </w:rPr>
        <w:t xml:space="preserve">. </w:t>
      </w:r>
      <w:r w:rsidR="00FD795B" w:rsidRPr="00073B1B">
        <w:rPr>
          <w:sz w:val="24"/>
          <w:szCs w:val="24"/>
        </w:rPr>
        <w:t>The responses showed that a</w:t>
      </w:r>
      <w:r w:rsidR="00F66F20" w:rsidRPr="00073B1B">
        <w:rPr>
          <w:sz w:val="24"/>
          <w:szCs w:val="24"/>
        </w:rPr>
        <w:t xml:space="preserve"> relationship between </w:t>
      </w:r>
      <w:r w:rsidR="00821A86" w:rsidRPr="00073B1B">
        <w:rPr>
          <w:sz w:val="24"/>
          <w:szCs w:val="24"/>
        </w:rPr>
        <w:t>both Earth</w:t>
      </w:r>
      <w:r w:rsidR="00074C13" w:rsidRPr="00073B1B">
        <w:rPr>
          <w:sz w:val="24"/>
          <w:szCs w:val="24"/>
        </w:rPr>
        <w:t>/human and Sky/human formed separate but integrated parts of their</w:t>
      </w:r>
      <w:r w:rsidR="00F66F20" w:rsidRPr="00073B1B">
        <w:rPr>
          <w:sz w:val="24"/>
          <w:szCs w:val="24"/>
        </w:rPr>
        <w:t xml:space="preserve"> worldview, though this was not explicit</w:t>
      </w:r>
      <w:r w:rsidR="00EC0303" w:rsidRPr="00073B1B">
        <w:rPr>
          <w:sz w:val="24"/>
          <w:szCs w:val="24"/>
        </w:rPr>
        <w:t>l</w:t>
      </w:r>
      <w:r w:rsidR="00F66F20" w:rsidRPr="00073B1B">
        <w:rPr>
          <w:sz w:val="24"/>
          <w:szCs w:val="24"/>
        </w:rPr>
        <w:t>y mentioned in the literature.</w:t>
      </w:r>
      <w:r w:rsidR="00112B4C" w:rsidRPr="00073B1B">
        <w:rPr>
          <w:sz w:val="24"/>
          <w:szCs w:val="24"/>
        </w:rPr>
        <w:t xml:space="preserve"> </w:t>
      </w:r>
    </w:p>
    <w:p w14:paraId="12549839" w14:textId="40CA7A2F" w:rsidR="00DA2779" w:rsidRPr="00D711F2" w:rsidRDefault="00864F94" w:rsidP="00DA2779">
      <w:pPr>
        <w:rPr>
          <w:sz w:val="24"/>
          <w:szCs w:val="24"/>
        </w:rPr>
      </w:pPr>
      <w:r w:rsidRPr="00D711F2">
        <w:rPr>
          <w:sz w:val="24"/>
          <w:szCs w:val="24"/>
        </w:rPr>
        <w:t>Ro</w:t>
      </w:r>
      <w:r w:rsidR="00F352F2" w:rsidRPr="00D711F2">
        <w:rPr>
          <w:sz w:val="24"/>
          <w:szCs w:val="24"/>
        </w:rPr>
        <w:t>u</w:t>
      </w:r>
      <w:r w:rsidRPr="00D711F2">
        <w:rPr>
          <w:sz w:val="24"/>
          <w:szCs w:val="24"/>
        </w:rPr>
        <w:t xml:space="preserve">ntree </w:t>
      </w:r>
      <w:r w:rsidR="003A4788" w:rsidRPr="00D711F2">
        <w:rPr>
          <w:sz w:val="24"/>
          <w:szCs w:val="24"/>
        </w:rPr>
        <w:t xml:space="preserve">also </w:t>
      </w:r>
      <w:r w:rsidRPr="00D711F2">
        <w:rPr>
          <w:sz w:val="24"/>
          <w:szCs w:val="24"/>
        </w:rPr>
        <w:t>report</w:t>
      </w:r>
      <w:r w:rsidR="0035574A" w:rsidRPr="00D711F2">
        <w:rPr>
          <w:sz w:val="24"/>
          <w:szCs w:val="24"/>
        </w:rPr>
        <w:t>ed</w:t>
      </w:r>
      <w:r w:rsidRPr="00D711F2">
        <w:rPr>
          <w:sz w:val="24"/>
          <w:szCs w:val="24"/>
        </w:rPr>
        <w:t xml:space="preserve"> </w:t>
      </w:r>
      <w:r w:rsidR="00F55DF5" w:rsidRPr="00D711F2">
        <w:rPr>
          <w:sz w:val="24"/>
          <w:szCs w:val="24"/>
        </w:rPr>
        <w:t>experiences of embodying the divine</w:t>
      </w:r>
      <w:r w:rsidR="00005585" w:rsidRPr="00D711F2">
        <w:rPr>
          <w:rStyle w:val="FootnoteReference"/>
          <w:sz w:val="24"/>
          <w:szCs w:val="24"/>
        </w:rPr>
        <w:footnoteReference w:id="52"/>
      </w:r>
      <w:r w:rsidR="00F55DF5" w:rsidRPr="00D711F2">
        <w:rPr>
          <w:sz w:val="24"/>
          <w:szCs w:val="24"/>
        </w:rPr>
        <w:t xml:space="preserve">which none of my </w:t>
      </w:r>
      <w:r w:rsidR="005B5AC5" w:rsidRPr="00D711F2">
        <w:rPr>
          <w:sz w:val="24"/>
          <w:szCs w:val="24"/>
        </w:rPr>
        <w:t>participants felt.</w:t>
      </w:r>
      <w:r w:rsidR="00EA3CB3" w:rsidRPr="00D711F2">
        <w:rPr>
          <w:sz w:val="24"/>
          <w:szCs w:val="24"/>
        </w:rPr>
        <w:t xml:space="preserve"> </w:t>
      </w:r>
      <w:r w:rsidR="008F7123" w:rsidRPr="00D711F2">
        <w:rPr>
          <w:sz w:val="24"/>
          <w:szCs w:val="24"/>
        </w:rPr>
        <w:t xml:space="preserve">Rather than </w:t>
      </w:r>
      <w:r w:rsidR="00A159AA" w:rsidRPr="00D711F2">
        <w:rPr>
          <w:sz w:val="24"/>
          <w:szCs w:val="24"/>
        </w:rPr>
        <w:t xml:space="preserve">feeling that the divine was </w:t>
      </w:r>
      <w:r w:rsidR="002633C7" w:rsidRPr="00D711F2">
        <w:rPr>
          <w:sz w:val="24"/>
          <w:szCs w:val="24"/>
        </w:rPr>
        <w:t xml:space="preserve">a part of themselves, </w:t>
      </w:r>
      <w:r w:rsidR="00A159AA" w:rsidRPr="00D711F2">
        <w:rPr>
          <w:sz w:val="24"/>
          <w:szCs w:val="24"/>
        </w:rPr>
        <w:t>they instead saw it as something they were part of</w:t>
      </w:r>
      <w:r w:rsidR="00DB17BB" w:rsidRPr="00D711F2">
        <w:rPr>
          <w:sz w:val="24"/>
          <w:szCs w:val="24"/>
        </w:rPr>
        <w:t>.</w:t>
      </w:r>
      <w:r w:rsidR="00EA3CB3" w:rsidRPr="00D711F2">
        <w:rPr>
          <w:sz w:val="24"/>
          <w:szCs w:val="24"/>
        </w:rPr>
        <w:t xml:space="preserve"> </w:t>
      </w:r>
      <w:r w:rsidR="00DA2779" w:rsidRPr="00D711F2">
        <w:rPr>
          <w:sz w:val="24"/>
          <w:szCs w:val="24"/>
        </w:rPr>
        <w:t>‘It’s comforting to know that I am part of the cosmos, that is part of me, that I am part of the universe. I can see the connection between the ground and the sky and it’s a comfort.’</w:t>
      </w:r>
      <w:r w:rsidR="00D82864" w:rsidRPr="00D711F2">
        <w:rPr>
          <w:sz w:val="24"/>
          <w:szCs w:val="24"/>
        </w:rPr>
        <w:t xml:space="preserve"> </w:t>
      </w:r>
    </w:p>
    <w:p w14:paraId="2AEE3AF0" w14:textId="52608744" w:rsidR="0032730B" w:rsidRDefault="0032730B" w:rsidP="0032730B"/>
    <w:p w14:paraId="6A54BD58" w14:textId="34A59B10" w:rsidR="00497951" w:rsidRDefault="00497951" w:rsidP="0032730B">
      <w:r>
        <w:rPr>
          <w:noProof/>
        </w:rPr>
        <w:drawing>
          <wp:inline distT="0" distB="0" distL="0" distR="0" wp14:anchorId="503A946C" wp14:editId="79F75CA6">
            <wp:extent cx="4412827" cy="2168769"/>
            <wp:effectExtent l="0" t="0" r="6985" b="3175"/>
            <wp:docPr id="6487229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722968" name="Picture 1" descr="A screenshot of a computer&#10;&#10;Description automatically generated"/>
                    <pic:cNvPicPr/>
                  </pic:nvPicPr>
                  <pic:blipFill rotWithShape="1">
                    <a:blip r:embed="rId10"/>
                    <a:srcRect l="22602" t="33091" r="22756" b="19165"/>
                    <a:stretch/>
                  </pic:blipFill>
                  <pic:spPr bwMode="auto">
                    <a:xfrm>
                      <a:off x="0" y="0"/>
                      <a:ext cx="4444558" cy="2184364"/>
                    </a:xfrm>
                    <a:prstGeom prst="rect">
                      <a:avLst/>
                    </a:prstGeom>
                    <a:ln>
                      <a:noFill/>
                    </a:ln>
                    <a:extLst>
                      <a:ext uri="{53640926-AAD7-44D8-BBD7-CCE9431645EC}">
                        <a14:shadowObscured xmlns:a14="http://schemas.microsoft.com/office/drawing/2010/main"/>
                      </a:ext>
                    </a:extLst>
                  </pic:spPr>
                </pic:pic>
              </a:graphicData>
            </a:graphic>
          </wp:inline>
        </w:drawing>
      </w:r>
    </w:p>
    <w:p w14:paraId="7ACA9BE9" w14:textId="238FA7B0" w:rsidR="00F700F6" w:rsidRDefault="007F3068">
      <w:pPr>
        <w:rPr>
          <w:i/>
          <w:iCs/>
        </w:rPr>
      </w:pPr>
      <w:r w:rsidRPr="005A6AA9">
        <w:rPr>
          <w:i/>
          <w:iCs/>
        </w:rPr>
        <w:t>Figure 2</w:t>
      </w:r>
      <w:r w:rsidR="003C4054" w:rsidRPr="005A6AA9">
        <w:rPr>
          <w:i/>
          <w:iCs/>
        </w:rPr>
        <w:t xml:space="preserve"> – experiences whilst visiting sites</w:t>
      </w:r>
    </w:p>
    <w:p w14:paraId="76567A7C" w14:textId="415FF5AB" w:rsidR="00AF471F" w:rsidRPr="00E06C7C" w:rsidRDefault="00AF471F">
      <w:pPr>
        <w:rPr>
          <w:sz w:val="24"/>
          <w:szCs w:val="24"/>
        </w:rPr>
      </w:pPr>
      <w:r w:rsidRPr="00E06C7C">
        <w:rPr>
          <w:sz w:val="24"/>
          <w:szCs w:val="24"/>
        </w:rPr>
        <w:t>To summarise,</w:t>
      </w:r>
      <w:r w:rsidR="00370DB5" w:rsidRPr="00E06C7C">
        <w:rPr>
          <w:sz w:val="24"/>
          <w:szCs w:val="24"/>
        </w:rPr>
        <w:t xml:space="preserve"> participants </w:t>
      </w:r>
      <w:r w:rsidR="002F60D6" w:rsidRPr="00E06C7C">
        <w:rPr>
          <w:sz w:val="24"/>
          <w:szCs w:val="24"/>
        </w:rPr>
        <w:t xml:space="preserve">expressed </w:t>
      </w:r>
      <w:r w:rsidR="002A6189" w:rsidRPr="00E06C7C">
        <w:rPr>
          <w:sz w:val="24"/>
          <w:szCs w:val="24"/>
        </w:rPr>
        <w:t xml:space="preserve">a </w:t>
      </w:r>
      <w:r w:rsidR="002F60D6" w:rsidRPr="00E06C7C">
        <w:rPr>
          <w:sz w:val="24"/>
          <w:szCs w:val="24"/>
        </w:rPr>
        <w:t xml:space="preserve">worldview that </w:t>
      </w:r>
      <w:r w:rsidR="001D095E" w:rsidRPr="00E06C7C">
        <w:rPr>
          <w:sz w:val="24"/>
          <w:szCs w:val="24"/>
        </w:rPr>
        <w:t xml:space="preserve">saw a link between sky and </w:t>
      </w:r>
      <w:r w:rsidR="00334C08" w:rsidRPr="00E06C7C">
        <w:rPr>
          <w:sz w:val="24"/>
          <w:szCs w:val="24"/>
        </w:rPr>
        <w:t xml:space="preserve">earth as intrinsic to megalithic sites, and </w:t>
      </w:r>
      <w:r w:rsidR="00893244" w:rsidRPr="00E06C7C">
        <w:rPr>
          <w:sz w:val="24"/>
          <w:szCs w:val="24"/>
        </w:rPr>
        <w:t>therefore visited them at astrologically significant times</w:t>
      </w:r>
      <w:r w:rsidR="009015EE" w:rsidRPr="00E06C7C">
        <w:rPr>
          <w:sz w:val="24"/>
          <w:szCs w:val="24"/>
        </w:rPr>
        <w:t xml:space="preserve"> because of a</w:t>
      </w:r>
      <w:r w:rsidR="00834303" w:rsidRPr="00E06C7C">
        <w:rPr>
          <w:sz w:val="24"/>
          <w:szCs w:val="24"/>
        </w:rPr>
        <w:t>n</w:t>
      </w:r>
      <w:r w:rsidR="001E23B4" w:rsidRPr="00E06C7C">
        <w:rPr>
          <w:sz w:val="24"/>
          <w:szCs w:val="24"/>
        </w:rPr>
        <w:t xml:space="preserve"> </w:t>
      </w:r>
      <w:r w:rsidR="00586855" w:rsidRPr="00E06C7C">
        <w:rPr>
          <w:sz w:val="24"/>
          <w:szCs w:val="24"/>
        </w:rPr>
        <w:t>increase in energy flow.</w:t>
      </w:r>
      <w:r w:rsidR="00451318" w:rsidRPr="00E06C7C">
        <w:rPr>
          <w:sz w:val="24"/>
          <w:szCs w:val="24"/>
        </w:rPr>
        <w:t xml:space="preserve"> </w:t>
      </w:r>
      <w:r w:rsidR="00211DF5" w:rsidRPr="00E06C7C">
        <w:rPr>
          <w:sz w:val="24"/>
          <w:szCs w:val="24"/>
        </w:rPr>
        <w:t>They</w:t>
      </w:r>
      <w:r w:rsidR="00586855" w:rsidRPr="00E06C7C">
        <w:rPr>
          <w:sz w:val="24"/>
          <w:szCs w:val="24"/>
        </w:rPr>
        <w:t xml:space="preserve"> </w:t>
      </w:r>
      <w:r w:rsidR="00451318" w:rsidRPr="00E06C7C">
        <w:rPr>
          <w:sz w:val="24"/>
          <w:szCs w:val="24"/>
        </w:rPr>
        <w:t>experience</w:t>
      </w:r>
      <w:r w:rsidR="007862B3" w:rsidRPr="00E06C7C">
        <w:rPr>
          <w:sz w:val="24"/>
          <w:szCs w:val="24"/>
        </w:rPr>
        <w:t>d</w:t>
      </w:r>
      <w:r w:rsidR="00586855" w:rsidRPr="00E06C7C">
        <w:rPr>
          <w:sz w:val="24"/>
          <w:szCs w:val="24"/>
        </w:rPr>
        <w:t xml:space="preserve"> </w:t>
      </w:r>
      <w:r w:rsidR="00451318" w:rsidRPr="00E06C7C">
        <w:rPr>
          <w:sz w:val="24"/>
          <w:szCs w:val="24"/>
        </w:rPr>
        <w:t xml:space="preserve">an embodied </w:t>
      </w:r>
      <w:r w:rsidR="00F41BFA" w:rsidRPr="00E06C7C">
        <w:rPr>
          <w:sz w:val="24"/>
          <w:szCs w:val="24"/>
        </w:rPr>
        <w:t>sense of wellbeing</w:t>
      </w:r>
      <w:r w:rsidR="00C760CD" w:rsidRPr="00E06C7C">
        <w:rPr>
          <w:sz w:val="24"/>
          <w:szCs w:val="24"/>
        </w:rPr>
        <w:t>,</w:t>
      </w:r>
      <w:r w:rsidR="00586855" w:rsidRPr="00E06C7C">
        <w:rPr>
          <w:sz w:val="24"/>
          <w:szCs w:val="24"/>
        </w:rPr>
        <w:t xml:space="preserve"> or awe,</w:t>
      </w:r>
      <w:r w:rsidR="00C760CD" w:rsidRPr="00E06C7C">
        <w:rPr>
          <w:sz w:val="24"/>
          <w:szCs w:val="24"/>
        </w:rPr>
        <w:t xml:space="preserve"> though</w:t>
      </w:r>
      <w:r w:rsidR="007862B3" w:rsidRPr="00E06C7C">
        <w:rPr>
          <w:sz w:val="24"/>
          <w:szCs w:val="24"/>
        </w:rPr>
        <w:t xml:space="preserve"> did not articulate</w:t>
      </w:r>
      <w:r w:rsidR="00C760CD" w:rsidRPr="00E06C7C">
        <w:rPr>
          <w:sz w:val="24"/>
          <w:szCs w:val="24"/>
        </w:rPr>
        <w:t xml:space="preserve"> a</w:t>
      </w:r>
      <w:r w:rsidR="007862B3" w:rsidRPr="00E06C7C">
        <w:rPr>
          <w:sz w:val="24"/>
          <w:szCs w:val="24"/>
        </w:rPr>
        <w:t>n</w:t>
      </w:r>
      <w:r w:rsidR="00C760CD" w:rsidRPr="00E06C7C">
        <w:rPr>
          <w:sz w:val="24"/>
          <w:szCs w:val="24"/>
        </w:rPr>
        <w:t xml:space="preserve"> </w:t>
      </w:r>
      <w:r w:rsidR="007862B3" w:rsidRPr="00E06C7C">
        <w:rPr>
          <w:sz w:val="24"/>
          <w:szCs w:val="24"/>
        </w:rPr>
        <w:t>embodiment of</w:t>
      </w:r>
      <w:r w:rsidR="00C760CD" w:rsidRPr="00E06C7C">
        <w:rPr>
          <w:sz w:val="24"/>
          <w:szCs w:val="24"/>
        </w:rPr>
        <w:t xml:space="preserve"> the divine.</w:t>
      </w:r>
      <w:r w:rsidRPr="00E06C7C">
        <w:rPr>
          <w:sz w:val="24"/>
          <w:szCs w:val="24"/>
        </w:rPr>
        <w:t xml:space="preserve"> </w:t>
      </w:r>
      <w:r w:rsidR="00F0471B" w:rsidRPr="00E06C7C">
        <w:rPr>
          <w:sz w:val="24"/>
          <w:szCs w:val="24"/>
        </w:rPr>
        <w:t>The cosmos</w:t>
      </w:r>
      <w:r w:rsidR="00B078C5" w:rsidRPr="00E06C7C">
        <w:rPr>
          <w:sz w:val="24"/>
          <w:szCs w:val="24"/>
        </w:rPr>
        <w:t xml:space="preserve"> and Nature can mean two different things, and whereas the sky is implicit in cosmos it is</w:t>
      </w:r>
      <w:r w:rsidR="0058493C" w:rsidRPr="00E06C7C">
        <w:rPr>
          <w:sz w:val="24"/>
          <w:szCs w:val="24"/>
        </w:rPr>
        <w:t xml:space="preserve"> not</w:t>
      </w:r>
      <w:r w:rsidR="00B078C5" w:rsidRPr="00E06C7C">
        <w:rPr>
          <w:sz w:val="24"/>
          <w:szCs w:val="24"/>
        </w:rPr>
        <w:t xml:space="preserve"> necessarily in </w:t>
      </w:r>
      <w:r w:rsidR="00E06C7C" w:rsidRPr="00E06C7C">
        <w:rPr>
          <w:sz w:val="24"/>
          <w:szCs w:val="24"/>
        </w:rPr>
        <w:t>n</w:t>
      </w:r>
      <w:r w:rsidR="00B078C5" w:rsidRPr="00E06C7C">
        <w:rPr>
          <w:sz w:val="24"/>
          <w:szCs w:val="24"/>
        </w:rPr>
        <w:t>ature</w:t>
      </w:r>
      <w:r w:rsidR="00CF572C" w:rsidRPr="00E06C7C">
        <w:rPr>
          <w:sz w:val="24"/>
          <w:szCs w:val="24"/>
        </w:rPr>
        <w:t xml:space="preserve">. </w:t>
      </w:r>
      <w:r w:rsidR="00C16B89" w:rsidRPr="00E06C7C">
        <w:rPr>
          <w:sz w:val="24"/>
          <w:szCs w:val="24"/>
        </w:rPr>
        <w:t>A connection with the cosmos</w:t>
      </w:r>
      <w:r w:rsidR="00B078C5" w:rsidRPr="00E06C7C">
        <w:rPr>
          <w:sz w:val="24"/>
          <w:szCs w:val="24"/>
        </w:rPr>
        <w:t xml:space="preserve"> does not form part </w:t>
      </w:r>
      <w:r w:rsidR="00B078C5" w:rsidRPr="00E06C7C">
        <w:rPr>
          <w:sz w:val="24"/>
          <w:szCs w:val="24"/>
        </w:rPr>
        <w:lastRenderedPageBreak/>
        <w:t>of the current academic definition of a Neo-paganist worldview</w:t>
      </w:r>
      <w:r w:rsidR="00976D42" w:rsidRPr="00E06C7C">
        <w:rPr>
          <w:sz w:val="24"/>
          <w:szCs w:val="24"/>
        </w:rPr>
        <w:t>, though it did for my target group.</w:t>
      </w:r>
    </w:p>
    <w:p w14:paraId="66ACC74F" w14:textId="66108DD9" w:rsidR="00FA2772" w:rsidRPr="00E06C7C" w:rsidRDefault="007D7C9E">
      <w:pPr>
        <w:rPr>
          <w:sz w:val="24"/>
          <w:szCs w:val="24"/>
          <w:u w:val="single"/>
        </w:rPr>
      </w:pPr>
      <w:r w:rsidRPr="00E06C7C">
        <w:rPr>
          <w:sz w:val="24"/>
          <w:szCs w:val="24"/>
          <w:u w:val="single"/>
        </w:rPr>
        <w:t>‘</w:t>
      </w:r>
      <w:r w:rsidR="00F32C15" w:rsidRPr="00E06C7C">
        <w:rPr>
          <w:sz w:val="24"/>
          <w:szCs w:val="24"/>
          <w:u w:val="single"/>
        </w:rPr>
        <w:t>What does your ritual make of you?</w:t>
      </w:r>
      <w:r w:rsidRPr="00E06C7C">
        <w:rPr>
          <w:sz w:val="24"/>
          <w:szCs w:val="24"/>
          <w:u w:val="single"/>
        </w:rPr>
        <w:t>’</w:t>
      </w:r>
    </w:p>
    <w:p w14:paraId="0BC973E1" w14:textId="25F3AE6E" w:rsidR="00B0497B" w:rsidRPr="00E06C7C" w:rsidRDefault="008F2B71">
      <w:pPr>
        <w:rPr>
          <w:sz w:val="24"/>
          <w:szCs w:val="24"/>
        </w:rPr>
      </w:pPr>
      <w:r w:rsidRPr="00E06C7C">
        <w:rPr>
          <w:sz w:val="24"/>
          <w:szCs w:val="24"/>
        </w:rPr>
        <w:t xml:space="preserve">When asked </w:t>
      </w:r>
      <w:r w:rsidR="00D3735C" w:rsidRPr="00E06C7C">
        <w:rPr>
          <w:sz w:val="24"/>
          <w:szCs w:val="24"/>
        </w:rPr>
        <w:t>about ritual activity</w:t>
      </w:r>
      <w:r w:rsidR="00BC4F7E" w:rsidRPr="00E06C7C">
        <w:rPr>
          <w:sz w:val="24"/>
          <w:szCs w:val="24"/>
        </w:rPr>
        <w:t xml:space="preserve">, </w:t>
      </w:r>
      <w:r w:rsidR="009F031B" w:rsidRPr="00E06C7C">
        <w:rPr>
          <w:sz w:val="24"/>
          <w:szCs w:val="24"/>
        </w:rPr>
        <w:t xml:space="preserve">76% </w:t>
      </w:r>
      <w:r w:rsidR="00F77B6E" w:rsidRPr="00E06C7C">
        <w:rPr>
          <w:sz w:val="24"/>
          <w:szCs w:val="24"/>
        </w:rPr>
        <w:t>responded positively</w:t>
      </w:r>
      <w:r w:rsidR="005A7158" w:rsidRPr="00E06C7C">
        <w:rPr>
          <w:sz w:val="24"/>
          <w:szCs w:val="24"/>
        </w:rPr>
        <w:t>,</w:t>
      </w:r>
      <w:r w:rsidR="00924E4F" w:rsidRPr="00E06C7C">
        <w:rPr>
          <w:sz w:val="24"/>
          <w:szCs w:val="24"/>
        </w:rPr>
        <w:t xml:space="preserve"> </w:t>
      </w:r>
      <w:r w:rsidR="00B87109" w:rsidRPr="00E06C7C">
        <w:rPr>
          <w:sz w:val="24"/>
          <w:szCs w:val="24"/>
        </w:rPr>
        <w:t>68%</w:t>
      </w:r>
      <w:r w:rsidR="00A64C46" w:rsidRPr="00E06C7C">
        <w:rPr>
          <w:sz w:val="24"/>
          <w:szCs w:val="24"/>
        </w:rPr>
        <w:t xml:space="preserve"> </w:t>
      </w:r>
      <w:r w:rsidR="00246DEE" w:rsidRPr="00E06C7C">
        <w:rPr>
          <w:sz w:val="24"/>
          <w:szCs w:val="24"/>
        </w:rPr>
        <w:t xml:space="preserve">said </w:t>
      </w:r>
      <w:r w:rsidR="00A64C46" w:rsidRPr="00E06C7C">
        <w:rPr>
          <w:sz w:val="24"/>
          <w:szCs w:val="24"/>
        </w:rPr>
        <w:t xml:space="preserve">they meditated and </w:t>
      </w:r>
      <w:r w:rsidR="00F61C76" w:rsidRPr="00E06C7C">
        <w:rPr>
          <w:sz w:val="24"/>
          <w:szCs w:val="24"/>
        </w:rPr>
        <w:t>60%</w:t>
      </w:r>
      <w:r w:rsidR="005602F8" w:rsidRPr="00E06C7C">
        <w:rPr>
          <w:sz w:val="24"/>
          <w:szCs w:val="24"/>
        </w:rPr>
        <w:t xml:space="preserve"> evoked ancestors or guardians of the site. Other ritual behaviours included </w:t>
      </w:r>
      <w:r w:rsidR="00040C85" w:rsidRPr="00E06C7C">
        <w:rPr>
          <w:sz w:val="24"/>
          <w:szCs w:val="24"/>
        </w:rPr>
        <w:t xml:space="preserve">singing, dancing, drumming, playing the flute, </w:t>
      </w:r>
      <w:r w:rsidR="006D6AF4" w:rsidRPr="00E06C7C">
        <w:rPr>
          <w:sz w:val="24"/>
          <w:szCs w:val="24"/>
        </w:rPr>
        <w:t>calling in the elements,</w:t>
      </w:r>
      <w:r w:rsidR="001C0E0F" w:rsidRPr="00E06C7C">
        <w:rPr>
          <w:sz w:val="24"/>
          <w:szCs w:val="24"/>
        </w:rPr>
        <w:t xml:space="preserve"> </w:t>
      </w:r>
      <w:r w:rsidR="000D4037" w:rsidRPr="00E06C7C">
        <w:rPr>
          <w:sz w:val="24"/>
          <w:szCs w:val="24"/>
        </w:rPr>
        <w:t>saying a prayer or leaving offerings</w:t>
      </w:r>
      <w:r w:rsidR="004F5461" w:rsidRPr="00E06C7C">
        <w:rPr>
          <w:sz w:val="24"/>
          <w:szCs w:val="24"/>
        </w:rPr>
        <w:t>, characteristic of Grimes’ multidimensional definition</w:t>
      </w:r>
      <w:r w:rsidR="00403CED" w:rsidRPr="00E06C7C">
        <w:rPr>
          <w:sz w:val="24"/>
          <w:szCs w:val="24"/>
        </w:rPr>
        <w:t xml:space="preserve"> (see Figure </w:t>
      </w:r>
      <w:r w:rsidR="007F3068" w:rsidRPr="00E06C7C">
        <w:rPr>
          <w:sz w:val="24"/>
          <w:szCs w:val="24"/>
        </w:rPr>
        <w:t>3</w:t>
      </w:r>
      <w:r w:rsidR="00403CED" w:rsidRPr="00E06C7C">
        <w:rPr>
          <w:sz w:val="24"/>
          <w:szCs w:val="24"/>
        </w:rPr>
        <w:t>)</w:t>
      </w:r>
      <w:r w:rsidR="000D4037" w:rsidRPr="00E06C7C">
        <w:rPr>
          <w:sz w:val="24"/>
          <w:szCs w:val="24"/>
        </w:rPr>
        <w:t>.</w:t>
      </w:r>
      <w:r w:rsidR="008F3C0A" w:rsidRPr="00E06C7C">
        <w:rPr>
          <w:sz w:val="24"/>
          <w:szCs w:val="24"/>
        </w:rPr>
        <w:t xml:space="preserve"> </w:t>
      </w:r>
    </w:p>
    <w:p w14:paraId="50EF592C" w14:textId="3B21ADBE" w:rsidR="00AB36B6" w:rsidRDefault="00AB36B6">
      <w:r>
        <w:rPr>
          <w:noProof/>
        </w:rPr>
        <w:drawing>
          <wp:inline distT="0" distB="0" distL="0" distR="0" wp14:anchorId="161328CB" wp14:editId="2637D181">
            <wp:extent cx="3452869" cy="2145323"/>
            <wp:effectExtent l="0" t="0" r="0" b="7620"/>
            <wp:docPr id="14513815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381541" name="Picture 1" descr="A screenshot of a computer&#10;&#10;Description automatically generated"/>
                    <pic:cNvPicPr/>
                  </pic:nvPicPr>
                  <pic:blipFill rotWithShape="1">
                    <a:blip r:embed="rId11"/>
                    <a:srcRect l="22734" t="30727" r="22490" b="8765"/>
                    <a:stretch/>
                  </pic:blipFill>
                  <pic:spPr bwMode="auto">
                    <a:xfrm>
                      <a:off x="0" y="0"/>
                      <a:ext cx="3494844" cy="2171403"/>
                    </a:xfrm>
                    <a:prstGeom prst="rect">
                      <a:avLst/>
                    </a:prstGeom>
                    <a:ln>
                      <a:noFill/>
                    </a:ln>
                    <a:extLst>
                      <a:ext uri="{53640926-AAD7-44D8-BBD7-CCE9431645EC}">
                        <a14:shadowObscured xmlns:a14="http://schemas.microsoft.com/office/drawing/2010/main"/>
                      </a:ext>
                    </a:extLst>
                  </pic:spPr>
                </pic:pic>
              </a:graphicData>
            </a:graphic>
          </wp:inline>
        </w:drawing>
      </w:r>
    </w:p>
    <w:p w14:paraId="48D9AF02" w14:textId="692FF221" w:rsidR="00AB36B6" w:rsidRPr="005A6AA9" w:rsidRDefault="00AB36B6">
      <w:pPr>
        <w:rPr>
          <w:i/>
          <w:iCs/>
        </w:rPr>
      </w:pPr>
      <w:r w:rsidRPr="005A6AA9">
        <w:rPr>
          <w:i/>
          <w:iCs/>
        </w:rPr>
        <w:t xml:space="preserve">Figure </w:t>
      </w:r>
      <w:r w:rsidR="007F3068" w:rsidRPr="005A6AA9">
        <w:rPr>
          <w:i/>
          <w:iCs/>
        </w:rPr>
        <w:t>3</w:t>
      </w:r>
      <w:r w:rsidR="000829D4" w:rsidRPr="005A6AA9">
        <w:rPr>
          <w:i/>
          <w:iCs/>
        </w:rPr>
        <w:t xml:space="preserve"> – Ritual Activities</w:t>
      </w:r>
    </w:p>
    <w:p w14:paraId="4B69DD1C" w14:textId="727677AD" w:rsidR="00DB0877" w:rsidRPr="00A769EB" w:rsidRDefault="003877A5" w:rsidP="00DB0877">
      <w:pPr>
        <w:rPr>
          <w:sz w:val="24"/>
          <w:szCs w:val="24"/>
        </w:rPr>
      </w:pPr>
      <w:r w:rsidRPr="00A769EB">
        <w:rPr>
          <w:sz w:val="24"/>
          <w:szCs w:val="24"/>
        </w:rPr>
        <w:t>When asked why the</w:t>
      </w:r>
      <w:r w:rsidR="005A7158" w:rsidRPr="00A769EB">
        <w:rPr>
          <w:sz w:val="24"/>
          <w:szCs w:val="24"/>
        </w:rPr>
        <w:t xml:space="preserve">y called the </w:t>
      </w:r>
      <w:r w:rsidRPr="00A769EB">
        <w:rPr>
          <w:sz w:val="24"/>
          <w:szCs w:val="24"/>
        </w:rPr>
        <w:t xml:space="preserve">quarters in, one participant said, </w:t>
      </w:r>
      <w:r w:rsidR="00121FD7" w:rsidRPr="00A769EB">
        <w:rPr>
          <w:sz w:val="24"/>
          <w:szCs w:val="24"/>
        </w:rPr>
        <w:t>‘</w:t>
      </w:r>
      <w:r w:rsidRPr="00A769EB">
        <w:rPr>
          <w:sz w:val="24"/>
          <w:szCs w:val="24"/>
        </w:rPr>
        <w:t>I think our ancestors would have done this. It’s a pagan practice, to bring in the elementals and the ancestors, and the directions. It gets the energy moving in a circle too.</w:t>
      </w:r>
      <w:r w:rsidR="00121FD7" w:rsidRPr="00A769EB">
        <w:rPr>
          <w:sz w:val="24"/>
          <w:szCs w:val="24"/>
        </w:rPr>
        <w:t xml:space="preserve">’ </w:t>
      </w:r>
      <w:r w:rsidR="00301BA2" w:rsidRPr="00A769EB">
        <w:rPr>
          <w:sz w:val="24"/>
          <w:szCs w:val="24"/>
        </w:rPr>
        <w:t>T</w:t>
      </w:r>
      <w:r w:rsidR="00DF069E" w:rsidRPr="00A769EB">
        <w:rPr>
          <w:sz w:val="24"/>
          <w:szCs w:val="24"/>
        </w:rPr>
        <w:t xml:space="preserve">o this participant it was a natural and embodied response </w:t>
      </w:r>
      <w:r w:rsidR="00FC1451" w:rsidRPr="00A769EB">
        <w:rPr>
          <w:sz w:val="24"/>
          <w:szCs w:val="24"/>
        </w:rPr>
        <w:t xml:space="preserve">to the site visited, </w:t>
      </w:r>
      <w:r w:rsidR="00DB4FF9" w:rsidRPr="00A769EB">
        <w:rPr>
          <w:sz w:val="24"/>
          <w:szCs w:val="24"/>
        </w:rPr>
        <w:t>evoking what Blain and Wallis call</w:t>
      </w:r>
      <w:r w:rsidR="006579F9" w:rsidRPr="00A769EB">
        <w:rPr>
          <w:sz w:val="24"/>
          <w:szCs w:val="24"/>
        </w:rPr>
        <w:t xml:space="preserve"> ‘concepts familiar to them’ though not</w:t>
      </w:r>
      <w:r w:rsidR="00977AEA" w:rsidRPr="00A769EB">
        <w:rPr>
          <w:sz w:val="24"/>
          <w:szCs w:val="24"/>
        </w:rPr>
        <w:t xml:space="preserve"> of a </w:t>
      </w:r>
      <w:r w:rsidR="00BF1269" w:rsidRPr="00A769EB">
        <w:rPr>
          <w:sz w:val="24"/>
          <w:szCs w:val="24"/>
        </w:rPr>
        <w:t xml:space="preserve">prescribed </w:t>
      </w:r>
      <w:r w:rsidR="00977AEA" w:rsidRPr="00A769EB">
        <w:rPr>
          <w:sz w:val="24"/>
          <w:szCs w:val="24"/>
        </w:rPr>
        <w:t xml:space="preserve">set of </w:t>
      </w:r>
      <w:r w:rsidR="008D341F" w:rsidRPr="00A769EB">
        <w:rPr>
          <w:sz w:val="24"/>
          <w:szCs w:val="24"/>
        </w:rPr>
        <w:t>rigid rules as Tambiah described.</w:t>
      </w:r>
      <w:r w:rsidR="008D341F" w:rsidRPr="00A769EB">
        <w:rPr>
          <w:rStyle w:val="FootnoteReference"/>
          <w:sz w:val="24"/>
          <w:szCs w:val="24"/>
        </w:rPr>
        <w:footnoteReference w:id="53"/>
      </w:r>
      <w:r w:rsidR="00977AEA" w:rsidRPr="00A769EB">
        <w:rPr>
          <w:sz w:val="24"/>
          <w:szCs w:val="24"/>
        </w:rPr>
        <w:t xml:space="preserve"> </w:t>
      </w:r>
      <w:r w:rsidR="00991D4E" w:rsidRPr="00A769EB">
        <w:rPr>
          <w:sz w:val="24"/>
          <w:szCs w:val="24"/>
        </w:rPr>
        <w:t xml:space="preserve">The belief </w:t>
      </w:r>
      <w:r w:rsidR="001C7E3B" w:rsidRPr="00A769EB">
        <w:rPr>
          <w:sz w:val="24"/>
          <w:szCs w:val="24"/>
        </w:rPr>
        <w:t xml:space="preserve">in </w:t>
      </w:r>
      <w:r w:rsidR="00B4341A" w:rsidRPr="00A769EB">
        <w:rPr>
          <w:sz w:val="24"/>
          <w:szCs w:val="24"/>
        </w:rPr>
        <w:t>doing something that ancestors would have done</w:t>
      </w:r>
      <w:r w:rsidR="00D3700B" w:rsidRPr="00A769EB">
        <w:rPr>
          <w:sz w:val="24"/>
          <w:szCs w:val="24"/>
        </w:rPr>
        <w:t xml:space="preserve"> was</w:t>
      </w:r>
      <w:r w:rsidR="00B4341A" w:rsidRPr="00A769EB">
        <w:rPr>
          <w:sz w:val="24"/>
          <w:szCs w:val="24"/>
        </w:rPr>
        <w:t xml:space="preserve"> important </w:t>
      </w:r>
      <w:r w:rsidR="00264107" w:rsidRPr="00A769EB">
        <w:rPr>
          <w:sz w:val="24"/>
          <w:szCs w:val="24"/>
        </w:rPr>
        <w:t>and was perceived as something inherent in the place</w:t>
      </w:r>
      <w:r w:rsidR="00447096" w:rsidRPr="00A769EB">
        <w:rPr>
          <w:sz w:val="24"/>
          <w:szCs w:val="24"/>
        </w:rPr>
        <w:t xml:space="preserve">, with the participant </w:t>
      </w:r>
      <w:r w:rsidR="00966A0C" w:rsidRPr="00A769EB">
        <w:rPr>
          <w:sz w:val="24"/>
          <w:szCs w:val="24"/>
        </w:rPr>
        <w:t>ac</w:t>
      </w:r>
      <w:r w:rsidR="007B6D9E" w:rsidRPr="00A769EB">
        <w:rPr>
          <w:sz w:val="24"/>
          <w:szCs w:val="24"/>
        </w:rPr>
        <w:t xml:space="preserve">ting as a conduit for the cosmic energies. </w:t>
      </w:r>
      <w:r w:rsidR="0090498B" w:rsidRPr="00A769EB">
        <w:rPr>
          <w:sz w:val="24"/>
          <w:szCs w:val="24"/>
        </w:rPr>
        <w:t xml:space="preserve">For example, </w:t>
      </w:r>
      <w:r w:rsidR="00121FD7" w:rsidRPr="00A769EB">
        <w:rPr>
          <w:sz w:val="24"/>
          <w:szCs w:val="24"/>
        </w:rPr>
        <w:t>‘</w:t>
      </w:r>
      <w:r w:rsidR="00DB0877" w:rsidRPr="00A769EB">
        <w:rPr>
          <w:sz w:val="24"/>
          <w:szCs w:val="24"/>
        </w:rPr>
        <w:t>I generally start off by asking permission of the guardian to enter the site, to enter and be in service to the land of whatever is there. I love drumming! I like b</w:t>
      </w:r>
      <w:r w:rsidR="00300E65" w:rsidRPr="00A769EB">
        <w:rPr>
          <w:sz w:val="24"/>
          <w:szCs w:val="24"/>
        </w:rPr>
        <w:t>ringing</w:t>
      </w:r>
      <w:r w:rsidR="00DB0877" w:rsidRPr="00A769EB">
        <w:rPr>
          <w:sz w:val="24"/>
          <w:szCs w:val="24"/>
        </w:rPr>
        <w:t xml:space="preserve"> in the elements, calling the </w:t>
      </w:r>
      <w:r w:rsidR="00406A34" w:rsidRPr="00A769EB">
        <w:rPr>
          <w:sz w:val="24"/>
          <w:szCs w:val="24"/>
        </w:rPr>
        <w:t>directions</w:t>
      </w:r>
      <w:r w:rsidR="00DB0877" w:rsidRPr="00A769EB">
        <w:rPr>
          <w:sz w:val="24"/>
          <w:szCs w:val="24"/>
        </w:rPr>
        <w:t xml:space="preserve"> in, grounding that sacred space within the site. It’s more of an acknowledgement, honouring in that way.</w:t>
      </w:r>
      <w:r w:rsidR="00121FD7" w:rsidRPr="00A769EB">
        <w:rPr>
          <w:sz w:val="24"/>
          <w:szCs w:val="24"/>
        </w:rPr>
        <w:t>’</w:t>
      </w:r>
      <w:r w:rsidR="007B6D9E" w:rsidRPr="00A769EB">
        <w:rPr>
          <w:sz w:val="24"/>
          <w:szCs w:val="24"/>
        </w:rPr>
        <w:t xml:space="preserve"> As </w:t>
      </w:r>
      <w:r w:rsidR="0064056A" w:rsidRPr="00A769EB">
        <w:rPr>
          <w:sz w:val="24"/>
          <w:szCs w:val="24"/>
        </w:rPr>
        <w:t>Rountree said, the human body can act as a fund</w:t>
      </w:r>
      <w:r w:rsidR="00FF4AD1" w:rsidRPr="00A769EB">
        <w:rPr>
          <w:sz w:val="24"/>
          <w:szCs w:val="24"/>
        </w:rPr>
        <w:t>amental mediation point between thought and world</w:t>
      </w:r>
      <w:r w:rsidR="00F84B85" w:rsidRPr="00A769EB">
        <w:rPr>
          <w:sz w:val="24"/>
          <w:szCs w:val="24"/>
        </w:rPr>
        <w:t>, experienced as a flow of consciousness.</w:t>
      </w:r>
      <w:r w:rsidR="006301C3" w:rsidRPr="00A769EB">
        <w:rPr>
          <w:rStyle w:val="FootnoteReference"/>
          <w:sz w:val="24"/>
          <w:szCs w:val="24"/>
        </w:rPr>
        <w:footnoteReference w:id="54"/>
      </w:r>
      <w:r w:rsidR="00FF4AD1" w:rsidRPr="00A769EB">
        <w:rPr>
          <w:sz w:val="24"/>
          <w:szCs w:val="24"/>
        </w:rPr>
        <w:t xml:space="preserve"> </w:t>
      </w:r>
    </w:p>
    <w:p w14:paraId="45830ECF" w14:textId="0B20AC51" w:rsidR="00981496" w:rsidRPr="00BA4A89" w:rsidRDefault="00A37299">
      <w:pPr>
        <w:rPr>
          <w:sz w:val="24"/>
          <w:szCs w:val="24"/>
        </w:rPr>
      </w:pPr>
      <w:r w:rsidRPr="00A769EB">
        <w:rPr>
          <w:sz w:val="24"/>
          <w:szCs w:val="24"/>
        </w:rPr>
        <w:t xml:space="preserve">When asked, in the words of Grimes, </w:t>
      </w:r>
      <w:r w:rsidR="00DA7641" w:rsidRPr="00A769EB">
        <w:rPr>
          <w:sz w:val="24"/>
          <w:szCs w:val="24"/>
        </w:rPr>
        <w:t>‘</w:t>
      </w:r>
      <w:r w:rsidRPr="00A769EB">
        <w:rPr>
          <w:sz w:val="24"/>
          <w:szCs w:val="24"/>
        </w:rPr>
        <w:t>what ritual made of them,</w:t>
      </w:r>
      <w:r w:rsidR="00DA7641" w:rsidRPr="00A769EB">
        <w:rPr>
          <w:sz w:val="24"/>
          <w:szCs w:val="24"/>
        </w:rPr>
        <w:t>’</w:t>
      </w:r>
      <w:r w:rsidR="00E766D0" w:rsidRPr="00A769EB">
        <w:rPr>
          <w:rStyle w:val="FootnoteReference"/>
          <w:sz w:val="24"/>
          <w:szCs w:val="24"/>
        </w:rPr>
        <w:footnoteReference w:id="55"/>
      </w:r>
      <w:r w:rsidRPr="00A769EB">
        <w:rPr>
          <w:sz w:val="24"/>
          <w:szCs w:val="24"/>
        </w:rPr>
        <w:t xml:space="preserve"> </w:t>
      </w:r>
      <w:r w:rsidR="006C0F73" w:rsidRPr="00A769EB">
        <w:rPr>
          <w:sz w:val="24"/>
          <w:szCs w:val="24"/>
        </w:rPr>
        <w:t>one participant responded as follows,</w:t>
      </w:r>
      <w:r w:rsidR="00793C71" w:rsidRPr="00A769EB">
        <w:rPr>
          <w:sz w:val="24"/>
          <w:szCs w:val="24"/>
        </w:rPr>
        <w:t xml:space="preserve"> ‘</w:t>
      </w:r>
      <w:r w:rsidR="008938D6" w:rsidRPr="00A769EB">
        <w:rPr>
          <w:sz w:val="24"/>
          <w:szCs w:val="24"/>
        </w:rPr>
        <w:t>We are more than just being present, we are part of what we are actually doing. So in that case the ritual is connecting us with the earth, and the elements and the planets,</w:t>
      </w:r>
      <w:r w:rsidR="00CA3B0C" w:rsidRPr="00A769EB">
        <w:rPr>
          <w:sz w:val="24"/>
          <w:szCs w:val="24"/>
        </w:rPr>
        <w:t xml:space="preserve"> </w:t>
      </w:r>
      <w:r w:rsidR="008938D6" w:rsidRPr="00A769EB">
        <w:rPr>
          <w:sz w:val="24"/>
          <w:szCs w:val="24"/>
        </w:rPr>
        <w:t>with the universe and everything in it. It’s a holistic way of being, feeling a sense of oneness.’</w:t>
      </w:r>
      <w:r w:rsidR="00492585" w:rsidRPr="00A769EB">
        <w:rPr>
          <w:sz w:val="24"/>
          <w:szCs w:val="24"/>
        </w:rPr>
        <w:t xml:space="preserve"> </w:t>
      </w:r>
      <w:r w:rsidR="000E3FDE" w:rsidRPr="00A769EB">
        <w:rPr>
          <w:sz w:val="24"/>
          <w:szCs w:val="24"/>
        </w:rPr>
        <w:t xml:space="preserve">Others </w:t>
      </w:r>
      <w:r w:rsidR="00EF2F2B" w:rsidRPr="00A769EB">
        <w:rPr>
          <w:sz w:val="24"/>
          <w:szCs w:val="24"/>
        </w:rPr>
        <w:t>w</w:t>
      </w:r>
      <w:r w:rsidR="00C57424" w:rsidRPr="00A769EB">
        <w:rPr>
          <w:sz w:val="24"/>
          <w:szCs w:val="24"/>
        </w:rPr>
        <w:t xml:space="preserve">ould agree with Smith, </w:t>
      </w:r>
      <w:r w:rsidR="00DA4283" w:rsidRPr="00A769EB">
        <w:rPr>
          <w:sz w:val="24"/>
          <w:szCs w:val="24"/>
        </w:rPr>
        <w:t xml:space="preserve">when he said that </w:t>
      </w:r>
      <w:r w:rsidR="00DA4283" w:rsidRPr="00037663">
        <w:rPr>
          <w:sz w:val="24"/>
          <w:szCs w:val="24"/>
        </w:rPr>
        <w:lastRenderedPageBreak/>
        <w:t>‘</w:t>
      </w:r>
      <w:r w:rsidR="00C57424" w:rsidRPr="00037663">
        <w:rPr>
          <w:sz w:val="24"/>
          <w:szCs w:val="24"/>
        </w:rPr>
        <w:t>ritual, by means of its repetition and routinisation, displaces the accidental features of ordinary, non</w:t>
      </w:r>
      <w:r w:rsidR="00DA4283" w:rsidRPr="00037663">
        <w:rPr>
          <w:sz w:val="24"/>
          <w:szCs w:val="24"/>
        </w:rPr>
        <w:t>-</w:t>
      </w:r>
      <w:r w:rsidR="00C57424" w:rsidRPr="00037663">
        <w:rPr>
          <w:sz w:val="24"/>
          <w:szCs w:val="24"/>
        </w:rPr>
        <w:t>ritualistic existence</w:t>
      </w:r>
      <w:r w:rsidR="00BE2A17" w:rsidRPr="00037663">
        <w:rPr>
          <w:sz w:val="24"/>
          <w:szCs w:val="24"/>
        </w:rPr>
        <w:t>.</w:t>
      </w:r>
      <w:r w:rsidR="00DA4283" w:rsidRPr="00037663">
        <w:rPr>
          <w:sz w:val="24"/>
          <w:szCs w:val="24"/>
        </w:rPr>
        <w:t xml:space="preserve">’ </w:t>
      </w:r>
      <w:r w:rsidR="00DA4283" w:rsidRPr="00037663">
        <w:rPr>
          <w:rStyle w:val="FootnoteReference"/>
          <w:sz w:val="24"/>
          <w:szCs w:val="24"/>
        </w:rPr>
        <w:footnoteReference w:id="56"/>
      </w:r>
      <w:r w:rsidR="00BE2A17" w:rsidRPr="00037663">
        <w:rPr>
          <w:sz w:val="24"/>
          <w:szCs w:val="24"/>
        </w:rPr>
        <w:t xml:space="preserve"> </w:t>
      </w:r>
      <w:r w:rsidR="00CC6186" w:rsidRPr="00037663">
        <w:rPr>
          <w:sz w:val="24"/>
          <w:szCs w:val="24"/>
        </w:rPr>
        <w:t>For example, ‘</w:t>
      </w:r>
      <w:r w:rsidR="00E11741" w:rsidRPr="00037663">
        <w:rPr>
          <w:sz w:val="24"/>
          <w:szCs w:val="24"/>
        </w:rPr>
        <w:t>I think a lot of rituals are used to get in the zone or to commune with higher beings.’</w:t>
      </w:r>
      <w:r w:rsidR="00592081" w:rsidRPr="00037663">
        <w:rPr>
          <w:sz w:val="24"/>
          <w:szCs w:val="24"/>
        </w:rPr>
        <w:t xml:space="preserve"> </w:t>
      </w:r>
      <w:r w:rsidR="00BA4A89">
        <w:rPr>
          <w:sz w:val="24"/>
          <w:szCs w:val="24"/>
        </w:rPr>
        <w:t>R</w:t>
      </w:r>
      <w:r w:rsidR="00592081" w:rsidRPr="00037663">
        <w:rPr>
          <w:sz w:val="24"/>
          <w:szCs w:val="24"/>
        </w:rPr>
        <w:t xml:space="preserve">epetition </w:t>
      </w:r>
      <w:r w:rsidR="00BA4A89">
        <w:rPr>
          <w:sz w:val="24"/>
          <w:szCs w:val="24"/>
        </w:rPr>
        <w:t>was considered key by another participant</w:t>
      </w:r>
      <w:r w:rsidR="005779BE" w:rsidRPr="00037663">
        <w:rPr>
          <w:sz w:val="24"/>
          <w:szCs w:val="24"/>
        </w:rPr>
        <w:t xml:space="preserve">, </w:t>
      </w:r>
      <w:r w:rsidR="006D5149" w:rsidRPr="00037663">
        <w:rPr>
          <w:sz w:val="24"/>
          <w:szCs w:val="24"/>
        </w:rPr>
        <w:t>‘</w:t>
      </w:r>
      <w:r w:rsidR="00981496" w:rsidRPr="00037663">
        <w:rPr>
          <w:sz w:val="24"/>
          <w:szCs w:val="24"/>
        </w:rPr>
        <w:t>I suppose if one is looking broadly at what ritual is, it is a repetitive thing, so the only repetitive things I do on each occasion</w:t>
      </w:r>
      <w:r w:rsidR="000E2329" w:rsidRPr="00037663">
        <w:rPr>
          <w:sz w:val="24"/>
          <w:szCs w:val="24"/>
        </w:rPr>
        <w:t>…</w:t>
      </w:r>
      <w:r w:rsidR="00981496" w:rsidRPr="00037663">
        <w:rPr>
          <w:sz w:val="24"/>
          <w:szCs w:val="24"/>
        </w:rPr>
        <w:t xml:space="preserve"> is trying to remember to </w:t>
      </w:r>
      <w:r w:rsidR="00981496" w:rsidRPr="00BA4A89">
        <w:rPr>
          <w:sz w:val="24"/>
          <w:szCs w:val="24"/>
        </w:rPr>
        <w:t>honour whoever is there and ask permission from the guardians.</w:t>
      </w:r>
      <w:r w:rsidR="00863641" w:rsidRPr="00BA4A89">
        <w:rPr>
          <w:sz w:val="24"/>
          <w:szCs w:val="24"/>
        </w:rPr>
        <w:t>’</w:t>
      </w:r>
    </w:p>
    <w:p w14:paraId="3ED26BB5" w14:textId="66163BDD" w:rsidR="00E43C1D" w:rsidRPr="00BA4A89" w:rsidRDefault="00A10114" w:rsidP="00E43C1D">
      <w:pPr>
        <w:rPr>
          <w:sz w:val="24"/>
          <w:szCs w:val="24"/>
        </w:rPr>
      </w:pPr>
      <w:r w:rsidRPr="00BA4A89">
        <w:rPr>
          <w:sz w:val="24"/>
          <w:szCs w:val="24"/>
        </w:rPr>
        <w:t xml:space="preserve">All </w:t>
      </w:r>
      <w:r w:rsidR="00E43C1D" w:rsidRPr="00BA4A89">
        <w:rPr>
          <w:sz w:val="24"/>
          <w:szCs w:val="24"/>
        </w:rPr>
        <w:t>survey participants</w:t>
      </w:r>
      <w:r w:rsidRPr="00BA4A89">
        <w:rPr>
          <w:sz w:val="24"/>
          <w:szCs w:val="24"/>
        </w:rPr>
        <w:t xml:space="preserve"> reported that the </w:t>
      </w:r>
      <w:r w:rsidR="003E20D5" w:rsidRPr="00BA4A89">
        <w:rPr>
          <w:sz w:val="24"/>
          <w:szCs w:val="24"/>
        </w:rPr>
        <w:t xml:space="preserve">only form of ritual activity they </w:t>
      </w:r>
      <w:r w:rsidR="00825B01" w:rsidRPr="00BA4A89">
        <w:rPr>
          <w:sz w:val="24"/>
          <w:szCs w:val="24"/>
        </w:rPr>
        <w:t>undertook regularly</w:t>
      </w:r>
      <w:r w:rsidR="003E20D5" w:rsidRPr="00BA4A89">
        <w:rPr>
          <w:sz w:val="24"/>
          <w:szCs w:val="24"/>
        </w:rPr>
        <w:t xml:space="preserve"> was to ask</w:t>
      </w:r>
      <w:r w:rsidR="00E43C1D" w:rsidRPr="00BA4A89">
        <w:rPr>
          <w:sz w:val="24"/>
          <w:szCs w:val="24"/>
        </w:rPr>
        <w:t xml:space="preserve"> permission</w:t>
      </w:r>
      <w:r w:rsidR="00BA4E72" w:rsidRPr="00BA4A89">
        <w:rPr>
          <w:sz w:val="24"/>
          <w:szCs w:val="24"/>
        </w:rPr>
        <w:t xml:space="preserve"> or </w:t>
      </w:r>
      <w:r w:rsidR="00825B01" w:rsidRPr="00BA4A89">
        <w:rPr>
          <w:sz w:val="24"/>
          <w:szCs w:val="24"/>
        </w:rPr>
        <w:t xml:space="preserve">to </w:t>
      </w:r>
      <w:r w:rsidR="00BA4E72" w:rsidRPr="00BA4A89">
        <w:rPr>
          <w:sz w:val="24"/>
          <w:szCs w:val="24"/>
        </w:rPr>
        <w:t xml:space="preserve">honour a spiritual presence at </w:t>
      </w:r>
      <w:r w:rsidR="00825B01" w:rsidRPr="00BA4A89">
        <w:rPr>
          <w:sz w:val="24"/>
          <w:szCs w:val="24"/>
        </w:rPr>
        <w:t>a</w:t>
      </w:r>
      <w:r w:rsidR="00BA4E72" w:rsidRPr="00BA4A89">
        <w:rPr>
          <w:sz w:val="24"/>
          <w:szCs w:val="24"/>
        </w:rPr>
        <w:t xml:space="preserve"> site</w:t>
      </w:r>
      <w:r w:rsidR="009268AB" w:rsidRPr="00BA4A89">
        <w:rPr>
          <w:sz w:val="24"/>
          <w:szCs w:val="24"/>
        </w:rPr>
        <w:t>. For example, ‘</w:t>
      </w:r>
      <w:r w:rsidR="00E43C1D" w:rsidRPr="00BA4A89">
        <w:rPr>
          <w:sz w:val="24"/>
          <w:szCs w:val="24"/>
        </w:rPr>
        <w:t>Yes, I always have the intention of honouring the ancestors and have in mind that these sites are guarded by spirit guardians and I like to honour that and ask for permission before I go in</w:t>
      </w:r>
      <w:r w:rsidR="00A76DA8" w:rsidRPr="00BA4A89">
        <w:rPr>
          <w:sz w:val="24"/>
          <w:szCs w:val="24"/>
        </w:rPr>
        <w:t>.’</w:t>
      </w:r>
      <w:r w:rsidR="00D604F1" w:rsidRPr="00BA4A89">
        <w:rPr>
          <w:sz w:val="24"/>
          <w:szCs w:val="24"/>
        </w:rPr>
        <w:t xml:space="preserve"> As </w:t>
      </w:r>
      <w:r w:rsidR="000E38BF" w:rsidRPr="00BA4A89">
        <w:rPr>
          <w:sz w:val="24"/>
          <w:szCs w:val="24"/>
        </w:rPr>
        <w:t xml:space="preserve">Blain and Wallis noted, sites are </w:t>
      </w:r>
      <w:r w:rsidR="00E33F02" w:rsidRPr="00BA4A89">
        <w:rPr>
          <w:sz w:val="24"/>
          <w:szCs w:val="24"/>
        </w:rPr>
        <w:t>approached as places of special importance, as sacred.</w:t>
      </w:r>
      <w:r w:rsidR="006301C3" w:rsidRPr="00BA4A89">
        <w:rPr>
          <w:rStyle w:val="FootnoteReference"/>
          <w:sz w:val="24"/>
          <w:szCs w:val="24"/>
        </w:rPr>
        <w:footnoteReference w:id="57"/>
      </w:r>
      <w:r w:rsidR="00E33F02" w:rsidRPr="00BA4A89">
        <w:rPr>
          <w:sz w:val="24"/>
          <w:szCs w:val="24"/>
        </w:rPr>
        <w:t xml:space="preserve"> </w:t>
      </w:r>
    </w:p>
    <w:p w14:paraId="5FC3EB61" w14:textId="72532277" w:rsidR="008A21D6" w:rsidRPr="00A51B74" w:rsidRDefault="008A21D6" w:rsidP="008A21D6">
      <w:pPr>
        <w:rPr>
          <w:sz w:val="24"/>
          <w:szCs w:val="24"/>
        </w:rPr>
      </w:pPr>
      <w:r w:rsidRPr="00A51B74">
        <w:rPr>
          <w:sz w:val="24"/>
          <w:szCs w:val="24"/>
        </w:rPr>
        <w:t xml:space="preserve">44% </w:t>
      </w:r>
      <w:r w:rsidR="00B458D9" w:rsidRPr="00A51B74">
        <w:rPr>
          <w:sz w:val="24"/>
          <w:szCs w:val="24"/>
        </w:rPr>
        <w:t xml:space="preserve">of the participants </w:t>
      </w:r>
      <w:r w:rsidR="00185D73" w:rsidRPr="00A51B74">
        <w:rPr>
          <w:sz w:val="24"/>
          <w:szCs w:val="24"/>
        </w:rPr>
        <w:t xml:space="preserve">said the left offerings as a form of </w:t>
      </w:r>
      <w:r w:rsidR="00B458D9" w:rsidRPr="00A51B74">
        <w:rPr>
          <w:sz w:val="24"/>
          <w:szCs w:val="24"/>
        </w:rPr>
        <w:t>ritual behaviour</w:t>
      </w:r>
      <w:r w:rsidRPr="00A51B74">
        <w:rPr>
          <w:sz w:val="24"/>
          <w:szCs w:val="24"/>
        </w:rPr>
        <w:t xml:space="preserve"> (see Figure </w:t>
      </w:r>
      <w:r w:rsidR="00815770" w:rsidRPr="00A51B74">
        <w:rPr>
          <w:sz w:val="24"/>
          <w:szCs w:val="24"/>
        </w:rPr>
        <w:t>3</w:t>
      </w:r>
      <w:r w:rsidRPr="00A51B74">
        <w:rPr>
          <w:sz w:val="24"/>
          <w:szCs w:val="24"/>
        </w:rPr>
        <w:t xml:space="preserve">). </w:t>
      </w:r>
      <w:r w:rsidR="00031593" w:rsidRPr="00A51B74">
        <w:rPr>
          <w:sz w:val="24"/>
          <w:szCs w:val="24"/>
        </w:rPr>
        <w:t>O</w:t>
      </w:r>
      <w:r w:rsidRPr="00A51B74">
        <w:rPr>
          <w:sz w:val="24"/>
          <w:szCs w:val="24"/>
        </w:rPr>
        <w:t>ne participant elaborated</w:t>
      </w:r>
      <w:r w:rsidR="00B74CF3" w:rsidRPr="00A51B74">
        <w:rPr>
          <w:sz w:val="24"/>
          <w:szCs w:val="24"/>
        </w:rPr>
        <w:t>,</w:t>
      </w:r>
      <w:r w:rsidRPr="00A51B74">
        <w:rPr>
          <w:sz w:val="24"/>
          <w:szCs w:val="24"/>
        </w:rPr>
        <w:t xml:space="preserve"> ‘Once I have connected I will leave an offering, like a crystal or rose petals, anything that says thank you to the ancestors and to the land. But something that will biodegrade.’ These actions correspond to Whitehouse’s findings that an offering can be left as an act of gratitude</w:t>
      </w:r>
      <w:r w:rsidR="00F03D12" w:rsidRPr="00A51B74">
        <w:rPr>
          <w:sz w:val="24"/>
          <w:szCs w:val="24"/>
        </w:rPr>
        <w:t xml:space="preserve"> without expecting anything back in return.</w:t>
      </w:r>
      <w:r w:rsidR="00F205F3" w:rsidRPr="00A51B74">
        <w:rPr>
          <w:rStyle w:val="FootnoteReference"/>
          <w:sz w:val="24"/>
          <w:szCs w:val="24"/>
        </w:rPr>
        <w:footnoteReference w:id="58"/>
      </w:r>
      <w:r w:rsidR="00F03D12" w:rsidRPr="00A51B74">
        <w:rPr>
          <w:sz w:val="24"/>
          <w:szCs w:val="24"/>
        </w:rPr>
        <w:t xml:space="preserve"> Another participant </w:t>
      </w:r>
      <w:r w:rsidRPr="00A51B74">
        <w:rPr>
          <w:sz w:val="24"/>
          <w:szCs w:val="24"/>
        </w:rPr>
        <w:t>noted, ‘But I don’t see it as an offering as if you offer something then you are expecting something back and I don’t expect something back.’</w:t>
      </w:r>
      <w:r w:rsidR="00B74CF3" w:rsidRPr="00A51B74">
        <w:rPr>
          <w:sz w:val="24"/>
          <w:szCs w:val="24"/>
        </w:rPr>
        <w:t xml:space="preserve"> </w:t>
      </w:r>
      <w:r w:rsidRPr="00A51B74">
        <w:rPr>
          <w:sz w:val="24"/>
          <w:szCs w:val="24"/>
        </w:rPr>
        <w:t>Another participant did not leave material offerings, though recognised, as Ro</w:t>
      </w:r>
      <w:r w:rsidR="00431555" w:rsidRPr="00A51B74">
        <w:rPr>
          <w:sz w:val="24"/>
          <w:szCs w:val="24"/>
        </w:rPr>
        <w:t>u</w:t>
      </w:r>
      <w:r w:rsidRPr="00A51B74">
        <w:rPr>
          <w:sz w:val="24"/>
          <w:szCs w:val="24"/>
        </w:rPr>
        <w:t>ntree did, that through activity the morphic field of a site is altered.</w:t>
      </w:r>
      <w:r w:rsidR="00CC6DAC" w:rsidRPr="00A51B74">
        <w:rPr>
          <w:rStyle w:val="FootnoteReference"/>
          <w:sz w:val="24"/>
          <w:szCs w:val="24"/>
        </w:rPr>
        <w:footnoteReference w:id="59"/>
      </w:r>
      <w:r w:rsidRPr="00A51B74">
        <w:rPr>
          <w:sz w:val="24"/>
          <w:szCs w:val="24"/>
        </w:rPr>
        <w:t xml:space="preserve"> ‘The only thing I leave is a memory trace, as I know there is a theory that wherever you go you leave a memory trace.’</w:t>
      </w:r>
    </w:p>
    <w:p w14:paraId="3C531BD2" w14:textId="3C85259D" w:rsidR="00B04AE3" w:rsidRPr="0017130F" w:rsidRDefault="00B04AE3" w:rsidP="00B04AE3">
      <w:pPr>
        <w:rPr>
          <w:sz w:val="24"/>
          <w:szCs w:val="24"/>
        </w:rPr>
      </w:pPr>
      <w:r w:rsidRPr="0017130F">
        <w:rPr>
          <w:sz w:val="24"/>
          <w:szCs w:val="24"/>
        </w:rPr>
        <w:t>To try and understand if there was an aspect of the participants’ worldview that saw an ecologically beneficial aspect to ritual, I asked them the question posed by Grimes</w:t>
      </w:r>
      <w:r w:rsidR="001C16ED" w:rsidRPr="0017130F">
        <w:rPr>
          <w:sz w:val="24"/>
          <w:szCs w:val="24"/>
        </w:rPr>
        <w:t>:</w:t>
      </w:r>
      <w:r w:rsidRPr="0017130F">
        <w:rPr>
          <w:sz w:val="24"/>
          <w:szCs w:val="24"/>
        </w:rPr>
        <w:t xml:space="preserve"> ‘If performance is currency in the deep world’s gift economy, what action performed correctly could save the planet?’ </w:t>
      </w:r>
      <w:r w:rsidRPr="0017130F">
        <w:rPr>
          <w:rStyle w:val="FootnoteReference"/>
          <w:sz w:val="24"/>
          <w:szCs w:val="24"/>
        </w:rPr>
        <w:footnoteReference w:id="60"/>
      </w:r>
      <w:r w:rsidRPr="0017130F">
        <w:rPr>
          <w:sz w:val="24"/>
          <w:szCs w:val="24"/>
        </w:rPr>
        <w:t xml:space="preserve"> All the participants said the word ‘respect,’ </w:t>
      </w:r>
      <w:r w:rsidR="001E138C" w:rsidRPr="0017130F">
        <w:rPr>
          <w:sz w:val="24"/>
          <w:szCs w:val="24"/>
        </w:rPr>
        <w:t xml:space="preserve">implying </w:t>
      </w:r>
      <w:r w:rsidRPr="0017130F">
        <w:rPr>
          <w:sz w:val="24"/>
          <w:szCs w:val="24"/>
        </w:rPr>
        <w:t>it was</w:t>
      </w:r>
      <w:r w:rsidR="001E138C" w:rsidRPr="0017130F">
        <w:rPr>
          <w:sz w:val="24"/>
          <w:szCs w:val="24"/>
        </w:rPr>
        <w:t xml:space="preserve"> not</w:t>
      </w:r>
      <w:r w:rsidRPr="0017130F">
        <w:rPr>
          <w:sz w:val="24"/>
          <w:szCs w:val="24"/>
        </w:rPr>
        <w:t xml:space="preserve"> necessarily the ritual itself that could ‘save the planet’ but the intention </w:t>
      </w:r>
      <w:r w:rsidR="001E138C" w:rsidRPr="0017130F">
        <w:rPr>
          <w:sz w:val="24"/>
          <w:szCs w:val="24"/>
        </w:rPr>
        <w:t>behind the act</w:t>
      </w:r>
      <w:r w:rsidR="00E10409" w:rsidRPr="0017130F">
        <w:rPr>
          <w:sz w:val="24"/>
          <w:szCs w:val="24"/>
        </w:rPr>
        <w:t xml:space="preserve">, for </w:t>
      </w:r>
      <w:r w:rsidRPr="0017130F">
        <w:rPr>
          <w:sz w:val="24"/>
          <w:szCs w:val="24"/>
        </w:rPr>
        <w:t>example</w:t>
      </w:r>
      <w:r w:rsidR="00E10409" w:rsidRPr="0017130F">
        <w:rPr>
          <w:sz w:val="24"/>
          <w:szCs w:val="24"/>
        </w:rPr>
        <w:t>,</w:t>
      </w:r>
      <w:r w:rsidRPr="0017130F">
        <w:rPr>
          <w:sz w:val="24"/>
          <w:szCs w:val="24"/>
        </w:rPr>
        <w:t xml:space="preserve"> ‘Respect. Respect for the planet… Being a soul centred being is enough</w:t>
      </w:r>
      <w:r w:rsidR="00474A73" w:rsidRPr="0017130F">
        <w:rPr>
          <w:sz w:val="24"/>
          <w:szCs w:val="24"/>
        </w:rPr>
        <w:t>.</w:t>
      </w:r>
      <w:r w:rsidRPr="0017130F">
        <w:rPr>
          <w:sz w:val="24"/>
          <w:szCs w:val="24"/>
        </w:rPr>
        <w:t xml:space="preserve">’ </w:t>
      </w:r>
      <w:r w:rsidR="0017130F">
        <w:rPr>
          <w:sz w:val="24"/>
          <w:szCs w:val="24"/>
        </w:rPr>
        <w:t>Or</w:t>
      </w:r>
      <w:r w:rsidRPr="0017130F">
        <w:rPr>
          <w:sz w:val="24"/>
          <w:szCs w:val="24"/>
        </w:rPr>
        <w:t xml:space="preserve">, ‘Acts of human kindness and learning to come from a place of unconditional live and learn to accept people for who there are and come from a heart place. That can save the planet.’ The Duddo Stones were also asked this questions and replied, ‘Any action performed with love, respect and tolerance will serve this function.’  </w:t>
      </w:r>
    </w:p>
    <w:p w14:paraId="1A2FF192" w14:textId="2B06B2B2" w:rsidR="00B04AE3" w:rsidRPr="00824B2F" w:rsidRDefault="00B04AE3" w:rsidP="008A21D6">
      <w:pPr>
        <w:rPr>
          <w:sz w:val="24"/>
          <w:szCs w:val="24"/>
        </w:rPr>
      </w:pPr>
      <w:r w:rsidRPr="00824B2F">
        <w:rPr>
          <w:sz w:val="24"/>
          <w:szCs w:val="24"/>
        </w:rPr>
        <w:t xml:space="preserve">In essence, Grimes would agree. He says, ‘It should be a gesture so simple and profound that, even if it doesn't attract the hordes or save the planet, you'd keep doing it anyway, hoping to hear cabbage heads chuckle and frogs titter, because performance is currency in the deep world's gift economy.’ </w:t>
      </w:r>
      <w:r w:rsidRPr="00824B2F">
        <w:rPr>
          <w:rStyle w:val="FootnoteReference"/>
          <w:sz w:val="24"/>
          <w:szCs w:val="24"/>
        </w:rPr>
        <w:footnoteReference w:id="61"/>
      </w:r>
    </w:p>
    <w:p w14:paraId="640855F4" w14:textId="0BD2DF0A" w:rsidR="00130F71" w:rsidRPr="00824B2F" w:rsidRDefault="00130F71" w:rsidP="008A21D6">
      <w:pPr>
        <w:rPr>
          <w:sz w:val="24"/>
          <w:szCs w:val="24"/>
        </w:rPr>
      </w:pPr>
      <w:r w:rsidRPr="00824B2F">
        <w:rPr>
          <w:sz w:val="24"/>
          <w:szCs w:val="24"/>
        </w:rPr>
        <w:lastRenderedPageBreak/>
        <w:t xml:space="preserve">To summarise, </w:t>
      </w:r>
      <w:r w:rsidR="00DA290D" w:rsidRPr="00824B2F">
        <w:rPr>
          <w:sz w:val="24"/>
          <w:szCs w:val="24"/>
        </w:rPr>
        <w:t xml:space="preserve">multidimensional </w:t>
      </w:r>
      <w:r w:rsidR="00465DF3" w:rsidRPr="00824B2F">
        <w:rPr>
          <w:sz w:val="24"/>
          <w:szCs w:val="24"/>
        </w:rPr>
        <w:t>ritual behaviour formed a key part of participants’ wor</w:t>
      </w:r>
      <w:r w:rsidR="002942DE" w:rsidRPr="00824B2F">
        <w:rPr>
          <w:sz w:val="24"/>
          <w:szCs w:val="24"/>
        </w:rPr>
        <w:t>l</w:t>
      </w:r>
      <w:r w:rsidR="00465DF3" w:rsidRPr="00824B2F">
        <w:rPr>
          <w:sz w:val="24"/>
          <w:szCs w:val="24"/>
        </w:rPr>
        <w:t>dviews</w:t>
      </w:r>
      <w:r w:rsidR="002131C7" w:rsidRPr="00824B2F">
        <w:rPr>
          <w:sz w:val="24"/>
          <w:szCs w:val="24"/>
        </w:rPr>
        <w:t xml:space="preserve"> in that it was </w:t>
      </w:r>
      <w:r w:rsidR="006C663D" w:rsidRPr="00824B2F">
        <w:rPr>
          <w:sz w:val="24"/>
          <w:szCs w:val="24"/>
        </w:rPr>
        <w:t xml:space="preserve">fluid and honouring, </w:t>
      </w:r>
      <w:r w:rsidR="002131C7" w:rsidRPr="00824B2F">
        <w:rPr>
          <w:sz w:val="24"/>
          <w:szCs w:val="24"/>
        </w:rPr>
        <w:t xml:space="preserve">with </w:t>
      </w:r>
      <w:r w:rsidR="006C663D" w:rsidRPr="00824B2F">
        <w:rPr>
          <w:sz w:val="24"/>
          <w:szCs w:val="24"/>
        </w:rPr>
        <w:t xml:space="preserve">asking permission </w:t>
      </w:r>
      <w:r w:rsidR="00BF1685" w:rsidRPr="00824B2F">
        <w:rPr>
          <w:sz w:val="24"/>
          <w:szCs w:val="24"/>
        </w:rPr>
        <w:t>being the only regular form of invocation</w:t>
      </w:r>
      <w:r w:rsidR="00DD229F" w:rsidRPr="00824B2F">
        <w:rPr>
          <w:sz w:val="24"/>
          <w:szCs w:val="24"/>
        </w:rPr>
        <w:t xml:space="preserve"> (Grimes rather than Tambiah). </w:t>
      </w:r>
      <w:r w:rsidR="00BF1685" w:rsidRPr="00824B2F">
        <w:rPr>
          <w:sz w:val="24"/>
          <w:szCs w:val="24"/>
        </w:rPr>
        <w:t xml:space="preserve"> Some left offerings to express</w:t>
      </w:r>
      <w:r w:rsidR="00DD229F" w:rsidRPr="00824B2F">
        <w:rPr>
          <w:sz w:val="24"/>
          <w:szCs w:val="24"/>
        </w:rPr>
        <w:t xml:space="preserve"> gratitude (Whitehouse)</w:t>
      </w:r>
      <w:r w:rsidR="00151C80" w:rsidRPr="00824B2F">
        <w:rPr>
          <w:sz w:val="24"/>
          <w:szCs w:val="24"/>
        </w:rPr>
        <w:t xml:space="preserve">, </w:t>
      </w:r>
      <w:r w:rsidR="00502E03" w:rsidRPr="00824B2F">
        <w:rPr>
          <w:sz w:val="24"/>
          <w:szCs w:val="24"/>
        </w:rPr>
        <w:t xml:space="preserve">others felt </w:t>
      </w:r>
      <w:r w:rsidR="00DD229F" w:rsidRPr="00824B2F">
        <w:rPr>
          <w:sz w:val="24"/>
          <w:szCs w:val="24"/>
        </w:rPr>
        <w:t xml:space="preserve">that by visiting a </w:t>
      </w:r>
      <w:r w:rsidR="00151C80" w:rsidRPr="00824B2F">
        <w:rPr>
          <w:sz w:val="24"/>
          <w:szCs w:val="24"/>
        </w:rPr>
        <w:t>site they were altering its mor</w:t>
      </w:r>
      <w:r w:rsidR="00D57EDA" w:rsidRPr="00824B2F">
        <w:rPr>
          <w:sz w:val="24"/>
          <w:szCs w:val="24"/>
        </w:rPr>
        <w:t>phic field (Rountree)</w:t>
      </w:r>
      <w:r w:rsidR="00151C80" w:rsidRPr="00824B2F">
        <w:rPr>
          <w:sz w:val="24"/>
          <w:szCs w:val="24"/>
        </w:rPr>
        <w:t xml:space="preserve">. All </w:t>
      </w:r>
      <w:r w:rsidR="00355F40" w:rsidRPr="00824B2F">
        <w:rPr>
          <w:sz w:val="24"/>
          <w:szCs w:val="24"/>
        </w:rPr>
        <w:t xml:space="preserve">participants expressed a worldview that </w:t>
      </w:r>
      <w:r w:rsidR="00A86962" w:rsidRPr="00824B2F">
        <w:rPr>
          <w:sz w:val="24"/>
          <w:szCs w:val="24"/>
        </w:rPr>
        <w:t>saw an</w:t>
      </w:r>
      <w:r w:rsidR="00FE1E3F" w:rsidRPr="00824B2F">
        <w:rPr>
          <w:sz w:val="24"/>
          <w:szCs w:val="24"/>
        </w:rPr>
        <w:t>y</w:t>
      </w:r>
      <w:r w:rsidR="00A86962" w:rsidRPr="00824B2F">
        <w:rPr>
          <w:sz w:val="24"/>
          <w:szCs w:val="24"/>
        </w:rPr>
        <w:t xml:space="preserve"> ritual performed with respect as serving an ecological function, in accordance with Grimes.</w:t>
      </w:r>
    </w:p>
    <w:p w14:paraId="218E8B0D" w14:textId="77777777" w:rsidR="008A21D6" w:rsidRDefault="008A21D6" w:rsidP="00E43C1D"/>
    <w:p w14:paraId="1051FF7A" w14:textId="27A1BC43" w:rsidR="00620FC0" w:rsidRPr="00824B2F" w:rsidRDefault="005D52E9" w:rsidP="00E43C1D">
      <w:pPr>
        <w:rPr>
          <w:sz w:val="24"/>
          <w:szCs w:val="24"/>
          <w:u w:val="single"/>
        </w:rPr>
      </w:pPr>
      <w:r w:rsidRPr="00824B2F">
        <w:rPr>
          <w:sz w:val="24"/>
          <w:szCs w:val="24"/>
          <w:u w:val="single"/>
        </w:rPr>
        <w:t>‘Everything is connected’</w:t>
      </w:r>
    </w:p>
    <w:p w14:paraId="08582162" w14:textId="5C261958" w:rsidR="00836D29" w:rsidRPr="00824B2F" w:rsidRDefault="000C5F7E" w:rsidP="00836D29">
      <w:pPr>
        <w:rPr>
          <w:rFonts w:ascii="Calibri" w:eastAsia="Times New Roman" w:hAnsi="Calibri" w:cs="Calibri"/>
          <w:color w:val="000000"/>
          <w:kern w:val="0"/>
          <w:sz w:val="24"/>
          <w:szCs w:val="24"/>
          <w:lang w:eastAsia="en-GB"/>
          <w14:ligatures w14:val="none"/>
        </w:rPr>
      </w:pPr>
      <w:r w:rsidRPr="00824B2F">
        <w:rPr>
          <w:sz w:val="24"/>
          <w:szCs w:val="24"/>
        </w:rPr>
        <w:t>Experiencing</w:t>
      </w:r>
      <w:r w:rsidR="00A00CA1" w:rsidRPr="00824B2F">
        <w:rPr>
          <w:sz w:val="24"/>
          <w:szCs w:val="24"/>
        </w:rPr>
        <w:t>,</w:t>
      </w:r>
      <w:r w:rsidR="005424FF" w:rsidRPr="00824B2F">
        <w:rPr>
          <w:sz w:val="24"/>
          <w:szCs w:val="24"/>
        </w:rPr>
        <w:t xml:space="preserve"> </w:t>
      </w:r>
      <w:r w:rsidR="00B456AE" w:rsidRPr="00824B2F">
        <w:rPr>
          <w:sz w:val="24"/>
          <w:szCs w:val="24"/>
        </w:rPr>
        <w:t>‘</w:t>
      </w:r>
      <w:r w:rsidRPr="00824B2F">
        <w:rPr>
          <w:sz w:val="24"/>
          <w:szCs w:val="24"/>
        </w:rPr>
        <w:t>connect</w:t>
      </w:r>
      <w:r w:rsidR="000720BA" w:rsidRPr="00824B2F">
        <w:rPr>
          <w:sz w:val="24"/>
          <w:szCs w:val="24"/>
        </w:rPr>
        <w:t>ion</w:t>
      </w:r>
      <w:r w:rsidR="00B456AE" w:rsidRPr="00824B2F">
        <w:rPr>
          <w:sz w:val="24"/>
          <w:szCs w:val="24"/>
        </w:rPr>
        <w:t xml:space="preserve">’ </w:t>
      </w:r>
      <w:r w:rsidR="00BA4E72" w:rsidRPr="00824B2F">
        <w:rPr>
          <w:sz w:val="24"/>
          <w:szCs w:val="24"/>
        </w:rPr>
        <w:t>was</w:t>
      </w:r>
      <w:r w:rsidR="003807F7" w:rsidRPr="00824B2F">
        <w:rPr>
          <w:sz w:val="24"/>
          <w:szCs w:val="24"/>
        </w:rPr>
        <w:t xml:space="preserve"> a</w:t>
      </w:r>
      <w:r w:rsidR="00BA4E72" w:rsidRPr="00824B2F">
        <w:rPr>
          <w:sz w:val="24"/>
          <w:szCs w:val="24"/>
        </w:rPr>
        <w:t xml:space="preserve"> </w:t>
      </w:r>
      <w:r w:rsidRPr="00824B2F">
        <w:rPr>
          <w:sz w:val="24"/>
          <w:szCs w:val="24"/>
        </w:rPr>
        <w:t xml:space="preserve">key theme for </w:t>
      </w:r>
      <w:r w:rsidR="00B55428" w:rsidRPr="00824B2F">
        <w:rPr>
          <w:sz w:val="24"/>
          <w:szCs w:val="24"/>
        </w:rPr>
        <w:t>most participants.</w:t>
      </w:r>
      <w:r w:rsidR="00B4242F" w:rsidRPr="00824B2F">
        <w:rPr>
          <w:sz w:val="24"/>
          <w:szCs w:val="24"/>
        </w:rPr>
        <w:t xml:space="preserve"> </w:t>
      </w:r>
      <w:r w:rsidR="00B456AE" w:rsidRPr="00824B2F">
        <w:rPr>
          <w:sz w:val="24"/>
          <w:szCs w:val="24"/>
        </w:rPr>
        <w:t>This</w:t>
      </w:r>
      <w:r w:rsidR="006C021C" w:rsidRPr="00824B2F">
        <w:rPr>
          <w:sz w:val="24"/>
          <w:szCs w:val="24"/>
        </w:rPr>
        <w:t xml:space="preserve"> could take the form of connection to spirit, </w:t>
      </w:r>
      <w:r w:rsidR="00CB77B8" w:rsidRPr="00824B2F">
        <w:rPr>
          <w:sz w:val="24"/>
          <w:szCs w:val="24"/>
        </w:rPr>
        <w:t>the past and the ancestors, the elements, the Earth and Earth energies</w:t>
      </w:r>
      <w:r w:rsidR="00A82ACC" w:rsidRPr="00824B2F">
        <w:rPr>
          <w:sz w:val="24"/>
          <w:szCs w:val="24"/>
        </w:rPr>
        <w:t xml:space="preserve"> and the cosmos as a whole. </w:t>
      </w:r>
      <w:r w:rsidR="006B3A01" w:rsidRPr="00824B2F">
        <w:rPr>
          <w:sz w:val="24"/>
          <w:szCs w:val="24"/>
        </w:rPr>
        <w:t>One</w:t>
      </w:r>
      <w:r w:rsidR="00836D29" w:rsidRPr="00824B2F">
        <w:rPr>
          <w:sz w:val="24"/>
          <w:szCs w:val="24"/>
        </w:rPr>
        <w:t xml:space="preserve"> survey participant remarked that they saw sites as helping a ‘connection between past and present, man and the earth, the earth and the cosmos.’ </w:t>
      </w:r>
      <w:r w:rsidR="00836D29" w:rsidRPr="00475DEB">
        <w:rPr>
          <w:sz w:val="24"/>
          <w:szCs w:val="24"/>
        </w:rPr>
        <w:t>Or ‘</w:t>
      </w:r>
      <w:r w:rsidR="00836D29" w:rsidRPr="00475DEB">
        <w:rPr>
          <w:rFonts w:eastAsia="Times New Roman" w:cs="Calibri"/>
          <w:color w:val="000000"/>
          <w:kern w:val="0"/>
          <w:sz w:val="24"/>
          <w:szCs w:val="24"/>
          <w:lang w:eastAsia="en-GB"/>
          <w14:ligatures w14:val="none"/>
        </w:rPr>
        <w:t>Helping to deepen the connection to the Ancestors, the earth energies and realign my frequencies.</w:t>
      </w:r>
      <w:r w:rsidR="006B3A01" w:rsidRPr="00475DEB">
        <w:rPr>
          <w:rFonts w:eastAsia="Times New Roman" w:cs="Calibri"/>
          <w:color w:val="000000"/>
          <w:kern w:val="0"/>
          <w:sz w:val="24"/>
          <w:szCs w:val="24"/>
          <w:lang w:eastAsia="en-GB"/>
          <w14:ligatures w14:val="none"/>
        </w:rPr>
        <w:t>’</w:t>
      </w:r>
      <w:r w:rsidR="00836D29" w:rsidRPr="00475DEB">
        <w:rPr>
          <w:rFonts w:eastAsia="Times New Roman" w:cs="Calibri"/>
          <w:color w:val="000000"/>
          <w:kern w:val="0"/>
          <w:sz w:val="24"/>
          <w:szCs w:val="24"/>
          <w:lang w:eastAsia="en-GB"/>
          <w14:ligatures w14:val="none"/>
        </w:rPr>
        <w:t xml:space="preserve"> These worldviews correspond to Ro</w:t>
      </w:r>
      <w:r w:rsidR="00D44AAC" w:rsidRPr="00475DEB">
        <w:rPr>
          <w:rFonts w:eastAsia="Times New Roman" w:cs="Calibri"/>
          <w:color w:val="000000"/>
          <w:kern w:val="0"/>
          <w:sz w:val="24"/>
          <w:szCs w:val="24"/>
          <w:lang w:eastAsia="en-GB"/>
          <w14:ligatures w14:val="none"/>
        </w:rPr>
        <w:t>u</w:t>
      </w:r>
      <w:r w:rsidR="00836D29" w:rsidRPr="00475DEB">
        <w:rPr>
          <w:rFonts w:eastAsia="Times New Roman" w:cs="Calibri"/>
          <w:color w:val="000000"/>
          <w:kern w:val="0"/>
          <w:sz w:val="24"/>
          <w:szCs w:val="24"/>
          <w:lang w:eastAsia="en-GB"/>
          <w14:ligatures w14:val="none"/>
        </w:rPr>
        <w:t>ntree’s observation that, ‘Within the rationale of a Neo-Pagans worldview, several dualistic constructions dissolve and reveal themselves as continuities.’</w:t>
      </w:r>
      <w:r w:rsidR="00836D29" w:rsidRPr="00824B2F">
        <w:rPr>
          <w:rStyle w:val="FootnoteReference"/>
          <w:rFonts w:ascii="Calibri" w:eastAsia="Times New Roman" w:hAnsi="Calibri" w:cs="Calibri"/>
          <w:color w:val="000000"/>
          <w:kern w:val="0"/>
          <w:sz w:val="24"/>
          <w:szCs w:val="24"/>
          <w:lang w:eastAsia="en-GB"/>
          <w14:ligatures w14:val="none"/>
        </w:rPr>
        <w:footnoteReference w:id="62"/>
      </w:r>
    </w:p>
    <w:p w14:paraId="36025F38" w14:textId="0923024D" w:rsidR="00020CAB" w:rsidRPr="00824B2F" w:rsidRDefault="00320DA9" w:rsidP="00020CAB">
      <w:pPr>
        <w:rPr>
          <w:sz w:val="24"/>
          <w:szCs w:val="24"/>
        </w:rPr>
      </w:pPr>
      <w:r w:rsidRPr="00824B2F">
        <w:rPr>
          <w:sz w:val="24"/>
          <w:szCs w:val="24"/>
        </w:rPr>
        <w:t>Interconnection</w:t>
      </w:r>
      <w:r w:rsidR="002F5FEE" w:rsidRPr="00824B2F">
        <w:rPr>
          <w:sz w:val="24"/>
          <w:szCs w:val="24"/>
        </w:rPr>
        <w:t>, or holism,</w:t>
      </w:r>
      <w:r w:rsidRPr="00824B2F">
        <w:rPr>
          <w:sz w:val="24"/>
          <w:szCs w:val="24"/>
        </w:rPr>
        <w:t xml:space="preserve"> was also expressed </w:t>
      </w:r>
      <w:r w:rsidR="003949CB" w:rsidRPr="00824B2F">
        <w:rPr>
          <w:sz w:val="24"/>
          <w:szCs w:val="24"/>
        </w:rPr>
        <w:t>as a worldview</w:t>
      </w:r>
      <w:r w:rsidRPr="00824B2F">
        <w:rPr>
          <w:sz w:val="24"/>
          <w:szCs w:val="24"/>
        </w:rPr>
        <w:t xml:space="preserve">. </w:t>
      </w:r>
      <w:r w:rsidR="00632B3E" w:rsidRPr="00824B2F">
        <w:rPr>
          <w:sz w:val="24"/>
          <w:szCs w:val="24"/>
        </w:rPr>
        <w:t>O</w:t>
      </w:r>
      <w:r w:rsidR="004C12C8" w:rsidRPr="00824B2F">
        <w:rPr>
          <w:sz w:val="24"/>
          <w:szCs w:val="24"/>
        </w:rPr>
        <w:t>ne participant elaborated,</w:t>
      </w:r>
      <w:r w:rsidR="00020CAB" w:rsidRPr="00824B2F">
        <w:rPr>
          <w:sz w:val="24"/>
          <w:szCs w:val="24"/>
        </w:rPr>
        <w:t xml:space="preserve"> ‘Wow, gosh. I suppose that my worldview is that we are all connected to the universe and the earth in a greater way than we know. So</w:t>
      </w:r>
      <w:r w:rsidR="00A00CA1" w:rsidRPr="00824B2F">
        <w:rPr>
          <w:sz w:val="24"/>
          <w:szCs w:val="24"/>
        </w:rPr>
        <w:t>,</w:t>
      </w:r>
      <w:r w:rsidR="00020CAB" w:rsidRPr="00824B2F">
        <w:rPr>
          <w:sz w:val="24"/>
          <w:szCs w:val="24"/>
        </w:rPr>
        <w:t xml:space="preserve"> I think that we are vast and we are one and ultimately connected with the universe</w:t>
      </w:r>
      <w:r w:rsidR="00950872" w:rsidRPr="00824B2F">
        <w:rPr>
          <w:sz w:val="24"/>
          <w:szCs w:val="24"/>
        </w:rPr>
        <w:t xml:space="preserve">. We </w:t>
      </w:r>
      <w:r w:rsidR="00020CAB" w:rsidRPr="00824B2F">
        <w:rPr>
          <w:sz w:val="24"/>
          <w:szCs w:val="24"/>
        </w:rPr>
        <w:t xml:space="preserve">can tap into these energies and at sacred sites </w:t>
      </w:r>
      <w:r w:rsidR="00950872" w:rsidRPr="00824B2F">
        <w:rPr>
          <w:sz w:val="24"/>
          <w:szCs w:val="24"/>
        </w:rPr>
        <w:t xml:space="preserve">and </w:t>
      </w:r>
      <w:r w:rsidR="00020CAB" w:rsidRPr="00824B2F">
        <w:rPr>
          <w:sz w:val="24"/>
          <w:szCs w:val="24"/>
        </w:rPr>
        <w:t xml:space="preserve">it helps us to remember who we </w:t>
      </w:r>
      <w:r w:rsidR="00950872" w:rsidRPr="00824B2F">
        <w:rPr>
          <w:sz w:val="24"/>
          <w:szCs w:val="24"/>
        </w:rPr>
        <w:t>truly are</w:t>
      </w:r>
      <w:r w:rsidR="00020CAB" w:rsidRPr="00824B2F">
        <w:rPr>
          <w:sz w:val="24"/>
          <w:szCs w:val="24"/>
        </w:rPr>
        <w:t>.’</w:t>
      </w:r>
      <w:r w:rsidR="00ED4D37" w:rsidRPr="00824B2F">
        <w:rPr>
          <w:sz w:val="24"/>
          <w:szCs w:val="24"/>
        </w:rPr>
        <w:t xml:space="preserve"> This aligns with Rountree who describes holism as an important part of Neo-paganist </w:t>
      </w:r>
      <w:r w:rsidR="00500B72" w:rsidRPr="00824B2F">
        <w:rPr>
          <w:sz w:val="24"/>
          <w:szCs w:val="24"/>
        </w:rPr>
        <w:t>cosmology</w:t>
      </w:r>
      <w:r w:rsidR="008B3A71" w:rsidRPr="00824B2F">
        <w:rPr>
          <w:sz w:val="24"/>
          <w:szCs w:val="24"/>
        </w:rPr>
        <w:t>.</w:t>
      </w:r>
      <w:r w:rsidR="002B1FDF" w:rsidRPr="00824B2F">
        <w:rPr>
          <w:rStyle w:val="FootnoteReference"/>
          <w:sz w:val="24"/>
          <w:szCs w:val="24"/>
        </w:rPr>
        <w:footnoteReference w:id="63"/>
      </w:r>
    </w:p>
    <w:p w14:paraId="060D905B" w14:textId="513D3554" w:rsidR="007676FC" w:rsidRPr="00824B2F" w:rsidRDefault="002A57D8">
      <w:pPr>
        <w:rPr>
          <w:sz w:val="24"/>
          <w:szCs w:val="24"/>
        </w:rPr>
      </w:pPr>
      <w:r w:rsidRPr="00824B2F">
        <w:rPr>
          <w:sz w:val="24"/>
          <w:szCs w:val="24"/>
        </w:rPr>
        <w:t xml:space="preserve">To experience a connection with the ancestors was </w:t>
      </w:r>
      <w:r w:rsidR="0009483B" w:rsidRPr="00824B2F">
        <w:rPr>
          <w:sz w:val="24"/>
          <w:szCs w:val="24"/>
        </w:rPr>
        <w:t xml:space="preserve">one of the most cited reasons for visiting a sacred site. For example, </w:t>
      </w:r>
      <w:r w:rsidR="00707DF1" w:rsidRPr="00824B2F">
        <w:rPr>
          <w:sz w:val="24"/>
          <w:szCs w:val="24"/>
        </w:rPr>
        <w:t>‘</w:t>
      </w:r>
      <w:r w:rsidR="00A73772" w:rsidRPr="00824B2F">
        <w:rPr>
          <w:sz w:val="24"/>
          <w:szCs w:val="24"/>
        </w:rPr>
        <w:t>I like to visit them to feel a connection with the land and feel a connection with the ancestors who have created the sites. Honouring the land and the ancestors</w:t>
      </w:r>
      <w:r w:rsidR="008B4718" w:rsidRPr="00824B2F">
        <w:rPr>
          <w:sz w:val="24"/>
          <w:szCs w:val="24"/>
        </w:rPr>
        <w:t xml:space="preserve"> when the veil is thinnest</w:t>
      </w:r>
      <w:r w:rsidR="00A73772" w:rsidRPr="00824B2F">
        <w:rPr>
          <w:sz w:val="24"/>
          <w:szCs w:val="24"/>
        </w:rPr>
        <w:t xml:space="preserve">. The ancestors would have done the same.’ </w:t>
      </w:r>
      <w:r w:rsidR="009B0213" w:rsidRPr="00824B2F">
        <w:rPr>
          <w:sz w:val="24"/>
          <w:szCs w:val="24"/>
        </w:rPr>
        <w:t>This would confirm Ro</w:t>
      </w:r>
      <w:r w:rsidR="00364F42" w:rsidRPr="00824B2F">
        <w:rPr>
          <w:sz w:val="24"/>
          <w:szCs w:val="24"/>
        </w:rPr>
        <w:t>u</w:t>
      </w:r>
      <w:r w:rsidR="009B0213" w:rsidRPr="00824B2F">
        <w:rPr>
          <w:sz w:val="24"/>
          <w:szCs w:val="24"/>
        </w:rPr>
        <w:t>ntree findings that a</w:t>
      </w:r>
      <w:r w:rsidR="005E4306" w:rsidRPr="00824B2F">
        <w:rPr>
          <w:sz w:val="24"/>
          <w:szCs w:val="24"/>
        </w:rPr>
        <w:t xml:space="preserve"> </w:t>
      </w:r>
      <w:r w:rsidR="009B0213" w:rsidRPr="00824B2F">
        <w:rPr>
          <w:sz w:val="24"/>
          <w:szCs w:val="24"/>
        </w:rPr>
        <w:t>‘</w:t>
      </w:r>
      <w:r w:rsidR="005E4306" w:rsidRPr="00824B2F">
        <w:rPr>
          <w:sz w:val="24"/>
          <w:szCs w:val="24"/>
        </w:rPr>
        <w:t>sacred place provides the constant material link between the past and present worlds.’</w:t>
      </w:r>
      <w:r w:rsidR="008B4718" w:rsidRPr="00824B2F">
        <w:rPr>
          <w:rStyle w:val="FootnoteReference"/>
          <w:sz w:val="24"/>
          <w:szCs w:val="24"/>
        </w:rPr>
        <w:footnoteReference w:id="64"/>
      </w:r>
      <w:r w:rsidR="00797AED" w:rsidRPr="00824B2F">
        <w:rPr>
          <w:sz w:val="24"/>
          <w:szCs w:val="24"/>
        </w:rPr>
        <w:t xml:space="preserve"> </w:t>
      </w:r>
      <w:r w:rsidR="007676FC" w:rsidRPr="00824B2F">
        <w:rPr>
          <w:sz w:val="24"/>
          <w:szCs w:val="24"/>
        </w:rPr>
        <w:t xml:space="preserve">On the other hand, </w:t>
      </w:r>
      <w:r w:rsidR="000E048A" w:rsidRPr="00824B2F">
        <w:rPr>
          <w:sz w:val="24"/>
          <w:szCs w:val="24"/>
        </w:rPr>
        <w:t xml:space="preserve">none of the </w:t>
      </w:r>
      <w:r w:rsidR="007676FC" w:rsidRPr="00824B2F">
        <w:rPr>
          <w:sz w:val="24"/>
          <w:szCs w:val="24"/>
        </w:rPr>
        <w:t>participants mention</w:t>
      </w:r>
      <w:r w:rsidR="000E048A" w:rsidRPr="00824B2F">
        <w:rPr>
          <w:sz w:val="24"/>
          <w:szCs w:val="24"/>
        </w:rPr>
        <w:t>ed experience connection with a deity such as a god/goddess, as part of their view, as hypothesised by Rountree</w:t>
      </w:r>
      <w:r w:rsidR="00367A2D" w:rsidRPr="00824B2F">
        <w:rPr>
          <w:sz w:val="24"/>
          <w:szCs w:val="24"/>
        </w:rPr>
        <w:t>.</w:t>
      </w:r>
      <w:r w:rsidR="00797AED" w:rsidRPr="00824B2F">
        <w:rPr>
          <w:rStyle w:val="FootnoteReference"/>
          <w:sz w:val="24"/>
          <w:szCs w:val="24"/>
        </w:rPr>
        <w:footnoteReference w:id="65"/>
      </w:r>
    </w:p>
    <w:p w14:paraId="312BDE70" w14:textId="30D36A4C" w:rsidR="00472345" w:rsidRPr="00824B2F" w:rsidRDefault="00472345" w:rsidP="00086BCF">
      <w:pPr>
        <w:rPr>
          <w:sz w:val="24"/>
          <w:szCs w:val="24"/>
        </w:rPr>
      </w:pPr>
      <w:r w:rsidRPr="00824B2F">
        <w:rPr>
          <w:sz w:val="24"/>
          <w:szCs w:val="24"/>
        </w:rPr>
        <w:t>To summarise,</w:t>
      </w:r>
      <w:r w:rsidR="003949CB" w:rsidRPr="00824B2F">
        <w:rPr>
          <w:sz w:val="24"/>
          <w:szCs w:val="24"/>
        </w:rPr>
        <w:t xml:space="preserve"> interconnection</w:t>
      </w:r>
      <w:r w:rsidR="002E0703" w:rsidRPr="00824B2F">
        <w:rPr>
          <w:sz w:val="24"/>
          <w:szCs w:val="24"/>
        </w:rPr>
        <w:t xml:space="preserve"> (holism)</w:t>
      </w:r>
      <w:r w:rsidR="00E936F8" w:rsidRPr="00824B2F">
        <w:rPr>
          <w:sz w:val="24"/>
          <w:szCs w:val="24"/>
        </w:rPr>
        <w:t xml:space="preserve"> </w:t>
      </w:r>
      <w:r w:rsidR="00912ED9" w:rsidRPr="00824B2F">
        <w:rPr>
          <w:sz w:val="24"/>
          <w:szCs w:val="24"/>
        </w:rPr>
        <w:t>in both a spatial and temporal sense was a key part of participants cosmologies</w:t>
      </w:r>
      <w:r w:rsidR="008E66EE" w:rsidRPr="00824B2F">
        <w:rPr>
          <w:sz w:val="24"/>
          <w:szCs w:val="24"/>
        </w:rPr>
        <w:t xml:space="preserve"> and that visiting sites </w:t>
      </w:r>
      <w:r w:rsidR="00DF4AC4" w:rsidRPr="00824B2F">
        <w:rPr>
          <w:sz w:val="24"/>
          <w:szCs w:val="24"/>
        </w:rPr>
        <w:t xml:space="preserve">enabled </w:t>
      </w:r>
      <w:r w:rsidR="004C4E6F" w:rsidRPr="00824B2F">
        <w:rPr>
          <w:sz w:val="24"/>
          <w:szCs w:val="24"/>
        </w:rPr>
        <w:t xml:space="preserve">connection with ancestors, providing </w:t>
      </w:r>
      <w:r w:rsidR="00452947" w:rsidRPr="00824B2F">
        <w:rPr>
          <w:sz w:val="24"/>
          <w:szCs w:val="24"/>
        </w:rPr>
        <w:t>material link between the present and past (Rountree).</w:t>
      </w:r>
    </w:p>
    <w:p w14:paraId="1B8396CB" w14:textId="131F7FDE" w:rsidR="00AF714D" w:rsidRPr="00824B2F" w:rsidRDefault="008C47BC">
      <w:pPr>
        <w:rPr>
          <w:i/>
          <w:iCs/>
          <w:sz w:val="24"/>
          <w:szCs w:val="24"/>
        </w:rPr>
      </w:pPr>
      <w:r w:rsidRPr="00824B2F">
        <w:rPr>
          <w:i/>
          <w:iCs/>
          <w:sz w:val="24"/>
          <w:szCs w:val="24"/>
        </w:rPr>
        <w:t>‘</w:t>
      </w:r>
      <w:r w:rsidR="000C7545" w:rsidRPr="00824B2F">
        <w:rPr>
          <w:i/>
          <w:iCs/>
          <w:sz w:val="24"/>
          <w:szCs w:val="24"/>
        </w:rPr>
        <w:t xml:space="preserve">Stones and spirits have </w:t>
      </w:r>
      <w:r w:rsidR="00491558" w:rsidRPr="00824B2F">
        <w:rPr>
          <w:i/>
          <w:iCs/>
          <w:sz w:val="24"/>
          <w:szCs w:val="24"/>
        </w:rPr>
        <w:t>a</w:t>
      </w:r>
      <w:r w:rsidR="000C7545" w:rsidRPr="00824B2F">
        <w:rPr>
          <w:i/>
          <w:iCs/>
          <w:sz w:val="24"/>
          <w:szCs w:val="24"/>
        </w:rPr>
        <w:t>gency</w:t>
      </w:r>
      <w:r w:rsidRPr="00824B2F">
        <w:rPr>
          <w:i/>
          <w:iCs/>
          <w:sz w:val="24"/>
          <w:szCs w:val="24"/>
        </w:rPr>
        <w:t>’</w:t>
      </w:r>
    </w:p>
    <w:p w14:paraId="00474405" w14:textId="6ADDA7D1" w:rsidR="009B0E23" w:rsidRPr="00223F6A" w:rsidRDefault="00F376BF">
      <w:pPr>
        <w:rPr>
          <w:sz w:val="24"/>
          <w:szCs w:val="24"/>
        </w:rPr>
      </w:pPr>
      <w:r w:rsidRPr="00824B2F">
        <w:rPr>
          <w:sz w:val="24"/>
          <w:szCs w:val="24"/>
        </w:rPr>
        <w:t xml:space="preserve">All participants perceived nature, including trees, stones and animals, as animate. </w:t>
      </w:r>
      <w:r w:rsidR="00823A1A" w:rsidRPr="00824B2F">
        <w:rPr>
          <w:sz w:val="24"/>
          <w:szCs w:val="24"/>
        </w:rPr>
        <w:t>For example, ‘</w:t>
      </w:r>
      <w:r w:rsidR="007C10B9" w:rsidRPr="00824B2F">
        <w:rPr>
          <w:sz w:val="24"/>
          <w:szCs w:val="24"/>
        </w:rPr>
        <w:t>They are animate. Yes. They are shaping us and we are shaping them</w:t>
      </w:r>
      <w:r w:rsidR="00D233AE" w:rsidRPr="00824B2F">
        <w:rPr>
          <w:sz w:val="24"/>
          <w:szCs w:val="24"/>
        </w:rPr>
        <w:t>: i</w:t>
      </w:r>
      <w:r w:rsidR="007C10B9" w:rsidRPr="00824B2F">
        <w:rPr>
          <w:sz w:val="24"/>
          <w:szCs w:val="24"/>
        </w:rPr>
        <w:t xml:space="preserve">t’s a </w:t>
      </w:r>
      <w:r w:rsidR="007C10B9" w:rsidRPr="00223F6A">
        <w:rPr>
          <w:sz w:val="24"/>
          <w:szCs w:val="24"/>
        </w:rPr>
        <w:lastRenderedPageBreak/>
        <w:t>two</w:t>
      </w:r>
      <w:r w:rsidR="001E486E" w:rsidRPr="00223F6A">
        <w:rPr>
          <w:sz w:val="24"/>
          <w:szCs w:val="24"/>
        </w:rPr>
        <w:t>-</w:t>
      </w:r>
      <w:r w:rsidR="007C10B9" w:rsidRPr="00223F6A">
        <w:rPr>
          <w:sz w:val="24"/>
          <w:szCs w:val="24"/>
        </w:rPr>
        <w:t>way thing. We’re not disconnected from them even though we see it that way</w:t>
      </w:r>
      <w:r w:rsidR="002249D8" w:rsidRPr="00223F6A">
        <w:rPr>
          <w:sz w:val="24"/>
          <w:szCs w:val="24"/>
        </w:rPr>
        <w:t>.</w:t>
      </w:r>
      <w:r w:rsidR="007C10B9" w:rsidRPr="00223F6A">
        <w:rPr>
          <w:sz w:val="24"/>
          <w:szCs w:val="24"/>
        </w:rPr>
        <w:t>’</w:t>
      </w:r>
      <w:r w:rsidR="004D4517" w:rsidRPr="00223F6A">
        <w:rPr>
          <w:sz w:val="24"/>
          <w:szCs w:val="24"/>
        </w:rPr>
        <w:t xml:space="preserve"> </w:t>
      </w:r>
      <w:r w:rsidR="00B90C7D" w:rsidRPr="00223F6A">
        <w:rPr>
          <w:sz w:val="24"/>
          <w:szCs w:val="24"/>
        </w:rPr>
        <w:t xml:space="preserve"> And</w:t>
      </w:r>
      <w:r w:rsidR="00195622" w:rsidRPr="00223F6A">
        <w:rPr>
          <w:sz w:val="24"/>
          <w:szCs w:val="24"/>
        </w:rPr>
        <w:t xml:space="preserve"> ‘It’s an honouring as everything has a soul and a consciousness.’ </w:t>
      </w:r>
      <w:r w:rsidR="004D4517" w:rsidRPr="00223F6A">
        <w:rPr>
          <w:sz w:val="24"/>
          <w:szCs w:val="24"/>
        </w:rPr>
        <w:t xml:space="preserve">This worldview implies </w:t>
      </w:r>
      <w:r w:rsidR="0098610D" w:rsidRPr="00223F6A">
        <w:rPr>
          <w:sz w:val="24"/>
          <w:szCs w:val="24"/>
        </w:rPr>
        <w:t xml:space="preserve">that a mutual exchange between site and human is possible, indeed </w:t>
      </w:r>
      <w:r w:rsidR="00D456C8" w:rsidRPr="00223F6A">
        <w:rPr>
          <w:sz w:val="24"/>
          <w:szCs w:val="24"/>
        </w:rPr>
        <w:t>that this reciprocity can characterise the experience</w:t>
      </w:r>
      <w:r w:rsidR="007A3C5E" w:rsidRPr="00223F6A">
        <w:rPr>
          <w:sz w:val="24"/>
          <w:szCs w:val="24"/>
        </w:rPr>
        <w:t xml:space="preserve"> of visiting a site</w:t>
      </w:r>
      <w:r w:rsidR="00F663F3" w:rsidRPr="00223F6A">
        <w:rPr>
          <w:sz w:val="24"/>
          <w:szCs w:val="24"/>
        </w:rPr>
        <w:t>, as</w:t>
      </w:r>
      <w:r w:rsidR="006C0294" w:rsidRPr="00223F6A">
        <w:rPr>
          <w:sz w:val="24"/>
          <w:szCs w:val="24"/>
        </w:rPr>
        <w:t xml:space="preserve"> Blain and Wallace noted, ‘</w:t>
      </w:r>
      <w:r w:rsidR="00DB35D8" w:rsidRPr="00223F6A">
        <w:rPr>
          <w:sz w:val="24"/>
          <w:szCs w:val="24"/>
        </w:rPr>
        <w:t xml:space="preserve">that </w:t>
      </w:r>
      <w:r w:rsidR="006C0294" w:rsidRPr="00223F6A">
        <w:rPr>
          <w:sz w:val="24"/>
          <w:szCs w:val="24"/>
        </w:rPr>
        <w:t xml:space="preserve">spirits and humans exist </w:t>
      </w:r>
      <w:r w:rsidR="00DB35D8" w:rsidRPr="00223F6A">
        <w:rPr>
          <w:sz w:val="24"/>
          <w:szCs w:val="24"/>
        </w:rPr>
        <w:t>in a state of mutual dependency.’</w:t>
      </w:r>
      <w:r w:rsidR="00154071" w:rsidRPr="00223F6A">
        <w:rPr>
          <w:sz w:val="24"/>
          <w:szCs w:val="24"/>
        </w:rPr>
        <w:t xml:space="preserve"> </w:t>
      </w:r>
      <w:r w:rsidR="00AF3718" w:rsidRPr="00223F6A">
        <w:rPr>
          <w:rStyle w:val="FootnoteReference"/>
          <w:sz w:val="24"/>
          <w:szCs w:val="24"/>
        </w:rPr>
        <w:footnoteReference w:id="66"/>
      </w:r>
      <w:r w:rsidR="005F36FF" w:rsidRPr="00223F6A">
        <w:rPr>
          <w:sz w:val="24"/>
          <w:szCs w:val="24"/>
        </w:rPr>
        <w:t xml:space="preserve"> </w:t>
      </w:r>
      <w:r w:rsidR="00AA6B47" w:rsidRPr="00223F6A">
        <w:rPr>
          <w:sz w:val="24"/>
          <w:szCs w:val="24"/>
        </w:rPr>
        <w:t xml:space="preserve">This reciprocity was felt on the occasion of the visit to the </w:t>
      </w:r>
      <w:r w:rsidR="00AF3718" w:rsidRPr="00223F6A">
        <w:rPr>
          <w:sz w:val="24"/>
          <w:szCs w:val="24"/>
        </w:rPr>
        <w:t>Duddo Stones; as noted in my field notebook:</w:t>
      </w:r>
    </w:p>
    <w:p w14:paraId="4401179D" w14:textId="3903F6AD" w:rsidR="003E523C" w:rsidRPr="00223F6A" w:rsidRDefault="007441C5">
      <w:pPr>
        <w:rPr>
          <w:sz w:val="24"/>
          <w:szCs w:val="24"/>
        </w:rPr>
      </w:pPr>
      <w:r w:rsidRPr="00223F6A">
        <w:rPr>
          <w:sz w:val="24"/>
          <w:szCs w:val="24"/>
        </w:rPr>
        <w:t>‘</w:t>
      </w:r>
      <w:r w:rsidR="00ED6BD8" w:rsidRPr="00223F6A">
        <w:rPr>
          <w:sz w:val="24"/>
          <w:szCs w:val="24"/>
        </w:rPr>
        <w:t xml:space="preserve">We could see the Stones in the distance, clearly </w:t>
      </w:r>
      <w:r w:rsidR="00E64421" w:rsidRPr="00223F6A">
        <w:rPr>
          <w:sz w:val="24"/>
          <w:szCs w:val="24"/>
        </w:rPr>
        <w:t xml:space="preserve">framed against the horizon. </w:t>
      </w:r>
      <w:r w:rsidR="00705148" w:rsidRPr="00223F6A">
        <w:rPr>
          <w:sz w:val="24"/>
          <w:szCs w:val="24"/>
        </w:rPr>
        <w:t>A</w:t>
      </w:r>
      <w:r w:rsidR="00607BD7" w:rsidRPr="00223F6A">
        <w:rPr>
          <w:sz w:val="24"/>
          <w:szCs w:val="24"/>
        </w:rPr>
        <w:t xml:space="preserve"> couple of army spitfire</w:t>
      </w:r>
      <w:r w:rsidR="00492960" w:rsidRPr="00223F6A">
        <w:rPr>
          <w:sz w:val="24"/>
          <w:szCs w:val="24"/>
        </w:rPr>
        <w:t xml:space="preserve"> planes</w:t>
      </w:r>
      <w:r w:rsidR="00607BD7" w:rsidRPr="00223F6A">
        <w:rPr>
          <w:sz w:val="24"/>
          <w:szCs w:val="24"/>
        </w:rPr>
        <w:t xml:space="preserve"> </w:t>
      </w:r>
      <w:r w:rsidR="002E6DC1" w:rsidRPr="00223F6A">
        <w:rPr>
          <w:sz w:val="24"/>
          <w:szCs w:val="24"/>
        </w:rPr>
        <w:t>flew</w:t>
      </w:r>
      <w:r w:rsidR="00607BD7" w:rsidRPr="00223F6A">
        <w:rPr>
          <w:sz w:val="24"/>
          <w:szCs w:val="24"/>
        </w:rPr>
        <w:t xml:space="preserve"> over </w:t>
      </w:r>
      <w:r w:rsidR="00BC40B4" w:rsidRPr="00223F6A">
        <w:rPr>
          <w:sz w:val="24"/>
          <w:szCs w:val="24"/>
        </w:rPr>
        <w:t>the Stones, perform</w:t>
      </w:r>
      <w:r w:rsidR="00C30AE9" w:rsidRPr="00223F6A">
        <w:rPr>
          <w:sz w:val="24"/>
          <w:szCs w:val="24"/>
        </w:rPr>
        <w:t>ed</w:t>
      </w:r>
      <w:r w:rsidR="00BC40B4" w:rsidRPr="00223F6A">
        <w:rPr>
          <w:sz w:val="24"/>
          <w:szCs w:val="24"/>
        </w:rPr>
        <w:t xml:space="preserve"> a loop then disappear</w:t>
      </w:r>
      <w:r w:rsidR="00C30AE9" w:rsidRPr="00223F6A">
        <w:rPr>
          <w:sz w:val="24"/>
          <w:szCs w:val="24"/>
        </w:rPr>
        <w:t>ed</w:t>
      </w:r>
      <w:r w:rsidR="00BC40B4" w:rsidRPr="00223F6A">
        <w:rPr>
          <w:sz w:val="24"/>
          <w:szCs w:val="24"/>
        </w:rPr>
        <w:t xml:space="preserve"> into the clouds.</w:t>
      </w:r>
      <w:r w:rsidR="00607BD7" w:rsidRPr="00223F6A">
        <w:rPr>
          <w:sz w:val="24"/>
          <w:szCs w:val="24"/>
        </w:rPr>
        <w:t xml:space="preserve"> There were also a couple of </w:t>
      </w:r>
      <w:r w:rsidR="00E64DAD" w:rsidRPr="00223F6A">
        <w:rPr>
          <w:sz w:val="24"/>
          <w:szCs w:val="24"/>
        </w:rPr>
        <w:t xml:space="preserve">lapwings dancing </w:t>
      </w:r>
      <w:r w:rsidR="00C30AE9" w:rsidRPr="00223F6A">
        <w:rPr>
          <w:sz w:val="24"/>
          <w:szCs w:val="24"/>
        </w:rPr>
        <w:t xml:space="preserve">and </w:t>
      </w:r>
      <w:r w:rsidR="00483CD4" w:rsidRPr="00223F6A">
        <w:rPr>
          <w:sz w:val="24"/>
          <w:szCs w:val="24"/>
        </w:rPr>
        <w:t>squeaking</w:t>
      </w:r>
      <w:r w:rsidR="00E64DAD" w:rsidRPr="00223F6A">
        <w:rPr>
          <w:sz w:val="24"/>
          <w:szCs w:val="24"/>
        </w:rPr>
        <w:t xml:space="preserve"> in the field</w:t>
      </w:r>
      <w:r w:rsidR="00927AD6" w:rsidRPr="00223F6A">
        <w:rPr>
          <w:sz w:val="24"/>
          <w:szCs w:val="24"/>
        </w:rPr>
        <w:t>, and two</w:t>
      </w:r>
      <w:r w:rsidR="00E64DAD" w:rsidRPr="00223F6A">
        <w:rPr>
          <w:sz w:val="24"/>
          <w:szCs w:val="24"/>
        </w:rPr>
        <w:t xml:space="preserve"> geese flew overhead, honking loudly. As these were all </w:t>
      </w:r>
      <w:r w:rsidR="00F36EB5" w:rsidRPr="00223F6A">
        <w:rPr>
          <w:sz w:val="24"/>
          <w:szCs w:val="24"/>
        </w:rPr>
        <w:t>beings with wings, it seemed like the Stones were communicating joyfully their connection with the sky.</w:t>
      </w:r>
      <w:r w:rsidR="00F33F42" w:rsidRPr="00223F6A">
        <w:rPr>
          <w:sz w:val="24"/>
          <w:szCs w:val="24"/>
        </w:rPr>
        <w:t>’</w:t>
      </w:r>
    </w:p>
    <w:p w14:paraId="2E29815D" w14:textId="13C10EF6" w:rsidR="00F36EB5" w:rsidRPr="00223F6A" w:rsidRDefault="00F33F42">
      <w:pPr>
        <w:rPr>
          <w:sz w:val="24"/>
          <w:szCs w:val="24"/>
        </w:rPr>
      </w:pPr>
      <w:r w:rsidRPr="00223F6A">
        <w:rPr>
          <w:sz w:val="24"/>
          <w:szCs w:val="24"/>
        </w:rPr>
        <w:t>‘</w:t>
      </w:r>
      <w:r w:rsidR="00F36EB5" w:rsidRPr="00223F6A">
        <w:rPr>
          <w:sz w:val="24"/>
          <w:szCs w:val="24"/>
        </w:rPr>
        <w:t xml:space="preserve">The </w:t>
      </w:r>
      <w:r w:rsidR="004D04F9" w:rsidRPr="00223F6A">
        <w:rPr>
          <w:sz w:val="24"/>
          <w:szCs w:val="24"/>
        </w:rPr>
        <w:t xml:space="preserve">night before, when the </w:t>
      </w:r>
      <w:r w:rsidR="00F36EB5" w:rsidRPr="00223F6A">
        <w:rPr>
          <w:sz w:val="24"/>
          <w:szCs w:val="24"/>
        </w:rPr>
        <w:t>group asked permission to work with the stones</w:t>
      </w:r>
      <w:r w:rsidR="004D04F9" w:rsidRPr="00223F6A">
        <w:rPr>
          <w:sz w:val="24"/>
          <w:szCs w:val="24"/>
        </w:rPr>
        <w:t xml:space="preserve">, </w:t>
      </w:r>
      <w:r w:rsidR="00520893" w:rsidRPr="00223F6A">
        <w:rPr>
          <w:sz w:val="24"/>
          <w:szCs w:val="24"/>
        </w:rPr>
        <w:t xml:space="preserve">they </w:t>
      </w:r>
      <w:r w:rsidR="00F36EB5" w:rsidRPr="00223F6A">
        <w:rPr>
          <w:sz w:val="24"/>
          <w:szCs w:val="24"/>
        </w:rPr>
        <w:t xml:space="preserve">asked </w:t>
      </w:r>
      <w:r w:rsidR="00520893" w:rsidRPr="00223F6A">
        <w:rPr>
          <w:sz w:val="24"/>
          <w:szCs w:val="24"/>
        </w:rPr>
        <w:t>us</w:t>
      </w:r>
      <w:r w:rsidR="00F36EB5" w:rsidRPr="00223F6A">
        <w:rPr>
          <w:sz w:val="24"/>
          <w:szCs w:val="24"/>
        </w:rPr>
        <w:t xml:space="preserve"> to make them </w:t>
      </w:r>
      <w:r w:rsidR="00176719" w:rsidRPr="00223F6A">
        <w:rPr>
          <w:sz w:val="24"/>
          <w:szCs w:val="24"/>
        </w:rPr>
        <w:t>‘</w:t>
      </w:r>
      <w:r w:rsidR="00F36EB5" w:rsidRPr="00223F6A">
        <w:rPr>
          <w:sz w:val="24"/>
          <w:szCs w:val="24"/>
        </w:rPr>
        <w:t>complete</w:t>
      </w:r>
      <w:r w:rsidR="00520893" w:rsidRPr="00223F6A">
        <w:rPr>
          <w:sz w:val="24"/>
          <w:szCs w:val="24"/>
        </w:rPr>
        <w:t xml:space="preserve">’ </w:t>
      </w:r>
      <w:r w:rsidR="009C14E0" w:rsidRPr="00223F6A">
        <w:rPr>
          <w:sz w:val="24"/>
          <w:szCs w:val="24"/>
        </w:rPr>
        <w:t>(</w:t>
      </w:r>
      <w:r w:rsidR="00F36EB5" w:rsidRPr="00223F6A">
        <w:rPr>
          <w:sz w:val="24"/>
          <w:szCs w:val="24"/>
        </w:rPr>
        <w:t xml:space="preserve">there are </w:t>
      </w:r>
      <w:r w:rsidR="004D04F9" w:rsidRPr="00223F6A">
        <w:rPr>
          <w:sz w:val="24"/>
          <w:szCs w:val="24"/>
        </w:rPr>
        <w:t>o</w:t>
      </w:r>
      <w:r w:rsidR="00520893" w:rsidRPr="00223F6A">
        <w:rPr>
          <w:sz w:val="24"/>
          <w:szCs w:val="24"/>
        </w:rPr>
        <w:t>nly</w:t>
      </w:r>
      <w:r w:rsidR="00F36EB5" w:rsidRPr="00223F6A">
        <w:rPr>
          <w:sz w:val="24"/>
          <w:szCs w:val="24"/>
        </w:rPr>
        <w:t xml:space="preserve"> five stones standing out of </w:t>
      </w:r>
      <w:r w:rsidR="009C14E0" w:rsidRPr="00223F6A">
        <w:rPr>
          <w:sz w:val="24"/>
          <w:szCs w:val="24"/>
        </w:rPr>
        <w:t>an original</w:t>
      </w:r>
      <w:r w:rsidR="00F36EB5" w:rsidRPr="00223F6A">
        <w:rPr>
          <w:sz w:val="24"/>
          <w:szCs w:val="24"/>
        </w:rPr>
        <w:t xml:space="preserve"> 7</w:t>
      </w:r>
      <w:r w:rsidR="009C14E0" w:rsidRPr="00223F6A">
        <w:rPr>
          <w:sz w:val="24"/>
          <w:szCs w:val="24"/>
        </w:rPr>
        <w:t>).</w:t>
      </w:r>
      <w:r w:rsidR="00F36EB5" w:rsidRPr="00223F6A">
        <w:rPr>
          <w:sz w:val="24"/>
          <w:szCs w:val="24"/>
        </w:rPr>
        <w:t xml:space="preserve"> </w:t>
      </w:r>
      <w:r w:rsidR="002F1C90" w:rsidRPr="00223F6A">
        <w:rPr>
          <w:sz w:val="24"/>
          <w:szCs w:val="24"/>
        </w:rPr>
        <w:t xml:space="preserve">When we arrived, </w:t>
      </w:r>
      <w:r w:rsidR="00145E38" w:rsidRPr="00223F6A">
        <w:rPr>
          <w:sz w:val="24"/>
          <w:szCs w:val="24"/>
        </w:rPr>
        <w:t>four of us felt compelled to stand at the four cardinal points, as it seemed tha</w:t>
      </w:r>
      <w:r w:rsidR="001E7DDC" w:rsidRPr="00223F6A">
        <w:rPr>
          <w:sz w:val="24"/>
          <w:szCs w:val="24"/>
        </w:rPr>
        <w:t>t this was way the Stone circle was orientated</w:t>
      </w:r>
      <w:r w:rsidR="008F399D" w:rsidRPr="00223F6A">
        <w:rPr>
          <w:sz w:val="24"/>
          <w:szCs w:val="24"/>
        </w:rPr>
        <w:t>,</w:t>
      </w:r>
      <w:r w:rsidR="00304CE6" w:rsidRPr="00223F6A">
        <w:rPr>
          <w:sz w:val="24"/>
          <w:szCs w:val="24"/>
        </w:rPr>
        <w:t xml:space="preserve"> while the fifth drummed.</w:t>
      </w:r>
      <w:r w:rsidR="00FA276A" w:rsidRPr="00223F6A">
        <w:rPr>
          <w:sz w:val="24"/>
          <w:szCs w:val="24"/>
        </w:rPr>
        <w:t xml:space="preserve"> Gradually, as guided by the Stones, we moved</w:t>
      </w:r>
      <w:r w:rsidR="005E21CC" w:rsidRPr="00223F6A">
        <w:rPr>
          <w:sz w:val="24"/>
          <w:szCs w:val="24"/>
        </w:rPr>
        <w:t xml:space="preserve"> to stand in the positions where the missing stones would have stood, </w:t>
      </w:r>
      <w:r w:rsidR="008F399D" w:rsidRPr="00223F6A">
        <w:rPr>
          <w:sz w:val="24"/>
          <w:szCs w:val="24"/>
        </w:rPr>
        <w:t>‘</w:t>
      </w:r>
      <w:r w:rsidR="001C32C7" w:rsidRPr="00223F6A">
        <w:rPr>
          <w:sz w:val="24"/>
          <w:szCs w:val="24"/>
        </w:rPr>
        <w:t>making them</w:t>
      </w:r>
      <w:r w:rsidR="008F399D" w:rsidRPr="00223F6A">
        <w:rPr>
          <w:sz w:val="24"/>
          <w:szCs w:val="24"/>
        </w:rPr>
        <w:t xml:space="preserve"> complete</w:t>
      </w:r>
      <w:r w:rsidR="00C743E2" w:rsidRPr="00223F6A">
        <w:rPr>
          <w:sz w:val="24"/>
          <w:szCs w:val="24"/>
        </w:rPr>
        <w:t>.’</w:t>
      </w:r>
      <w:r w:rsidR="005E21CC" w:rsidRPr="00223F6A">
        <w:rPr>
          <w:sz w:val="24"/>
          <w:szCs w:val="24"/>
        </w:rPr>
        <w:t xml:space="preserve"> </w:t>
      </w:r>
      <w:r w:rsidR="00C743E2" w:rsidRPr="00223F6A">
        <w:rPr>
          <w:sz w:val="24"/>
          <w:szCs w:val="24"/>
        </w:rPr>
        <w:t>W</w:t>
      </w:r>
      <w:r w:rsidR="00B05FA8" w:rsidRPr="00223F6A">
        <w:rPr>
          <w:sz w:val="24"/>
          <w:szCs w:val="24"/>
        </w:rPr>
        <w:t>e</w:t>
      </w:r>
      <w:r w:rsidR="0082173E" w:rsidRPr="00223F6A">
        <w:rPr>
          <w:sz w:val="24"/>
          <w:szCs w:val="24"/>
        </w:rPr>
        <w:t xml:space="preserve"> realised we were now standing on the NE/SW, or solsti</w:t>
      </w:r>
      <w:r w:rsidR="0071464E" w:rsidRPr="00223F6A">
        <w:rPr>
          <w:sz w:val="24"/>
          <w:szCs w:val="24"/>
        </w:rPr>
        <w:t>ce</w:t>
      </w:r>
      <w:r w:rsidR="0082173E" w:rsidRPr="00223F6A">
        <w:rPr>
          <w:sz w:val="24"/>
          <w:szCs w:val="24"/>
        </w:rPr>
        <w:t xml:space="preserve"> alignment</w:t>
      </w:r>
      <w:r w:rsidR="001236F5" w:rsidRPr="00223F6A">
        <w:rPr>
          <w:sz w:val="24"/>
          <w:szCs w:val="24"/>
        </w:rPr>
        <w:t xml:space="preserve"> (see Figure 4 below)</w:t>
      </w:r>
      <w:r w:rsidR="0082173E" w:rsidRPr="00223F6A">
        <w:rPr>
          <w:sz w:val="24"/>
          <w:szCs w:val="24"/>
        </w:rPr>
        <w:t>.</w:t>
      </w:r>
      <w:r w:rsidR="00B05FA8" w:rsidRPr="00223F6A">
        <w:rPr>
          <w:sz w:val="24"/>
          <w:szCs w:val="24"/>
        </w:rPr>
        <w:t xml:space="preserve"> </w:t>
      </w:r>
      <w:r w:rsidR="001F5CF3" w:rsidRPr="00223F6A">
        <w:rPr>
          <w:sz w:val="24"/>
          <w:szCs w:val="24"/>
        </w:rPr>
        <w:t>In the words of one participant, ‘It felt like the stones were moving u</w:t>
      </w:r>
      <w:r w:rsidR="007552B5" w:rsidRPr="00223F6A">
        <w:rPr>
          <w:sz w:val="24"/>
          <w:szCs w:val="24"/>
        </w:rPr>
        <w:t xml:space="preserve">s around to show how they had been used as a clock, </w:t>
      </w:r>
      <w:r w:rsidR="00D36826" w:rsidRPr="00223F6A">
        <w:rPr>
          <w:sz w:val="24"/>
          <w:szCs w:val="24"/>
        </w:rPr>
        <w:t xml:space="preserve">a timing device that we were now embodying that was once </w:t>
      </w:r>
      <w:r w:rsidR="00331309" w:rsidRPr="00223F6A">
        <w:rPr>
          <w:sz w:val="24"/>
          <w:szCs w:val="24"/>
        </w:rPr>
        <w:t>used to mark out the cardinal points and also the solstice rising and setting sun markers.’</w:t>
      </w:r>
      <w:r w:rsidR="003319E4" w:rsidRPr="00223F6A">
        <w:rPr>
          <w:sz w:val="24"/>
          <w:szCs w:val="24"/>
        </w:rPr>
        <w:t xml:space="preserve"> </w:t>
      </w:r>
      <w:r w:rsidR="00E50C07" w:rsidRPr="00223F6A">
        <w:rPr>
          <w:sz w:val="24"/>
          <w:szCs w:val="24"/>
        </w:rPr>
        <w:t>We were, in the words of Rountree, ‘remembering the place into being.’</w:t>
      </w:r>
      <w:r w:rsidR="008C5285" w:rsidRPr="00223F6A">
        <w:rPr>
          <w:rStyle w:val="FootnoteReference"/>
          <w:sz w:val="24"/>
          <w:szCs w:val="24"/>
        </w:rPr>
        <w:footnoteReference w:id="67"/>
      </w:r>
    </w:p>
    <w:p w14:paraId="6797B9AE" w14:textId="4BD7317C" w:rsidR="000F1F06" w:rsidRDefault="000F1F06" w:rsidP="000F1F06">
      <w:pPr>
        <w:pStyle w:val="NormalWeb"/>
      </w:pPr>
      <w:r>
        <w:rPr>
          <w:noProof/>
        </w:rPr>
        <w:drawing>
          <wp:inline distT="0" distB="0" distL="0" distR="0" wp14:anchorId="52642978" wp14:editId="042F5327">
            <wp:extent cx="3940489" cy="2227385"/>
            <wp:effectExtent l="0" t="0" r="3175" b="1905"/>
            <wp:docPr id="327605375" name="Picture 1" descr="A group of people standing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605375" name="Picture 1" descr="A group of people standing in a fiel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86893" cy="2253615"/>
                    </a:xfrm>
                    <a:prstGeom prst="rect">
                      <a:avLst/>
                    </a:prstGeom>
                    <a:noFill/>
                    <a:ln>
                      <a:noFill/>
                    </a:ln>
                  </pic:spPr>
                </pic:pic>
              </a:graphicData>
            </a:graphic>
          </wp:inline>
        </w:drawing>
      </w:r>
    </w:p>
    <w:p w14:paraId="3CBD908E" w14:textId="77777777" w:rsidR="00D0580D" w:rsidRDefault="000F1F06">
      <w:pPr>
        <w:rPr>
          <w:i/>
          <w:iCs/>
        </w:rPr>
      </w:pPr>
      <w:r w:rsidRPr="00035FEF">
        <w:rPr>
          <w:i/>
          <w:iCs/>
        </w:rPr>
        <w:t>Figure 4</w:t>
      </w:r>
      <w:r w:rsidR="00035FEF" w:rsidRPr="00035FEF">
        <w:rPr>
          <w:i/>
          <w:iCs/>
        </w:rPr>
        <w:t xml:space="preserve"> – performing a ritual action at the Duddo Stone Circle</w:t>
      </w:r>
    </w:p>
    <w:p w14:paraId="771600A8" w14:textId="5825C9DA" w:rsidR="00745DB8" w:rsidRPr="00B46D07" w:rsidRDefault="003C4E25">
      <w:pPr>
        <w:rPr>
          <w:i/>
          <w:iCs/>
          <w:sz w:val="24"/>
          <w:szCs w:val="24"/>
        </w:rPr>
      </w:pPr>
      <w:r>
        <w:t>Maybe Smith was right when he insisted on the</w:t>
      </w:r>
      <w:r w:rsidR="006E5E3E">
        <w:t xml:space="preserve"> primacy of place in ritual,</w:t>
      </w:r>
      <w:r>
        <w:t xml:space="preserve"> </w:t>
      </w:r>
      <w:r w:rsidR="0089674F">
        <w:t xml:space="preserve">saying </w:t>
      </w:r>
      <w:r w:rsidR="006E5E3E">
        <w:t>‘</w:t>
      </w:r>
      <w:r>
        <w:t>Place acts; it is not a mere passive, empty receptacle.</w:t>
      </w:r>
      <w:r w:rsidR="006E5E3E">
        <w:t>’</w:t>
      </w:r>
      <w:r w:rsidR="0089674F">
        <w:rPr>
          <w:rStyle w:val="FootnoteReference"/>
        </w:rPr>
        <w:footnoteReference w:id="68"/>
      </w:r>
      <w:r w:rsidR="006E5E3E">
        <w:t xml:space="preserve"> </w:t>
      </w:r>
      <w:r w:rsidR="00B95AFC">
        <w:t>But</w:t>
      </w:r>
      <w:r w:rsidR="00A758DB">
        <w:t xml:space="preserve">, as humans are necessary instruments to perform the ritual, </w:t>
      </w:r>
      <w:r w:rsidR="00047A5E">
        <w:t xml:space="preserve">people and place are entangled. </w:t>
      </w:r>
      <w:r w:rsidR="007A6AE0">
        <w:t xml:space="preserve">To paraphrase </w:t>
      </w:r>
      <w:r w:rsidR="001F7DAC">
        <w:t xml:space="preserve">Grimes, </w:t>
      </w:r>
      <w:r w:rsidR="006905E7">
        <w:t>w</w:t>
      </w:r>
      <w:r w:rsidR="00B63939">
        <w:t>hat might be an appropriate ritual in one place might not</w:t>
      </w:r>
      <w:r w:rsidR="00793B51">
        <w:t xml:space="preserve"> be in another</w:t>
      </w:r>
      <w:r w:rsidR="00E77FE1">
        <w:t xml:space="preserve">; </w:t>
      </w:r>
      <w:r w:rsidR="00793B51">
        <w:t xml:space="preserve">ritual is not </w:t>
      </w:r>
      <w:r w:rsidR="00516125">
        <w:t xml:space="preserve">necessarily place dependent but can be </w:t>
      </w:r>
      <w:r w:rsidR="00516125" w:rsidRPr="00B46D07">
        <w:rPr>
          <w:sz w:val="24"/>
          <w:szCs w:val="24"/>
        </w:rPr>
        <w:lastRenderedPageBreak/>
        <w:t>heavily influ</w:t>
      </w:r>
      <w:r w:rsidR="00E3127B" w:rsidRPr="00B46D07">
        <w:rPr>
          <w:sz w:val="24"/>
          <w:szCs w:val="24"/>
        </w:rPr>
        <w:t>enced by place</w:t>
      </w:r>
      <w:r w:rsidR="00794CE3" w:rsidRPr="00B46D07">
        <w:rPr>
          <w:sz w:val="24"/>
          <w:szCs w:val="24"/>
        </w:rPr>
        <w:t>.</w:t>
      </w:r>
      <w:r w:rsidR="006905E7" w:rsidRPr="00B46D07">
        <w:rPr>
          <w:rStyle w:val="FootnoteReference"/>
          <w:sz w:val="24"/>
          <w:szCs w:val="24"/>
        </w:rPr>
        <w:footnoteReference w:id="69"/>
      </w:r>
      <w:r w:rsidR="00E77FE1" w:rsidRPr="00B46D07">
        <w:rPr>
          <w:sz w:val="24"/>
          <w:szCs w:val="24"/>
        </w:rPr>
        <w:t xml:space="preserve"> </w:t>
      </w:r>
      <w:r w:rsidR="00957E7F" w:rsidRPr="00B46D07">
        <w:rPr>
          <w:sz w:val="24"/>
          <w:szCs w:val="24"/>
        </w:rPr>
        <w:t xml:space="preserve">The participant who drummed to the stones </w:t>
      </w:r>
      <w:r w:rsidR="00E77FE1" w:rsidRPr="00B46D07">
        <w:rPr>
          <w:sz w:val="24"/>
          <w:szCs w:val="24"/>
        </w:rPr>
        <w:t>seemed to feel this</w:t>
      </w:r>
      <w:r w:rsidR="00957E7F" w:rsidRPr="00B46D07">
        <w:rPr>
          <w:sz w:val="24"/>
          <w:szCs w:val="24"/>
        </w:rPr>
        <w:t>,</w:t>
      </w:r>
      <w:r w:rsidR="00551CFB" w:rsidRPr="00B46D07">
        <w:rPr>
          <w:sz w:val="24"/>
          <w:szCs w:val="24"/>
        </w:rPr>
        <w:t xml:space="preserve"> </w:t>
      </w:r>
      <w:r w:rsidR="00E3127B" w:rsidRPr="00B46D07">
        <w:rPr>
          <w:sz w:val="24"/>
          <w:szCs w:val="24"/>
        </w:rPr>
        <w:t>‘</w:t>
      </w:r>
      <w:r w:rsidR="00745DB8" w:rsidRPr="00B46D07">
        <w:rPr>
          <w:sz w:val="24"/>
          <w:szCs w:val="24"/>
        </w:rPr>
        <w:t>I felt that they enjoyed the drumming and they were communicating with me in some way and the beat changed as I went round. Round the entrance it felt like the beat had more a rhythm and a tempo, like the stone circle was coming more alive.</w:t>
      </w:r>
      <w:r w:rsidR="00E3127B" w:rsidRPr="00B46D07">
        <w:rPr>
          <w:sz w:val="24"/>
          <w:szCs w:val="24"/>
        </w:rPr>
        <w:t>’</w:t>
      </w:r>
    </w:p>
    <w:p w14:paraId="23BF7CD9" w14:textId="6C5799AA" w:rsidR="00730CE7" w:rsidRPr="00B46D07" w:rsidRDefault="00E52754" w:rsidP="00730CE7">
      <w:pPr>
        <w:rPr>
          <w:sz w:val="24"/>
          <w:szCs w:val="24"/>
        </w:rPr>
      </w:pPr>
      <w:r w:rsidRPr="00B46D07">
        <w:rPr>
          <w:sz w:val="24"/>
          <w:szCs w:val="24"/>
        </w:rPr>
        <w:t xml:space="preserve">If, as Matthews suggested, </w:t>
      </w:r>
      <w:r w:rsidR="00EC5D20" w:rsidRPr="00B46D07">
        <w:rPr>
          <w:sz w:val="24"/>
          <w:szCs w:val="24"/>
        </w:rPr>
        <w:t xml:space="preserve">‘the </w:t>
      </w:r>
      <w:r w:rsidR="00730CE7" w:rsidRPr="00B46D07">
        <w:rPr>
          <w:sz w:val="24"/>
          <w:szCs w:val="24"/>
        </w:rPr>
        <w:t>presupposition and beliefs we bring to our encounter with the world act</w:t>
      </w:r>
      <w:r w:rsidR="00705DF2" w:rsidRPr="00B46D07">
        <w:rPr>
          <w:sz w:val="24"/>
          <w:szCs w:val="24"/>
        </w:rPr>
        <w:t>s</w:t>
      </w:r>
      <w:r w:rsidR="00730CE7" w:rsidRPr="00B46D07">
        <w:rPr>
          <w:sz w:val="24"/>
          <w:szCs w:val="24"/>
        </w:rPr>
        <w:t xml:space="preserve"> as a kind of ‘invocation</w:t>
      </w:r>
      <w:r w:rsidR="009C4613" w:rsidRPr="00B46D07">
        <w:rPr>
          <w:sz w:val="24"/>
          <w:szCs w:val="24"/>
        </w:rPr>
        <w:t xml:space="preserve">,’ calling up </w:t>
      </w:r>
      <w:r w:rsidR="00CC406E" w:rsidRPr="00B46D07">
        <w:rPr>
          <w:sz w:val="24"/>
          <w:szCs w:val="24"/>
        </w:rPr>
        <w:t xml:space="preserve">an aspect of a reality that will be </w:t>
      </w:r>
      <w:r w:rsidR="00730CE7" w:rsidRPr="00B46D07">
        <w:rPr>
          <w:sz w:val="24"/>
          <w:szCs w:val="24"/>
        </w:rPr>
        <w:t>reveal</w:t>
      </w:r>
      <w:r w:rsidR="00CC406E" w:rsidRPr="00B46D07">
        <w:rPr>
          <w:sz w:val="24"/>
          <w:szCs w:val="24"/>
        </w:rPr>
        <w:t>ed</w:t>
      </w:r>
      <w:r w:rsidR="00730CE7" w:rsidRPr="00B46D07">
        <w:rPr>
          <w:sz w:val="24"/>
          <w:szCs w:val="24"/>
        </w:rPr>
        <w:t xml:space="preserve"> to us in the course of the encounter.’ </w:t>
      </w:r>
      <w:r w:rsidR="00B01FAC" w:rsidRPr="00B46D07">
        <w:rPr>
          <w:rStyle w:val="FootnoteReference"/>
          <w:sz w:val="24"/>
          <w:szCs w:val="24"/>
        </w:rPr>
        <w:footnoteReference w:id="70"/>
      </w:r>
      <w:r w:rsidR="000A5A57" w:rsidRPr="00B46D07">
        <w:rPr>
          <w:sz w:val="24"/>
          <w:szCs w:val="24"/>
        </w:rPr>
        <w:t xml:space="preserve"> Then</w:t>
      </w:r>
      <w:r w:rsidR="00937206" w:rsidRPr="00B46D07">
        <w:rPr>
          <w:sz w:val="24"/>
          <w:szCs w:val="24"/>
        </w:rPr>
        <w:t>,</w:t>
      </w:r>
      <w:r w:rsidR="0080093A" w:rsidRPr="00B46D07">
        <w:rPr>
          <w:sz w:val="24"/>
          <w:szCs w:val="24"/>
        </w:rPr>
        <w:t xml:space="preserve"> when addressed with respect, as </w:t>
      </w:r>
      <w:r w:rsidR="00D84827" w:rsidRPr="00B46D07">
        <w:rPr>
          <w:sz w:val="24"/>
          <w:szCs w:val="24"/>
        </w:rPr>
        <w:t xml:space="preserve">equals, the Duddo Stones </w:t>
      </w:r>
      <w:r w:rsidR="00754AB4" w:rsidRPr="00B46D07">
        <w:rPr>
          <w:sz w:val="24"/>
          <w:szCs w:val="24"/>
        </w:rPr>
        <w:t>reciprocated</w:t>
      </w:r>
      <w:r w:rsidR="00D66F33" w:rsidRPr="00B46D07">
        <w:rPr>
          <w:sz w:val="24"/>
          <w:szCs w:val="24"/>
        </w:rPr>
        <w:t>, confirming that ‘</w:t>
      </w:r>
      <w:r w:rsidR="00B01FAC" w:rsidRPr="00B46D07">
        <w:rPr>
          <w:i/>
          <w:iCs/>
          <w:sz w:val="24"/>
          <w:szCs w:val="24"/>
        </w:rPr>
        <w:t>ontopoetics</w:t>
      </w:r>
      <w:r w:rsidR="00D66F33" w:rsidRPr="00B46D07">
        <w:rPr>
          <w:sz w:val="24"/>
          <w:szCs w:val="24"/>
        </w:rPr>
        <w:t>’</w:t>
      </w:r>
      <w:r w:rsidR="00B01FAC" w:rsidRPr="00B46D07">
        <w:rPr>
          <w:sz w:val="24"/>
          <w:szCs w:val="24"/>
        </w:rPr>
        <w:t xml:space="preserve"> was just as much a part of their cosmology as ours</w:t>
      </w:r>
      <w:r w:rsidR="00730CE7" w:rsidRPr="00B46D07">
        <w:rPr>
          <w:sz w:val="24"/>
          <w:szCs w:val="24"/>
        </w:rPr>
        <w:t xml:space="preserve">. </w:t>
      </w:r>
    </w:p>
    <w:p w14:paraId="4DC1C6BE" w14:textId="01D5D97F" w:rsidR="00714F4A" w:rsidRPr="00B46D07" w:rsidRDefault="00937206">
      <w:pPr>
        <w:rPr>
          <w:sz w:val="24"/>
          <w:szCs w:val="24"/>
        </w:rPr>
      </w:pPr>
      <w:r w:rsidRPr="00B46D07">
        <w:rPr>
          <w:sz w:val="24"/>
          <w:szCs w:val="24"/>
        </w:rPr>
        <w:t xml:space="preserve">To summarise, </w:t>
      </w:r>
      <w:r w:rsidR="003F3B0B" w:rsidRPr="00B46D07">
        <w:rPr>
          <w:sz w:val="24"/>
          <w:szCs w:val="24"/>
        </w:rPr>
        <w:t>animacy, agency and reciprocity formed important parts of participants’ cosmologies</w:t>
      </w:r>
      <w:r w:rsidR="00904FFD" w:rsidRPr="00B46D07">
        <w:rPr>
          <w:sz w:val="24"/>
          <w:szCs w:val="24"/>
        </w:rPr>
        <w:t xml:space="preserve"> in respect to the actions performed at the stone circle</w:t>
      </w:r>
      <w:r w:rsidR="008337F9" w:rsidRPr="00B46D07">
        <w:rPr>
          <w:sz w:val="24"/>
          <w:szCs w:val="24"/>
        </w:rPr>
        <w:t>, resulting in an expression of ‘</w:t>
      </w:r>
      <w:r w:rsidR="008337F9" w:rsidRPr="00B46D07">
        <w:rPr>
          <w:i/>
          <w:iCs/>
          <w:sz w:val="24"/>
          <w:szCs w:val="24"/>
        </w:rPr>
        <w:t>ontopoetics</w:t>
      </w:r>
      <w:r w:rsidR="008337F9" w:rsidRPr="00B46D07">
        <w:rPr>
          <w:sz w:val="24"/>
          <w:szCs w:val="24"/>
        </w:rPr>
        <w:t>.’</w:t>
      </w:r>
      <w:r w:rsidR="00EE54C1" w:rsidRPr="00B46D07">
        <w:rPr>
          <w:sz w:val="24"/>
          <w:szCs w:val="24"/>
        </w:rPr>
        <w:t xml:space="preserve"> </w:t>
      </w:r>
      <w:r w:rsidR="0008242A" w:rsidRPr="00B46D07">
        <w:rPr>
          <w:sz w:val="24"/>
          <w:szCs w:val="24"/>
        </w:rPr>
        <w:t xml:space="preserve">(Matthews). </w:t>
      </w:r>
      <w:r w:rsidR="00EE54C1" w:rsidRPr="00B46D07">
        <w:rPr>
          <w:sz w:val="24"/>
          <w:szCs w:val="24"/>
        </w:rPr>
        <w:t>Though place is not a passive receptacle to ritual</w:t>
      </w:r>
      <w:r w:rsidR="005506AB" w:rsidRPr="00B46D07">
        <w:rPr>
          <w:sz w:val="24"/>
          <w:szCs w:val="24"/>
        </w:rPr>
        <w:t xml:space="preserve"> (Smith), ritual is </w:t>
      </w:r>
      <w:r w:rsidR="00B82799" w:rsidRPr="00B46D07">
        <w:rPr>
          <w:sz w:val="24"/>
          <w:szCs w:val="24"/>
        </w:rPr>
        <w:t xml:space="preserve">not necessarily place dependent either. </w:t>
      </w:r>
      <w:r w:rsidR="00955388" w:rsidRPr="00B46D07">
        <w:rPr>
          <w:sz w:val="24"/>
          <w:szCs w:val="24"/>
        </w:rPr>
        <w:t>The role of place and human is entangled.</w:t>
      </w:r>
    </w:p>
    <w:p w14:paraId="00A66C0E" w14:textId="77777777" w:rsidR="00BF5BBA" w:rsidRPr="00C9630A" w:rsidRDefault="00BF5BBA">
      <w:pPr>
        <w:rPr>
          <w:b/>
          <w:bCs/>
        </w:rPr>
      </w:pPr>
      <w:r w:rsidRPr="00C9630A">
        <w:rPr>
          <w:b/>
          <w:bCs/>
        </w:rPr>
        <w:t>Conclusion</w:t>
      </w:r>
    </w:p>
    <w:p w14:paraId="0C111924" w14:textId="77777777" w:rsidR="00FE1F2A" w:rsidRDefault="00FD570E" w:rsidP="001A4C35">
      <w:pPr>
        <w:pStyle w:val="Body"/>
        <w:rPr>
          <w:rFonts w:asciiTheme="minorHAnsi" w:hAnsiTheme="minorHAnsi"/>
          <w:sz w:val="24"/>
          <w:szCs w:val="24"/>
        </w:rPr>
      </w:pPr>
      <w:r w:rsidRPr="00536303">
        <w:rPr>
          <w:rFonts w:asciiTheme="minorHAnsi" w:hAnsiTheme="minorHAnsi"/>
          <w:sz w:val="24"/>
          <w:szCs w:val="24"/>
        </w:rPr>
        <w:t xml:space="preserve">This project set out to answer the question, </w:t>
      </w:r>
      <w:r w:rsidR="00371EA1" w:rsidRPr="00536303">
        <w:rPr>
          <w:rFonts w:asciiTheme="minorHAnsi" w:hAnsiTheme="minorHAnsi"/>
          <w:sz w:val="24"/>
          <w:szCs w:val="24"/>
        </w:rPr>
        <w:t>‘How do the rituals or practices carried out by a group of Neo-pagans at a stone circle embody a cosmology?’</w:t>
      </w:r>
      <w:r w:rsidR="00A96A3B" w:rsidRPr="00536303">
        <w:rPr>
          <w:rFonts w:asciiTheme="minorHAnsi" w:hAnsiTheme="minorHAnsi"/>
          <w:sz w:val="24"/>
          <w:szCs w:val="24"/>
        </w:rPr>
        <w:t xml:space="preserve"> This</w:t>
      </w:r>
      <w:r w:rsidR="0027292E" w:rsidRPr="00536303">
        <w:rPr>
          <w:rFonts w:asciiTheme="minorHAnsi" w:hAnsiTheme="minorHAnsi"/>
          <w:sz w:val="24"/>
          <w:szCs w:val="24"/>
        </w:rPr>
        <w:t xml:space="preserve"> was done </w:t>
      </w:r>
      <w:r w:rsidR="0027292E" w:rsidRPr="00536303">
        <w:rPr>
          <w:rFonts w:asciiTheme="minorHAnsi" w:eastAsia="Arial" w:hAnsiTheme="minorHAnsi" w:cs="Arial"/>
          <w:sz w:val="24"/>
          <w:szCs w:val="24"/>
        </w:rPr>
        <w:t xml:space="preserve">using qualitative research techniques and a phenomenological approach that included </w:t>
      </w:r>
      <w:r w:rsidR="00056BD3" w:rsidRPr="00536303">
        <w:rPr>
          <w:rFonts w:asciiTheme="minorHAnsi" w:eastAsia="Arial" w:hAnsiTheme="minorHAnsi" w:cs="Arial"/>
          <w:sz w:val="24"/>
          <w:szCs w:val="24"/>
        </w:rPr>
        <w:t>a survey, one</w:t>
      </w:r>
      <w:r w:rsidR="00FB2856" w:rsidRPr="00536303">
        <w:rPr>
          <w:rFonts w:asciiTheme="minorHAnsi" w:eastAsia="Arial" w:hAnsiTheme="minorHAnsi" w:cs="Arial"/>
          <w:sz w:val="24"/>
          <w:szCs w:val="24"/>
        </w:rPr>
        <w:t>-</w:t>
      </w:r>
      <w:r w:rsidR="00056BD3" w:rsidRPr="00536303">
        <w:rPr>
          <w:rFonts w:asciiTheme="minorHAnsi" w:eastAsia="Arial" w:hAnsiTheme="minorHAnsi" w:cs="Arial"/>
          <w:sz w:val="24"/>
          <w:szCs w:val="24"/>
        </w:rPr>
        <w:t>to</w:t>
      </w:r>
      <w:r w:rsidR="00FB2856" w:rsidRPr="00536303">
        <w:rPr>
          <w:rFonts w:asciiTheme="minorHAnsi" w:eastAsia="Arial" w:hAnsiTheme="minorHAnsi" w:cs="Arial"/>
          <w:sz w:val="24"/>
          <w:szCs w:val="24"/>
        </w:rPr>
        <w:t>-</w:t>
      </w:r>
      <w:r w:rsidR="00056BD3" w:rsidRPr="00536303">
        <w:rPr>
          <w:rFonts w:asciiTheme="minorHAnsi" w:eastAsia="Arial" w:hAnsiTheme="minorHAnsi" w:cs="Arial"/>
          <w:sz w:val="24"/>
          <w:szCs w:val="24"/>
        </w:rPr>
        <w:t>one interviews</w:t>
      </w:r>
      <w:r w:rsidR="00AA7D9B" w:rsidRPr="00536303">
        <w:rPr>
          <w:rFonts w:asciiTheme="minorHAnsi" w:eastAsia="Arial" w:hAnsiTheme="minorHAnsi" w:cs="Arial"/>
          <w:sz w:val="24"/>
          <w:szCs w:val="24"/>
        </w:rPr>
        <w:t xml:space="preserve"> and a case study conducted at the Duddo Stone circle.</w:t>
      </w:r>
      <w:r w:rsidR="005E0DB5" w:rsidRPr="00536303">
        <w:rPr>
          <w:rFonts w:asciiTheme="minorHAnsi" w:eastAsia="Arial" w:hAnsiTheme="minorHAnsi" w:cs="Arial"/>
          <w:sz w:val="24"/>
          <w:szCs w:val="24"/>
        </w:rPr>
        <w:t xml:space="preserve"> </w:t>
      </w:r>
      <w:r w:rsidR="00942C84" w:rsidRPr="00536303">
        <w:rPr>
          <w:rFonts w:asciiTheme="minorHAnsi" w:eastAsia="Arial" w:hAnsiTheme="minorHAnsi" w:cs="Arial"/>
          <w:sz w:val="24"/>
          <w:szCs w:val="24"/>
        </w:rPr>
        <w:t>From a r</w:t>
      </w:r>
      <w:r w:rsidR="003F64A9" w:rsidRPr="00536303">
        <w:rPr>
          <w:rFonts w:asciiTheme="minorHAnsi" w:hAnsiTheme="minorHAnsi"/>
          <w:sz w:val="24"/>
          <w:szCs w:val="24"/>
        </w:rPr>
        <w:t>eflexive perspective, I am aware that the practice and object of the research affect</w:t>
      </w:r>
      <w:r w:rsidR="00942C84" w:rsidRPr="00536303">
        <w:rPr>
          <w:rFonts w:asciiTheme="minorHAnsi" w:hAnsiTheme="minorHAnsi"/>
          <w:sz w:val="24"/>
          <w:szCs w:val="24"/>
        </w:rPr>
        <w:t>ed</w:t>
      </w:r>
      <w:r w:rsidR="003F64A9" w:rsidRPr="00536303">
        <w:rPr>
          <w:rFonts w:asciiTheme="minorHAnsi" w:hAnsiTheme="minorHAnsi"/>
          <w:sz w:val="24"/>
          <w:szCs w:val="24"/>
        </w:rPr>
        <w:t xml:space="preserve"> each other mutually, though this could be regarded as a strength as it enabled me to explore the richness of the worldviews</w:t>
      </w:r>
      <w:r w:rsidR="00223D73" w:rsidRPr="00536303">
        <w:rPr>
          <w:rFonts w:asciiTheme="minorHAnsi" w:hAnsiTheme="minorHAnsi"/>
          <w:sz w:val="24"/>
          <w:szCs w:val="24"/>
        </w:rPr>
        <w:t xml:space="preserve"> I was exploring. </w:t>
      </w:r>
    </w:p>
    <w:p w14:paraId="616583E7" w14:textId="77777777" w:rsidR="00FE1F2A" w:rsidRDefault="00FE1F2A" w:rsidP="001A4C35">
      <w:pPr>
        <w:pStyle w:val="Body"/>
        <w:rPr>
          <w:rFonts w:asciiTheme="minorHAnsi" w:hAnsiTheme="minorHAnsi"/>
          <w:sz w:val="24"/>
          <w:szCs w:val="24"/>
        </w:rPr>
      </w:pPr>
    </w:p>
    <w:p w14:paraId="0914C052" w14:textId="77777777" w:rsidR="00A00CB3" w:rsidRDefault="004E0B31" w:rsidP="00C578FA">
      <w:pPr>
        <w:pStyle w:val="Body"/>
        <w:rPr>
          <w:rFonts w:asciiTheme="minorHAnsi" w:hAnsiTheme="minorHAnsi"/>
          <w:sz w:val="24"/>
          <w:szCs w:val="24"/>
        </w:rPr>
      </w:pPr>
      <w:r w:rsidRPr="00536303">
        <w:rPr>
          <w:rFonts w:asciiTheme="minorHAnsi" w:eastAsia="Arial" w:hAnsiTheme="minorHAnsi" w:cs="Arial"/>
          <w:sz w:val="24"/>
          <w:szCs w:val="24"/>
        </w:rPr>
        <w:t xml:space="preserve">The findings demonstrated that </w:t>
      </w:r>
      <w:r w:rsidR="004E2569" w:rsidRPr="00536303">
        <w:rPr>
          <w:rFonts w:asciiTheme="minorHAnsi" w:hAnsiTheme="minorHAnsi"/>
          <w:sz w:val="24"/>
          <w:szCs w:val="24"/>
        </w:rPr>
        <w:t>participants saw a link between sky and earth as intrinsic to megalithic sites, and visited them at astrologically significant times</w:t>
      </w:r>
      <w:r w:rsidR="001B65A1" w:rsidRPr="00536303">
        <w:rPr>
          <w:rFonts w:asciiTheme="minorHAnsi" w:hAnsiTheme="minorHAnsi"/>
          <w:sz w:val="24"/>
          <w:szCs w:val="24"/>
        </w:rPr>
        <w:t xml:space="preserve"> to feel the energy flow. </w:t>
      </w:r>
      <w:r w:rsidR="004E2569" w:rsidRPr="00536303">
        <w:rPr>
          <w:rFonts w:asciiTheme="minorHAnsi" w:hAnsiTheme="minorHAnsi"/>
          <w:sz w:val="24"/>
          <w:szCs w:val="24"/>
        </w:rPr>
        <w:t>This they experience</w:t>
      </w:r>
      <w:r w:rsidR="009547DB" w:rsidRPr="00536303">
        <w:rPr>
          <w:rFonts w:asciiTheme="minorHAnsi" w:hAnsiTheme="minorHAnsi"/>
          <w:sz w:val="24"/>
          <w:szCs w:val="24"/>
        </w:rPr>
        <w:t>d</w:t>
      </w:r>
      <w:r w:rsidR="004E2569" w:rsidRPr="00536303">
        <w:rPr>
          <w:rFonts w:asciiTheme="minorHAnsi" w:hAnsiTheme="minorHAnsi"/>
          <w:sz w:val="24"/>
          <w:szCs w:val="24"/>
        </w:rPr>
        <w:t xml:space="preserve"> as an embodied sense of wellbeing, or awe, though not necessarily as embodying the divine. </w:t>
      </w:r>
      <w:r w:rsidR="006C0D5F" w:rsidRPr="00536303">
        <w:rPr>
          <w:rFonts w:asciiTheme="minorHAnsi" w:hAnsiTheme="minorHAnsi"/>
          <w:sz w:val="24"/>
          <w:szCs w:val="24"/>
        </w:rPr>
        <w:t xml:space="preserve">Though my participants </w:t>
      </w:r>
      <w:r w:rsidR="00901AC9" w:rsidRPr="00536303">
        <w:rPr>
          <w:rFonts w:asciiTheme="minorHAnsi" w:hAnsiTheme="minorHAnsi"/>
          <w:sz w:val="24"/>
          <w:szCs w:val="24"/>
        </w:rPr>
        <w:t xml:space="preserve">articulated </w:t>
      </w:r>
      <w:r w:rsidR="00EC6A62" w:rsidRPr="00536303">
        <w:rPr>
          <w:rFonts w:asciiTheme="minorHAnsi" w:hAnsiTheme="minorHAnsi"/>
          <w:sz w:val="24"/>
          <w:szCs w:val="24"/>
        </w:rPr>
        <w:t xml:space="preserve">a cosmology </w:t>
      </w:r>
      <w:r w:rsidR="00CE6C0F" w:rsidRPr="00536303">
        <w:rPr>
          <w:rFonts w:asciiTheme="minorHAnsi" w:hAnsiTheme="minorHAnsi"/>
          <w:sz w:val="24"/>
          <w:szCs w:val="24"/>
        </w:rPr>
        <w:t xml:space="preserve">that linked Earth and sky, </w:t>
      </w:r>
      <w:r w:rsidR="00901AC9" w:rsidRPr="00536303">
        <w:rPr>
          <w:rFonts w:asciiTheme="minorHAnsi" w:hAnsiTheme="minorHAnsi"/>
          <w:sz w:val="24"/>
          <w:szCs w:val="24"/>
        </w:rPr>
        <w:t xml:space="preserve">it does not currently form part of the academic </w:t>
      </w:r>
      <w:r w:rsidR="009B2239" w:rsidRPr="00536303">
        <w:rPr>
          <w:rFonts w:asciiTheme="minorHAnsi" w:hAnsiTheme="minorHAnsi"/>
          <w:sz w:val="24"/>
          <w:szCs w:val="24"/>
        </w:rPr>
        <w:t>definition of Neo-pagan</w:t>
      </w:r>
      <w:r w:rsidR="001A4C35" w:rsidRPr="00536303">
        <w:rPr>
          <w:rFonts w:asciiTheme="minorHAnsi" w:hAnsiTheme="minorHAnsi"/>
          <w:sz w:val="24"/>
          <w:szCs w:val="24"/>
        </w:rPr>
        <w:t>ist practice</w:t>
      </w:r>
      <w:r w:rsidR="009B2239" w:rsidRPr="00536303">
        <w:rPr>
          <w:rFonts w:asciiTheme="minorHAnsi" w:hAnsiTheme="minorHAnsi"/>
          <w:sz w:val="24"/>
          <w:szCs w:val="24"/>
        </w:rPr>
        <w:t>.</w:t>
      </w:r>
      <w:r w:rsidR="001A4C35" w:rsidRPr="00536303">
        <w:rPr>
          <w:rFonts w:asciiTheme="minorHAnsi" w:hAnsiTheme="minorHAnsi"/>
          <w:sz w:val="24"/>
          <w:szCs w:val="24"/>
        </w:rPr>
        <w:t xml:space="preserve"> </w:t>
      </w:r>
      <w:r w:rsidR="008C716A" w:rsidRPr="00536303">
        <w:rPr>
          <w:rFonts w:asciiTheme="minorHAnsi" w:hAnsiTheme="minorHAnsi"/>
          <w:sz w:val="24"/>
          <w:szCs w:val="24"/>
        </w:rPr>
        <w:t>R</w:t>
      </w:r>
      <w:r w:rsidR="003903BA" w:rsidRPr="00536303">
        <w:rPr>
          <w:rFonts w:asciiTheme="minorHAnsi" w:hAnsiTheme="minorHAnsi"/>
          <w:sz w:val="24"/>
          <w:szCs w:val="24"/>
        </w:rPr>
        <w:t xml:space="preserve">itual activity was a </w:t>
      </w:r>
      <w:r w:rsidR="00392AF7" w:rsidRPr="00536303">
        <w:rPr>
          <w:rFonts w:asciiTheme="minorHAnsi" w:hAnsiTheme="minorHAnsi"/>
          <w:sz w:val="24"/>
          <w:szCs w:val="24"/>
        </w:rPr>
        <w:t>key part of participants’ wor</w:t>
      </w:r>
      <w:r w:rsidR="00F26B80" w:rsidRPr="00536303">
        <w:rPr>
          <w:rFonts w:asciiTheme="minorHAnsi" w:hAnsiTheme="minorHAnsi"/>
          <w:sz w:val="24"/>
          <w:szCs w:val="24"/>
        </w:rPr>
        <w:t>l</w:t>
      </w:r>
      <w:r w:rsidR="00392AF7" w:rsidRPr="00536303">
        <w:rPr>
          <w:rFonts w:asciiTheme="minorHAnsi" w:hAnsiTheme="minorHAnsi"/>
          <w:sz w:val="24"/>
          <w:szCs w:val="24"/>
        </w:rPr>
        <w:t xml:space="preserve">dviews. Its key characteristics were multidimensional, fluid and honouring, </w:t>
      </w:r>
      <w:r w:rsidR="00754B38" w:rsidRPr="00536303">
        <w:rPr>
          <w:rFonts w:asciiTheme="minorHAnsi" w:hAnsiTheme="minorHAnsi"/>
          <w:sz w:val="24"/>
          <w:szCs w:val="24"/>
        </w:rPr>
        <w:t xml:space="preserve">with </w:t>
      </w:r>
      <w:r w:rsidR="00392AF7" w:rsidRPr="00536303">
        <w:rPr>
          <w:rFonts w:asciiTheme="minorHAnsi" w:hAnsiTheme="minorHAnsi"/>
          <w:sz w:val="24"/>
          <w:szCs w:val="24"/>
        </w:rPr>
        <w:t>asking permission being the only regular form of invocation.  Some left offerings to express gratitude</w:t>
      </w:r>
      <w:r w:rsidR="00EC36CB" w:rsidRPr="00536303">
        <w:rPr>
          <w:rFonts w:asciiTheme="minorHAnsi" w:hAnsiTheme="minorHAnsi"/>
          <w:sz w:val="24"/>
          <w:szCs w:val="24"/>
        </w:rPr>
        <w:t>, but none sought something in retu</w:t>
      </w:r>
      <w:r w:rsidR="00BC18BB" w:rsidRPr="00536303">
        <w:rPr>
          <w:rFonts w:asciiTheme="minorHAnsi" w:hAnsiTheme="minorHAnsi"/>
          <w:sz w:val="24"/>
          <w:szCs w:val="24"/>
        </w:rPr>
        <w:t>rn</w:t>
      </w:r>
      <w:r w:rsidR="00992B02" w:rsidRPr="00536303">
        <w:rPr>
          <w:rFonts w:asciiTheme="minorHAnsi" w:hAnsiTheme="minorHAnsi"/>
          <w:sz w:val="24"/>
          <w:szCs w:val="24"/>
        </w:rPr>
        <w:t>.</w:t>
      </w:r>
      <w:r w:rsidR="00392AF7" w:rsidRPr="00536303">
        <w:rPr>
          <w:rFonts w:asciiTheme="minorHAnsi" w:hAnsiTheme="minorHAnsi"/>
          <w:sz w:val="24"/>
          <w:szCs w:val="24"/>
        </w:rPr>
        <w:t xml:space="preserve"> All participants expressed a worldview that saw any ritual performed with respect as serving an ecological function, </w:t>
      </w:r>
      <w:r w:rsidR="00875FED" w:rsidRPr="00536303">
        <w:rPr>
          <w:rFonts w:asciiTheme="minorHAnsi" w:hAnsiTheme="minorHAnsi"/>
          <w:sz w:val="24"/>
          <w:szCs w:val="24"/>
        </w:rPr>
        <w:t>including the Stones.</w:t>
      </w:r>
      <w:r w:rsidR="00F52C6F" w:rsidRPr="00536303">
        <w:rPr>
          <w:rFonts w:asciiTheme="minorHAnsi" w:hAnsiTheme="minorHAnsi"/>
          <w:sz w:val="24"/>
          <w:szCs w:val="24"/>
        </w:rPr>
        <w:t xml:space="preserve"> </w:t>
      </w:r>
      <w:r w:rsidR="00495A78" w:rsidRPr="00536303">
        <w:rPr>
          <w:rFonts w:asciiTheme="minorHAnsi" w:hAnsiTheme="minorHAnsi"/>
          <w:sz w:val="24"/>
          <w:szCs w:val="24"/>
        </w:rPr>
        <w:t>I</w:t>
      </w:r>
      <w:r w:rsidR="00561A7A" w:rsidRPr="00536303">
        <w:rPr>
          <w:rFonts w:asciiTheme="minorHAnsi" w:hAnsiTheme="minorHAnsi"/>
          <w:sz w:val="24"/>
          <w:szCs w:val="24"/>
        </w:rPr>
        <w:t xml:space="preserve">nterconnection (holism) </w:t>
      </w:r>
      <w:r w:rsidR="00481BA4" w:rsidRPr="00536303">
        <w:rPr>
          <w:rFonts w:asciiTheme="minorHAnsi" w:hAnsiTheme="minorHAnsi"/>
          <w:sz w:val="24"/>
          <w:szCs w:val="24"/>
        </w:rPr>
        <w:t xml:space="preserve">and connection </w:t>
      </w:r>
      <w:r w:rsidR="00561A7A" w:rsidRPr="00536303">
        <w:rPr>
          <w:rFonts w:asciiTheme="minorHAnsi" w:hAnsiTheme="minorHAnsi"/>
          <w:sz w:val="24"/>
          <w:szCs w:val="24"/>
        </w:rPr>
        <w:t>in both a spatial and temporal sense was a key part of participants cosmologies</w:t>
      </w:r>
      <w:r w:rsidR="00553D3D" w:rsidRPr="00536303">
        <w:rPr>
          <w:rFonts w:asciiTheme="minorHAnsi" w:hAnsiTheme="minorHAnsi"/>
          <w:sz w:val="24"/>
          <w:szCs w:val="24"/>
        </w:rPr>
        <w:t>,</w:t>
      </w:r>
      <w:r w:rsidR="00561A7A" w:rsidRPr="00536303">
        <w:rPr>
          <w:rFonts w:asciiTheme="minorHAnsi" w:hAnsiTheme="minorHAnsi"/>
          <w:sz w:val="24"/>
          <w:szCs w:val="24"/>
        </w:rPr>
        <w:t xml:space="preserve"> and </w:t>
      </w:r>
      <w:r w:rsidR="00CF2AC6" w:rsidRPr="00536303">
        <w:rPr>
          <w:rFonts w:asciiTheme="minorHAnsi" w:hAnsiTheme="minorHAnsi"/>
          <w:sz w:val="24"/>
          <w:szCs w:val="24"/>
        </w:rPr>
        <w:t xml:space="preserve">they believed </w:t>
      </w:r>
      <w:r w:rsidR="00561A7A" w:rsidRPr="00536303">
        <w:rPr>
          <w:rFonts w:asciiTheme="minorHAnsi" w:hAnsiTheme="minorHAnsi"/>
          <w:sz w:val="24"/>
          <w:szCs w:val="24"/>
        </w:rPr>
        <w:t xml:space="preserve">that visiting sites </w:t>
      </w:r>
      <w:r w:rsidR="00481BA4" w:rsidRPr="00536303">
        <w:rPr>
          <w:rFonts w:asciiTheme="minorHAnsi" w:hAnsiTheme="minorHAnsi"/>
          <w:sz w:val="24"/>
          <w:szCs w:val="24"/>
        </w:rPr>
        <w:t>enabled them to connect with the ancestors</w:t>
      </w:r>
      <w:r w:rsidR="00DF508C" w:rsidRPr="00536303">
        <w:rPr>
          <w:rFonts w:asciiTheme="minorHAnsi" w:hAnsiTheme="minorHAnsi"/>
          <w:sz w:val="24"/>
          <w:szCs w:val="24"/>
        </w:rPr>
        <w:t xml:space="preserve">, </w:t>
      </w:r>
      <w:r w:rsidR="00E128D4" w:rsidRPr="00536303">
        <w:rPr>
          <w:rFonts w:asciiTheme="minorHAnsi" w:hAnsiTheme="minorHAnsi"/>
          <w:sz w:val="24"/>
          <w:szCs w:val="24"/>
        </w:rPr>
        <w:t xml:space="preserve">providing </w:t>
      </w:r>
      <w:r w:rsidR="00561A7A" w:rsidRPr="00536303">
        <w:rPr>
          <w:rFonts w:asciiTheme="minorHAnsi" w:hAnsiTheme="minorHAnsi"/>
          <w:sz w:val="24"/>
          <w:szCs w:val="24"/>
        </w:rPr>
        <w:t>a material link between the present and past</w:t>
      </w:r>
      <w:r w:rsidR="00E128D4" w:rsidRPr="00536303">
        <w:rPr>
          <w:rFonts w:asciiTheme="minorHAnsi" w:hAnsiTheme="minorHAnsi"/>
          <w:sz w:val="24"/>
          <w:szCs w:val="24"/>
        </w:rPr>
        <w:t>.</w:t>
      </w:r>
      <w:r w:rsidR="00C578FA">
        <w:rPr>
          <w:rFonts w:asciiTheme="minorHAnsi" w:hAnsiTheme="minorHAnsi"/>
          <w:sz w:val="24"/>
          <w:szCs w:val="24"/>
        </w:rPr>
        <w:t xml:space="preserve"> </w:t>
      </w:r>
      <w:r w:rsidR="00495A78" w:rsidRPr="00C578FA">
        <w:rPr>
          <w:rFonts w:asciiTheme="minorHAnsi" w:hAnsiTheme="minorHAnsi"/>
          <w:sz w:val="24"/>
          <w:szCs w:val="24"/>
        </w:rPr>
        <w:t>A</w:t>
      </w:r>
      <w:r w:rsidR="00955388" w:rsidRPr="00C578FA">
        <w:rPr>
          <w:rFonts w:asciiTheme="minorHAnsi" w:hAnsiTheme="minorHAnsi"/>
          <w:sz w:val="24"/>
          <w:szCs w:val="24"/>
        </w:rPr>
        <w:t xml:space="preserve">nimacy, agency and reciprocity </w:t>
      </w:r>
      <w:r w:rsidR="003E5916" w:rsidRPr="00C578FA">
        <w:rPr>
          <w:rFonts w:asciiTheme="minorHAnsi" w:hAnsiTheme="minorHAnsi"/>
          <w:sz w:val="24"/>
          <w:szCs w:val="24"/>
        </w:rPr>
        <w:t xml:space="preserve">characterised the </w:t>
      </w:r>
      <w:r w:rsidR="00E33B5E" w:rsidRPr="00C578FA">
        <w:rPr>
          <w:rFonts w:asciiTheme="minorHAnsi" w:hAnsiTheme="minorHAnsi"/>
          <w:sz w:val="24"/>
          <w:szCs w:val="24"/>
        </w:rPr>
        <w:t xml:space="preserve">ritual actions </w:t>
      </w:r>
      <w:r w:rsidR="00955388" w:rsidRPr="00C578FA">
        <w:rPr>
          <w:rFonts w:asciiTheme="minorHAnsi" w:hAnsiTheme="minorHAnsi"/>
          <w:sz w:val="24"/>
          <w:szCs w:val="24"/>
        </w:rPr>
        <w:t>performed at the stone circle, resulting in an expression of ‘</w:t>
      </w:r>
      <w:r w:rsidR="00955388" w:rsidRPr="00C578FA">
        <w:rPr>
          <w:rFonts w:asciiTheme="minorHAnsi" w:hAnsiTheme="minorHAnsi"/>
          <w:i/>
          <w:iCs/>
          <w:sz w:val="24"/>
          <w:szCs w:val="24"/>
        </w:rPr>
        <w:t>ontopoetics</w:t>
      </w:r>
      <w:r w:rsidR="00955388" w:rsidRPr="00C578FA">
        <w:rPr>
          <w:rFonts w:asciiTheme="minorHAnsi" w:hAnsiTheme="minorHAnsi"/>
          <w:sz w:val="24"/>
          <w:szCs w:val="24"/>
        </w:rPr>
        <w:t>.’  Though place is not a passive receptacle to ritual, ritual is not necessarily place dependent either. Rather the role of place and human is intricately entangled.</w:t>
      </w:r>
      <w:r w:rsidR="008054DE" w:rsidRPr="00C578FA">
        <w:rPr>
          <w:rFonts w:asciiTheme="minorHAnsi" w:hAnsiTheme="minorHAnsi"/>
          <w:sz w:val="24"/>
          <w:szCs w:val="24"/>
        </w:rPr>
        <w:t xml:space="preserve"> </w:t>
      </w:r>
    </w:p>
    <w:p w14:paraId="46A1D9C8" w14:textId="6A242E65" w:rsidR="00955388" w:rsidRDefault="008054DE" w:rsidP="00C578FA">
      <w:pPr>
        <w:pStyle w:val="Body"/>
        <w:rPr>
          <w:rFonts w:asciiTheme="minorHAnsi" w:hAnsiTheme="minorHAnsi"/>
          <w:sz w:val="24"/>
          <w:szCs w:val="24"/>
        </w:rPr>
      </w:pPr>
      <w:r w:rsidRPr="00C578FA">
        <w:rPr>
          <w:rFonts w:asciiTheme="minorHAnsi" w:hAnsiTheme="minorHAnsi"/>
          <w:sz w:val="24"/>
          <w:szCs w:val="24"/>
        </w:rPr>
        <w:lastRenderedPageBreak/>
        <w:t>The description of Neo-pagan</w:t>
      </w:r>
      <w:r w:rsidR="002D7C4E" w:rsidRPr="00C578FA">
        <w:rPr>
          <w:rFonts w:asciiTheme="minorHAnsi" w:hAnsiTheme="minorHAnsi"/>
          <w:sz w:val="24"/>
          <w:szCs w:val="24"/>
        </w:rPr>
        <w:t xml:space="preserve">ist beliefs put forward by Rountree has been largely </w:t>
      </w:r>
      <w:r w:rsidR="00123D8A" w:rsidRPr="00C578FA">
        <w:rPr>
          <w:rFonts w:asciiTheme="minorHAnsi" w:hAnsiTheme="minorHAnsi"/>
          <w:sz w:val="24"/>
          <w:szCs w:val="24"/>
        </w:rPr>
        <w:t xml:space="preserve">confirmed, though expanded by </w:t>
      </w:r>
      <w:r w:rsidR="00A15193" w:rsidRPr="00C578FA">
        <w:rPr>
          <w:rFonts w:asciiTheme="minorHAnsi" w:hAnsiTheme="minorHAnsi"/>
          <w:sz w:val="24"/>
          <w:szCs w:val="24"/>
        </w:rPr>
        <w:t xml:space="preserve">incorporating </w:t>
      </w:r>
      <w:r w:rsidR="00893A8F" w:rsidRPr="00C578FA">
        <w:rPr>
          <w:rFonts w:asciiTheme="minorHAnsi" w:hAnsiTheme="minorHAnsi"/>
          <w:sz w:val="24"/>
          <w:szCs w:val="24"/>
        </w:rPr>
        <w:t xml:space="preserve">Blain and Wallis’s insights </w:t>
      </w:r>
      <w:r w:rsidR="00497D60" w:rsidRPr="00C578FA">
        <w:rPr>
          <w:rFonts w:asciiTheme="minorHAnsi" w:hAnsiTheme="minorHAnsi"/>
          <w:sz w:val="24"/>
          <w:szCs w:val="24"/>
        </w:rPr>
        <w:t xml:space="preserve">as </w:t>
      </w:r>
      <w:r w:rsidR="00F23733" w:rsidRPr="00C578FA">
        <w:rPr>
          <w:rFonts w:asciiTheme="minorHAnsi" w:hAnsiTheme="minorHAnsi"/>
          <w:sz w:val="24"/>
          <w:szCs w:val="24"/>
        </w:rPr>
        <w:t>sacred sites being places to engage potently with</w:t>
      </w:r>
      <w:r w:rsidR="00F23733" w:rsidRPr="00536303">
        <w:rPr>
          <w:sz w:val="24"/>
          <w:szCs w:val="24"/>
        </w:rPr>
        <w:t xml:space="preserve"> </w:t>
      </w:r>
      <w:r w:rsidR="00F23733" w:rsidRPr="00A00CB3">
        <w:rPr>
          <w:rFonts w:asciiTheme="minorHAnsi" w:hAnsiTheme="minorHAnsi"/>
          <w:sz w:val="24"/>
          <w:szCs w:val="24"/>
        </w:rPr>
        <w:t>the ancestors</w:t>
      </w:r>
      <w:r w:rsidR="00A15193" w:rsidRPr="00A00CB3">
        <w:rPr>
          <w:rFonts w:asciiTheme="minorHAnsi" w:hAnsiTheme="minorHAnsi"/>
          <w:sz w:val="24"/>
          <w:szCs w:val="24"/>
        </w:rPr>
        <w:t>,</w:t>
      </w:r>
      <w:r w:rsidR="00820917" w:rsidRPr="00A00CB3">
        <w:rPr>
          <w:rFonts w:asciiTheme="minorHAnsi" w:hAnsiTheme="minorHAnsi"/>
          <w:sz w:val="24"/>
          <w:szCs w:val="24"/>
        </w:rPr>
        <w:t xml:space="preserve"> a belief in animacy</w:t>
      </w:r>
      <w:r w:rsidR="000A7980" w:rsidRPr="00A00CB3">
        <w:rPr>
          <w:rFonts w:asciiTheme="minorHAnsi" w:hAnsiTheme="minorHAnsi"/>
          <w:sz w:val="24"/>
          <w:szCs w:val="24"/>
        </w:rPr>
        <w:t>,</w:t>
      </w:r>
      <w:r w:rsidR="00A15193" w:rsidRPr="00A00CB3">
        <w:rPr>
          <w:rFonts w:asciiTheme="minorHAnsi" w:hAnsiTheme="minorHAnsi"/>
          <w:sz w:val="24"/>
          <w:szCs w:val="24"/>
        </w:rPr>
        <w:t xml:space="preserve"> and </w:t>
      </w:r>
      <w:r w:rsidR="009B1C40" w:rsidRPr="00A00CB3">
        <w:rPr>
          <w:rFonts w:asciiTheme="minorHAnsi" w:hAnsiTheme="minorHAnsi"/>
          <w:sz w:val="24"/>
          <w:szCs w:val="24"/>
        </w:rPr>
        <w:t>Mattew</w:t>
      </w:r>
      <w:r w:rsidR="00A15193" w:rsidRPr="00A00CB3">
        <w:rPr>
          <w:rFonts w:asciiTheme="minorHAnsi" w:hAnsiTheme="minorHAnsi"/>
          <w:sz w:val="24"/>
          <w:szCs w:val="24"/>
        </w:rPr>
        <w:t>’s</w:t>
      </w:r>
      <w:r w:rsidR="009B1C40" w:rsidRPr="00A00CB3">
        <w:rPr>
          <w:rFonts w:asciiTheme="minorHAnsi" w:hAnsiTheme="minorHAnsi"/>
          <w:sz w:val="24"/>
          <w:szCs w:val="24"/>
        </w:rPr>
        <w:t xml:space="preserve"> </w:t>
      </w:r>
      <w:r w:rsidR="00A15193" w:rsidRPr="00A00CB3">
        <w:rPr>
          <w:rFonts w:asciiTheme="minorHAnsi" w:hAnsiTheme="minorHAnsi"/>
          <w:sz w:val="24"/>
          <w:szCs w:val="24"/>
        </w:rPr>
        <w:t>notion of</w:t>
      </w:r>
      <w:r w:rsidR="009B1C40" w:rsidRPr="00A00CB3">
        <w:rPr>
          <w:rFonts w:asciiTheme="minorHAnsi" w:hAnsiTheme="minorHAnsi"/>
          <w:sz w:val="24"/>
          <w:szCs w:val="24"/>
        </w:rPr>
        <w:t xml:space="preserve"> </w:t>
      </w:r>
      <w:r w:rsidR="00A15193" w:rsidRPr="00A00CB3">
        <w:rPr>
          <w:rFonts w:asciiTheme="minorHAnsi" w:hAnsiTheme="minorHAnsi"/>
          <w:sz w:val="24"/>
          <w:szCs w:val="24"/>
        </w:rPr>
        <w:t>‘</w:t>
      </w:r>
      <w:r w:rsidR="009B1C40" w:rsidRPr="00A00CB3">
        <w:rPr>
          <w:rFonts w:asciiTheme="minorHAnsi" w:hAnsiTheme="minorHAnsi"/>
          <w:i/>
          <w:iCs/>
          <w:sz w:val="24"/>
          <w:szCs w:val="24"/>
        </w:rPr>
        <w:t>ontopoetics</w:t>
      </w:r>
      <w:r w:rsidR="00120BA5" w:rsidRPr="00A00CB3">
        <w:rPr>
          <w:rFonts w:asciiTheme="minorHAnsi" w:hAnsiTheme="minorHAnsi"/>
          <w:sz w:val="24"/>
          <w:szCs w:val="24"/>
        </w:rPr>
        <w:t>.</w:t>
      </w:r>
      <w:r w:rsidR="00A15193" w:rsidRPr="00A00CB3">
        <w:rPr>
          <w:rFonts w:asciiTheme="minorHAnsi" w:hAnsiTheme="minorHAnsi"/>
          <w:sz w:val="24"/>
          <w:szCs w:val="24"/>
        </w:rPr>
        <w:t>’</w:t>
      </w:r>
      <w:r w:rsidR="00AC239F" w:rsidRPr="00A00CB3">
        <w:rPr>
          <w:rFonts w:asciiTheme="minorHAnsi" w:hAnsiTheme="minorHAnsi"/>
          <w:sz w:val="24"/>
          <w:szCs w:val="24"/>
        </w:rPr>
        <w:t xml:space="preserve"> </w:t>
      </w:r>
      <w:r w:rsidR="00120BA5" w:rsidRPr="00A00CB3">
        <w:rPr>
          <w:rFonts w:asciiTheme="minorHAnsi" w:hAnsiTheme="minorHAnsi"/>
          <w:sz w:val="24"/>
          <w:szCs w:val="24"/>
        </w:rPr>
        <w:t xml:space="preserve">It </w:t>
      </w:r>
      <w:r w:rsidR="00EF6BBB" w:rsidRPr="00A00CB3">
        <w:rPr>
          <w:rFonts w:asciiTheme="minorHAnsi" w:hAnsiTheme="minorHAnsi"/>
          <w:sz w:val="24"/>
          <w:szCs w:val="24"/>
        </w:rPr>
        <w:t>could</w:t>
      </w:r>
      <w:r w:rsidR="00FE4E65" w:rsidRPr="00A00CB3">
        <w:rPr>
          <w:rFonts w:asciiTheme="minorHAnsi" w:hAnsiTheme="minorHAnsi"/>
          <w:sz w:val="24"/>
          <w:szCs w:val="24"/>
        </w:rPr>
        <w:t xml:space="preserve"> be further </w:t>
      </w:r>
      <w:r w:rsidR="00AC239F" w:rsidRPr="00A00CB3">
        <w:rPr>
          <w:rFonts w:asciiTheme="minorHAnsi" w:hAnsiTheme="minorHAnsi"/>
          <w:sz w:val="24"/>
          <w:szCs w:val="24"/>
        </w:rPr>
        <w:t xml:space="preserve">expanded to include the </w:t>
      </w:r>
      <w:r w:rsidR="00A426EF" w:rsidRPr="00A00CB3">
        <w:rPr>
          <w:rFonts w:asciiTheme="minorHAnsi" w:hAnsiTheme="minorHAnsi"/>
          <w:sz w:val="24"/>
          <w:szCs w:val="24"/>
        </w:rPr>
        <w:t>sky.</w:t>
      </w:r>
      <w:r w:rsidR="005B5672" w:rsidRPr="00A00CB3">
        <w:rPr>
          <w:rFonts w:asciiTheme="minorHAnsi" w:hAnsiTheme="minorHAnsi"/>
          <w:sz w:val="24"/>
          <w:szCs w:val="24"/>
        </w:rPr>
        <w:t xml:space="preserve"> </w:t>
      </w:r>
    </w:p>
    <w:p w14:paraId="0A77AB53" w14:textId="77777777" w:rsidR="00C46CCC" w:rsidRPr="00A00CB3" w:rsidRDefault="00C46CCC" w:rsidP="00C578FA">
      <w:pPr>
        <w:pStyle w:val="Body"/>
        <w:rPr>
          <w:rFonts w:asciiTheme="minorHAnsi" w:hAnsiTheme="minorHAnsi"/>
          <w:sz w:val="24"/>
          <w:szCs w:val="24"/>
        </w:rPr>
      </w:pPr>
    </w:p>
    <w:p w14:paraId="54A0FF71" w14:textId="61E9CD56" w:rsidR="00955388" w:rsidRPr="00A00CB3" w:rsidRDefault="00C46981" w:rsidP="00955388">
      <w:pPr>
        <w:rPr>
          <w:sz w:val="24"/>
          <w:szCs w:val="24"/>
        </w:rPr>
      </w:pPr>
      <w:r w:rsidRPr="00A00CB3">
        <w:rPr>
          <w:sz w:val="24"/>
          <w:szCs w:val="24"/>
        </w:rPr>
        <w:t xml:space="preserve">Therefore </w:t>
      </w:r>
      <w:r w:rsidR="00AB48A2" w:rsidRPr="00A00CB3">
        <w:rPr>
          <w:sz w:val="24"/>
          <w:szCs w:val="24"/>
        </w:rPr>
        <w:t xml:space="preserve">the </w:t>
      </w:r>
      <w:r w:rsidR="00D948A2" w:rsidRPr="00A00CB3">
        <w:rPr>
          <w:sz w:val="24"/>
          <w:szCs w:val="24"/>
        </w:rPr>
        <w:t>‘</w:t>
      </w:r>
      <w:r w:rsidR="00FE7D1D" w:rsidRPr="00A00CB3">
        <w:rPr>
          <w:sz w:val="24"/>
          <w:szCs w:val="24"/>
        </w:rPr>
        <w:t>characteristic lilt</w:t>
      </w:r>
      <w:r w:rsidR="00D948A2" w:rsidRPr="00A00CB3">
        <w:rPr>
          <w:sz w:val="24"/>
          <w:szCs w:val="24"/>
        </w:rPr>
        <w:t>’</w:t>
      </w:r>
      <w:r w:rsidR="00FE7D1D" w:rsidRPr="00A00CB3">
        <w:rPr>
          <w:sz w:val="24"/>
          <w:szCs w:val="24"/>
        </w:rPr>
        <w:t xml:space="preserve"> of the cosmos of </w:t>
      </w:r>
      <w:r w:rsidR="00976136" w:rsidRPr="00A00CB3">
        <w:rPr>
          <w:sz w:val="24"/>
          <w:szCs w:val="24"/>
        </w:rPr>
        <w:t xml:space="preserve">a </w:t>
      </w:r>
      <w:r w:rsidR="00107606" w:rsidRPr="00A00CB3">
        <w:rPr>
          <w:sz w:val="24"/>
          <w:szCs w:val="24"/>
        </w:rPr>
        <w:t>group of Neo-pagans who carr</w:t>
      </w:r>
      <w:r w:rsidR="009B7901" w:rsidRPr="00A00CB3">
        <w:rPr>
          <w:sz w:val="24"/>
          <w:szCs w:val="24"/>
        </w:rPr>
        <w:t xml:space="preserve">ied out rituals at megalithic sites can by described as </w:t>
      </w:r>
      <w:r w:rsidR="00797CA7" w:rsidRPr="00A00CB3">
        <w:rPr>
          <w:sz w:val="24"/>
          <w:szCs w:val="24"/>
        </w:rPr>
        <w:t>respectful, honouring of ancestors</w:t>
      </w:r>
      <w:r w:rsidR="00AC407E" w:rsidRPr="00A00CB3">
        <w:rPr>
          <w:sz w:val="24"/>
          <w:szCs w:val="24"/>
        </w:rPr>
        <w:t xml:space="preserve"> and spirit guardians, </w:t>
      </w:r>
      <w:r w:rsidR="008A5BC5" w:rsidRPr="00A00CB3">
        <w:rPr>
          <w:sz w:val="24"/>
          <w:szCs w:val="24"/>
        </w:rPr>
        <w:t xml:space="preserve">perceiving an interconnection between all life forms, which are </w:t>
      </w:r>
      <w:r w:rsidR="006D1AD0" w:rsidRPr="00A00CB3">
        <w:rPr>
          <w:sz w:val="24"/>
          <w:szCs w:val="24"/>
        </w:rPr>
        <w:t>felt</w:t>
      </w:r>
      <w:r w:rsidR="008A5BC5" w:rsidRPr="00A00CB3">
        <w:rPr>
          <w:sz w:val="24"/>
          <w:szCs w:val="24"/>
        </w:rPr>
        <w:t xml:space="preserve"> as animate and in reciprocal relationship with </w:t>
      </w:r>
      <w:r w:rsidR="000A7980" w:rsidRPr="00A00CB3">
        <w:rPr>
          <w:sz w:val="24"/>
          <w:szCs w:val="24"/>
        </w:rPr>
        <w:t xml:space="preserve">the </w:t>
      </w:r>
      <w:r w:rsidR="008A5BC5" w:rsidRPr="00A00CB3">
        <w:rPr>
          <w:sz w:val="24"/>
          <w:szCs w:val="24"/>
        </w:rPr>
        <w:t>humans</w:t>
      </w:r>
      <w:r w:rsidR="003E4D43" w:rsidRPr="00A00CB3">
        <w:rPr>
          <w:sz w:val="24"/>
          <w:szCs w:val="24"/>
        </w:rPr>
        <w:t>,</w:t>
      </w:r>
      <w:r w:rsidR="008A5BC5" w:rsidRPr="00A00CB3">
        <w:rPr>
          <w:sz w:val="24"/>
          <w:szCs w:val="24"/>
        </w:rPr>
        <w:t xml:space="preserve"> who sometimes </w:t>
      </w:r>
      <w:r w:rsidR="006D1AD0" w:rsidRPr="00A00CB3">
        <w:rPr>
          <w:sz w:val="24"/>
          <w:szCs w:val="24"/>
        </w:rPr>
        <w:t xml:space="preserve">come to sacred sites and drum and </w:t>
      </w:r>
      <w:r w:rsidR="002620B8" w:rsidRPr="00A00CB3">
        <w:rPr>
          <w:sz w:val="24"/>
          <w:szCs w:val="24"/>
        </w:rPr>
        <w:t>call in elements and directions and leave offerings to express gratitude and kinship with</w:t>
      </w:r>
      <w:r w:rsidR="000A097C" w:rsidRPr="00A00CB3">
        <w:rPr>
          <w:sz w:val="24"/>
          <w:szCs w:val="24"/>
        </w:rPr>
        <w:t xml:space="preserve"> Nature and cosmos</w:t>
      </w:r>
      <w:r w:rsidR="003E4D43" w:rsidRPr="00A00CB3">
        <w:rPr>
          <w:sz w:val="24"/>
          <w:szCs w:val="24"/>
        </w:rPr>
        <w:t>,</w:t>
      </w:r>
      <w:r w:rsidR="005369E9" w:rsidRPr="00A00CB3">
        <w:rPr>
          <w:sz w:val="24"/>
          <w:szCs w:val="24"/>
        </w:rPr>
        <w:t xml:space="preserve"> in the hope that this may serve an ecological function</w:t>
      </w:r>
      <w:r w:rsidR="00151EDA" w:rsidRPr="00A00CB3">
        <w:rPr>
          <w:sz w:val="24"/>
          <w:szCs w:val="24"/>
        </w:rPr>
        <w:t>, no matter how small.</w:t>
      </w:r>
      <w:r w:rsidR="0051222B" w:rsidRPr="00A00CB3">
        <w:rPr>
          <w:sz w:val="24"/>
          <w:szCs w:val="24"/>
        </w:rPr>
        <w:t xml:space="preserve"> This </w:t>
      </w:r>
      <w:r w:rsidR="0082430A" w:rsidRPr="00A00CB3">
        <w:rPr>
          <w:sz w:val="24"/>
          <w:szCs w:val="24"/>
        </w:rPr>
        <w:t xml:space="preserve">‘lilt’ is characteristic of the </w:t>
      </w:r>
      <w:r w:rsidR="00C46CCC">
        <w:rPr>
          <w:sz w:val="24"/>
          <w:szCs w:val="24"/>
        </w:rPr>
        <w:t>participants</w:t>
      </w:r>
      <w:r w:rsidR="007B2D5F">
        <w:rPr>
          <w:sz w:val="24"/>
          <w:szCs w:val="24"/>
        </w:rPr>
        <w:t xml:space="preserve"> in the project, </w:t>
      </w:r>
      <w:r w:rsidR="00B7625E" w:rsidRPr="00A00CB3">
        <w:rPr>
          <w:sz w:val="24"/>
          <w:szCs w:val="24"/>
        </w:rPr>
        <w:t xml:space="preserve">who were quoted in their own words </w:t>
      </w:r>
      <w:r w:rsidR="0082430A" w:rsidRPr="00A00CB3">
        <w:rPr>
          <w:sz w:val="24"/>
          <w:szCs w:val="24"/>
        </w:rPr>
        <w:t xml:space="preserve">and </w:t>
      </w:r>
      <w:r w:rsidR="007B2D5F">
        <w:rPr>
          <w:sz w:val="24"/>
          <w:szCs w:val="24"/>
        </w:rPr>
        <w:t xml:space="preserve">the results </w:t>
      </w:r>
      <w:r w:rsidR="0082430A" w:rsidRPr="00A00CB3">
        <w:rPr>
          <w:sz w:val="24"/>
          <w:szCs w:val="24"/>
        </w:rPr>
        <w:t xml:space="preserve">cannot </w:t>
      </w:r>
      <w:r w:rsidR="00B172D7">
        <w:rPr>
          <w:sz w:val="24"/>
          <w:szCs w:val="24"/>
        </w:rPr>
        <w:t>necessarily</w:t>
      </w:r>
      <w:r w:rsidR="000A578B" w:rsidRPr="00A00CB3">
        <w:rPr>
          <w:sz w:val="24"/>
          <w:szCs w:val="24"/>
        </w:rPr>
        <w:t xml:space="preserve"> </w:t>
      </w:r>
      <w:r w:rsidR="0082430A" w:rsidRPr="00A00CB3">
        <w:rPr>
          <w:sz w:val="24"/>
          <w:szCs w:val="24"/>
        </w:rPr>
        <w:t xml:space="preserve">be extrapolated to a wider </w:t>
      </w:r>
      <w:r w:rsidR="00C00C9E" w:rsidRPr="00A00CB3">
        <w:rPr>
          <w:sz w:val="24"/>
          <w:szCs w:val="24"/>
        </w:rPr>
        <w:t>population</w:t>
      </w:r>
      <w:r w:rsidR="00CA0655" w:rsidRPr="00A00CB3">
        <w:rPr>
          <w:sz w:val="24"/>
          <w:szCs w:val="24"/>
        </w:rPr>
        <w:t>.</w:t>
      </w:r>
      <w:r w:rsidR="00B2409F" w:rsidRPr="00A00CB3">
        <w:rPr>
          <w:sz w:val="24"/>
          <w:szCs w:val="24"/>
        </w:rPr>
        <w:t xml:space="preserve"> Still</w:t>
      </w:r>
      <w:r w:rsidR="005E0C2B" w:rsidRPr="00A00CB3">
        <w:rPr>
          <w:sz w:val="24"/>
          <w:szCs w:val="24"/>
        </w:rPr>
        <w:t>,</w:t>
      </w:r>
      <w:r w:rsidR="00B2409F" w:rsidRPr="00A00CB3">
        <w:rPr>
          <w:sz w:val="24"/>
          <w:szCs w:val="24"/>
        </w:rPr>
        <w:t xml:space="preserve"> </w:t>
      </w:r>
      <w:r w:rsidR="00061E40" w:rsidRPr="00A00CB3">
        <w:rPr>
          <w:sz w:val="24"/>
          <w:szCs w:val="24"/>
        </w:rPr>
        <w:t>this project</w:t>
      </w:r>
      <w:r w:rsidR="00B2409F" w:rsidRPr="00A00CB3">
        <w:rPr>
          <w:sz w:val="24"/>
          <w:szCs w:val="24"/>
        </w:rPr>
        <w:t xml:space="preserve"> hopes to contribute to a growing body of literature that actively explores </w:t>
      </w:r>
      <w:r w:rsidR="00BE03F9" w:rsidRPr="00A00CB3">
        <w:rPr>
          <w:sz w:val="24"/>
          <w:szCs w:val="24"/>
        </w:rPr>
        <w:t>‘</w:t>
      </w:r>
      <w:r w:rsidR="00B2409F" w:rsidRPr="00A00CB3">
        <w:rPr>
          <w:i/>
          <w:iCs/>
          <w:sz w:val="24"/>
          <w:szCs w:val="24"/>
        </w:rPr>
        <w:t>ontopoetics</w:t>
      </w:r>
      <w:r w:rsidR="00BE03F9" w:rsidRPr="00A00CB3">
        <w:rPr>
          <w:sz w:val="24"/>
          <w:szCs w:val="24"/>
        </w:rPr>
        <w:t>’</w:t>
      </w:r>
      <w:r w:rsidR="00B2409F" w:rsidRPr="00A00CB3">
        <w:rPr>
          <w:sz w:val="24"/>
          <w:szCs w:val="24"/>
        </w:rPr>
        <w:t xml:space="preserve"> and </w:t>
      </w:r>
      <w:r w:rsidR="00BE03F9" w:rsidRPr="00A00CB3">
        <w:rPr>
          <w:sz w:val="24"/>
          <w:szCs w:val="24"/>
        </w:rPr>
        <w:t>an embodied connection between people</w:t>
      </w:r>
      <w:r w:rsidR="00A66853" w:rsidRPr="00A00CB3">
        <w:rPr>
          <w:sz w:val="24"/>
          <w:szCs w:val="24"/>
        </w:rPr>
        <w:t>, Earth</w:t>
      </w:r>
      <w:r w:rsidR="00BE03F9" w:rsidRPr="00A00CB3">
        <w:rPr>
          <w:sz w:val="24"/>
          <w:szCs w:val="24"/>
        </w:rPr>
        <w:t xml:space="preserve"> and the sky.</w:t>
      </w:r>
    </w:p>
    <w:p w14:paraId="75CB728A" w14:textId="3A089FC3" w:rsidR="002048AC" w:rsidRDefault="002048AC" w:rsidP="00955388">
      <w:r>
        <w:t>5</w:t>
      </w:r>
      <w:r w:rsidR="00A62C4A">
        <w:t>29</w:t>
      </w:r>
      <w:r w:rsidR="00B172D7">
        <w:t>3</w:t>
      </w:r>
      <w:r w:rsidR="00A62C4A">
        <w:t xml:space="preserve"> words</w:t>
      </w:r>
    </w:p>
    <w:p w14:paraId="4AB15A47" w14:textId="77E64A5B" w:rsidR="006E1A90" w:rsidRDefault="006E1A90" w:rsidP="00BE03F9"/>
    <w:p w14:paraId="16062FEE" w14:textId="11EFBD96" w:rsidR="00BF5BBA" w:rsidRPr="00066EE4" w:rsidRDefault="00BF5BBA">
      <w:pPr>
        <w:rPr>
          <w:b/>
          <w:bCs/>
        </w:rPr>
      </w:pPr>
      <w:r w:rsidRPr="00066EE4">
        <w:rPr>
          <w:b/>
          <w:bCs/>
        </w:rPr>
        <w:t>Bibliography</w:t>
      </w:r>
    </w:p>
    <w:p w14:paraId="5F78432B" w14:textId="46130D66" w:rsidR="00845925" w:rsidRPr="00CE7914" w:rsidRDefault="00845925">
      <w:pPr>
        <w:rPr>
          <w:sz w:val="24"/>
          <w:szCs w:val="24"/>
          <w:u w:val="single"/>
        </w:rPr>
      </w:pPr>
      <w:r w:rsidRPr="00CE7914">
        <w:rPr>
          <w:sz w:val="24"/>
          <w:szCs w:val="24"/>
        </w:rPr>
        <w:t>Addey, Crystal</w:t>
      </w:r>
      <w:r w:rsidR="00827A3E" w:rsidRPr="00CE7914">
        <w:rPr>
          <w:sz w:val="24"/>
          <w:szCs w:val="24"/>
        </w:rPr>
        <w:t xml:space="preserve">, </w:t>
      </w:r>
      <w:r w:rsidRPr="00CE7914">
        <w:rPr>
          <w:i/>
          <w:iCs/>
          <w:sz w:val="24"/>
          <w:szCs w:val="24"/>
        </w:rPr>
        <w:t>Divination and Theurgy in Neoplatonism: Oracles of the Gods,</w:t>
      </w:r>
      <w:r w:rsidRPr="00CE7914">
        <w:rPr>
          <w:sz w:val="24"/>
          <w:szCs w:val="24"/>
        </w:rPr>
        <w:t xml:space="preserve"> </w:t>
      </w:r>
      <w:r w:rsidR="00827A3E" w:rsidRPr="00CE7914">
        <w:rPr>
          <w:sz w:val="24"/>
          <w:szCs w:val="24"/>
        </w:rPr>
        <w:t>(</w:t>
      </w:r>
      <w:r w:rsidRPr="00CE7914">
        <w:rPr>
          <w:sz w:val="24"/>
          <w:szCs w:val="24"/>
        </w:rPr>
        <w:t>Ashgate, Farnham: Aldersho</w:t>
      </w:r>
      <w:r w:rsidR="00A4470E" w:rsidRPr="00CE7914">
        <w:rPr>
          <w:sz w:val="24"/>
          <w:szCs w:val="24"/>
        </w:rPr>
        <w:t>t</w:t>
      </w:r>
      <w:r w:rsidR="00B136C8" w:rsidRPr="00CE7914">
        <w:rPr>
          <w:sz w:val="24"/>
          <w:szCs w:val="24"/>
        </w:rPr>
        <w:t>, 2014)</w:t>
      </w:r>
      <w:r w:rsidR="00827A3E" w:rsidRPr="00CE7914">
        <w:rPr>
          <w:sz w:val="24"/>
          <w:szCs w:val="24"/>
        </w:rPr>
        <w:t>.</w:t>
      </w:r>
    </w:p>
    <w:p w14:paraId="3373B11A" w14:textId="77777777" w:rsidR="006A215D" w:rsidRPr="00CE7914" w:rsidRDefault="006A215D" w:rsidP="006A215D">
      <w:pPr>
        <w:rPr>
          <w:sz w:val="24"/>
          <w:szCs w:val="24"/>
        </w:rPr>
      </w:pPr>
      <w:r w:rsidRPr="00CE7914">
        <w:rPr>
          <w:sz w:val="24"/>
          <w:szCs w:val="24"/>
        </w:rPr>
        <w:t xml:space="preserve">Adler, P., Adler, P., </w:t>
      </w:r>
      <w:r w:rsidRPr="00CE7914">
        <w:rPr>
          <w:i/>
          <w:iCs/>
          <w:sz w:val="24"/>
          <w:szCs w:val="24"/>
        </w:rPr>
        <w:t>Membership roles in field research</w:t>
      </w:r>
      <w:r w:rsidRPr="00CE7914">
        <w:rPr>
          <w:sz w:val="24"/>
          <w:szCs w:val="24"/>
        </w:rPr>
        <w:t>, (Newbury Park, CA: Sage, 1987).</w:t>
      </w:r>
    </w:p>
    <w:p w14:paraId="5776A79D" w14:textId="1E61F49E" w:rsidR="00877E22" w:rsidRPr="00CE7914" w:rsidRDefault="00877E22" w:rsidP="006A215D">
      <w:pPr>
        <w:rPr>
          <w:sz w:val="24"/>
          <w:szCs w:val="24"/>
        </w:rPr>
      </w:pPr>
      <w:r w:rsidRPr="00CE7914">
        <w:rPr>
          <w:sz w:val="24"/>
          <w:szCs w:val="24"/>
        </w:rPr>
        <w:t xml:space="preserve">Bell, Catherine, M. </w:t>
      </w:r>
      <w:r w:rsidRPr="00CE7914">
        <w:rPr>
          <w:i/>
          <w:iCs/>
          <w:sz w:val="24"/>
          <w:szCs w:val="24"/>
        </w:rPr>
        <w:t xml:space="preserve">Ritual Theory, Ritual Practice, </w:t>
      </w:r>
      <w:r w:rsidR="00CB4491" w:rsidRPr="00CE7914">
        <w:rPr>
          <w:sz w:val="24"/>
          <w:szCs w:val="24"/>
        </w:rPr>
        <w:t xml:space="preserve">(New York: Oxford University Press, </w:t>
      </w:r>
      <w:r w:rsidR="00014B7C" w:rsidRPr="00CE7914">
        <w:rPr>
          <w:sz w:val="24"/>
          <w:szCs w:val="24"/>
        </w:rPr>
        <w:t>1992).</w:t>
      </w:r>
    </w:p>
    <w:p w14:paraId="785DF880" w14:textId="42E27427" w:rsidR="006A215D" w:rsidRPr="00CE7914" w:rsidRDefault="006A215D" w:rsidP="006A215D">
      <w:pPr>
        <w:rPr>
          <w:sz w:val="24"/>
          <w:szCs w:val="24"/>
        </w:rPr>
      </w:pPr>
      <w:r w:rsidRPr="00CE7914">
        <w:rPr>
          <w:sz w:val="24"/>
          <w:szCs w:val="24"/>
        </w:rPr>
        <w:t>Bell</w:t>
      </w:r>
      <w:r w:rsidR="00BF6652" w:rsidRPr="00CE7914">
        <w:rPr>
          <w:sz w:val="24"/>
          <w:szCs w:val="24"/>
        </w:rPr>
        <w:t>,</w:t>
      </w:r>
      <w:r w:rsidRPr="00CE7914">
        <w:rPr>
          <w:sz w:val="24"/>
          <w:szCs w:val="24"/>
        </w:rPr>
        <w:t xml:space="preserve"> Judith; Waters</w:t>
      </w:r>
      <w:r w:rsidR="00BF6652" w:rsidRPr="00CE7914">
        <w:rPr>
          <w:sz w:val="24"/>
          <w:szCs w:val="24"/>
        </w:rPr>
        <w:t>,</w:t>
      </w:r>
      <w:r w:rsidRPr="00CE7914">
        <w:rPr>
          <w:sz w:val="24"/>
          <w:szCs w:val="24"/>
        </w:rPr>
        <w:t xml:space="preserve"> Stephen, </w:t>
      </w:r>
      <w:r w:rsidRPr="00CE7914">
        <w:rPr>
          <w:i/>
          <w:iCs/>
          <w:sz w:val="24"/>
          <w:szCs w:val="24"/>
        </w:rPr>
        <w:t>Doing Your Research Project: A Guide For First-time Researchers</w:t>
      </w:r>
      <w:r w:rsidRPr="00CE7914">
        <w:rPr>
          <w:sz w:val="24"/>
          <w:szCs w:val="24"/>
        </w:rPr>
        <w:t>, (McGraw Hill, 2018).</w:t>
      </w:r>
    </w:p>
    <w:p w14:paraId="1A52D794" w14:textId="1D9FA003" w:rsidR="00FF4B8B" w:rsidRPr="00CE7914" w:rsidRDefault="00FF4B8B" w:rsidP="006A215D">
      <w:pPr>
        <w:rPr>
          <w:sz w:val="24"/>
          <w:szCs w:val="24"/>
        </w:rPr>
      </w:pPr>
      <w:r w:rsidRPr="00CE7914">
        <w:rPr>
          <w:sz w:val="24"/>
          <w:szCs w:val="24"/>
        </w:rPr>
        <w:t>Blain</w:t>
      </w:r>
      <w:r w:rsidR="0064034A" w:rsidRPr="00CE7914">
        <w:rPr>
          <w:sz w:val="24"/>
          <w:szCs w:val="24"/>
        </w:rPr>
        <w:t>, Jenny</w:t>
      </w:r>
      <w:r w:rsidRPr="00CE7914">
        <w:rPr>
          <w:sz w:val="24"/>
          <w:szCs w:val="24"/>
        </w:rPr>
        <w:t xml:space="preserve"> and</w:t>
      </w:r>
      <w:r w:rsidR="00EE4476" w:rsidRPr="00CE7914">
        <w:rPr>
          <w:sz w:val="24"/>
          <w:szCs w:val="24"/>
        </w:rPr>
        <w:t xml:space="preserve"> </w:t>
      </w:r>
      <w:r w:rsidR="001075DF" w:rsidRPr="00CE7914">
        <w:rPr>
          <w:sz w:val="24"/>
          <w:szCs w:val="24"/>
        </w:rPr>
        <w:t>Wallis,</w:t>
      </w:r>
      <w:r w:rsidR="00EE4476" w:rsidRPr="00CE7914">
        <w:rPr>
          <w:sz w:val="24"/>
          <w:szCs w:val="24"/>
        </w:rPr>
        <w:t xml:space="preserve"> Robert</w:t>
      </w:r>
      <w:r w:rsidR="00CE7914" w:rsidRPr="00CE7914">
        <w:rPr>
          <w:sz w:val="24"/>
          <w:szCs w:val="24"/>
        </w:rPr>
        <w:t>,</w:t>
      </w:r>
      <w:r w:rsidR="0062237D">
        <w:rPr>
          <w:sz w:val="24"/>
          <w:szCs w:val="24"/>
        </w:rPr>
        <w:t xml:space="preserve"> ‘</w:t>
      </w:r>
      <w:r w:rsidR="001075DF" w:rsidRPr="00CE7914">
        <w:rPr>
          <w:sz w:val="24"/>
          <w:szCs w:val="24"/>
        </w:rPr>
        <w:t>Sacred Sites, Contested Rites/Rights,</w:t>
      </w:r>
      <w:r w:rsidR="009539FA" w:rsidRPr="00CE7914">
        <w:rPr>
          <w:sz w:val="24"/>
          <w:szCs w:val="24"/>
        </w:rPr>
        <w:t xml:space="preserve">’ </w:t>
      </w:r>
      <w:r w:rsidR="00C562A2" w:rsidRPr="00CE7914">
        <w:rPr>
          <w:sz w:val="24"/>
          <w:szCs w:val="24"/>
        </w:rPr>
        <w:t xml:space="preserve"> </w:t>
      </w:r>
      <w:r w:rsidR="00C562A2" w:rsidRPr="00CE7914">
        <w:rPr>
          <w:i/>
          <w:iCs/>
          <w:sz w:val="24"/>
          <w:szCs w:val="24"/>
        </w:rPr>
        <w:t>Journal of Material Culture,</w:t>
      </w:r>
      <w:r w:rsidR="00C562A2" w:rsidRPr="00CE7914">
        <w:rPr>
          <w:sz w:val="24"/>
          <w:szCs w:val="24"/>
        </w:rPr>
        <w:t xml:space="preserve"> </w:t>
      </w:r>
      <w:r w:rsidR="00BD3C32" w:rsidRPr="00CE7914">
        <w:rPr>
          <w:sz w:val="24"/>
          <w:szCs w:val="24"/>
        </w:rPr>
        <w:t xml:space="preserve">Vol. </w:t>
      </w:r>
      <w:r w:rsidR="00C562A2" w:rsidRPr="00CE7914">
        <w:rPr>
          <w:sz w:val="24"/>
          <w:szCs w:val="24"/>
        </w:rPr>
        <w:t>9</w:t>
      </w:r>
      <w:r w:rsidR="00BD3C32" w:rsidRPr="00CE7914">
        <w:rPr>
          <w:sz w:val="24"/>
          <w:szCs w:val="24"/>
        </w:rPr>
        <w:t xml:space="preserve">, Issue </w:t>
      </w:r>
      <w:r w:rsidR="00C562A2" w:rsidRPr="00CE7914">
        <w:rPr>
          <w:sz w:val="24"/>
          <w:szCs w:val="24"/>
        </w:rPr>
        <w:t>3</w:t>
      </w:r>
      <w:r w:rsidR="00BD3C32" w:rsidRPr="00CE7914">
        <w:rPr>
          <w:sz w:val="24"/>
          <w:szCs w:val="24"/>
        </w:rPr>
        <w:t>, (2006).</w:t>
      </w:r>
    </w:p>
    <w:p w14:paraId="4F1A8B3D" w14:textId="77777777" w:rsidR="006A215D" w:rsidRPr="00CE7914" w:rsidRDefault="006A215D" w:rsidP="006A215D">
      <w:pPr>
        <w:rPr>
          <w:sz w:val="24"/>
          <w:szCs w:val="24"/>
        </w:rPr>
      </w:pPr>
      <w:r w:rsidRPr="00CE7914">
        <w:rPr>
          <w:sz w:val="24"/>
          <w:szCs w:val="24"/>
        </w:rPr>
        <w:t xml:space="preserve">Cresswell, James, </w:t>
      </w:r>
      <w:r w:rsidRPr="00CE7914">
        <w:rPr>
          <w:i/>
          <w:iCs/>
          <w:sz w:val="24"/>
          <w:szCs w:val="24"/>
        </w:rPr>
        <w:t>Qualitative Inquiry and Research Design: Choosing Among Five Approaches</w:t>
      </w:r>
      <w:r w:rsidRPr="00CE7914">
        <w:rPr>
          <w:sz w:val="24"/>
          <w:szCs w:val="24"/>
        </w:rPr>
        <w:t>, (London: Sage, 2007).</w:t>
      </w:r>
    </w:p>
    <w:p w14:paraId="5297CE24" w14:textId="4288D844" w:rsidR="00E60123" w:rsidRPr="00CE7914" w:rsidRDefault="00E60123" w:rsidP="00D30968">
      <w:pPr>
        <w:pStyle w:val="FootnoteText"/>
        <w:rPr>
          <w:sz w:val="24"/>
          <w:szCs w:val="24"/>
        </w:rPr>
      </w:pPr>
      <w:r w:rsidRPr="00CE7914">
        <w:rPr>
          <w:sz w:val="24"/>
          <w:szCs w:val="24"/>
        </w:rPr>
        <w:t>Campion, Nick</w:t>
      </w:r>
      <w:r w:rsidR="00825396" w:rsidRPr="00CE7914">
        <w:rPr>
          <w:sz w:val="24"/>
          <w:szCs w:val="24"/>
        </w:rPr>
        <w:t xml:space="preserve">, ‘Cosmos and Cosmologies,’ in </w:t>
      </w:r>
      <w:r w:rsidR="00825396" w:rsidRPr="00CE7914">
        <w:rPr>
          <w:i/>
          <w:iCs/>
          <w:sz w:val="24"/>
          <w:szCs w:val="24"/>
        </w:rPr>
        <w:t>Vocabulary for the Study of Religion</w:t>
      </w:r>
      <w:r w:rsidR="00825396" w:rsidRPr="00CE7914">
        <w:rPr>
          <w:sz w:val="24"/>
          <w:szCs w:val="24"/>
        </w:rPr>
        <w:t>, Vol. 1, (2015)</w:t>
      </w:r>
      <w:r w:rsidR="00BD3C32" w:rsidRPr="00CE7914">
        <w:rPr>
          <w:sz w:val="24"/>
          <w:szCs w:val="24"/>
        </w:rPr>
        <w:t>.</w:t>
      </w:r>
    </w:p>
    <w:p w14:paraId="3862E1EA" w14:textId="77777777" w:rsidR="00D30968" w:rsidRPr="00CE7914" w:rsidRDefault="00D30968" w:rsidP="00D30968">
      <w:pPr>
        <w:pStyle w:val="FootnoteText"/>
        <w:rPr>
          <w:sz w:val="24"/>
          <w:szCs w:val="24"/>
        </w:rPr>
      </w:pPr>
    </w:p>
    <w:p w14:paraId="2CFA2437" w14:textId="4AA91F27" w:rsidR="00F444C9" w:rsidRPr="00CE7914" w:rsidRDefault="00BC7663" w:rsidP="006A215D">
      <w:pPr>
        <w:rPr>
          <w:sz w:val="24"/>
          <w:szCs w:val="24"/>
        </w:rPr>
      </w:pPr>
      <w:r w:rsidRPr="00CE7914">
        <w:rPr>
          <w:sz w:val="24"/>
          <w:szCs w:val="24"/>
        </w:rPr>
        <w:t xml:space="preserve">Edwards, Benjamin, Micket Roger, </w:t>
      </w:r>
      <w:r w:rsidR="00266234" w:rsidRPr="00CE7914">
        <w:rPr>
          <w:sz w:val="24"/>
          <w:szCs w:val="24"/>
        </w:rPr>
        <w:t xml:space="preserve">Bishop, Rosie, ‘The Excavation of Duddo Stone Circle, Northumberland,’ </w:t>
      </w:r>
      <w:r w:rsidR="00F444C9" w:rsidRPr="00CE7914">
        <w:rPr>
          <w:i/>
          <w:iCs/>
          <w:sz w:val="24"/>
          <w:szCs w:val="24"/>
        </w:rPr>
        <w:t>Proceedings of the Prehistoric Society</w:t>
      </w:r>
      <w:r w:rsidR="00F444C9" w:rsidRPr="00CE7914">
        <w:rPr>
          <w:sz w:val="24"/>
          <w:szCs w:val="24"/>
        </w:rPr>
        <w:t xml:space="preserve"> </w:t>
      </w:r>
      <w:r w:rsidR="00266234" w:rsidRPr="00CE7914">
        <w:rPr>
          <w:sz w:val="24"/>
          <w:szCs w:val="24"/>
        </w:rPr>
        <w:t xml:space="preserve">Vol </w:t>
      </w:r>
      <w:r w:rsidR="00F444C9" w:rsidRPr="00CE7914">
        <w:rPr>
          <w:sz w:val="24"/>
          <w:szCs w:val="24"/>
        </w:rPr>
        <w:t xml:space="preserve">77, </w:t>
      </w:r>
      <w:r w:rsidR="00266234" w:rsidRPr="00CE7914">
        <w:rPr>
          <w:sz w:val="24"/>
          <w:szCs w:val="24"/>
        </w:rPr>
        <w:t>(</w:t>
      </w:r>
      <w:r w:rsidR="00F444C9" w:rsidRPr="00CE7914">
        <w:rPr>
          <w:sz w:val="24"/>
          <w:szCs w:val="24"/>
        </w:rPr>
        <w:t>2011</w:t>
      </w:r>
      <w:r w:rsidR="00266234" w:rsidRPr="00CE7914">
        <w:rPr>
          <w:sz w:val="24"/>
          <w:szCs w:val="24"/>
        </w:rPr>
        <w:t>)</w:t>
      </w:r>
      <w:r w:rsidR="00BD3C32" w:rsidRPr="00CE7914">
        <w:rPr>
          <w:sz w:val="24"/>
          <w:szCs w:val="24"/>
        </w:rPr>
        <w:t>.</w:t>
      </w:r>
    </w:p>
    <w:p w14:paraId="56998CE7" w14:textId="6C44D432" w:rsidR="00897E97" w:rsidRPr="00CE7914" w:rsidRDefault="00897E97" w:rsidP="00897E97">
      <w:pPr>
        <w:rPr>
          <w:sz w:val="24"/>
          <w:szCs w:val="24"/>
        </w:rPr>
      </w:pPr>
      <w:r w:rsidRPr="00CE7914">
        <w:rPr>
          <w:sz w:val="24"/>
          <w:szCs w:val="24"/>
        </w:rPr>
        <w:t xml:space="preserve">Grimes, </w:t>
      </w:r>
      <w:r w:rsidR="00F9580E" w:rsidRPr="00CE7914">
        <w:rPr>
          <w:sz w:val="24"/>
          <w:szCs w:val="24"/>
        </w:rPr>
        <w:t xml:space="preserve">Ronald, </w:t>
      </w:r>
      <w:r w:rsidRPr="00CE7914">
        <w:rPr>
          <w:i/>
          <w:iCs/>
          <w:sz w:val="24"/>
          <w:szCs w:val="24"/>
        </w:rPr>
        <w:t>Ritual Theory and the Environment</w:t>
      </w:r>
      <w:r w:rsidR="00701157" w:rsidRPr="00CE7914">
        <w:rPr>
          <w:i/>
          <w:iCs/>
          <w:sz w:val="24"/>
          <w:szCs w:val="24"/>
        </w:rPr>
        <w:t>,</w:t>
      </w:r>
      <w:r w:rsidR="005D3A0B" w:rsidRPr="00CE7914">
        <w:rPr>
          <w:i/>
          <w:iCs/>
          <w:sz w:val="24"/>
          <w:szCs w:val="24"/>
        </w:rPr>
        <w:t xml:space="preserve"> </w:t>
      </w:r>
      <w:r w:rsidR="00A6646B" w:rsidRPr="00CE7914">
        <w:rPr>
          <w:sz w:val="24"/>
          <w:szCs w:val="24"/>
        </w:rPr>
        <w:t>The Editorial Board of the Sociological Review</w:t>
      </w:r>
      <w:r w:rsidR="005D3A0B" w:rsidRPr="00CE7914">
        <w:rPr>
          <w:sz w:val="24"/>
          <w:szCs w:val="24"/>
        </w:rPr>
        <w:t>,</w:t>
      </w:r>
      <w:r w:rsidR="00A6646B" w:rsidRPr="00CE7914">
        <w:rPr>
          <w:sz w:val="24"/>
          <w:szCs w:val="24"/>
        </w:rPr>
        <w:t xml:space="preserve"> </w:t>
      </w:r>
      <w:r w:rsidR="008A467A" w:rsidRPr="00CE7914">
        <w:rPr>
          <w:sz w:val="24"/>
          <w:szCs w:val="24"/>
        </w:rPr>
        <w:t xml:space="preserve">(Oxford: </w:t>
      </w:r>
      <w:r w:rsidR="00A6646B" w:rsidRPr="00CE7914">
        <w:rPr>
          <w:sz w:val="24"/>
          <w:szCs w:val="24"/>
        </w:rPr>
        <w:t xml:space="preserve">Blackwell Publishing Ltd, </w:t>
      </w:r>
      <w:r w:rsidR="008A467A" w:rsidRPr="00CE7914">
        <w:rPr>
          <w:sz w:val="24"/>
          <w:szCs w:val="24"/>
        </w:rPr>
        <w:t>2003)</w:t>
      </w:r>
      <w:r w:rsidR="00F9580E" w:rsidRPr="00CE7914">
        <w:rPr>
          <w:sz w:val="24"/>
          <w:szCs w:val="24"/>
        </w:rPr>
        <w:t>.</w:t>
      </w:r>
    </w:p>
    <w:p w14:paraId="315BAA2A" w14:textId="26969766" w:rsidR="00F6196F" w:rsidRPr="00CE7914" w:rsidRDefault="00F6196F" w:rsidP="009D3363">
      <w:pPr>
        <w:pStyle w:val="FootnoteText"/>
        <w:rPr>
          <w:sz w:val="24"/>
          <w:szCs w:val="24"/>
        </w:rPr>
      </w:pPr>
      <w:r w:rsidRPr="00CE7914">
        <w:rPr>
          <w:sz w:val="24"/>
          <w:szCs w:val="24"/>
        </w:rPr>
        <w:lastRenderedPageBreak/>
        <w:t>Grimes,</w:t>
      </w:r>
      <w:r w:rsidR="00F9580E" w:rsidRPr="00CE7914">
        <w:rPr>
          <w:sz w:val="24"/>
          <w:szCs w:val="24"/>
        </w:rPr>
        <w:t xml:space="preserve"> Ronald</w:t>
      </w:r>
      <w:r w:rsidRPr="00CE7914">
        <w:rPr>
          <w:sz w:val="24"/>
          <w:szCs w:val="24"/>
        </w:rPr>
        <w:t xml:space="preserve"> ‘Performance is Currency in the Deep World‘s Gift Economy: An Incantatory Riff for a Global Medicine Show,’ </w:t>
      </w:r>
      <w:r w:rsidRPr="00CE7914">
        <w:rPr>
          <w:i/>
          <w:iCs/>
          <w:sz w:val="24"/>
          <w:szCs w:val="24"/>
        </w:rPr>
        <w:t>Interdisciplinary Studies in Literature and Environment</w:t>
      </w:r>
      <w:r w:rsidRPr="00CE7914">
        <w:rPr>
          <w:sz w:val="24"/>
          <w:szCs w:val="24"/>
        </w:rPr>
        <w:t>, Vol. 9, Issue 1, (2002)</w:t>
      </w:r>
      <w:r w:rsidR="007847D8" w:rsidRPr="00CE7914">
        <w:rPr>
          <w:sz w:val="24"/>
          <w:szCs w:val="24"/>
        </w:rPr>
        <w:t>.</w:t>
      </w:r>
    </w:p>
    <w:p w14:paraId="59A34089" w14:textId="77777777" w:rsidR="009D3363" w:rsidRPr="00CE7914" w:rsidRDefault="009D3363" w:rsidP="009D3363">
      <w:pPr>
        <w:pStyle w:val="FootnoteText"/>
        <w:rPr>
          <w:sz w:val="24"/>
          <w:szCs w:val="24"/>
        </w:rPr>
      </w:pPr>
    </w:p>
    <w:p w14:paraId="7DCA57DC" w14:textId="3A040DA6" w:rsidR="00897E97" w:rsidRPr="00CE7914" w:rsidRDefault="008B76F2" w:rsidP="006A215D">
      <w:pPr>
        <w:rPr>
          <w:sz w:val="24"/>
          <w:szCs w:val="24"/>
        </w:rPr>
      </w:pPr>
      <w:r w:rsidRPr="00CE7914">
        <w:rPr>
          <w:sz w:val="24"/>
          <w:szCs w:val="24"/>
        </w:rPr>
        <w:t>Grimes</w:t>
      </w:r>
      <w:r w:rsidR="009D3363" w:rsidRPr="00CE7914">
        <w:rPr>
          <w:sz w:val="24"/>
          <w:szCs w:val="24"/>
        </w:rPr>
        <w:t>, Ronald,</w:t>
      </w:r>
      <w:r w:rsidRPr="00CE7914">
        <w:rPr>
          <w:sz w:val="24"/>
          <w:szCs w:val="24"/>
        </w:rPr>
        <w:t xml:space="preserve"> </w:t>
      </w:r>
      <w:r w:rsidR="00BE6C7E" w:rsidRPr="00CE7914">
        <w:rPr>
          <w:sz w:val="24"/>
          <w:szCs w:val="24"/>
        </w:rPr>
        <w:t>‘</w:t>
      </w:r>
      <w:r w:rsidRPr="00CE7914">
        <w:rPr>
          <w:sz w:val="24"/>
          <w:szCs w:val="24"/>
        </w:rPr>
        <w:t>Jonathan Z. Smith's Theory of Ritual Space,</w:t>
      </w:r>
      <w:r w:rsidR="00BE6C7E" w:rsidRPr="00CE7914">
        <w:rPr>
          <w:sz w:val="24"/>
          <w:szCs w:val="24"/>
        </w:rPr>
        <w:t>’</w:t>
      </w:r>
      <w:r w:rsidR="00BA1FCD" w:rsidRPr="00CE7914">
        <w:rPr>
          <w:sz w:val="24"/>
          <w:szCs w:val="24"/>
        </w:rPr>
        <w:t xml:space="preserve"> in</w:t>
      </w:r>
      <w:r w:rsidRPr="00CE7914">
        <w:rPr>
          <w:sz w:val="24"/>
          <w:szCs w:val="24"/>
        </w:rPr>
        <w:t xml:space="preserve"> </w:t>
      </w:r>
      <w:r w:rsidRPr="00CE7914">
        <w:rPr>
          <w:i/>
          <w:iCs/>
          <w:sz w:val="24"/>
          <w:szCs w:val="24"/>
        </w:rPr>
        <w:t>Religion</w:t>
      </w:r>
      <w:r w:rsidRPr="00CE7914">
        <w:rPr>
          <w:sz w:val="24"/>
          <w:szCs w:val="24"/>
        </w:rPr>
        <w:t xml:space="preserve">, </w:t>
      </w:r>
      <w:r w:rsidR="00BA1FCD" w:rsidRPr="00CE7914">
        <w:rPr>
          <w:sz w:val="24"/>
          <w:szCs w:val="24"/>
        </w:rPr>
        <w:t xml:space="preserve">Vol. </w:t>
      </w:r>
      <w:r w:rsidRPr="00CE7914">
        <w:rPr>
          <w:sz w:val="24"/>
          <w:szCs w:val="24"/>
        </w:rPr>
        <w:t>29</w:t>
      </w:r>
      <w:r w:rsidR="00BA1FCD" w:rsidRPr="00CE7914">
        <w:rPr>
          <w:sz w:val="24"/>
          <w:szCs w:val="24"/>
        </w:rPr>
        <w:t>, Issue</w:t>
      </w:r>
      <w:r w:rsidRPr="00CE7914">
        <w:rPr>
          <w:sz w:val="24"/>
          <w:szCs w:val="24"/>
        </w:rPr>
        <w:t>3,</w:t>
      </w:r>
      <w:r w:rsidR="00772638" w:rsidRPr="00CE7914">
        <w:rPr>
          <w:sz w:val="24"/>
          <w:szCs w:val="24"/>
        </w:rPr>
        <w:t xml:space="preserve"> (1999)</w:t>
      </w:r>
      <w:r w:rsidR="007847D8" w:rsidRPr="00CE7914">
        <w:rPr>
          <w:sz w:val="24"/>
          <w:szCs w:val="24"/>
        </w:rPr>
        <w:t>.</w:t>
      </w:r>
    </w:p>
    <w:p w14:paraId="1D3491B2" w14:textId="763445A7" w:rsidR="006A215D" w:rsidRPr="00CE7914" w:rsidRDefault="006A215D" w:rsidP="006A215D">
      <w:pPr>
        <w:rPr>
          <w:sz w:val="24"/>
          <w:szCs w:val="24"/>
        </w:rPr>
      </w:pPr>
      <w:r w:rsidRPr="00CE7914">
        <w:rPr>
          <w:sz w:val="24"/>
          <w:szCs w:val="24"/>
        </w:rPr>
        <w:t>Haynes, Kathryn, ‘Reflexivity in Qualitative Research’ in ‘</w:t>
      </w:r>
      <w:r w:rsidRPr="00CE7914">
        <w:rPr>
          <w:i/>
          <w:iCs/>
          <w:sz w:val="24"/>
          <w:szCs w:val="24"/>
        </w:rPr>
        <w:t>Qualitative Organizational Research: Core Methods And Current Challenges,</w:t>
      </w:r>
      <w:r w:rsidRPr="00CE7914">
        <w:rPr>
          <w:sz w:val="24"/>
          <w:szCs w:val="24"/>
        </w:rPr>
        <w:t xml:space="preserve"> edited by Gillian Symon, Catherine Cassell (London: Sage Publications, 2012)</w:t>
      </w:r>
      <w:r w:rsidR="007847D8" w:rsidRPr="00CE7914">
        <w:rPr>
          <w:sz w:val="24"/>
          <w:szCs w:val="24"/>
        </w:rPr>
        <w:t>.</w:t>
      </w:r>
    </w:p>
    <w:p w14:paraId="04C61157" w14:textId="77777777" w:rsidR="006A215D" w:rsidRPr="00CE7914" w:rsidRDefault="006A215D" w:rsidP="006A215D">
      <w:pPr>
        <w:rPr>
          <w:sz w:val="24"/>
          <w:szCs w:val="24"/>
        </w:rPr>
      </w:pPr>
      <w:r w:rsidRPr="00CE7914">
        <w:rPr>
          <w:sz w:val="24"/>
          <w:szCs w:val="24"/>
        </w:rPr>
        <w:t xml:space="preserve">Hennick, Monique; Hutter, Inge;  Bailey, Ajay, </w:t>
      </w:r>
      <w:r w:rsidRPr="00CE7914">
        <w:rPr>
          <w:i/>
          <w:iCs/>
          <w:sz w:val="24"/>
          <w:szCs w:val="24"/>
        </w:rPr>
        <w:t>Qualitative Research Methods</w:t>
      </w:r>
      <w:r w:rsidRPr="00CE7914">
        <w:rPr>
          <w:sz w:val="24"/>
          <w:szCs w:val="24"/>
        </w:rPr>
        <w:t>, (London: Sage Publications Ltd, 2020).</w:t>
      </w:r>
    </w:p>
    <w:p w14:paraId="3AABF0AB" w14:textId="2982ACD0" w:rsidR="00D36706" w:rsidRPr="00CE7914" w:rsidRDefault="00D36706" w:rsidP="006A215D">
      <w:pPr>
        <w:rPr>
          <w:sz w:val="24"/>
          <w:szCs w:val="24"/>
        </w:rPr>
      </w:pPr>
      <w:r w:rsidRPr="00CE7914">
        <w:rPr>
          <w:sz w:val="24"/>
          <w:szCs w:val="24"/>
        </w:rPr>
        <w:t>Hicks,</w:t>
      </w:r>
      <w:r w:rsidR="00161112" w:rsidRPr="00CE7914">
        <w:rPr>
          <w:sz w:val="24"/>
          <w:szCs w:val="24"/>
        </w:rPr>
        <w:t xml:space="preserve"> </w:t>
      </w:r>
      <w:r w:rsidR="00642924" w:rsidRPr="00CE7914">
        <w:rPr>
          <w:sz w:val="24"/>
          <w:szCs w:val="24"/>
        </w:rPr>
        <w:t>Ronald,</w:t>
      </w:r>
      <w:r w:rsidRPr="00CE7914">
        <w:rPr>
          <w:sz w:val="24"/>
          <w:szCs w:val="24"/>
        </w:rPr>
        <w:t xml:space="preserve"> </w:t>
      </w:r>
      <w:r w:rsidR="00642924" w:rsidRPr="00CE7914">
        <w:rPr>
          <w:sz w:val="24"/>
          <w:szCs w:val="24"/>
        </w:rPr>
        <w:t>‘T</w:t>
      </w:r>
      <w:r w:rsidRPr="00CE7914">
        <w:rPr>
          <w:sz w:val="24"/>
          <w:szCs w:val="24"/>
        </w:rPr>
        <w:t>he Sacred Landscape Of Ancient Ireland,</w:t>
      </w:r>
      <w:r w:rsidR="00642924" w:rsidRPr="00CE7914">
        <w:rPr>
          <w:sz w:val="24"/>
          <w:szCs w:val="24"/>
        </w:rPr>
        <w:t>’</w:t>
      </w:r>
      <w:r w:rsidRPr="00CE7914">
        <w:rPr>
          <w:sz w:val="24"/>
          <w:szCs w:val="24"/>
        </w:rPr>
        <w:t xml:space="preserve"> </w:t>
      </w:r>
      <w:r w:rsidRPr="00CE7914">
        <w:rPr>
          <w:i/>
          <w:iCs/>
          <w:sz w:val="24"/>
          <w:szCs w:val="24"/>
        </w:rPr>
        <w:t>Archaeology,</w:t>
      </w:r>
      <w:r w:rsidRPr="00CE7914">
        <w:rPr>
          <w:sz w:val="24"/>
          <w:szCs w:val="24"/>
        </w:rPr>
        <w:t xml:space="preserve"> (May/June 2011)</w:t>
      </w:r>
      <w:r w:rsidR="00315BA5" w:rsidRPr="00CE7914">
        <w:rPr>
          <w:sz w:val="24"/>
          <w:szCs w:val="24"/>
        </w:rPr>
        <w:t>.</w:t>
      </w:r>
    </w:p>
    <w:p w14:paraId="3D93E882" w14:textId="77777777" w:rsidR="006A215D" w:rsidRPr="00CE7914" w:rsidRDefault="006A215D" w:rsidP="006A215D">
      <w:pPr>
        <w:rPr>
          <w:sz w:val="24"/>
          <w:szCs w:val="24"/>
        </w:rPr>
      </w:pPr>
      <w:r w:rsidRPr="00CE7914">
        <w:rPr>
          <w:sz w:val="24"/>
          <w:szCs w:val="24"/>
        </w:rPr>
        <w:t>Hufford, David, ‘The Scholarly Voice and the Personal Voice: Reflexivity in Belief Studies,’ Vol. 20, No. 1 (Autumn, 1978).</w:t>
      </w:r>
    </w:p>
    <w:p w14:paraId="0B11E6BE" w14:textId="227D6DAC" w:rsidR="00FD570E" w:rsidRPr="00CE7914" w:rsidRDefault="00FD570E" w:rsidP="006A215D">
      <w:pPr>
        <w:rPr>
          <w:rStyle w:val="Hyperlink"/>
          <w:sz w:val="24"/>
          <w:szCs w:val="24"/>
        </w:rPr>
      </w:pPr>
      <w:r w:rsidRPr="00CE7914">
        <w:rPr>
          <w:sz w:val="24"/>
          <w:szCs w:val="24"/>
        </w:rPr>
        <w:t>Hutton, Ronald</w:t>
      </w:r>
      <w:r w:rsidR="00642924" w:rsidRPr="00CE7914">
        <w:rPr>
          <w:sz w:val="24"/>
          <w:szCs w:val="24"/>
        </w:rPr>
        <w:t xml:space="preserve">, </w:t>
      </w:r>
      <w:r w:rsidRPr="00CE7914">
        <w:rPr>
          <w:i/>
          <w:iCs/>
          <w:sz w:val="24"/>
          <w:szCs w:val="24"/>
        </w:rPr>
        <w:t xml:space="preserve">The Triumph </w:t>
      </w:r>
      <w:r w:rsidR="00872218" w:rsidRPr="00CE7914">
        <w:rPr>
          <w:i/>
          <w:iCs/>
          <w:sz w:val="24"/>
          <w:szCs w:val="24"/>
        </w:rPr>
        <w:t>O</w:t>
      </w:r>
      <w:r w:rsidRPr="00CE7914">
        <w:rPr>
          <w:i/>
          <w:iCs/>
          <w:sz w:val="24"/>
          <w:szCs w:val="24"/>
        </w:rPr>
        <w:t xml:space="preserve">f </w:t>
      </w:r>
      <w:r w:rsidR="00872218" w:rsidRPr="00CE7914">
        <w:rPr>
          <w:i/>
          <w:iCs/>
          <w:sz w:val="24"/>
          <w:szCs w:val="24"/>
        </w:rPr>
        <w:t>T</w:t>
      </w:r>
      <w:r w:rsidRPr="00CE7914">
        <w:rPr>
          <w:i/>
          <w:iCs/>
          <w:sz w:val="24"/>
          <w:szCs w:val="24"/>
        </w:rPr>
        <w:t xml:space="preserve">he Moon: </w:t>
      </w:r>
      <w:r w:rsidR="00085C63" w:rsidRPr="00CE7914">
        <w:rPr>
          <w:i/>
          <w:iCs/>
          <w:sz w:val="24"/>
          <w:szCs w:val="24"/>
        </w:rPr>
        <w:t>A</w:t>
      </w:r>
      <w:r w:rsidRPr="00CE7914">
        <w:rPr>
          <w:i/>
          <w:iCs/>
          <w:sz w:val="24"/>
          <w:szCs w:val="24"/>
        </w:rPr>
        <w:t xml:space="preserve"> History </w:t>
      </w:r>
      <w:r w:rsidR="00872218" w:rsidRPr="00CE7914">
        <w:rPr>
          <w:i/>
          <w:iCs/>
          <w:sz w:val="24"/>
          <w:szCs w:val="24"/>
        </w:rPr>
        <w:t>O</w:t>
      </w:r>
      <w:r w:rsidRPr="00CE7914">
        <w:rPr>
          <w:i/>
          <w:iCs/>
          <w:sz w:val="24"/>
          <w:szCs w:val="24"/>
        </w:rPr>
        <w:t>f Modern Pagan Witchcraft</w:t>
      </w:r>
      <w:r w:rsidR="00642924" w:rsidRPr="00CE7914">
        <w:rPr>
          <w:sz w:val="24"/>
          <w:szCs w:val="24"/>
        </w:rPr>
        <w:t>,</w:t>
      </w:r>
      <w:r w:rsidRPr="00CE7914">
        <w:rPr>
          <w:sz w:val="24"/>
          <w:szCs w:val="24"/>
        </w:rPr>
        <w:t xml:space="preserve"> </w:t>
      </w:r>
      <w:r w:rsidR="00642924" w:rsidRPr="00CE7914">
        <w:rPr>
          <w:sz w:val="24"/>
          <w:szCs w:val="24"/>
        </w:rPr>
        <w:t>(</w:t>
      </w:r>
      <w:r w:rsidRPr="00CE7914">
        <w:rPr>
          <w:sz w:val="24"/>
          <w:szCs w:val="24"/>
        </w:rPr>
        <w:t>Oxford: Oxford University Press, 1999</w:t>
      </w:r>
      <w:r w:rsidR="00642924" w:rsidRPr="00CE7914">
        <w:rPr>
          <w:sz w:val="24"/>
          <w:szCs w:val="24"/>
        </w:rPr>
        <w:t>).</w:t>
      </w:r>
    </w:p>
    <w:p w14:paraId="35E1F658" w14:textId="338A764E" w:rsidR="00BD0F5B" w:rsidRPr="00CE7914" w:rsidRDefault="00BD0F5B" w:rsidP="00BE721F">
      <w:pPr>
        <w:pStyle w:val="FootnoteText"/>
        <w:rPr>
          <w:sz w:val="24"/>
          <w:szCs w:val="24"/>
        </w:rPr>
      </w:pPr>
      <w:r w:rsidRPr="00CE7914">
        <w:rPr>
          <w:sz w:val="24"/>
          <w:szCs w:val="24"/>
        </w:rPr>
        <w:t>Hutton,</w:t>
      </w:r>
      <w:r w:rsidR="00F45879" w:rsidRPr="00CE7914">
        <w:rPr>
          <w:sz w:val="24"/>
          <w:szCs w:val="24"/>
        </w:rPr>
        <w:t xml:space="preserve"> Ronald,</w:t>
      </w:r>
      <w:r w:rsidRPr="00CE7914">
        <w:rPr>
          <w:sz w:val="24"/>
          <w:szCs w:val="24"/>
        </w:rPr>
        <w:t xml:space="preserve"> </w:t>
      </w:r>
      <w:r w:rsidRPr="00CE7914">
        <w:rPr>
          <w:i/>
          <w:iCs/>
          <w:sz w:val="24"/>
          <w:szCs w:val="24"/>
        </w:rPr>
        <w:t>The Stations Of The Sun; A History Of The Ritual Year In Britain,</w:t>
      </w:r>
      <w:r w:rsidR="00872218" w:rsidRPr="00CE7914">
        <w:rPr>
          <w:sz w:val="24"/>
          <w:szCs w:val="24"/>
        </w:rPr>
        <w:t xml:space="preserve"> </w:t>
      </w:r>
      <w:r w:rsidRPr="00CE7914">
        <w:rPr>
          <w:sz w:val="24"/>
          <w:szCs w:val="24"/>
        </w:rPr>
        <w:t>‘</w:t>
      </w:r>
      <w:r w:rsidRPr="00CE7914">
        <w:rPr>
          <w:i/>
          <w:iCs/>
          <w:sz w:val="24"/>
          <w:szCs w:val="24"/>
        </w:rPr>
        <w:t>Beltane</w:t>
      </w:r>
      <w:r w:rsidRPr="00CE7914">
        <w:rPr>
          <w:sz w:val="24"/>
          <w:szCs w:val="24"/>
        </w:rPr>
        <w:t xml:space="preserve">,’ </w:t>
      </w:r>
      <w:r w:rsidR="00872218" w:rsidRPr="00CE7914">
        <w:rPr>
          <w:sz w:val="24"/>
          <w:szCs w:val="24"/>
        </w:rPr>
        <w:t>(</w:t>
      </w:r>
      <w:r w:rsidRPr="00CE7914">
        <w:rPr>
          <w:sz w:val="24"/>
          <w:szCs w:val="24"/>
        </w:rPr>
        <w:t>Oxford: Oxford University Press, 1996)</w:t>
      </w:r>
      <w:r w:rsidR="00872218" w:rsidRPr="00CE7914">
        <w:rPr>
          <w:sz w:val="24"/>
          <w:szCs w:val="24"/>
        </w:rPr>
        <w:t>.</w:t>
      </w:r>
    </w:p>
    <w:p w14:paraId="05E0C447" w14:textId="77777777" w:rsidR="00BE721F" w:rsidRPr="00CE7914" w:rsidRDefault="00BE721F" w:rsidP="00BE721F">
      <w:pPr>
        <w:pStyle w:val="FootnoteText"/>
        <w:rPr>
          <w:sz w:val="24"/>
          <w:szCs w:val="24"/>
        </w:rPr>
      </w:pPr>
    </w:p>
    <w:p w14:paraId="602E973C" w14:textId="41BA0E2E" w:rsidR="00BE721F" w:rsidRPr="00CE7914" w:rsidRDefault="00BE721F" w:rsidP="006A215D">
      <w:pPr>
        <w:rPr>
          <w:sz w:val="24"/>
          <w:szCs w:val="24"/>
        </w:rPr>
      </w:pPr>
      <w:r w:rsidRPr="00CE7914">
        <w:rPr>
          <w:sz w:val="24"/>
          <w:szCs w:val="24"/>
        </w:rPr>
        <w:t xml:space="preserve">Johnson, Matthew, ‘Phenomenological Approaches </w:t>
      </w:r>
      <w:r w:rsidR="00872218" w:rsidRPr="00CE7914">
        <w:rPr>
          <w:sz w:val="24"/>
          <w:szCs w:val="24"/>
        </w:rPr>
        <w:t>I</w:t>
      </w:r>
      <w:r w:rsidRPr="00CE7914">
        <w:rPr>
          <w:sz w:val="24"/>
          <w:szCs w:val="24"/>
        </w:rPr>
        <w:t xml:space="preserve">n Landscape Archaeology,’ </w:t>
      </w:r>
      <w:r w:rsidRPr="00CE7914">
        <w:rPr>
          <w:i/>
          <w:iCs/>
          <w:sz w:val="24"/>
          <w:szCs w:val="24"/>
        </w:rPr>
        <w:t>Annual Review of</w:t>
      </w:r>
      <w:r w:rsidRPr="00CE7914">
        <w:rPr>
          <w:sz w:val="24"/>
          <w:szCs w:val="24"/>
        </w:rPr>
        <w:t xml:space="preserve"> </w:t>
      </w:r>
      <w:r w:rsidRPr="00CE7914">
        <w:rPr>
          <w:i/>
          <w:iCs/>
          <w:sz w:val="24"/>
          <w:szCs w:val="24"/>
        </w:rPr>
        <w:t>Anthropology</w:t>
      </w:r>
      <w:r w:rsidRPr="00CE7914">
        <w:rPr>
          <w:sz w:val="24"/>
          <w:szCs w:val="24"/>
        </w:rPr>
        <w:t>, Vol. 41 (2012).</w:t>
      </w:r>
    </w:p>
    <w:p w14:paraId="29F7346E" w14:textId="0D28014D" w:rsidR="00EA75F0" w:rsidRPr="00CE7914" w:rsidRDefault="00EA75F0" w:rsidP="006A215D">
      <w:pPr>
        <w:rPr>
          <w:sz w:val="24"/>
          <w:szCs w:val="24"/>
        </w:rPr>
      </w:pPr>
      <w:r w:rsidRPr="00CE7914">
        <w:rPr>
          <w:sz w:val="24"/>
          <w:szCs w:val="24"/>
        </w:rPr>
        <w:t>Lehman,</w:t>
      </w:r>
      <w:r w:rsidR="00BE08F7" w:rsidRPr="00CE7914">
        <w:rPr>
          <w:sz w:val="24"/>
          <w:szCs w:val="24"/>
        </w:rPr>
        <w:t xml:space="preserve"> Lee,</w:t>
      </w:r>
      <w:r w:rsidRPr="00CE7914">
        <w:rPr>
          <w:sz w:val="24"/>
          <w:szCs w:val="24"/>
        </w:rPr>
        <w:t xml:space="preserve"> </w:t>
      </w:r>
      <w:r w:rsidRPr="00CE7914">
        <w:rPr>
          <w:i/>
          <w:iCs/>
          <w:sz w:val="24"/>
          <w:szCs w:val="24"/>
        </w:rPr>
        <w:t>Traditional Medical Astrology</w:t>
      </w:r>
      <w:r w:rsidRPr="00CE7914">
        <w:rPr>
          <w:sz w:val="24"/>
          <w:szCs w:val="24"/>
        </w:rPr>
        <w:t>, (Atglen, PA: Schiffer Publishing Ltd, 2011)</w:t>
      </w:r>
      <w:r w:rsidR="00F45879" w:rsidRPr="00CE7914">
        <w:rPr>
          <w:sz w:val="24"/>
          <w:szCs w:val="24"/>
        </w:rPr>
        <w:t>.</w:t>
      </w:r>
    </w:p>
    <w:p w14:paraId="5FAF218C" w14:textId="2344A7A2" w:rsidR="00BE721F" w:rsidRPr="00CE7914" w:rsidRDefault="00BE721F" w:rsidP="006A215D">
      <w:pPr>
        <w:rPr>
          <w:sz w:val="24"/>
          <w:szCs w:val="24"/>
        </w:rPr>
      </w:pPr>
      <w:r w:rsidRPr="00CE7914">
        <w:rPr>
          <w:sz w:val="24"/>
          <w:szCs w:val="24"/>
        </w:rPr>
        <w:t xml:space="preserve">Lavallie, Carrie and Sasakamoose, JoLee, </w:t>
      </w:r>
      <w:r w:rsidR="001538A7" w:rsidRPr="00CE7914">
        <w:rPr>
          <w:sz w:val="24"/>
          <w:szCs w:val="24"/>
        </w:rPr>
        <w:t>‘</w:t>
      </w:r>
      <w:r w:rsidRPr="00CE7914">
        <w:rPr>
          <w:sz w:val="24"/>
          <w:szCs w:val="24"/>
        </w:rPr>
        <w:t>Reflexive Reflection Co-created With Kehte-ayak (Old Ones) As An Indigenous Qualitative Methodological Data Contemplation Tool,</w:t>
      </w:r>
      <w:r w:rsidRPr="00CE7914">
        <w:rPr>
          <w:i/>
          <w:iCs/>
          <w:sz w:val="24"/>
          <w:szCs w:val="24"/>
        </w:rPr>
        <w:t>’ International Journal Of Indigenous Health,</w:t>
      </w:r>
      <w:r w:rsidRPr="00CE7914">
        <w:rPr>
          <w:sz w:val="24"/>
          <w:szCs w:val="24"/>
        </w:rPr>
        <w:t xml:space="preserve"> Vol. 16, Issue 2, (2021),</w:t>
      </w:r>
    </w:p>
    <w:p w14:paraId="2B302A3B" w14:textId="194B68E7" w:rsidR="00B83A16" w:rsidRPr="00CE7914" w:rsidRDefault="00FE2D9B" w:rsidP="007279F2">
      <w:pPr>
        <w:rPr>
          <w:sz w:val="24"/>
          <w:szCs w:val="24"/>
        </w:rPr>
      </w:pPr>
      <w:r w:rsidRPr="001E5A93">
        <w:t>Matthews,</w:t>
      </w:r>
      <w:r>
        <w:t xml:space="preserve"> Freya,</w:t>
      </w:r>
      <w:r w:rsidRPr="001E5A93">
        <w:t xml:space="preserve"> ‘An Invitation To Ontopoetics: The Poetic Structure Of Being,’ </w:t>
      </w:r>
      <w:r w:rsidRPr="001E5A93">
        <w:rPr>
          <w:i/>
          <w:iCs/>
        </w:rPr>
        <w:t>Australian Humanities</w:t>
      </w:r>
      <w:r w:rsidRPr="001E5A93">
        <w:t xml:space="preserve"> </w:t>
      </w:r>
      <w:r w:rsidRPr="001E5A93">
        <w:rPr>
          <w:i/>
          <w:iCs/>
        </w:rPr>
        <w:t>Review,</w:t>
      </w:r>
      <w:r w:rsidRPr="001E5A93">
        <w:t xml:space="preserve"> (2007)</w:t>
      </w:r>
      <w:r>
        <w:t>.</w:t>
      </w:r>
    </w:p>
    <w:p w14:paraId="52252B63" w14:textId="68B8E944" w:rsidR="00160ED0" w:rsidRPr="00CE7914" w:rsidRDefault="00D144E4" w:rsidP="006A215D">
      <w:pPr>
        <w:rPr>
          <w:sz w:val="24"/>
          <w:szCs w:val="24"/>
        </w:rPr>
      </w:pPr>
      <w:r w:rsidRPr="00CE7914">
        <w:rPr>
          <w:sz w:val="24"/>
          <w:szCs w:val="24"/>
        </w:rPr>
        <w:t>Matthews, Freya, ‘</w:t>
      </w:r>
      <w:r w:rsidR="007279F2" w:rsidRPr="00CE7914">
        <w:rPr>
          <w:sz w:val="24"/>
          <w:szCs w:val="24"/>
        </w:rPr>
        <w:t>Come with Old Khayyam and Leave the Wise to Talk,</w:t>
      </w:r>
      <w:r w:rsidRPr="00CE7914">
        <w:rPr>
          <w:sz w:val="24"/>
          <w:szCs w:val="24"/>
        </w:rPr>
        <w:t>’</w:t>
      </w:r>
      <w:r w:rsidR="007279F2" w:rsidRPr="00CE7914">
        <w:rPr>
          <w:sz w:val="24"/>
          <w:szCs w:val="24"/>
        </w:rPr>
        <w:t xml:space="preserve"> in </w:t>
      </w:r>
      <w:r w:rsidR="007279F2" w:rsidRPr="00CE7914">
        <w:rPr>
          <w:i/>
          <w:iCs/>
          <w:sz w:val="24"/>
          <w:szCs w:val="24"/>
        </w:rPr>
        <w:t>Worldviews: Global Religions, Culture and Ecology</w:t>
      </w:r>
      <w:r w:rsidR="007279F2" w:rsidRPr="00CE7914">
        <w:rPr>
          <w:sz w:val="24"/>
          <w:szCs w:val="24"/>
        </w:rPr>
        <w:t xml:space="preserve">, </w:t>
      </w:r>
      <w:r w:rsidR="008A4828" w:rsidRPr="00CE7914">
        <w:rPr>
          <w:sz w:val="24"/>
          <w:szCs w:val="24"/>
        </w:rPr>
        <w:t xml:space="preserve">Vol. </w:t>
      </w:r>
      <w:r w:rsidR="007279F2" w:rsidRPr="00CE7914">
        <w:rPr>
          <w:sz w:val="24"/>
          <w:szCs w:val="24"/>
        </w:rPr>
        <w:t xml:space="preserve">21, </w:t>
      </w:r>
      <w:r w:rsidR="008A4828" w:rsidRPr="00CE7914">
        <w:rPr>
          <w:sz w:val="24"/>
          <w:szCs w:val="24"/>
        </w:rPr>
        <w:t xml:space="preserve">Issue </w:t>
      </w:r>
      <w:r w:rsidR="007279F2" w:rsidRPr="00CE7914">
        <w:rPr>
          <w:sz w:val="24"/>
          <w:szCs w:val="24"/>
        </w:rPr>
        <w:t xml:space="preserve">3, </w:t>
      </w:r>
      <w:r w:rsidR="008A4828" w:rsidRPr="00CE7914">
        <w:rPr>
          <w:sz w:val="24"/>
          <w:szCs w:val="24"/>
        </w:rPr>
        <w:t>(</w:t>
      </w:r>
      <w:r w:rsidR="007279F2" w:rsidRPr="00CE7914">
        <w:rPr>
          <w:sz w:val="24"/>
          <w:szCs w:val="24"/>
        </w:rPr>
        <w:t>2017</w:t>
      </w:r>
      <w:r w:rsidR="008A4828" w:rsidRPr="00CE7914">
        <w:rPr>
          <w:sz w:val="24"/>
          <w:szCs w:val="24"/>
        </w:rPr>
        <w:t>).</w:t>
      </w:r>
    </w:p>
    <w:p w14:paraId="6E4B9C04" w14:textId="77777777" w:rsidR="006A215D" w:rsidRPr="00CE7914" w:rsidRDefault="006A215D" w:rsidP="006A215D">
      <w:pPr>
        <w:rPr>
          <w:sz w:val="24"/>
          <w:szCs w:val="24"/>
        </w:rPr>
      </w:pPr>
      <w:r w:rsidRPr="00CE7914">
        <w:rPr>
          <w:sz w:val="24"/>
          <w:szCs w:val="24"/>
        </w:rPr>
        <w:t xml:space="preserve">Moran, Dermot and Mooney, Tim, </w:t>
      </w:r>
      <w:r w:rsidRPr="00CE7914">
        <w:rPr>
          <w:i/>
          <w:iCs/>
          <w:sz w:val="24"/>
          <w:szCs w:val="24"/>
        </w:rPr>
        <w:t>The Phenomenology Reader</w:t>
      </w:r>
      <w:r w:rsidRPr="00CE7914">
        <w:rPr>
          <w:sz w:val="24"/>
          <w:szCs w:val="24"/>
        </w:rPr>
        <w:t>, (Routledge, 2002).</w:t>
      </w:r>
    </w:p>
    <w:p w14:paraId="2CE2708F" w14:textId="01A113CC" w:rsidR="00944893" w:rsidRPr="00CE7914" w:rsidRDefault="00944893" w:rsidP="006A215D">
      <w:pPr>
        <w:rPr>
          <w:sz w:val="24"/>
          <w:szCs w:val="24"/>
        </w:rPr>
      </w:pPr>
      <w:r w:rsidRPr="00CE7914">
        <w:rPr>
          <w:sz w:val="24"/>
          <w:szCs w:val="24"/>
        </w:rPr>
        <w:t xml:space="preserve">Primiano, Leonard N. </w:t>
      </w:r>
      <w:r w:rsidR="009C1683" w:rsidRPr="00CE7914">
        <w:rPr>
          <w:sz w:val="24"/>
          <w:szCs w:val="24"/>
        </w:rPr>
        <w:t>‘</w:t>
      </w:r>
      <w:r w:rsidRPr="00CE7914">
        <w:rPr>
          <w:sz w:val="24"/>
          <w:szCs w:val="24"/>
        </w:rPr>
        <w:t>Vernacular Religion and the Search for Method in Religious Folklife</w:t>
      </w:r>
      <w:r w:rsidR="000C0693" w:rsidRPr="00CE7914">
        <w:rPr>
          <w:sz w:val="24"/>
          <w:szCs w:val="24"/>
        </w:rPr>
        <w:t>’</w:t>
      </w:r>
      <w:r w:rsidRPr="00CE7914">
        <w:rPr>
          <w:sz w:val="24"/>
          <w:szCs w:val="24"/>
        </w:rPr>
        <w:t xml:space="preserve"> </w:t>
      </w:r>
      <w:r w:rsidRPr="00CE7914">
        <w:rPr>
          <w:i/>
          <w:iCs/>
          <w:sz w:val="24"/>
          <w:szCs w:val="24"/>
        </w:rPr>
        <w:t>Western Folklore</w:t>
      </w:r>
      <w:r w:rsidR="009C1683" w:rsidRPr="00CE7914">
        <w:rPr>
          <w:sz w:val="24"/>
          <w:szCs w:val="24"/>
        </w:rPr>
        <w:t>, Volume</w:t>
      </w:r>
      <w:r w:rsidRPr="00CE7914">
        <w:rPr>
          <w:sz w:val="24"/>
          <w:szCs w:val="24"/>
        </w:rPr>
        <w:t xml:space="preserve"> 54 (1995)</w:t>
      </w:r>
      <w:r w:rsidR="009C1683" w:rsidRPr="00CE7914">
        <w:rPr>
          <w:sz w:val="24"/>
          <w:szCs w:val="24"/>
        </w:rPr>
        <w:t>.</w:t>
      </w:r>
    </w:p>
    <w:p w14:paraId="40AB7F42" w14:textId="3E69AD82" w:rsidR="00E9234F" w:rsidRPr="00CE7914" w:rsidRDefault="00F76B63" w:rsidP="006A215D">
      <w:pPr>
        <w:rPr>
          <w:sz w:val="24"/>
          <w:szCs w:val="24"/>
        </w:rPr>
      </w:pPr>
      <w:r w:rsidRPr="00CE7914">
        <w:rPr>
          <w:sz w:val="24"/>
          <w:szCs w:val="24"/>
        </w:rPr>
        <w:t>Rountree,</w:t>
      </w:r>
      <w:r w:rsidR="00AC5350" w:rsidRPr="00CE7914">
        <w:rPr>
          <w:sz w:val="24"/>
          <w:szCs w:val="24"/>
        </w:rPr>
        <w:t xml:space="preserve"> Kathryn,</w:t>
      </w:r>
      <w:r w:rsidRPr="00CE7914">
        <w:rPr>
          <w:sz w:val="24"/>
          <w:szCs w:val="24"/>
        </w:rPr>
        <w:t xml:space="preserve"> ‘Performing the Divine: Neo-Pagan Pilgrimages And Embodiment At Sacred Sites,’ </w:t>
      </w:r>
      <w:r w:rsidRPr="00CE7914">
        <w:rPr>
          <w:i/>
          <w:iCs/>
          <w:sz w:val="24"/>
          <w:szCs w:val="24"/>
        </w:rPr>
        <w:t>Body And Society</w:t>
      </w:r>
      <w:r w:rsidRPr="00CE7914">
        <w:rPr>
          <w:sz w:val="24"/>
          <w:szCs w:val="24"/>
        </w:rPr>
        <w:t>, Vol. 12, Issue 4, (2006)</w:t>
      </w:r>
      <w:r w:rsidR="00AC5350" w:rsidRPr="00CE7914">
        <w:rPr>
          <w:sz w:val="24"/>
          <w:szCs w:val="24"/>
        </w:rPr>
        <w:t>.</w:t>
      </w:r>
    </w:p>
    <w:p w14:paraId="0E1EBD79" w14:textId="624DA6E9" w:rsidR="00123C52" w:rsidRPr="00CE7914" w:rsidRDefault="00123C52" w:rsidP="006A215D">
      <w:pPr>
        <w:rPr>
          <w:sz w:val="24"/>
          <w:szCs w:val="24"/>
        </w:rPr>
      </w:pPr>
      <w:r w:rsidRPr="00CE7914">
        <w:rPr>
          <w:sz w:val="24"/>
          <w:szCs w:val="24"/>
        </w:rPr>
        <w:t>Tambiah,</w:t>
      </w:r>
      <w:r w:rsidR="00AC5350" w:rsidRPr="00CE7914">
        <w:rPr>
          <w:sz w:val="24"/>
          <w:szCs w:val="24"/>
        </w:rPr>
        <w:t xml:space="preserve"> S. J.,</w:t>
      </w:r>
      <w:r w:rsidRPr="00CE7914">
        <w:rPr>
          <w:sz w:val="24"/>
          <w:szCs w:val="24"/>
        </w:rPr>
        <w:t xml:space="preserve"> ‘A Performative Approach to Ritual’, </w:t>
      </w:r>
      <w:r w:rsidRPr="00CE7914">
        <w:rPr>
          <w:i/>
          <w:iCs/>
          <w:sz w:val="24"/>
          <w:szCs w:val="24"/>
        </w:rPr>
        <w:t>Proceedings of the British Academy,</w:t>
      </w:r>
      <w:r w:rsidRPr="00CE7914">
        <w:rPr>
          <w:sz w:val="24"/>
          <w:szCs w:val="24"/>
        </w:rPr>
        <w:t xml:space="preserve">  Vol. 65, </w:t>
      </w:r>
      <w:r w:rsidR="002F4CA7" w:rsidRPr="00CE7914">
        <w:rPr>
          <w:sz w:val="24"/>
          <w:szCs w:val="24"/>
        </w:rPr>
        <w:t xml:space="preserve">(1979), </w:t>
      </w:r>
      <w:r w:rsidRPr="00CE7914">
        <w:rPr>
          <w:sz w:val="24"/>
          <w:szCs w:val="24"/>
        </w:rPr>
        <w:t>p. 113–169.</w:t>
      </w:r>
    </w:p>
    <w:p w14:paraId="4D545D03" w14:textId="5F0B693C" w:rsidR="008F1DE0" w:rsidRPr="00CE7914" w:rsidRDefault="00CB69A8" w:rsidP="00CB69A8">
      <w:pPr>
        <w:pStyle w:val="FootnoteText"/>
        <w:rPr>
          <w:sz w:val="24"/>
          <w:szCs w:val="24"/>
        </w:rPr>
      </w:pPr>
      <w:r w:rsidRPr="00CE7914">
        <w:rPr>
          <w:sz w:val="24"/>
          <w:szCs w:val="24"/>
        </w:rPr>
        <w:lastRenderedPageBreak/>
        <w:t>Whitehead,</w:t>
      </w:r>
      <w:r w:rsidR="000910C4" w:rsidRPr="00CE7914">
        <w:rPr>
          <w:sz w:val="24"/>
          <w:szCs w:val="24"/>
        </w:rPr>
        <w:t xml:space="preserve"> Amy, </w:t>
      </w:r>
      <w:r w:rsidRPr="00CE7914">
        <w:rPr>
          <w:sz w:val="24"/>
          <w:szCs w:val="24"/>
        </w:rPr>
        <w:t xml:space="preserve"> ‘The Goddess And The Virgin: Materiality In Western Europe,’ </w:t>
      </w:r>
      <w:r w:rsidRPr="00CE7914">
        <w:rPr>
          <w:i/>
          <w:iCs/>
          <w:sz w:val="24"/>
          <w:szCs w:val="24"/>
        </w:rPr>
        <w:t>The Pomegranate</w:t>
      </w:r>
      <w:r w:rsidRPr="00CE7914">
        <w:rPr>
          <w:sz w:val="24"/>
          <w:szCs w:val="24"/>
        </w:rPr>
        <w:t>, Vol 10, Issue 2, (2008)</w:t>
      </w:r>
      <w:r w:rsidR="00162292" w:rsidRPr="00CE7914">
        <w:rPr>
          <w:sz w:val="24"/>
          <w:szCs w:val="24"/>
        </w:rPr>
        <w:t>.</w:t>
      </w:r>
    </w:p>
    <w:p w14:paraId="05CC1C58" w14:textId="77777777" w:rsidR="007E23BD" w:rsidRPr="00CE7914" w:rsidRDefault="007E23BD" w:rsidP="00CB69A8">
      <w:pPr>
        <w:pStyle w:val="FootnoteText"/>
        <w:rPr>
          <w:sz w:val="24"/>
          <w:szCs w:val="24"/>
        </w:rPr>
      </w:pPr>
    </w:p>
    <w:p w14:paraId="3FB36C03" w14:textId="64E8FEB4" w:rsidR="009E3CFB" w:rsidRPr="00CE7914" w:rsidRDefault="009E3CFB">
      <w:pPr>
        <w:rPr>
          <w:sz w:val="24"/>
          <w:szCs w:val="24"/>
        </w:rPr>
      </w:pPr>
      <w:r w:rsidRPr="00CE7914">
        <w:rPr>
          <w:sz w:val="24"/>
          <w:szCs w:val="24"/>
        </w:rPr>
        <w:t>Walker, Barbara</w:t>
      </w:r>
      <w:r w:rsidR="003822FA" w:rsidRPr="00CE7914">
        <w:rPr>
          <w:sz w:val="24"/>
          <w:szCs w:val="24"/>
        </w:rPr>
        <w:t xml:space="preserve">, G., Women’s Spirituality and Ritual, </w:t>
      </w:r>
      <w:r w:rsidR="00162292" w:rsidRPr="00CE7914">
        <w:rPr>
          <w:sz w:val="24"/>
          <w:szCs w:val="24"/>
        </w:rPr>
        <w:t>(</w:t>
      </w:r>
      <w:r w:rsidR="00BC6285" w:rsidRPr="00CE7914">
        <w:rPr>
          <w:sz w:val="24"/>
          <w:szCs w:val="24"/>
        </w:rPr>
        <w:t>Gloucester Massach</w:t>
      </w:r>
      <w:r w:rsidR="00296A27" w:rsidRPr="00CE7914">
        <w:rPr>
          <w:sz w:val="24"/>
          <w:szCs w:val="24"/>
        </w:rPr>
        <w:t>usetts, Fair Winds Press</w:t>
      </w:r>
      <w:r w:rsidR="00162292" w:rsidRPr="00CE7914">
        <w:rPr>
          <w:sz w:val="24"/>
          <w:szCs w:val="24"/>
        </w:rPr>
        <w:t>, 1990).</w:t>
      </w:r>
    </w:p>
    <w:p w14:paraId="7849BCED" w14:textId="77777777" w:rsidR="00587A27" w:rsidRDefault="00587A27"/>
    <w:p w14:paraId="73DEE23A" w14:textId="2AB6B504" w:rsidR="00187409" w:rsidRDefault="00B51069" w:rsidP="00BD34D6">
      <w:pPr>
        <w:rPr>
          <w:b/>
          <w:bCs/>
        </w:rPr>
      </w:pPr>
      <w:r w:rsidRPr="00066EE4">
        <w:rPr>
          <w:b/>
          <w:bCs/>
        </w:rPr>
        <w:t>Appendix</w:t>
      </w:r>
    </w:p>
    <w:p w14:paraId="4AEAD042" w14:textId="77777777" w:rsidR="00F57866" w:rsidRDefault="00F57866" w:rsidP="00BD34D6">
      <w:pPr>
        <w:rPr>
          <w:b/>
          <w:bCs/>
        </w:rPr>
      </w:pPr>
    </w:p>
    <w:p w14:paraId="512101C0" w14:textId="77777777" w:rsidR="00F57866" w:rsidRDefault="00F57866" w:rsidP="00F57866">
      <w:r>
        <w:rPr>
          <w:noProof/>
        </w:rPr>
        <w:drawing>
          <wp:inline distT="0" distB="0" distL="0" distR="0" wp14:anchorId="5CEBEA88" wp14:editId="61913EAB">
            <wp:extent cx="3283925" cy="2690446"/>
            <wp:effectExtent l="0" t="0" r="0" b="0"/>
            <wp:docPr id="1872759877" name="Picture 1" descr="A computer screen 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759877" name="Picture 1" descr="A computer screen shot of a survey&#10;&#10;Description automatically generated"/>
                    <pic:cNvPicPr/>
                  </pic:nvPicPr>
                  <pic:blipFill rotWithShape="1">
                    <a:blip r:embed="rId13"/>
                    <a:srcRect l="22336" t="14419" r="22490" b="5219"/>
                    <a:stretch/>
                  </pic:blipFill>
                  <pic:spPr bwMode="auto">
                    <a:xfrm>
                      <a:off x="0" y="0"/>
                      <a:ext cx="3304412" cy="2707231"/>
                    </a:xfrm>
                    <a:prstGeom prst="rect">
                      <a:avLst/>
                    </a:prstGeom>
                    <a:ln>
                      <a:noFill/>
                    </a:ln>
                    <a:extLst>
                      <a:ext uri="{53640926-AAD7-44D8-BBD7-CCE9431645EC}">
                        <a14:shadowObscured xmlns:a14="http://schemas.microsoft.com/office/drawing/2010/main"/>
                      </a:ext>
                    </a:extLst>
                  </pic:spPr>
                </pic:pic>
              </a:graphicData>
            </a:graphic>
          </wp:inline>
        </w:drawing>
      </w:r>
    </w:p>
    <w:p w14:paraId="7A4CFE1F" w14:textId="77777777" w:rsidR="00F57866" w:rsidRDefault="00F57866" w:rsidP="00F57866">
      <w:r>
        <w:rPr>
          <w:noProof/>
        </w:rPr>
        <w:drawing>
          <wp:inline distT="0" distB="0" distL="0" distR="0" wp14:anchorId="1C1E091B" wp14:editId="47500243">
            <wp:extent cx="3271371" cy="2637692"/>
            <wp:effectExtent l="0" t="0" r="5715" b="0"/>
            <wp:docPr id="34871627" name="Picture 1" descr="A computer screen with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71627" name="Picture 1" descr="A computer screen with a computer screen&#10;&#10;Description automatically generated"/>
                    <pic:cNvPicPr/>
                  </pic:nvPicPr>
                  <pic:blipFill rotWithShape="1">
                    <a:blip r:embed="rId14"/>
                    <a:srcRect l="22734" t="13472" r="22358" b="7820"/>
                    <a:stretch/>
                  </pic:blipFill>
                  <pic:spPr bwMode="auto">
                    <a:xfrm>
                      <a:off x="0" y="0"/>
                      <a:ext cx="3290060" cy="2652761"/>
                    </a:xfrm>
                    <a:prstGeom prst="rect">
                      <a:avLst/>
                    </a:prstGeom>
                    <a:ln>
                      <a:noFill/>
                    </a:ln>
                    <a:extLst>
                      <a:ext uri="{53640926-AAD7-44D8-BBD7-CCE9431645EC}">
                        <a14:shadowObscured xmlns:a14="http://schemas.microsoft.com/office/drawing/2010/main"/>
                      </a:ext>
                    </a:extLst>
                  </pic:spPr>
                </pic:pic>
              </a:graphicData>
            </a:graphic>
          </wp:inline>
        </w:drawing>
      </w:r>
    </w:p>
    <w:p w14:paraId="76BDEBD6" w14:textId="77777777" w:rsidR="00F57866" w:rsidRDefault="00F57866" w:rsidP="00F57866">
      <w:r>
        <w:rPr>
          <w:noProof/>
        </w:rPr>
        <w:lastRenderedPageBreak/>
        <w:drawing>
          <wp:inline distT="0" distB="0" distL="0" distR="0" wp14:anchorId="637399AE" wp14:editId="64DBA424">
            <wp:extent cx="3083169" cy="2426705"/>
            <wp:effectExtent l="0" t="0" r="3175" b="0"/>
            <wp:docPr id="11690514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051454" name="Picture 1" descr="A screenshot of a computer&#10;&#10;Description automatically generated"/>
                    <pic:cNvPicPr/>
                  </pic:nvPicPr>
                  <pic:blipFill rotWithShape="1">
                    <a:blip r:embed="rId15"/>
                    <a:srcRect l="22203" t="13000" r="22225" b="9238"/>
                    <a:stretch/>
                  </pic:blipFill>
                  <pic:spPr bwMode="auto">
                    <a:xfrm>
                      <a:off x="0" y="0"/>
                      <a:ext cx="3102818" cy="2442170"/>
                    </a:xfrm>
                    <a:prstGeom prst="rect">
                      <a:avLst/>
                    </a:prstGeom>
                    <a:ln>
                      <a:noFill/>
                    </a:ln>
                    <a:extLst>
                      <a:ext uri="{53640926-AAD7-44D8-BBD7-CCE9431645EC}">
                        <a14:shadowObscured xmlns:a14="http://schemas.microsoft.com/office/drawing/2010/main"/>
                      </a:ext>
                    </a:extLst>
                  </pic:spPr>
                </pic:pic>
              </a:graphicData>
            </a:graphic>
          </wp:inline>
        </w:drawing>
      </w:r>
    </w:p>
    <w:p w14:paraId="6F0D6541" w14:textId="77777777" w:rsidR="00F57866" w:rsidRDefault="00F57866" w:rsidP="00F57866">
      <w:r>
        <w:rPr>
          <w:noProof/>
        </w:rPr>
        <w:drawing>
          <wp:inline distT="0" distB="0" distL="0" distR="0" wp14:anchorId="5934E38D" wp14:editId="5D0A7655">
            <wp:extent cx="3291505" cy="2573215"/>
            <wp:effectExtent l="0" t="0" r="4445" b="0"/>
            <wp:docPr id="2066218143" name="Picture 1" descr="A computer screen with a check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218143" name="Picture 1" descr="A computer screen with a checklist&#10;&#10;Description automatically generated"/>
                    <pic:cNvPicPr/>
                  </pic:nvPicPr>
                  <pic:blipFill rotWithShape="1">
                    <a:blip r:embed="rId16"/>
                    <a:srcRect l="22336" t="16309" r="22225" b="6637"/>
                    <a:stretch/>
                  </pic:blipFill>
                  <pic:spPr bwMode="auto">
                    <a:xfrm>
                      <a:off x="0" y="0"/>
                      <a:ext cx="3293908" cy="2575094"/>
                    </a:xfrm>
                    <a:prstGeom prst="rect">
                      <a:avLst/>
                    </a:prstGeom>
                    <a:ln>
                      <a:noFill/>
                    </a:ln>
                    <a:extLst>
                      <a:ext uri="{53640926-AAD7-44D8-BBD7-CCE9431645EC}">
                        <a14:shadowObscured xmlns:a14="http://schemas.microsoft.com/office/drawing/2010/main"/>
                      </a:ext>
                    </a:extLst>
                  </pic:spPr>
                </pic:pic>
              </a:graphicData>
            </a:graphic>
          </wp:inline>
        </w:drawing>
      </w:r>
    </w:p>
    <w:p w14:paraId="6FF259D5" w14:textId="77777777" w:rsidR="00F57866" w:rsidRDefault="00F57866" w:rsidP="00F57866">
      <w:r>
        <w:rPr>
          <w:noProof/>
        </w:rPr>
        <w:drawing>
          <wp:inline distT="0" distB="0" distL="0" distR="0" wp14:anchorId="756A7A1C" wp14:editId="10DB7F35">
            <wp:extent cx="3259015" cy="2395180"/>
            <wp:effectExtent l="0" t="0" r="0" b="5715"/>
            <wp:docPr id="4137428"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7428" name="Picture 1" descr="A computer screen shot of a computer&#10;&#10;Description automatically generated"/>
                    <pic:cNvPicPr/>
                  </pic:nvPicPr>
                  <pic:blipFill rotWithShape="1">
                    <a:blip r:embed="rId17"/>
                    <a:srcRect l="22336" t="12999" r="22490" b="14911"/>
                    <a:stretch/>
                  </pic:blipFill>
                  <pic:spPr bwMode="auto">
                    <a:xfrm>
                      <a:off x="0" y="0"/>
                      <a:ext cx="3261983" cy="2397362"/>
                    </a:xfrm>
                    <a:prstGeom prst="rect">
                      <a:avLst/>
                    </a:prstGeom>
                    <a:ln>
                      <a:noFill/>
                    </a:ln>
                    <a:extLst>
                      <a:ext uri="{53640926-AAD7-44D8-BBD7-CCE9431645EC}">
                        <a14:shadowObscured xmlns:a14="http://schemas.microsoft.com/office/drawing/2010/main"/>
                      </a:ext>
                    </a:extLst>
                  </pic:spPr>
                </pic:pic>
              </a:graphicData>
            </a:graphic>
          </wp:inline>
        </w:drawing>
      </w:r>
    </w:p>
    <w:p w14:paraId="3F6D3DE2" w14:textId="77777777" w:rsidR="00F57866" w:rsidRDefault="00F57866" w:rsidP="00F57866">
      <w:r>
        <w:rPr>
          <w:noProof/>
        </w:rPr>
        <w:lastRenderedPageBreak/>
        <w:drawing>
          <wp:inline distT="0" distB="0" distL="0" distR="0" wp14:anchorId="4FABD19F" wp14:editId="0D95918A">
            <wp:extent cx="3246654" cy="1312985"/>
            <wp:effectExtent l="0" t="0" r="0" b="1905"/>
            <wp:docPr id="638317873" name="Picture 1" descr="A computer screen with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317873" name="Picture 1" descr="A computer screen with a computer screen&#10;&#10;Description automatically generated"/>
                    <pic:cNvPicPr/>
                  </pic:nvPicPr>
                  <pic:blipFill rotWithShape="1">
                    <a:blip r:embed="rId18"/>
                    <a:srcRect l="22335" t="47508" r="23421" b="13492"/>
                    <a:stretch/>
                  </pic:blipFill>
                  <pic:spPr bwMode="auto">
                    <a:xfrm>
                      <a:off x="0" y="0"/>
                      <a:ext cx="3261265" cy="1318894"/>
                    </a:xfrm>
                    <a:prstGeom prst="rect">
                      <a:avLst/>
                    </a:prstGeom>
                    <a:ln>
                      <a:noFill/>
                    </a:ln>
                    <a:extLst>
                      <a:ext uri="{53640926-AAD7-44D8-BBD7-CCE9431645EC}">
                        <a14:shadowObscured xmlns:a14="http://schemas.microsoft.com/office/drawing/2010/main"/>
                      </a:ext>
                    </a:extLst>
                  </pic:spPr>
                </pic:pic>
              </a:graphicData>
            </a:graphic>
          </wp:inline>
        </w:drawing>
      </w:r>
    </w:p>
    <w:p w14:paraId="5D5D58A8" w14:textId="2F53FB8E" w:rsidR="007C1993" w:rsidRPr="004366A1" w:rsidRDefault="004366A1" w:rsidP="00BD34D6">
      <w:pPr>
        <w:rPr>
          <w:i/>
          <w:iCs/>
        </w:rPr>
      </w:pPr>
      <w:r w:rsidRPr="004366A1">
        <w:rPr>
          <w:i/>
          <w:iCs/>
        </w:rPr>
        <w:t xml:space="preserve">Figure 5 – A </w:t>
      </w:r>
      <w:r w:rsidR="00D91B6F">
        <w:rPr>
          <w:i/>
          <w:iCs/>
        </w:rPr>
        <w:t>c</w:t>
      </w:r>
      <w:r w:rsidRPr="004366A1">
        <w:rPr>
          <w:i/>
          <w:iCs/>
        </w:rPr>
        <w:t xml:space="preserve">opy of the </w:t>
      </w:r>
      <w:r w:rsidR="00D91B6F">
        <w:rPr>
          <w:i/>
          <w:iCs/>
        </w:rPr>
        <w:t>s</w:t>
      </w:r>
      <w:r w:rsidRPr="004366A1">
        <w:rPr>
          <w:i/>
          <w:iCs/>
        </w:rPr>
        <w:t>urvey questions sent out to 30 participants</w:t>
      </w:r>
    </w:p>
    <w:p w14:paraId="510DAF63" w14:textId="77777777" w:rsidR="00BD34D6" w:rsidRDefault="00BD34D6" w:rsidP="00BD34D6"/>
    <w:p w14:paraId="7E817337" w14:textId="77777777" w:rsidR="00BD34D6" w:rsidRDefault="00BD34D6" w:rsidP="00433B25"/>
    <w:p w14:paraId="1086F9E1" w14:textId="77777777" w:rsidR="00B0022A" w:rsidRPr="00B51069" w:rsidRDefault="00B0022A">
      <w:pPr>
        <w:rPr>
          <w:b/>
          <w:bCs/>
        </w:rPr>
      </w:pPr>
    </w:p>
    <w:sectPr w:rsidR="00B0022A" w:rsidRPr="00B510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D92C8F" w14:textId="77777777" w:rsidR="002F2A65" w:rsidRDefault="002F2A65" w:rsidP="005C3AA3">
      <w:pPr>
        <w:spacing w:after="0" w:line="240" w:lineRule="auto"/>
      </w:pPr>
      <w:r>
        <w:separator/>
      </w:r>
    </w:p>
  </w:endnote>
  <w:endnote w:type="continuationSeparator" w:id="0">
    <w:p w14:paraId="76FCF91F" w14:textId="77777777" w:rsidR="002F2A65" w:rsidRDefault="002F2A65" w:rsidP="005C3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default"/>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E5544B" w14:textId="77777777" w:rsidR="002F2A65" w:rsidRDefault="002F2A65" w:rsidP="005C3AA3">
      <w:pPr>
        <w:spacing w:after="0" w:line="240" w:lineRule="auto"/>
      </w:pPr>
      <w:r>
        <w:separator/>
      </w:r>
    </w:p>
  </w:footnote>
  <w:footnote w:type="continuationSeparator" w:id="0">
    <w:p w14:paraId="78D48695" w14:textId="77777777" w:rsidR="002F2A65" w:rsidRDefault="002F2A65" w:rsidP="005C3AA3">
      <w:pPr>
        <w:spacing w:after="0" w:line="240" w:lineRule="auto"/>
      </w:pPr>
      <w:r>
        <w:continuationSeparator/>
      </w:r>
    </w:p>
  </w:footnote>
  <w:footnote w:id="1">
    <w:p w14:paraId="23327EFE" w14:textId="1BFF5990" w:rsidR="006F14C0" w:rsidRPr="001E5A93" w:rsidRDefault="006F14C0">
      <w:pPr>
        <w:pStyle w:val="FootnoteText"/>
      </w:pPr>
      <w:r>
        <w:rPr>
          <w:rStyle w:val="FootnoteReference"/>
        </w:rPr>
        <w:footnoteRef/>
      </w:r>
      <w:r>
        <w:t xml:space="preserve"> </w:t>
      </w:r>
      <w:r w:rsidR="00D86E82" w:rsidRPr="001E5A93">
        <w:t xml:space="preserve">Ronald </w:t>
      </w:r>
      <w:r w:rsidR="00FC1118" w:rsidRPr="001E5A93">
        <w:t xml:space="preserve">Grimes, </w:t>
      </w:r>
      <w:r w:rsidR="00A74A53" w:rsidRPr="001E5A93">
        <w:t>‘</w:t>
      </w:r>
      <w:r w:rsidR="00FC1118" w:rsidRPr="001E5A93">
        <w:t xml:space="preserve">Performance is Currency in the Deep World‘s Gift Economy: An Incantatory Riff </w:t>
      </w:r>
      <w:r w:rsidR="007770C0">
        <w:t>F</w:t>
      </w:r>
      <w:r w:rsidR="00FC1118" w:rsidRPr="001E5A93">
        <w:t xml:space="preserve">or </w:t>
      </w:r>
      <w:r w:rsidR="007770C0">
        <w:t>A</w:t>
      </w:r>
      <w:r w:rsidR="00FC1118" w:rsidRPr="001E5A93">
        <w:t xml:space="preserve"> Global Medicine Show</w:t>
      </w:r>
      <w:r w:rsidR="00A74A53" w:rsidRPr="001E5A93">
        <w:t xml:space="preserve">,’ </w:t>
      </w:r>
      <w:r w:rsidR="00FC1118" w:rsidRPr="001E5A93">
        <w:rPr>
          <w:i/>
          <w:iCs/>
        </w:rPr>
        <w:t>Interdisciplinary Studies in Literature and Environment</w:t>
      </w:r>
      <w:r w:rsidR="006A1024" w:rsidRPr="001E5A93">
        <w:t xml:space="preserve">, </w:t>
      </w:r>
      <w:r w:rsidR="00FC1118" w:rsidRPr="001E5A93">
        <w:t xml:space="preserve">Vol. 9, Issue 1, </w:t>
      </w:r>
      <w:r w:rsidR="00A74A53" w:rsidRPr="001E5A93">
        <w:t xml:space="preserve">(2002) </w:t>
      </w:r>
      <w:r w:rsidR="00FC1118" w:rsidRPr="001E5A93">
        <w:t>pp. 150-163.</w:t>
      </w:r>
      <w:r w:rsidR="00AA6756">
        <w:t xml:space="preserve"> </w:t>
      </w:r>
      <w:r w:rsidR="002B05C1">
        <w:t>&lt;</w:t>
      </w:r>
      <w:hyperlink r:id="rId1" w:history="1">
        <w:r w:rsidR="002B05C1" w:rsidRPr="0094562E">
          <w:rPr>
            <w:rStyle w:val="Hyperlink"/>
          </w:rPr>
          <w:t>https://www.jstor.org/stable/44087500</w:t>
        </w:r>
      </w:hyperlink>
      <w:r w:rsidR="002B05C1">
        <w:t xml:space="preserve">&gt; [Accessed </w:t>
      </w:r>
      <w:r w:rsidR="008C3FB5">
        <w:t>23.3.2024]</w:t>
      </w:r>
      <w:r w:rsidR="00BB18FA">
        <w:t>.</w:t>
      </w:r>
      <w:r w:rsidR="002B05C1">
        <w:t xml:space="preserve"> </w:t>
      </w:r>
      <w:r w:rsidR="00D57144" w:rsidRPr="001E5A93">
        <w:t xml:space="preserve"> </w:t>
      </w:r>
    </w:p>
  </w:footnote>
  <w:footnote w:id="2">
    <w:p w14:paraId="48A4B81A" w14:textId="6F2E070E" w:rsidR="006F14C0" w:rsidRPr="001E5A93" w:rsidRDefault="006F14C0">
      <w:pPr>
        <w:pStyle w:val="FootnoteText"/>
      </w:pPr>
      <w:r w:rsidRPr="001E5A93">
        <w:rPr>
          <w:rStyle w:val="FootnoteReference"/>
        </w:rPr>
        <w:footnoteRef/>
      </w:r>
      <w:r w:rsidRPr="001E5A93">
        <w:t xml:space="preserve"> </w:t>
      </w:r>
      <w:r w:rsidR="00B52E5F" w:rsidRPr="0050611A">
        <w:rPr>
          <w:sz w:val="18"/>
        </w:rPr>
        <w:t>Nic</w:t>
      </w:r>
      <w:r w:rsidR="00926B27" w:rsidRPr="0050611A">
        <w:rPr>
          <w:sz w:val="18"/>
        </w:rPr>
        <w:t>hola</w:t>
      </w:r>
      <w:r w:rsidR="00B52E5F" w:rsidRPr="0050611A">
        <w:rPr>
          <w:sz w:val="18"/>
        </w:rPr>
        <w:t xml:space="preserve"> Campion, ‘Cosmos and Cosmologies,</w:t>
      </w:r>
      <w:r w:rsidR="00907C4B" w:rsidRPr="0050611A">
        <w:rPr>
          <w:sz w:val="18"/>
        </w:rPr>
        <w:t xml:space="preserve">’ </w:t>
      </w:r>
      <w:r w:rsidR="00B52E5F" w:rsidRPr="0050611A">
        <w:rPr>
          <w:sz w:val="18"/>
        </w:rPr>
        <w:t xml:space="preserve">in </w:t>
      </w:r>
      <w:r w:rsidR="00B52E5F" w:rsidRPr="0050611A">
        <w:rPr>
          <w:i/>
          <w:iCs/>
          <w:sz w:val="18"/>
        </w:rPr>
        <w:t>Vocabulary for the Study of Religion</w:t>
      </w:r>
      <w:r w:rsidR="00B52E5F" w:rsidRPr="0050611A">
        <w:rPr>
          <w:sz w:val="18"/>
        </w:rPr>
        <w:t>, Vol</w:t>
      </w:r>
      <w:r w:rsidR="006235F3" w:rsidRPr="0050611A">
        <w:rPr>
          <w:sz w:val="18"/>
        </w:rPr>
        <w:t>.</w:t>
      </w:r>
      <w:r w:rsidR="00B52E5F" w:rsidRPr="0050611A">
        <w:rPr>
          <w:sz w:val="18"/>
        </w:rPr>
        <w:t xml:space="preserve"> 1, </w:t>
      </w:r>
      <w:r w:rsidR="00907C4B" w:rsidRPr="0050611A">
        <w:rPr>
          <w:sz w:val="18"/>
        </w:rPr>
        <w:t>(</w:t>
      </w:r>
      <w:r w:rsidR="00B52E5F" w:rsidRPr="0050611A">
        <w:rPr>
          <w:sz w:val="18"/>
        </w:rPr>
        <w:t>2015</w:t>
      </w:r>
      <w:r w:rsidR="00907C4B" w:rsidRPr="0050611A">
        <w:rPr>
          <w:sz w:val="18"/>
        </w:rPr>
        <w:t>)</w:t>
      </w:r>
      <w:r w:rsidR="00B52E5F" w:rsidRPr="0050611A">
        <w:rPr>
          <w:sz w:val="18"/>
        </w:rPr>
        <w:t>, p. 1.</w:t>
      </w:r>
    </w:p>
  </w:footnote>
  <w:footnote w:id="3">
    <w:p w14:paraId="4502DEE5" w14:textId="2E1BB5E4" w:rsidR="00E827DD" w:rsidRPr="001E5A93" w:rsidRDefault="00E827DD" w:rsidP="00171306">
      <w:pPr>
        <w:rPr>
          <w:sz w:val="20"/>
          <w:szCs w:val="20"/>
        </w:rPr>
      </w:pPr>
      <w:r w:rsidRPr="001E5A93">
        <w:rPr>
          <w:rStyle w:val="FootnoteReference"/>
          <w:sz w:val="20"/>
          <w:szCs w:val="20"/>
        </w:rPr>
        <w:footnoteRef/>
      </w:r>
      <w:r w:rsidRPr="001E5A93">
        <w:rPr>
          <w:sz w:val="20"/>
          <w:szCs w:val="20"/>
        </w:rPr>
        <w:t xml:space="preserve"> </w:t>
      </w:r>
      <w:r w:rsidR="006235F3" w:rsidRPr="004F04FE">
        <w:rPr>
          <w:sz w:val="20"/>
          <w:szCs w:val="20"/>
        </w:rPr>
        <w:t xml:space="preserve">Benjamin </w:t>
      </w:r>
      <w:r w:rsidR="00266234" w:rsidRPr="004F04FE">
        <w:rPr>
          <w:sz w:val="20"/>
          <w:szCs w:val="20"/>
        </w:rPr>
        <w:t xml:space="preserve">Edwards, </w:t>
      </w:r>
      <w:r w:rsidR="006235F3" w:rsidRPr="004F04FE">
        <w:rPr>
          <w:sz w:val="20"/>
          <w:szCs w:val="20"/>
        </w:rPr>
        <w:t>Roger</w:t>
      </w:r>
      <w:r w:rsidR="00266234" w:rsidRPr="004F04FE">
        <w:rPr>
          <w:sz w:val="20"/>
          <w:szCs w:val="20"/>
        </w:rPr>
        <w:t xml:space="preserve"> Micket, </w:t>
      </w:r>
      <w:r w:rsidR="006235F3" w:rsidRPr="004F04FE">
        <w:rPr>
          <w:sz w:val="20"/>
          <w:szCs w:val="20"/>
        </w:rPr>
        <w:t xml:space="preserve">Rosie </w:t>
      </w:r>
      <w:r w:rsidR="00266234" w:rsidRPr="004F04FE">
        <w:rPr>
          <w:sz w:val="20"/>
          <w:szCs w:val="20"/>
        </w:rPr>
        <w:t xml:space="preserve">Bishop, ‘The Excavation of Duddo Stone Circle, Northumberland,’ </w:t>
      </w:r>
      <w:r w:rsidR="00266234" w:rsidRPr="004F04FE">
        <w:rPr>
          <w:i/>
          <w:iCs/>
          <w:sz w:val="20"/>
          <w:szCs w:val="20"/>
        </w:rPr>
        <w:t>Proceedings of the Prehistoric Society</w:t>
      </w:r>
      <w:r w:rsidR="00171306" w:rsidRPr="004F04FE">
        <w:rPr>
          <w:i/>
          <w:iCs/>
          <w:sz w:val="20"/>
          <w:szCs w:val="20"/>
        </w:rPr>
        <w:t>,</w:t>
      </w:r>
      <w:r w:rsidR="00266234" w:rsidRPr="004F04FE">
        <w:rPr>
          <w:sz w:val="20"/>
          <w:szCs w:val="20"/>
        </w:rPr>
        <w:t xml:space="preserve"> Vol 77, (2011), pp. 321–353</w:t>
      </w:r>
      <w:r w:rsidR="00171306" w:rsidRPr="004F04FE">
        <w:rPr>
          <w:sz w:val="20"/>
          <w:szCs w:val="20"/>
        </w:rPr>
        <w:t>, p. 321.</w:t>
      </w:r>
      <w:r w:rsidR="004950D8" w:rsidRPr="004F04FE">
        <w:rPr>
          <w:sz w:val="20"/>
          <w:szCs w:val="20"/>
        </w:rPr>
        <w:t xml:space="preserve"> </w:t>
      </w:r>
      <w:r w:rsidR="004F04FE" w:rsidRPr="004F04FE">
        <w:rPr>
          <w:sz w:val="20"/>
          <w:szCs w:val="20"/>
        </w:rPr>
        <w:t>&lt;ttps://doi.org/10.1017/S0079497X00000712&gt; [Accessed 1.4.2024]</w:t>
      </w:r>
      <w:r w:rsidR="007770C0">
        <w:rPr>
          <w:sz w:val="20"/>
          <w:szCs w:val="20"/>
        </w:rPr>
        <w:t>.</w:t>
      </w:r>
    </w:p>
  </w:footnote>
  <w:footnote w:id="4">
    <w:p w14:paraId="34F94D54" w14:textId="1F1AE987" w:rsidR="007E4F67" w:rsidRPr="001E5A93" w:rsidRDefault="007E4F67">
      <w:pPr>
        <w:pStyle w:val="FootnoteText"/>
      </w:pPr>
      <w:r w:rsidRPr="001E5A93">
        <w:rPr>
          <w:rStyle w:val="FootnoteReference"/>
        </w:rPr>
        <w:footnoteRef/>
      </w:r>
      <w:r w:rsidRPr="001E5A93">
        <w:t xml:space="preserve"> </w:t>
      </w:r>
      <w:r w:rsidR="00051364" w:rsidRPr="001E5A93">
        <w:t xml:space="preserve">Freya Matthews, ‘An Invitation To Ontopoetics: The Poetic Structure Of Being,’ </w:t>
      </w:r>
      <w:r w:rsidR="00051364" w:rsidRPr="001E5A93">
        <w:rPr>
          <w:i/>
          <w:iCs/>
        </w:rPr>
        <w:t>Australian Humanities</w:t>
      </w:r>
      <w:r w:rsidR="00051364" w:rsidRPr="001E5A93">
        <w:t xml:space="preserve"> </w:t>
      </w:r>
      <w:r w:rsidR="00051364" w:rsidRPr="001E5A93">
        <w:rPr>
          <w:i/>
          <w:iCs/>
        </w:rPr>
        <w:t>Review,</w:t>
      </w:r>
      <w:r w:rsidR="00051364" w:rsidRPr="001E5A93">
        <w:t xml:space="preserve"> </w:t>
      </w:r>
      <w:r w:rsidR="0034480C" w:rsidRPr="001E5A93">
        <w:t>(</w:t>
      </w:r>
      <w:r w:rsidR="00051364" w:rsidRPr="001E5A93">
        <w:t>2007</w:t>
      </w:r>
      <w:r w:rsidR="0034480C" w:rsidRPr="001E5A93">
        <w:t>)</w:t>
      </w:r>
      <w:r w:rsidR="00051364" w:rsidRPr="001E5A93">
        <w:t>, p. 1.</w:t>
      </w:r>
      <w:r w:rsidRPr="001E5A93">
        <w:t xml:space="preserve"> </w:t>
      </w:r>
      <w:r w:rsidR="00165D0F">
        <w:t>&lt;</w:t>
      </w:r>
      <w:hyperlink r:id="rId2" w:history="1">
        <w:r w:rsidR="00165D0F" w:rsidRPr="0094562E">
          <w:rPr>
            <w:rStyle w:val="Hyperlink"/>
          </w:rPr>
          <w:t>https://freyamathews.net/downloads/InvitationtoOntopoetics.pdf</w:t>
        </w:r>
      </w:hyperlink>
      <w:r w:rsidR="00165D0F">
        <w:t>&gt; [Accessed 23.3.2424]</w:t>
      </w:r>
      <w:r w:rsidR="00213363">
        <w:t>.</w:t>
      </w:r>
      <w:r w:rsidR="00215BF9">
        <w:t xml:space="preserve"> </w:t>
      </w:r>
      <w:r w:rsidR="00215BF9" w:rsidRPr="001E5A93">
        <w:t xml:space="preserve"> </w:t>
      </w:r>
    </w:p>
  </w:footnote>
  <w:footnote w:id="5">
    <w:p w14:paraId="54C89FD5" w14:textId="2E4E0C37" w:rsidR="009771A9" w:rsidRPr="001E5A93" w:rsidRDefault="009771A9">
      <w:pPr>
        <w:pStyle w:val="FootnoteText"/>
      </w:pPr>
      <w:r w:rsidRPr="001E5A93">
        <w:rPr>
          <w:rStyle w:val="FootnoteReference"/>
        </w:rPr>
        <w:footnoteRef/>
      </w:r>
      <w:r w:rsidR="00CC1F16" w:rsidRPr="001E5A93">
        <w:t xml:space="preserve"> Monique Hennick, Inge Hutter, Ajay Bailey, </w:t>
      </w:r>
      <w:r w:rsidR="00CC1F16" w:rsidRPr="001E5A93">
        <w:rPr>
          <w:i/>
          <w:iCs/>
        </w:rPr>
        <w:t>Qualitative Research Methods</w:t>
      </w:r>
      <w:r w:rsidR="00CC1F16" w:rsidRPr="001E5A93">
        <w:t>, (London: Sage Publications Ltd, 2020), p. 10.</w:t>
      </w:r>
    </w:p>
  </w:footnote>
  <w:footnote w:id="6">
    <w:p w14:paraId="29677B06" w14:textId="20DCD6A9" w:rsidR="009771A9" w:rsidRPr="00716EF3" w:rsidRDefault="009771A9">
      <w:pPr>
        <w:pStyle w:val="FootnoteText"/>
      </w:pPr>
      <w:r w:rsidRPr="006635E4">
        <w:rPr>
          <w:rStyle w:val="FootnoteReference"/>
        </w:rPr>
        <w:footnoteRef/>
      </w:r>
      <w:r w:rsidR="00DF0218">
        <w:t xml:space="preserve"> </w:t>
      </w:r>
      <w:r w:rsidR="00DF0218" w:rsidRPr="00716EF3">
        <w:t xml:space="preserve">Judith Bell, Stephen Waters, </w:t>
      </w:r>
      <w:r w:rsidR="00DF0218" w:rsidRPr="00716EF3">
        <w:rPr>
          <w:i/>
          <w:iCs/>
        </w:rPr>
        <w:t>Doing Your Research Project: A Guide For First-time Researchers</w:t>
      </w:r>
      <w:r w:rsidR="00DF0218" w:rsidRPr="00716EF3">
        <w:t xml:space="preserve">, (McGraw Hill, 2018) p. </w:t>
      </w:r>
      <w:r w:rsidR="008F6589">
        <w:t>33.</w:t>
      </w:r>
    </w:p>
  </w:footnote>
  <w:footnote w:id="7">
    <w:p w14:paraId="3B186629" w14:textId="7010CA69" w:rsidR="006635E4" w:rsidRPr="00716EF3" w:rsidRDefault="006635E4">
      <w:pPr>
        <w:pStyle w:val="FootnoteText"/>
      </w:pPr>
      <w:r w:rsidRPr="00716EF3">
        <w:rPr>
          <w:rStyle w:val="FootnoteReference"/>
        </w:rPr>
        <w:footnoteRef/>
      </w:r>
      <w:r w:rsidR="00CC6AFE" w:rsidRPr="00716EF3">
        <w:t xml:space="preserve"> Hennink, Hutter and Bailey, p. 170.</w:t>
      </w:r>
    </w:p>
  </w:footnote>
  <w:footnote w:id="8">
    <w:p w14:paraId="3443A1BF" w14:textId="70DFB5EB" w:rsidR="00B54839" w:rsidRPr="00716EF3" w:rsidRDefault="00B54839" w:rsidP="00231934">
      <w:pPr>
        <w:rPr>
          <w:sz w:val="20"/>
          <w:szCs w:val="20"/>
        </w:rPr>
      </w:pPr>
      <w:r w:rsidRPr="00716EF3">
        <w:rPr>
          <w:rStyle w:val="FootnoteReference"/>
          <w:sz w:val="20"/>
          <w:szCs w:val="20"/>
        </w:rPr>
        <w:footnoteRef/>
      </w:r>
      <w:r w:rsidRPr="00716EF3">
        <w:rPr>
          <w:sz w:val="20"/>
          <w:szCs w:val="20"/>
        </w:rPr>
        <w:t xml:space="preserve"> </w:t>
      </w:r>
      <w:r w:rsidR="00821185" w:rsidRPr="00716EF3">
        <w:rPr>
          <w:sz w:val="20"/>
          <w:szCs w:val="20"/>
        </w:rPr>
        <w:t xml:space="preserve">Matthew Johnson, ‘Phenomenological Approaches in Landscape Archaeology,’ </w:t>
      </w:r>
      <w:r w:rsidR="00821185" w:rsidRPr="00716EF3">
        <w:rPr>
          <w:i/>
          <w:iCs/>
          <w:sz w:val="20"/>
          <w:szCs w:val="20"/>
        </w:rPr>
        <w:t>Annual Review of</w:t>
      </w:r>
      <w:r w:rsidR="00821185" w:rsidRPr="00716EF3">
        <w:rPr>
          <w:sz w:val="20"/>
          <w:szCs w:val="20"/>
        </w:rPr>
        <w:t xml:space="preserve"> </w:t>
      </w:r>
      <w:r w:rsidR="00821185" w:rsidRPr="00716EF3">
        <w:rPr>
          <w:i/>
          <w:iCs/>
          <w:sz w:val="20"/>
          <w:szCs w:val="20"/>
        </w:rPr>
        <w:t>Anthropology</w:t>
      </w:r>
      <w:r w:rsidR="00821185" w:rsidRPr="00716EF3">
        <w:rPr>
          <w:sz w:val="20"/>
          <w:szCs w:val="20"/>
        </w:rPr>
        <w:t>, Vol. 41 (2012), pp. 269-284 &lt;</w:t>
      </w:r>
      <w:hyperlink r:id="rId3" w:history="1">
        <w:r w:rsidR="00821185" w:rsidRPr="00716EF3">
          <w:rPr>
            <w:rStyle w:val="Hyperlink"/>
            <w:sz w:val="20"/>
            <w:szCs w:val="20"/>
          </w:rPr>
          <w:t>http://www.jstor.com/stable/23270711</w:t>
        </w:r>
      </w:hyperlink>
      <w:r w:rsidR="00821185" w:rsidRPr="00716EF3">
        <w:rPr>
          <w:rStyle w:val="Hyperlink"/>
          <w:sz w:val="20"/>
          <w:szCs w:val="20"/>
        </w:rPr>
        <w:t>&gt; [accessed 12.4.2022].p. 272</w:t>
      </w:r>
    </w:p>
  </w:footnote>
  <w:footnote w:id="9">
    <w:p w14:paraId="041E1675" w14:textId="0BF1A4C8" w:rsidR="000B1D90" w:rsidRPr="00716EF3" w:rsidRDefault="000B1D90">
      <w:pPr>
        <w:pStyle w:val="FootnoteText"/>
      </w:pPr>
      <w:r w:rsidRPr="00716EF3">
        <w:rPr>
          <w:rStyle w:val="FootnoteReference"/>
        </w:rPr>
        <w:footnoteRef/>
      </w:r>
      <w:r w:rsidRPr="00716EF3">
        <w:t xml:space="preserve"> Flemming </w:t>
      </w:r>
      <w:r w:rsidR="001E5A93" w:rsidRPr="00716EF3">
        <w:t>q</w:t>
      </w:r>
      <w:r w:rsidR="00686EFE" w:rsidRPr="00716EF3">
        <w:t xml:space="preserve">uoted in </w:t>
      </w:r>
      <w:r w:rsidRPr="00716EF3">
        <w:t>Johnson, p. 277</w:t>
      </w:r>
      <w:r w:rsidR="00686EFE" w:rsidRPr="00716EF3">
        <w:t>.</w:t>
      </w:r>
    </w:p>
  </w:footnote>
  <w:footnote w:id="10">
    <w:p w14:paraId="3A6B8354" w14:textId="25A2CFAB" w:rsidR="009E4C2F" w:rsidRPr="00716EF3" w:rsidRDefault="009E4C2F">
      <w:pPr>
        <w:pStyle w:val="FootnoteText"/>
      </w:pPr>
      <w:r w:rsidRPr="00716EF3">
        <w:rPr>
          <w:rStyle w:val="FootnoteReference"/>
        </w:rPr>
        <w:footnoteRef/>
      </w:r>
      <w:r w:rsidRPr="00716EF3">
        <w:t xml:space="preserve"> Judith Bell, p. 29.</w:t>
      </w:r>
    </w:p>
  </w:footnote>
  <w:footnote w:id="11">
    <w:p w14:paraId="6F655FA8" w14:textId="1F574631" w:rsidR="0068041D" w:rsidRPr="00716EF3" w:rsidRDefault="0068041D">
      <w:pPr>
        <w:pStyle w:val="FootnoteText"/>
      </w:pPr>
      <w:r w:rsidRPr="00716EF3">
        <w:rPr>
          <w:rStyle w:val="FootnoteReference"/>
        </w:rPr>
        <w:footnoteRef/>
      </w:r>
      <w:r w:rsidR="00223CDA" w:rsidRPr="00716EF3">
        <w:t xml:space="preserve"> David J Hufford, ‘The Scholarly Voice and the Personal Voice: Reflexivity in Belief Studies,’ Vol 20, No. 1 (Autumn, 1978), pp. 82-85, &lt;: </w:t>
      </w:r>
      <w:hyperlink r:id="rId4" w:history="1">
        <w:r w:rsidR="00223CDA" w:rsidRPr="00716EF3">
          <w:rPr>
            <w:rStyle w:val="Hyperlink"/>
          </w:rPr>
          <w:t>https://www.jstor.org/stable/3509943</w:t>
        </w:r>
      </w:hyperlink>
      <w:r w:rsidR="00223CDA" w:rsidRPr="00716EF3">
        <w:t>&gt; [Accessed 1.3.2024].</w:t>
      </w:r>
    </w:p>
  </w:footnote>
  <w:footnote w:id="12">
    <w:p w14:paraId="428C55D2" w14:textId="7B040CA7" w:rsidR="00253C80" w:rsidRPr="00716EF3" w:rsidRDefault="00253C80">
      <w:pPr>
        <w:pStyle w:val="FootnoteText"/>
      </w:pPr>
      <w:r w:rsidRPr="00716EF3">
        <w:rPr>
          <w:rStyle w:val="FootnoteReference"/>
        </w:rPr>
        <w:footnoteRef/>
      </w:r>
      <w:r w:rsidRPr="00716EF3">
        <w:t xml:space="preserve"> </w:t>
      </w:r>
      <w:r w:rsidR="00BE1FD6" w:rsidRPr="00716EF3">
        <w:t>Judith Bell</w:t>
      </w:r>
      <w:r w:rsidR="00EC7559">
        <w:t xml:space="preserve"> quoting Glaser and Strauss,</w:t>
      </w:r>
      <w:r w:rsidR="00BE1FD6" w:rsidRPr="00716EF3">
        <w:t xml:space="preserve"> p. 33.</w:t>
      </w:r>
    </w:p>
  </w:footnote>
  <w:footnote w:id="13">
    <w:p w14:paraId="1BF9331E" w14:textId="7C5287DD" w:rsidR="00B60420" w:rsidRPr="00716EF3" w:rsidRDefault="00B60420">
      <w:pPr>
        <w:pStyle w:val="FootnoteText"/>
      </w:pPr>
      <w:r w:rsidRPr="00716EF3">
        <w:rPr>
          <w:rStyle w:val="FootnoteReference"/>
        </w:rPr>
        <w:footnoteRef/>
      </w:r>
      <w:r w:rsidRPr="00716EF3">
        <w:t xml:space="preserve"> Judith Bell, </w:t>
      </w:r>
      <w:r w:rsidR="007A3DCD" w:rsidRPr="00716EF3">
        <w:t>p. 29.</w:t>
      </w:r>
    </w:p>
  </w:footnote>
  <w:footnote w:id="14">
    <w:p w14:paraId="611493FA" w14:textId="08F8B200" w:rsidR="00626702" w:rsidRPr="008B34E5" w:rsidRDefault="00626702">
      <w:pPr>
        <w:pStyle w:val="FootnoteText"/>
      </w:pPr>
      <w:r>
        <w:rPr>
          <w:rStyle w:val="FootnoteReference"/>
        </w:rPr>
        <w:footnoteRef/>
      </w:r>
      <w:r>
        <w:t xml:space="preserve"> </w:t>
      </w:r>
      <w:r w:rsidRPr="008B34E5">
        <w:t xml:space="preserve">Kathryn Rountree, </w:t>
      </w:r>
      <w:r w:rsidR="00344D14" w:rsidRPr="008B34E5">
        <w:t>‘</w:t>
      </w:r>
      <w:r w:rsidR="00D32305" w:rsidRPr="008B34E5">
        <w:t xml:space="preserve">Performing </w:t>
      </w:r>
      <w:r w:rsidR="00D032A8">
        <w:t>T</w:t>
      </w:r>
      <w:r w:rsidR="00D32305" w:rsidRPr="008B34E5">
        <w:t xml:space="preserve">he Divine: </w:t>
      </w:r>
      <w:r w:rsidR="0046448A" w:rsidRPr="008B34E5">
        <w:t>Neo-Pagan Pilgrimages And Embodiment At Sacre</w:t>
      </w:r>
      <w:r w:rsidR="00F41390" w:rsidRPr="008B34E5">
        <w:t>d</w:t>
      </w:r>
      <w:r w:rsidR="0046448A" w:rsidRPr="008B34E5">
        <w:t xml:space="preserve"> Sites</w:t>
      </w:r>
      <w:r w:rsidR="00C529E6" w:rsidRPr="008B34E5">
        <w:t xml:space="preserve">,’ </w:t>
      </w:r>
      <w:r w:rsidR="00C529E6" w:rsidRPr="008B34E5">
        <w:rPr>
          <w:i/>
          <w:iCs/>
        </w:rPr>
        <w:t>Body And Society</w:t>
      </w:r>
      <w:r w:rsidR="00C529E6" w:rsidRPr="008B34E5">
        <w:t xml:space="preserve">, Vol. 12, Issue 4, </w:t>
      </w:r>
      <w:r w:rsidR="00602F03" w:rsidRPr="008B34E5">
        <w:t>(2006)</w:t>
      </w:r>
      <w:r w:rsidR="00425DB0" w:rsidRPr="008B34E5">
        <w:t xml:space="preserve">, </w:t>
      </w:r>
      <w:r w:rsidR="00344D14" w:rsidRPr="008B34E5">
        <w:t xml:space="preserve">pp. 95 – 115, </w:t>
      </w:r>
      <w:r w:rsidRPr="008B34E5">
        <w:t>p. 96</w:t>
      </w:r>
      <w:r w:rsidR="00014B7C" w:rsidRPr="008B34E5">
        <w:t>.</w:t>
      </w:r>
      <w:r w:rsidR="004C2FC0" w:rsidRPr="008B34E5">
        <w:t xml:space="preserve">&lt; DOI: 10.1177/1357034X06070886&gt; [Accessed </w:t>
      </w:r>
      <w:r w:rsidR="00F76B63" w:rsidRPr="008B34E5">
        <w:t>12.4.2024].</w:t>
      </w:r>
    </w:p>
  </w:footnote>
  <w:footnote w:id="15">
    <w:p w14:paraId="310578EE" w14:textId="7B757185" w:rsidR="00BB0913" w:rsidRPr="008B34E5" w:rsidRDefault="00BB0913">
      <w:pPr>
        <w:pStyle w:val="FootnoteText"/>
      </w:pPr>
      <w:r w:rsidRPr="008B34E5">
        <w:rPr>
          <w:rStyle w:val="FootnoteReference"/>
        </w:rPr>
        <w:footnoteRef/>
      </w:r>
      <w:r w:rsidRPr="008B34E5">
        <w:t xml:space="preserve"> </w:t>
      </w:r>
      <w:r w:rsidR="00CF4572" w:rsidRPr="008B34E5">
        <w:t>Hennink, Hutter and Bailey, p. 71.</w:t>
      </w:r>
    </w:p>
  </w:footnote>
  <w:footnote w:id="16">
    <w:p w14:paraId="16B6993E" w14:textId="338C6C86" w:rsidR="002C66D8" w:rsidRPr="008B34E5" w:rsidRDefault="002C66D8" w:rsidP="0066290E">
      <w:pPr>
        <w:rPr>
          <w:sz w:val="20"/>
          <w:szCs w:val="20"/>
        </w:rPr>
      </w:pPr>
      <w:r w:rsidRPr="008B34E5">
        <w:rPr>
          <w:rStyle w:val="FootnoteReference"/>
          <w:sz w:val="20"/>
          <w:szCs w:val="20"/>
        </w:rPr>
        <w:footnoteRef/>
      </w:r>
      <w:r w:rsidRPr="008B34E5">
        <w:rPr>
          <w:sz w:val="20"/>
          <w:szCs w:val="20"/>
        </w:rPr>
        <w:t xml:space="preserve"> </w:t>
      </w:r>
      <w:r w:rsidR="00F64050" w:rsidRPr="008B34E5">
        <w:rPr>
          <w:sz w:val="20"/>
          <w:szCs w:val="20"/>
        </w:rPr>
        <w:t xml:space="preserve">Carrie </w:t>
      </w:r>
      <w:r w:rsidRPr="008B34E5">
        <w:rPr>
          <w:sz w:val="20"/>
          <w:szCs w:val="20"/>
        </w:rPr>
        <w:t>Lavall</w:t>
      </w:r>
      <w:r w:rsidR="00F354D8" w:rsidRPr="008B34E5">
        <w:rPr>
          <w:sz w:val="20"/>
          <w:szCs w:val="20"/>
        </w:rPr>
        <w:t>i</w:t>
      </w:r>
      <w:r w:rsidRPr="008B34E5">
        <w:rPr>
          <w:sz w:val="20"/>
          <w:szCs w:val="20"/>
        </w:rPr>
        <w:t xml:space="preserve">e and </w:t>
      </w:r>
      <w:r w:rsidR="00F64050" w:rsidRPr="008B34E5">
        <w:rPr>
          <w:sz w:val="20"/>
          <w:szCs w:val="20"/>
        </w:rPr>
        <w:t xml:space="preserve">JoLee </w:t>
      </w:r>
      <w:r w:rsidRPr="008B34E5">
        <w:rPr>
          <w:sz w:val="20"/>
          <w:szCs w:val="20"/>
        </w:rPr>
        <w:t>Sasakamoose</w:t>
      </w:r>
      <w:r w:rsidR="00F64050" w:rsidRPr="008B34E5">
        <w:rPr>
          <w:sz w:val="20"/>
          <w:szCs w:val="20"/>
        </w:rPr>
        <w:t xml:space="preserve">, </w:t>
      </w:r>
      <w:r w:rsidR="008803BE" w:rsidRPr="008B34E5">
        <w:rPr>
          <w:sz w:val="20"/>
          <w:szCs w:val="20"/>
        </w:rPr>
        <w:t>Reflexive Reflection Co-created With</w:t>
      </w:r>
      <w:r w:rsidR="002E7B8B" w:rsidRPr="008B34E5">
        <w:rPr>
          <w:sz w:val="20"/>
          <w:szCs w:val="20"/>
        </w:rPr>
        <w:t xml:space="preserve"> Kehte-ayak (Old Ones) As An Indigenous Qualitative Methodological Data Contemplation Tool</w:t>
      </w:r>
      <w:r w:rsidR="001C6572" w:rsidRPr="008B34E5">
        <w:rPr>
          <w:sz w:val="20"/>
          <w:szCs w:val="20"/>
        </w:rPr>
        <w:t xml:space="preserve">,’ International Journal Of Indigenous Health, </w:t>
      </w:r>
      <w:r w:rsidR="00836FED" w:rsidRPr="008B34E5">
        <w:rPr>
          <w:sz w:val="20"/>
          <w:szCs w:val="20"/>
        </w:rPr>
        <w:t xml:space="preserve">Vol. 16, Issue 2, </w:t>
      </w:r>
      <w:r w:rsidR="009E6DFA" w:rsidRPr="008B34E5">
        <w:rPr>
          <w:sz w:val="20"/>
          <w:szCs w:val="20"/>
        </w:rPr>
        <w:t xml:space="preserve">(2021), pp. </w:t>
      </w:r>
      <w:r w:rsidR="000F1A7B" w:rsidRPr="008B34E5">
        <w:rPr>
          <w:sz w:val="20"/>
          <w:szCs w:val="20"/>
        </w:rPr>
        <w:t xml:space="preserve">208 – 224, </w:t>
      </w:r>
      <w:r w:rsidR="00742881" w:rsidRPr="008B34E5">
        <w:rPr>
          <w:sz w:val="20"/>
          <w:szCs w:val="20"/>
        </w:rPr>
        <w:t>p. 212.</w:t>
      </w:r>
      <w:hyperlink r:id="rId5" w:history="1">
        <w:r w:rsidR="00E509B6" w:rsidRPr="008B34E5">
          <w:rPr>
            <w:rStyle w:val="Hyperlink"/>
            <w:sz w:val="20"/>
            <w:szCs w:val="20"/>
          </w:rPr>
          <w:t>https://doi.org/10.32799/ijih.v16i2.33906</w:t>
        </w:r>
      </w:hyperlink>
      <w:r w:rsidR="00E509B6" w:rsidRPr="008B34E5">
        <w:rPr>
          <w:sz w:val="20"/>
          <w:szCs w:val="20"/>
        </w:rPr>
        <w:t xml:space="preserve"> [Accessed </w:t>
      </w:r>
      <w:r w:rsidR="001826A9" w:rsidRPr="008B34E5">
        <w:rPr>
          <w:sz w:val="20"/>
          <w:szCs w:val="20"/>
        </w:rPr>
        <w:t>29.3.2024].</w:t>
      </w:r>
      <w:r w:rsidR="0066290E" w:rsidRPr="008B34E5">
        <w:rPr>
          <w:sz w:val="20"/>
          <w:szCs w:val="20"/>
        </w:rPr>
        <w:t xml:space="preserve"> </w:t>
      </w:r>
    </w:p>
  </w:footnote>
  <w:footnote w:id="17">
    <w:p w14:paraId="11A83EB0" w14:textId="54D18735" w:rsidR="006F69A8" w:rsidRPr="008B34E5" w:rsidRDefault="006F69A8">
      <w:pPr>
        <w:pStyle w:val="FootnoteText"/>
      </w:pPr>
      <w:r w:rsidRPr="008B34E5">
        <w:rPr>
          <w:rStyle w:val="FootnoteReference"/>
        </w:rPr>
        <w:footnoteRef/>
      </w:r>
      <w:r w:rsidRPr="008B34E5">
        <w:t xml:space="preserve"> </w:t>
      </w:r>
      <w:r w:rsidR="008D0F14" w:rsidRPr="008B34E5">
        <w:t>Kathryn Haynes ‘Reflexivity in Qualitative Research’, in ‘</w:t>
      </w:r>
      <w:r w:rsidR="008D0F14" w:rsidRPr="008B34E5">
        <w:rPr>
          <w:i/>
          <w:iCs/>
        </w:rPr>
        <w:t>Qualitative Organizational Research: Core Methods And Current Challenges,</w:t>
      </w:r>
      <w:r w:rsidR="008D0F14" w:rsidRPr="008B34E5">
        <w:t xml:space="preserve"> edited by Gillian Symon and Catherine Cassell (London: Sage Publications, 2012), p. 72.</w:t>
      </w:r>
    </w:p>
  </w:footnote>
  <w:footnote w:id="18">
    <w:p w14:paraId="2E64E145" w14:textId="128C6DB9" w:rsidR="006F69A8" w:rsidRPr="008B34E5" w:rsidRDefault="006F69A8">
      <w:pPr>
        <w:pStyle w:val="FootnoteText"/>
      </w:pPr>
      <w:r w:rsidRPr="008B34E5">
        <w:rPr>
          <w:rStyle w:val="FootnoteReference"/>
        </w:rPr>
        <w:footnoteRef/>
      </w:r>
      <w:r w:rsidRPr="008B34E5">
        <w:t xml:space="preserve"> </w:t>
      </w:r>
      <w:r w:rsidR="002C6412" w:rsidRPr="008B34E5">
        <w:t xml:space="preserve">P. Adler and P. Adler, </w:t>
      </w:r>
      <w:r w:rsidR="002C6412" w:rsidRPr="008B34E5">
        <w:rPr>
          <w:i/>
          <w:iCs/>
        </w:rPr>
        <w:t>Membership Roles In Field Research</w:t>
      </w:r>
      <w:r w:rsidR="002C6412" w:rsidRPr="008B34E5">
        <w:t>, (Newbury Park, CA: Sage, 1987).</w:t>
      </w:r>
    </w:p>
  </w:footnote>
  <w:footnote w:id="19">
    <w:p w14:paraId="751DC8D2" w14:textId="1CEF5CF3" w:rsidR="005704C8" w:rsidRPr="008B34E5" w:rsidRDefault="005704C8">
      <w:pPr>
        <w:pStyle w:val="FootnoteText"/>
      </w:pPr>
      <w:r w:rsidRPr="008B34E5">
        <w:rPr>
          <w:rStyle w:val="FootnoteReference"/>
        </w:rPr>
        <w:footnoteRef/>
      </w:r>
      <w:r w:rsidRPr="008B34E5">
        <w:t xml:space="preserve"> </w:t>
      </w:r>
      <w:r w:rsidR="0016494B" w:rsidRPr="008B34E5">
        <w:t xml:space="preserve">Matthew </w:t>
      </w:r>
      <w:r w:rsidRPr="008B34E5">
        <w:t>Johnson, p. 277</w:t>
      </w:r>
      <w:r w:rsidR="0016494B" w:rsidRPr="008B34E5">
        <w:t>.</w:t>
      </w:r>
    </w:p>
  </w:footnote>
  <w:footnote w:id="20">
    <w:p w14:paraId="6ECB4396" w14:textId="40005A36" w:rsidR="00575F81" w:rsidRPr="008B34E5" w:rsidRDefault="00575F81">
      <w:pPr>
        <w:pStyle w:val="FootnoteText"/>
      </w:pPr>
      <w:r w:rsidRPr="008B34E5">
        <w:rPr>
          <w:rStyle w:val="FootnoteReference"/>
        </w:rPr>
        <w:footnoteRef/>
      </w:r>
      <w:r w:rsidRPr="008B34E5">
        <w:t xml:space="preserve"> Freya Matthews, </w:t>
      </w:r>
      <w:r w:rsidR="000C6433" w:rsidRPr="008B34E5">
        <w:t>‘Come With Old Khayyam</w:t>
      </w:r>
      <w:r w:rsidR="00D549EA" w:rsidRPr="008B34E5">
        <w:t xml:space="preserve"> And Leave The Wise To Talk,’ </w:t>
      </w:r>
      <w:r w:rsidR="00D549EA" w:rsidRPr="00496B68">
        <w:rPr>
          <w:i/>
          <w:iCs/>
        </w:rPr>
        <w:t>Worldviews: Global Religion,</w:t>
      </w:r>
      <w:r w:rsidR="00D549EA" w:rsidRPr="008B34E5">
        <w:t xml:space="preserve"> </w:t>
      </w:r>
      <w:r w:rsidR="00D549EA" w:rsidRPr="00496B68">
        <w:rPr>
          <w:i/>
          <w:iCs/>
        </w:rPr>
        <w:t>Culture And Ecology</w:t>
      </w:r>
      <w:r w:rsidR="007D0C6A" w:rsidRPr="008B34E5">
        <w:t>, Vol. 21, Issue 3, (2017), pp. 218 – 234</w:t>
      </w:r>
      <w:r w:rsidR="0016494B" w:rsidRPr="008B34E5">
        <w:t>.</w:t>
      </w:r>
      <w:r w:rsidR="00070ED2">
        <w:t xml:space="preserve"> &lt;</w:t>
      </w:r>
      <w:hyperlink r:id="rId6" w:history="1">
        <w:r w:rsidR="00070ED2">
          <w:rPr>
            <w:rStyle w:val="Hyperlink"/>
          </w:rPr>
          <w:t>Microsoft Word - Mathews-OK for Worldviews copy.docx (freyamathews.net)</w:t>
        </w:r>
      </w:hyperlink>
      <w:r w:rsidR="001F199B">
        <w:t>&gt; [Accessed 21.3.2024].</w:t>
      </w:r>
    </w:p>
  </w:footnote>
  <w:footnote w:id="21">
    <w:p w14:paraId="64432261" w14:textId="3F934611" w:rsidR="00A202DC" w:rsidRPr="008B34E5" w:rsidRDefault="00A202DC" w:rsidP="0037042C">
      <w:pPr>
        <w:rPr>
          <w:sz w:val="20"/>
          <w:szCs w:val="20"/>
        </w:rPr>
      </w:pPr>
      <w:r>
        <w:rPr>
          <w:rStyle w:val="FootnoteReference"/>
        </w:rPr>
        <w:footnoteRef/>
      </w:r>
      <w:r>
        <w:t xml:space="preserve"> </w:t>
      </w:r>
      <w:r w:rsidR="003319E5" w:rsidRPr="008B34E5">
        <w:rPr>
          <w:sz w:val="20"/>
          <w:szCs w:val="20"/>
        </w:rPr>
        <w:t xml:space="preserve">Ronald Grimes, </w:t>
      </w:r>
      <w:r w:rsidR="003319E5" w:rsidRPr="008B34E5">
        <w:rPr>
          <w:i/>
          <w:iCs/>
          <w:sz w:val="20"/>
          <w:szCs w:val="20"/>
        </w:rPr>
        <w:t xml:space="preserve">Ritual Theory and the Environment, </w:t>
      </w:r>
      <w:r w:rsidR="003319E5" w:rsidRPr="008B34E5">
        <w:rPr>
          <w:sz w:val="20"/>
          <w:szCs w:val="20"/>
        </w:rPr>
        <w:t>The Editorial Board of the Sociological Review, (Oxford: Blackwell Publishing Ltd, 2003), p. 36.</w:t>
      </w:r>
    </w:p>
  </w:footnote>
  <w:footnote w:id="22">
    <w:p w14:paraId="26B76C1A" w14:textId="4F352D29" w:rsidR="00885D4C" w:rsidRPr="008B34E5" w:rsidRDefault="00885D4C">
      <w:pPr>
        <w:pStyle w:val="FootnoteText"/>
      </w:pPr>
      <w:r w:rsidRPr="008B34E5">
        <w:rPr>
          <w:rStyle w:val="FootnoteReference"/>
        </w:rPr>
        <w:footnoteRef/>
      </w:r>
      <w:r w:rsidRPr="008B34E5">
        <w:t xml:space="preserve"> </w:t>
      </w:r>
      <w:r w:rsidR="006C4847" w:rsidRPr="008B34E5">
        <w:t xml:space="preserve">S. J. </w:t>
      </w:r>
      <w:r w:rsidR="009937D1" w:rsidRPr="008B34E5">
        <w:t xml:space="preserve">Tambiah, ‘A Performative Approach </w:t>
      </w:r>
      <w:r w:rsidR="00C949BB">
        <w:t>T</w:t>
      </w:r>
      <w:r w:rsidR="009937D1" w:rsidRPr="008B34E5">
        <w:t xml:space="preserve">o Ritual’, </w:t>
      </w:r>
      <w:r w:rsidR="009937D1" w:rsidRPr="008B34E5">
        <w:rPr>
          <w:i/>
          <w:iCs/>
        </w:rPr>
        <w:t>Proceedings of the British Academy,</w:t>
      </w:r>
      <w:r w:rsidR="009429C1" w:rsidRPr="008B34E5">
        <w:t xml:space="preserve"> (1979), Vol.</w:t>
      </w:r>
      <w:r w:rsidR="009937D1" w:rsidRPr="008B34E5">
        <w:t xml:space="preserve"> 65</w:t>
      </w:r>
      <w:r w:rsidR="009429C1" w:rsidRPr="008B34E5">
        <w:t>,</w:t>
      </w:r>
      <w:r w:rsidR="00123C52" w:rsidRPr="008B34E5">
        <w:t xml:space="preserve"> </w:t>
      </w:r>
      <w:r w:rsidR="006C4847" w:rsidRPr="008B34E5">
        <w:t xml:space="preserve">p. </w:t>
      </w:r>
      <w:r w:rsidR="009937D1" w:rsidRPr="008B34E5">
        <w:t>113–169.</w:t>
      </w:r>
    </w:p>
  </w:footnote>
  <w:footnote w:id="23">
    <w:p w14:paraId="6E08C1C8" w14:textId="474E9697" w:rsidR="00C63EBA" w:rsidRPr="008B34E5" w:rsidRDefault="00C63EBA">
      <w:pPr>
        <w:pStyle w:val="FootnoteText"/>
      </w:pPr>
      <w:r w:rsidRPr="008B34E5">
        <w:rPr>
          <w:rStyle w:val="FootnoteReference"/>
        </w:rPr>
        <w:footnoteRef/>
      </w:r>
      <w:r w:rsidR="008953AF" w:rsidRPr="008B34E5">
        <w:t xml:space="preserve"> </w:t>
      </w:r>
      <w:r w:rsidR="003F788C" w:rsidRPr="008B34E5">
        <w:t xml:space="preserve">Ronald Grimes, </w:t>
      </w:r>
      <w:r w:rsidR="003F788C" w:rsidRPr="008B34E5">
        <w:rPr>
          <w:i/>
          <w:iCs/>
        </w:rPr>
        <w:t>Ritual Theory and the Environment</w:t>
      </w:r>
      <w:r w:rsidR="009A76E5" w:rsidRPr="008B34E5">
        <w:rPr>
          <w:i/>
          <w:iCs/>
        </w:rPr>
        <w:t>, p.</w:t>
      </w:r>
      <w:r w:rsidR="00157D6A" w:rsidRPr="008B34E5">
        <w:rPr>
          <w:i/>
          <w:iCs/>
        </w:rPr>
        <w:t xml:space="preserve"> 43.</w:t>
      </w:r>
    </w:p>
  </w:footnote>
  <w:footnote w:id="24">
    <w:p w14:paraId="4E088B77" w14:textId="2CF3E6B7" w:rsidR="00DB4680" w:rsidRPr="008B34E5" w:rsidRDefault="00DB4680">
      <w:pPr>
        <w:pStyle w:val="FootnoteText"/>
      </w:pPr>
      <w:r w:rsidRPr="008B34E5">
        <w:rPr>
          <w:rStyle w:val="FootnoteReference"/>
        </w:rPr>
        <w:footnoteRef/>
      </w:r>
      <w:r w:rsidRPr="008B34E5">
        <w:t xml:space="preserve"> </w:t>
      </w:r>
      <w:r w:rsidR="003F788C" w:rsidRPr="008B34E5">
        <w:t xml:space="preserve">Ronald Grimes, </w:t>
      </w:r>
      <w:r w:rsidR="003F788C" w:rsidRPr="008B34E5">
        <w:rPr>
          <w:i/>
          <w:iCs/>
        </w:rPr>
        <w:t>Ritual Theory and the Environment</w:t>
      </w:r>
      <w:r w:rsidR="009A76E5" w:rsidRPr="008B34E5">
        <w:t xml:space="preserve">, </w:t>
      </w:r>
      <w:r w:rsidRPr="008B34E5">
        <w:t>p</w:t>
      </w:r>
      <w:r w:rsidR="009A76E5" w:rsidRPr="008B34E5">
        <w:t>.</w:t>
      </w:r>
      <w:r w:rsidRPr="008B34E5">
        <w:t xml:space="preserve"> 33</w:t>
      </w:r>
      <w:r w:rsidR="00157D6A" w:rsidRPr="008B34E5">
        <w:t>.</w:t>
      </w:r>
    </w:p>
  </w:footnote>
  <w:footnote w:id="25">
    <w:p w14:paraId="3880FF24" w14:textId="5CC10E0D" w:rsidR="001B4332" w:rsidRPr="008B34E5" w:rsidRDefault="001B4332" w:rsidP="007B177A">
      <w:pPr>
        <w:rPr>
          <w:sz w:val="20"/>
          <w:szCs w:val="20"/>
        </w:rPr>
      </w:pPr>
      <w:r w:rsidRPr="008B34E5">
        <w:rPr>
          <w:rStyle w:val="FootnoteReference"/>
          <w:sz w:val="20"/>
          <w:szCs w:val="20"/>
        </w:rPr>
        <w:footnoteRef/>
      </w:r>
      <w:r w:rsidRPr="008B34E5">
        <w:rPr>
          <w:sz w:val="20"/>
          <w:szCs w:val="20"/>
        </w:rPr>
        <w:t xml:space="preserve"> </w:t>
      </w:r>
      <w:r w:rsidR="00382E3B" w:rsidRPr="008B34E5">
        <w:rPr>
          <w:sz w:val="20"/>
          <w:szCs w:val="20"/>
        </w:rPr>
        <w:t xml:space="preserve">Ronald L. Grimes (1999) ‘Jonathan Z. Smith's Theory </w:t>
      </w:r>
      <w:r w:rsidR="00D032A8">
        <w:rPr>
          <w:sz w:val="20"/>
          <w:szCs w:val="20"/>
        </w:rPr>
        <w:t>O</w:t>
      </w:r>
      <w:r w:rsidR="00382E3B" w:rsidRPr="008B34E5">
        <w:rPr>
          <w:sz w:val="20"/>
          <w:szCs w:val="20"/>
        </w:rPr>
        <w:t xml:space="preserve">f Ritual Space,’ in </w:t>
      </w:r>
      <w:r w:rsidR="00382E3B" w:rsidRPr="008B34E5">
        <w:rPr>
          <w:i/>
          <w:iCs/>
          <w:sz w:val="20"/>
          <w:szCs w:val="20"/>
        </w:rPr>
        <w:t>Religion</w:t>
      </w:r>
      <w:r w:rsidR="00382E3B" w:rsidRPr="008B34E5">
        <w:rPr>
          <w:sz w:val="20"/>
          <w:szCs w:val="20"/>
        </w:rPr>
        <w:t xml:space="preserve">, Vol. 29, Issue3, (1999), pp. 261-273, &lt;DOI: 10.1006/reli.1998.0162.&gt; </w:t>
      </w:r>
      <w:r w:rsidR="00CF1188" w:rsidRPr="008B34E5">
        <w:rPr>
          <w:sz w:val="20"/>
          <w:szCs w:val="20"/>
        </w:rPr>
        <w:t>[Accessed 17.4.2024].</w:t>
      </w:r>
    </w:p>
  </w:footnote>
  <w:footnote w:id="26">
    <w:p w14:paraId="04380ABD" w14:textId="3F891922" w:rsidR="00DF6548" w:rsidRPr="008B34E5" w:rsidRDefault="00DF6548">
      <w:pPr>
        <w:pStyle w:val="FootnoteText"/>
      </w:pPr>
      <w:r w:rsidRPr="008B34E5">
        <w:rPr>
          <w:rStyle w:val="FootnoteReference"/>
        </w:rPr>
        <w:footnoteRef/>
      </w:r>
      <w:r w:rsidRPr="008B34E5">
        <w:t xml:space="preserve"> </w:t>
      </w:r>
      <w:r w:rsidR="005A0F83" w:rsidRPr="008B34E5">
        <w:t xml:space="preserve">Ronald </w:t>
      </w:r>
      <w:r w:rsidRPr="008B34E5">
        <w:t>Grimes</w:t>
      </w:r>
      <w:r w:rsidR="005A0F83" w:rsidRPr="008B34E5">
        <w:t xml:space="preserve">, </w:t>
      </w:r>
      <w:r w:rsidR="00D355FE">
        <w:t>‘</w:t>
      </w:r>
      <w:r w:rsidR="005A0F83" w:rsidRPr="008B34E5">
        <w:t>Jonathan Z Smith’s Theory Of Ritual Space,</w:t>
      </w:r>
      <w:r w:rsidR="00D355FE">
        <w:t>’</w:t>
      </w:r>
      <w:r w:rsidR="005A0F83" w:rsidRPr="008B34E5">
        <w:t xml:space="preserve"> p. </w:t>
      </w:r>
      <w:r w:rsidR="00680BFB" w:rsidRPr="008B34E5">
        <w:t>267.</w:t>
      </w:r>
    </w:p>
  </w:footnote>
  <w:footnote w:id="27">
    <w:p w14:paraId="4BF65BAF" w14:textId="0AC25A50" w:rsidR="00E1669F" w:rsidRPr="008B34E5" w:rsidRDefault="00E1669F" w:rsidP="00CE6EC3">
      <w:pPr>
        <w:rPr>
          <w:sz w:val="20"/>
          <w:szCs w:val="20"/>
        </w:rPr>
      </w:pPr>
      <w:r w:rsidRPr="008B34E5">
        <w:rPr>
          <w:rStyle w:val="FootnoteReference"/>
          <w:sz w:val="20"/>
          <w:szCs w:val="20"/>
        </w:rPr>
        <w:footnoteRef/>
      </w:r>
      <w:r w:rsidRPr="008B34E5">
        <w:rPr>
          <w:sz w:val="20"/>
          <w:szCs w:val="20"/>
        </w:rPr>
        <w:t xml:space="preserve"> </w:t>
      </w:r>
      <w:r w:rsidR="004F0A82" w:rsidRPr="008B34E5">
        <w:rPr>
          <w:sz w:val="20"/>
          <w:szCs w:val="20"/>
        </w:rPr>
        <w:t xml:space="preserve">Leonard </w:t>
      </w:r>
      <w:r w:rsidRPr="008B34E5">
        <w:rPr>
          <w:sz w:val="20"/>
          <w:szCs w:val="20"/>
        </w:rPr>
        <w:t xml:space="preserve">Primiano, </w:t>
      </w:r>
      <w:r w:rsidR="004F0A82" w:rsidRPr="008B34E5">
        <w:rPr>
          <w:sz w:val="20"/>
          <w:szCs w:val="20"/>
        </w:rPr>
        <w:t>‘</w:t>
      </w:r>
      <w:r w:rsidRPr="008B34E5">
        <w:rPr>
          <w:sz w:val="20"/>
          <w:szCs w:val="20"/>
        </w:rPr>
        <w:t xml:space="preserve">Vernacular Religion </w:t>
      </w:r>
      <w:r w:rsidR="005E2FFB">
        <w:rPr>
          <w:sz w:val="20"/>
          <w:szCs w:val="20"/>
        </w:rPr>
        <w:t>A</w:t>
      </w:r>
      <w:r w:rsidRPr="008B34E5">
        <w:rPr>
          <w:sz w:val="20"/>
          <w:szCs w:val="20"/>
        </w:rPr>
        <w:t xml:space="preserve">nd </w:t>
      </w:r>
      <w:r w:rsidR="005E2FFB">
        <w:rPr>
          <w:sz w:val="20"/>
          <w:szCs w:val="20"/>
        </w:rPr>
        <w:t>T</w:t>
      </w:r>
      <w:r w:rsidRPr="008B34E5">
        <w:rPr>
          <w:sz w:val="20"/>
          <w:szCs w:val="20"/>
        </w:rPr>
        <w:t xml:space="preserve">he Search </w:t>
      </w:r>
      <w:r w:rsidR="005E2FFB">
        <w:rPr>
          <w:sz w:val="20"/>
          <w:szCs w:val="20"/>
        </w:rPr>
        <w:t>F</w:t>
      </w:r>
      <w:r w:rsidRPr="008B34E5">
        <w:rPr>
          <w:sz w:val="20"/>
          <w:szCs w:val="20"/>
        </w:rPr>
        <w:t xml:space="preserve">or Method </w:t>
      </w:r>
      <w:r w:rsidR="005E2FFB">
        <w:rPr>
          <w:sz w:val="20"/>
          <w:szCs w:val="20"/>
        </w:rPr>
        <w:t>I</w:t>
      </w:r>
      <w:r w:rsidRPr="008B34E5">
        <w:rPr>
          <w:sz w:val="20"/>
          <w:szCs w:val="20"/>
        </w:rPr>
        <w:t>n Religious Folklife</w:t>
      </w:r>
      <w:r w:rsidR="00A55357" w:rsidRPr="008B34E5">
        <w:rPr>
          <w:sz w:val="20"/>
          <w:szCs w:val="20"/>
        </w:rPr>
        <w:t>,</w:t>
      </w:r>
      <w:r w:rsidR="00A55357" w:rsidRPr="008B34E5">
        <w:rPr>
          <w:i/>
          <w:iCs/>
          <w:sz w:val="20"/>
          <w:szCs w:val="20"/>
        </w:rPr>
        <w:t>’</w:t>
      </w:r>
      <w:r w:rsidRPr="008B34E5">
        <w:rPr>
          <w:i/>
          <w:iCs/>
          <w:sz w:val="20"/>
          <w:szCs w:val="20"/>
        </w:rPr>
        <w:t xml:space="preserve"> Western Folklore</w:t>
      </w:r>
      <w:r w:rsidR="00A55357" w:rsidRPr="008B34E5">
        <w:rPr>
          <w:sz w:val="20"/>
          <w:szCs w:val="20"/>
        </w:rPr>
        <w:t>,</w:t>
      </w:r>
      <w:r w:rsidRPr="008B34E5">
        <w:rPr>
          <w:sz w:val="20"/>
          <w:szCs w:val="20"/>
        </w:rPr>
        <w:t xml:space="preserve"> </w:t>
      </w:r>
      <w:r w:rsidR="00A55357" w:rsidRPr="008B34E5">
        <w:rPr>
          <w:sz w:val="20"/>
          <w:szCs w:val="20"/>
        </w:rPr>
        <w:t xml:space="preserve">Volume </w:t>
      </w:r>
      <w:r w:rsidRPr="008B34E5">
        <w:rPr>
          <w:sz w:val="20"/>
          <w:szCs w:val="20"/>
        </w:rPr>
        <w:t>54 (1995)</w:t>
      </w:r>
      <w:r w:rsidR="004F0A82" w:rsidRPr="008B34E5">
        <w:rPr>
          <w:sz w:val="20"/>
          <w:szCs w:val="20"/>
        </w:rPr>
        <w:t xml:space="preserve">, p. </w:t>
      </w:r>
      <w:r w:rsidRPr="008B34E5">
        <w:rPr>
          <w:sz w:val="20"/>
          <w:szCs w:val="20"/>
        </w:rPr>
        <w:t>44.</w:t>
      </w:r>
    </w:p>
  </w:footnote>
  <w:footnote w:id="28">
    <w:p w14:paraId="369CE85C" w14:textId="5B878106" w:rsidR="00C56C5A" w:rsidRPr="008B34E5" w:rsidRDefault="00C56C5A">
      <w:pPr>
        <w:pStyle w:val="FootnoteText"/>
      </w:pPr>
      <w:r w:rsidRPr="008B34E5">
        <w:rPr>
          <w:rStyle w:val="FootnoteReference"/>
        </w:rPr>
        <w:footnoteRef/>
      </w:r>
      <w:r w:rsidRPr="008B34E5">
        <w:t xml:space="preserve"> </w:t>
      </w:r>
      <w:r w:rsidR="0075014C" w:rsidRPr="008B34E5">
        <w:t xml:space="preserve">Amy Whitehead, ‘The Goddess And The Virgin: Materiality In Western Europe,’ </w:t>
      </w:r>
      <w:r w:rsidR="0075014C" w:rsidRPr="008B34E5">
        <w:rPr>
          <w:i/>
          <w:iCs/>
        </w:rPr>
        <w:t>The Pomegranate</w:t>
      </w:r>
      <w:r w:rsidR="0075014C" w:rsidRPr="008B34E5">
        <w:t>, Vol 10, Issue 2, (2008)</w:t>
      </w:r>
      <w:r w:rsidRPr="008B34E5">
        <w:t>, p. 1</w:t>
      </w:r>
      <w:r w:rsidR="00CE6EC3" w:rsidRPr="008B34E5">
        <w:t>.</w:t>
      </w:r>
      <w:r w:rsidR="00F55205" w:rsidRPr="008B34E5">
        <w:t xml:space="preserve"> &lt; doi: 10.1558/pome.v10i2.1&gt;</w:t>
      </w:r>
      <w:r w:rsidR="003F6BF1" w:rsidRPr="008B34E5">
        <w:t xml:space="preserve"> [Accessed 29.3.2024].</w:t>
      </w:r>
    </w:p>
  </w:footnote>
  <w:footnote w:id="29">
    <w:p w14:paraId="18EF6779" w14:textId="21C8B1F1" w:rsidR="00F06C17" w:rsidRDefault="00F06C17">
      <w:pPr>
        <w:pStyle w:val="FootnoteText"/>
      </w:pPr>
      <w:r>
        <w:rPr>
          <w:rStyle w:val="FootnoteReference"/>
        </w:rPr>
        <w:footnoteRef/>
      </w:r>
      <w:r>
        <w:t xml:space="preserve"> </w:t>
      </w:r>
      <w:r w:rsidR="00CE6EC3">
        <w:t xml:space="preserve">Kathryn </w:t>
      </w:r>
      <w:r>
        <w:t>Ro</w:t>
      </w:r>
      <w:r w:rsidR="005F2EFB">
        <w:t>u</w:t>
      </w:r>
      <w:r>
        <w:t>ntree, p. 97</w:t>
      </w:r>
      <w:r w:rsidR="00CE6EC3">
        <w:t>.</w:t>
      </w:r>
    </w:p>
  </w:footnote>
  <w:footnote w:id="30">
    <w:p w14:paraId="10D322F5" w14:textId="4CE9E797" w:rsidR="00551187" w:rsidRPr="008A6DB4" w:rsidRDefault="00551187" w:rsidP="001A36A1">
      <w:pPr>
        <w:rPr>
          <w:sz w:val="20"/>
          <w:szCs w:val="20"/>
        </w:rPr>
      </w:pPr>
      <w:r>
        <w:rPr>
          <w:rStyle w:val="FootnoteReference"/>
        </w:rPr>
        <w:footnoteRef/>
      </w:r>
      <w:r>
        <w:t xml:space="preserve"> </w:t>
      </w:r>
      <w:r w:rsidR="001A36A1" w:rsidRPr="008A6DB4">
        <w:rPr>
          <w:sz w:val="20"/>
          <w:szCs w:val="20"/>
        </w:rPr>
        <w:t xml:space="preserve">Jenny Blain and Robert J. Wallis,’ Sacred Sites, Contested Rites/Rights,’ </w:t>
      </w:r>
      <w:r w:rsidR="001A36A1" w:rsidRPr="004E0A96">
        <w:rPr>
          <w:i/>
          <w:iCs/>
          <w:sz w:val="20"/>
          <w:szCs w:val="20"/>
        </w:rPr>
        <w:t>Journal of Material Culture,</w:t>
      </w:r>
      <w:r w:rsidR="001A36A1" w:rsidRPr="008A6DB4">
        <w:rPr>
          <w:sz w:val="20"/>
          <w:szCs w:val="20"/>
        </w:rPr>
        <w:t xml:space="preserve"> </w:t>
      </w:r>
      <w:r w:rsidR="009A13AA">
        <w:rPr>
          <w:sz w:val="20"/>
          <w:szCs w:val="20"/>
        </w:rPr>
        <w:t xml:space="preserve">Vol. </w:t>
      </w:r>
      <w:r w:rsidR="001A36A1" w:rsidRPr="008A6DB4">
        <w:rPr>
          <w:sz w:val="20"/>
          <w:szCs w:val="20"/>
        </w:rPr>
        <w:t>9</w:t>
      </w:r>
      <w:r w:rsidR="004E0A96">
        <w:rPr>
          <w:sz w:val="20"/>
          <w:szCs w:val="20"/>
        </w:rPr>
        <w:t>,</w:t>
      </w:r>
      <w:r w:rsidR="001A36A1" w:rsidRPr="008A6DB4">
        <w:rPr>
          <w:sz w:val="20"/>
          <w:szCs w:val="20"/>
        </w:rPr>
        <w:t xml:space="preserve"> </w:t>
      </w:r>
      <w:r w:rsidR="009A13AA">
        <w:rPr>
          <w:sz w:val="20"/>
          <w:szCs w:val="20"/>
        </w:rPr>
        <w:t xml:space="preserve">Issue </w:t>
      </w:r>
      <w:r w:rsidR="001A36A1" w:rsidRPr="008A6DB4">
        <w:rPr>
          <w:sz w:val="20"/>
          <w:szCs w:val="20"/>
        </w:rPr>
        <w:t>3 p. 237–261</w:t>
      </w:r>
      <w:r w:rsidR="009E01D8">
        <w:rPr>
          <w:sz w:val="20"/>
          <w:szCs w:val="20"/>
        </w:rPr>
        <w:t>, p. 239.</w:t>
      </w:r>
      <w:r w:rsidR="001A36A1" w:rsidRPr="008A6DB4">
        <w:rPr>
          <w:sz w:val="20"/>
          <w:szCs w:val="20"/>
        </w:rPr>
        <w:t xml:space="preserve">  </w:t>
      </w:r>
      <w:r w:rsidR="009E01D8">
        <w:rPr>
          <w:sz w:val="20"/>
          <w:szCs w:val="20"/>
        </w:rPr>
        <w:t>&lt;</w:t>
      </w:r>
      <w:r w:rsidR="001A36A1" w:rsidRPr="008A6DB4">
        <w:rPr>
          <w:sz w:val="20"/>
          <w:szCs w:val="20"/>
        </w:rPr>
        <w:t>DOI: 10.1177/1359183504046893</w:t>
      </w:r>
      <w:r w:rsidR="009E01D8">
        <w:rPr>
          <w:sz w:val="20"/>
          <w:szCs w:val="20"/>
        </w:rPr>
        <w:t xml:space="preserve">&gt; [Accessed </w:t>
      </w:r>
      <w:r w:rsidR="0081680F">
        <w:rPr>
          <w:sz w:val="20"/>
          <w:szCs w:val="20"/>
        </w:rPr>
        <w:t>12.4.2024].</w:t>
      </w:r>
    </w:p>
  </w:footnote>
  <w:footnote w:id="31">
    <w:p w14:paraId="0F02611F" w14:textId="1E181C61" w:rsidR="00594DDD" w:rsidRPr="008A6DB4" w:rsidRDefault="00594DDD">
      <w:pPr>
        <w:pStyle w:val="FootnoteText"/>
      </w:pPr>
      <w:r w:rsidRPr="008A6DB4">
        <w:rPr>
          <w:rStyle w:val="FootnoteReference"/>
        </w:rPr>
        <w:footnoteRef/>
      </w:r>
      <w:r w:rsidRPr="008A6DB4">
        <w:t xml:space="preserve"> Blain and Wall</w:t>
      </w:r>
      <w:r w:rsidR="00021AEC" w:rsidRPr="008A6DB4">
        <w:t>is</w:t>
      </w:r>
      <w:r w:rsidRPr="008A6DB4">
        <w:t>, p. 241.</w:t>
      </w:r>
    </w:p>
  </w:footnote>
  <w:footnote w:id="32">
    <w:p w14:paraId="30D4D6E0" w14:textId="4B1A0FDC" w:rsidR="00E02E28" w:rsidRPr="008A6DB4" w:rsidRDefault="00E02E28">
      <w:pPr>
        <w:pStyle w:val="FootnoteText"/>
      </w:pPr>
      <w:r w:rsidRPr="008A6DB4">
        <w:rPr>
          <w:rStyle w:val="FootnoteReference"/>
        </w:rPr>
        <w:footnoteRef/>
      </w:r>
      <w:r w:rsidR="009C41E6" w:rsidRPr="008A6DB4">
        <w:t xml:space="preserve"> Kathryn Rountree</w:t>
      </w:r>
      <w:r w:rsidRPr="008A6DB4">
        <w:t xml:space="preserve"> p. 99</w:t>
      </w:r>
      <w:r w:rsidR="00021AEC" w:rsidRPr="008A6DB4">
        <w:t>.</w:t>
      </w:r>
    </w:p>
  </w:footnote>
  <w:footnote w:id="33">
    <w:p w14:paraId="400D51CC" w14:textId="61937F5B" w:rsidR="003C3325" w:rsidRPr="008A6DB4" w:rsidRDefault="003C3325">
      <w:pPr>
        <w:pStyle w:val="FootnoteText"/>
      </w:pPr>
      <w:r w:rsidRPr="008A6DB4">
        <w:rPr>
          <w:rStyle w:val="FootnoteReference"/>
        </w:rPr>
        <w:footnoteRef/>
      </w:r>
      <w:r w:rsidRPr="008A6DB4">
        <w:t xml:space="preserve"> For example, Blain and Wallis, </w:t>
      </w:r>
      <w:r w:rsidR="009B25B3" w:rsidRPr="008A6DB4">
        <w:rPr>
          <w:kern w:val="0"/>
          <w14:ligatures w14:val="none"/>
        </w:rPr>
        <w:t>p. 239.</w:t>
      </w:r>
    </w:p>
  </w:footnote>
  <w:footnote w:id="34">
    <w:p w14:paraId="72518914" w14:textId="076CD94C" w:rsidR="0030418F" w:rsidRPr="008A6DB4" w:rsidRDefault="0030418F" w:rsidP="00B77028">
      <w:pPr>
        <w:rPr>
          <w:sz w:val="20"/>
          <w:szCs w:val="20"/>
        </w:rPr>
      </w:pPr>
      <w:r w:rsidRPr="008A6DB4">
        <w:rPr>
          <w:rStyle w:val="FootnoteReference"/>
          <w:sz w:val="20"/>
          <w:szCs w:val="20"/>
        </w:rPr>
        <w:footnoteRef/>
      </w:r>
      <w:r w:rsidRPr="008A6DB4">
        <w:rPr>
          <w:sz w:val="20"/>
          <w:szCs w:val="20"/>
        </w:rPr>
        <w:t xml:space="preserve"> Ro</w:t>
      </w:r>
      <w:r w:rsidR="00E02E28" w:rsidRPr="008A6DB4">
        <w:rPr>
          <w:sz w:val="20"/>
          <w:szCs w:val="20"/>
        </w:rPr>
        <w:t>u</w:t>
      </w:r>
      <w:r w:rsidRPr="008A6DB4">
        <w:rPr>
          <w:sz w:val="20"/>
          <w:szCs w:val="20"/>
        </w:rPr>
        <w:t>ntree quoting Greenwood</w:t>
      </w:r>
      <w:r w:rsidR="00A8710C">
        <w:rPr>
          <w:sz w:val="20"/>
          <w:szCs w:val="20"/>
        </w:rPr>
        <w:t xml:space="preserve">, </w:t>
      </w:r>
      <w:r w:rsidRPr="008A6DB4">
        <w:rPr>
          <w:sz w:val="20"/>
          <w:szCs w:val="20"/>
        </w:rPr>
        <w:t>(Greenwood, 2000: 9–10, summarizing York, 1995)</w:t>
      </w:r>
      <w:r w:rsidR="00197EA2">
        <w:rPr>
          <w:sz w:val="20"/>
          <w:szCs w:val="20"/>
        </w:rPr>
        <w:t>, p.97.</w:t>
      </w:r>
    </w:p>
  </w:footnote>
  <w:footnote w:id="35">
    <w:p w14:paraId="256B858D" w14:textId="44C513E7" w:rsidR="003D1CEB" w:rsidRPr="008A6DB4" w:rsidRDefault="003D1CEB" w:rsidP="00021AEC">
      <w:pPr>
        <w:rPr>
          <w:sz w:val="20"/>
          <w:szCs w:val="20"/>
        </w:rPr>
      </w:pPr>
      <w:r w:rsidRPr="008A6DB4">
        <w:rPr>
          <w:rStyle w:val="FootnoteReference"/>
          <w:sz w:val="20"/>
          <w:szCs w:val="20"/>
        </w:rPr>
        <w:footnoteRef/>
      </w:r>
      <w:r w:rsidRPr="008A6DB4">
        <w:rPr>
          <w:sz w:val="20"/>
          <w:szCs w:val="20"/>
        </w:rPr>
        <w:t xml:space="preserve"> </w:t>
      </w:r>
      <w:r w:rsidR="00123D8D" w:rsidRPr="008A6DB4">
        <w:rPr>
          <w:sz w:val="20"/>
          <w:szCs w:val="20"/>
        </w:rPr>
        <w:t>Barbara, G.</w:t>
      </w:r>
      <w:r w:rsidR="00197EA2">
        <w:rPr>
          <w:sz w:val="20"/>
          <w:szCs w:val="20"/>
        </w:rPr>
        <w:t xml:space="preserve"> Walker</w:t>
      </w:r>
      <w:r w:rsidR="00123D8D" w:rsidRPr="005F0929">
        <w:rPr>
          <w:i/>
          <w:iCs/>
          <w:sz w:val="20"/>
          <w:szCs w:val="20"/>
        </w:rPr>
        <w:t xml:space="preserve">, Women’s Spirituality </w:t>
      </w:r>
      <w:r w:rsidR="00807030">
        <w:rPr>
          <w:i/>
          <w:iCs/>
          <w:sz w:val="20"/>
          <w:szCs w:val="20"/>
        </w:rPr>
        <w:t>A</w:t>
      </w:r>
      <w:r w:rsidR="00123D8D" w:rsidRPr="005F0929">
        <w:rPr>
          <w:i/>
          <w:iCs/>
          <w:sz w:val="20"/>
          <w:szCs w:val="20"/>
        </w:rPr>
        <w:t>nd Ritual</w:t>
      </w:r>
      <w:r w:rsidR="00123D8D" w:rsidRPr="008A6DB4">
        <w:rPr>
          <w:sz w:val="20"/>
          <w:szCs w:val="20"/>
        </w:rPr>
        <w:t xml:space="preserve">, 1990, </w:t>
      </w:r>
      <w:r w:rsidR="005F0929">
        <w:rPr>
          <w:sz w:val="20"/>
          <w:szCs w:val="20"/>
        </w:rPr>
        <w:t>(</w:t>
      </w:r>
      <w:r w:rsidR="00123D8D" w:rsidRPr="008A6DB4">
        <w:rPr>
          <w:sz w:val="20"/>
          <w:szCs w:val="20"/>
        </w:rPr>
        <w:t>Gloucester Massachusetts, Fair Winds Press</w:t>
      </w:r>
      <w:r w:rsidR="005F0929">
        <w:rPr>
          <w:sz w:val="20"/>
          <w:szCs w:val="20"/>
        </w:rPr>
        <w:t>, 1990), p.</w:t>
      </w:r>
      <w:r w:rsidR="008121BC">
        <w:rPr>
          <w:sz w:val="20"/>
          <w:szCs w:val="20"/>
        </w:rPr>
        <w:t xml:space="preserve"> 124.</w:t>
      </w:r>
    </w:p>
  </w:footnote>
  <w:footnote w:id="36">
    <w:p w14:paraId="2A729572" w14:textId="13FFC9FC" w:rsidR="00C628AA" w:rsidRPr="008A6DB4" w:rsidRDefault="00C628AA">
      <w:pPr>
        <w:pStyle w:val="FootnoteText"/>
      </w:pPr>
      <w:r w:rsidRPr="008A6DB4">
        <w:rPr>
          <w:rStyle w:val="FootnoteReference"/>
        </w:rPr>
        <w:footnoteRef/>
      </w:r>
      <w:r w:rsidRPr="008A6DB4">
        <w:t xml:space="preserve"> </w:t>
      </w:r>
      <w:r w:rsidR="00DF4B8A" w:rsidRPr="008A6DB4">
        <w:t>Ronald</w:t>
      </w:r>
      <w:r w:rsidR="00807030">
        <w:t xml:space="preserve"> Hutton,</w:t>
      </w:r>
      <w:r w:rsidR="00DF4B8A" w:rsidRPr="008A6DB4">
        <w:t xml:space="preserve"> </w:t>
      </w:r>
      <w:r w:rsidR="00DF4B8A" w:rsidRPr="00807030">
        <w:rPr>
          <w:i/>
          <w:iCs/>
        </w:rPr>
        <w:t xml:space="preserve">The Triumph </w:t>
      </w:r>
      <w:r w:rsidR="00807030">
        <w:rPr>
          <w:i/>
          <w:iCs/>
        </w:rPr>
        <w:t>O</w:t>
      </w:r>
      <w:r w:rsidR="00DF4B8A" w:rsidRPr="00807030">
        <w:rPr>
          <w:i/>
          <w:iCs/>
        </w:rPr>
        <w:t xml:space="preserve">f </w:t>
      </w:r>
      <w:r w:rsidR="00807030">
        <w:rPr>
          <w:i/>
          <w:iCs/>
        </w:rPr>
        <w:t>T</w:t>
      </w:r>
      <w:r w:rsidR="00DF4B8A" w:rsidRPr="00807030">
        <w:rPr>
          <w:i/>
          <w:iCs/>
        </w:rPr>
        <w:t>he Moon: A History of Modern Pagan Witchcraft</w:t>
      </w:r>
      <w:r w:rsidR="00FF3404">
        <w:rPr>
          <w:i/>
          <w:iCs/>
        </w:rPr>
        <w:t>,’(</w:t>
      </w:r>
      <w:r w:rsidR="00DF4B8A" w:rsidRPr="008A6DB4">
        <w:t xml:space="preserve"> Oxford: Oxford University Press, 1999</w:t>
      </w:r>
      <w:r w:rsidR="00FF3404">
        <w:t xml:space="preserve">). </w:t>
      </w:r>
    </w:p>
  </w:footnote>
  <w:footnote w:id="37">
    <w:p w14:paraId="1554C8EF" w14:textId="7599B5EF" w:rsidR="006879D5" w:rsidRDefault="006879D5">
      <w:pPr>
        <w:pStyle w:val="FootnoteText"/>
      </w:pPr>
      <w:r>
        <w:rPr>
          <w:rStyle w:val="FootnoteReference"/>
        </w:rPr>
        <w:footnoteRef/>
      </w:r>
      <w:r>
        <w:t xml:space="preserve"> Lee Lehman, </w:t>
      </w:r>
      <w:r w:rsidR="00A961F0" w:rsidRPr="004E0A96">
        <w:rPr>
          <w:i/>
          <w:iCs/>
        </w:rPr>
        <w:t>Traditional Medical Astrology</w:t>
      </w:r>
      <w:r w:rsidR="00A961F0">
        <w:t xml:space="preserve">, </w:t>
      </w:r>
      <w:r w:rsidR="007F0262">
        <w:t xml:space="preserve">(Atglen, PA: Schiffer Publishing Ltd, </w:t>
      </w:r>
      <w:r w:rsidR="00644694">
        <w:t>2011)</w:t>
      </w:r>
      <w:r w:rsidR="00F37DA5">
        <w:t xml:space="preserve">, </w:t>
      </w:r>
      <w:r w:rsidR="00304F07">
        <w:t>p. 67.</w:t>
      </w:r>
    </w:p>
  </w:footnote>
  <w:footnote w:id="38">
    <w:p w14:paraId="2F51D28D" w14:textId="2DD3BB68" w:rsidR="00D81ACD" w:rsidRDefault="00D81ACD" w:rsidP="00D81ACD">
      <w:pPr>
        <w:pStyle w:val="FootnoteText"/>
      </w:pPr>
      <w:r>
        <w:rPr>
          <w:rStyle w:val="FootnoteReference"/>
        </w:rPr>
        <w:footnoteRef/>
      </w:r>
      <w:r>
        <w:t xml:space="preserve"> Amy Whitehouse, p. 14</w:t>
      </w:r>
      <w:r w:rsidR="0081680F">
        <w:t>.</w:t>
      </w:r>
    </w:p>
  </w:footnote>
  <w:footnote w:id="39">
    <w:p w14:paraId="710748A8" w14:textId="7F468738" w:rsidR="00D81ACD" w:rsidRDefault="00D81ACD" w:rsidP="00D81ACD">
      <w:pPr>
        <w:pStyle w:val="FootnoteText"/>
      </w:pPr>
      <w:r>
        <w:rPr>
          <w:rStyle w:val="FootnoteReference"/>
        </w:rPr>
        <w:footnoteRef/>
      </w:r>
      <w:r>
        <w:t xml:space="preserve"> Amy Whitehouse, p. 15</w:t>
      </w:r>
      <w:r w:rsidR="006B605C">
        <w:t>.</w:t>
      </w:r>
    </w:p>
  </w:footnote>
  <w:footnote w:id="40">
    <w:p w14:paraId="3F7B4247" w14:textId="4FBE6B33" w:rsidR="00D81ACD" w:rsidRDefault="00D81ACD" w:rsidP="00D81ACD">
      <w:pPr>
        <w:pStyle w:val="FootnoteText"/>
      </w:pPr>
      <w:r>
        <w:rPr>
          <w:rStyle w:val="FootnoteReference"/>
        </w:rPr>
        <w:footnoteRef/>
      </w:r>
      <w:r>
        <w:t xml:space="preserve"> Kathryn Rountree, p. 101</w:t>
      </w:r>
      <w:r w:rsidR="006B605C">
        <w:t>.</w:t>
      </w:r>
    </w:p>
  </w:footnote>
  <w:footnote w:id="41">
    <w:p w14:paraId="02F99859" w14:textId="7A047263" w:rsidR="00226177" w:rsidRPr="008A6DB4" w:rsidRDefault="00226177">
      <w:pPr>
        <w:pStyle w:val="FootnoteText"/>
      </w:pPr>
      <w:r w:rsidRPr="008A6DB4">
        <w:rPr>
          <w:rStyle w:val="FootnoteReference"/>
        </w:rPr>
        <w:footnoteRef/>
      </w:r>
      <w:r w:rsidRPr="008A6DB4">
        <w:t xml:space="preserve"> Ronald Hicks, </w:t>
      </w:r>
      <w:r w:rsidR="00673BE6">
        <w:t>‘</w:t>
      </w:r>
      <w:r w:rsidR="00E171F1" w:rsidRPr="008A6DB4">
        <w:t>The Sacred Landscape Of Ancient Ireland,</w:t>
      </w:r>
      <w:r w:rsidR="00673BE6">
        <w:t>’</w:t>
      </w:r>
      <w:r w:rsidR="00E171F1" w:rsidRPr="008A6DB4">
        <w:t xml:space="preserve"> </w:t>
      </w:r>
      <w:r w:rsidR="005116B0" w:rsidRPr="00673BE6">
        <w:rPr>
          <w:i/>
          <w:iCs/>
        </w:rPr>
        <w:t>Archaeology</w:t>
      </w:r>
      <w:r w:rsidR="005116B0" w:rsidRPr="008A6DB4">
        <w:t>, (May/June 2011)</w:t>
      </w:r>
      <w:r w:rsidR="00C20511" w:rsidRPr="008A6DB4">
        <w:t xml:space="preserve">, </w:t>
      </w:r>
      <w:r w:rsidR="008A6DB4" w:rsidRPr="008A6DB4">
        <w:t xml:space="preserve">pp. 40 – 45, </w:t>
      </w:r>
      <w:r w:rsidR="00C20511" w:rsidRPr="008A6DB4">
        <w:t>p. 42.</w:t>
      </w:r>
      <w:r w:rsidR="00BC15CB">
        <w:t xml:space="preserve"> </w:t>
      </w:r>
      <w:r w:rsidR="009C3172">
        <w:t>&lt;</w:t>
      </w:r>
      <w:r w:rsidR="009C3172" w:rsidRPr="009C3172">
        <w:t xml:space="preserve"> </w:t>
      </w:r>
      <w:hyperlink r:id="rId7" w:history="1">
        <w:r w:rsidR="009C3172" w:rsidRPr="0094562E">
          <w:rPr>
            <w:rStyle w:val="Hyperlink"/>
          </w:rPr>
          <w:t>https://www.academia.edu/929906</w:t>
        </w:r>
      </w:hyperlink>
      <w:r w:rsidR="009C3172">
        <w:t>&gt; [Accessed 22.4.2024].</w:t>
      </w:r>
    </w:p>
  </w:footnote>
  <w:footnote w:id="42">
    <w:p w14:paraId="164C3801" w14:textId="3487A80B" w:rsidR="006266BC" w:rsidRDefault="006266BC">
      <w:pPr>
        <w:pStyle w:val="FootnoteText"/>
      </w:pPr>
      <w:r>
        <w:rPr>
          <w:rStyle w:val="FootnoteReference"/>
        </w:rPr>
        <w:footnoteRef/>
      </w:r>
      <w:r>
        <w:t xml:space="preserve"> </w:t>
      </w:r>
      <w:r w:rsidR="00F42121">
        <w:t xml:space="preserve">Ronald Hutton, </w:t>
      </w:r>
      <w:r w:rsidR="00DC6FF3">
        <w:t xml:space="preserve">‘The Stations Of The Sun; A History Of The Ritual </w:t>
      </w:r>
      <w:r w:rsidR="003C5014">
        <w:t>Year In Britain,’ ‘</w:t>
      </w:r>
      <w:r w:rsidR="00F42121">
        <w:t>Beltane</w:t>
      </w:r>
      <w:r w:rsidR="00C7434E">
        <w:t>,</w:t>
      </w:r>
      <w:r w:rsidR="003C5014">
        <w:t>’</w:t>
      </w:r>
      <w:r w:rsidR="00462DFF">
        <w:t xml:space="preserve"> </w:t>
      </w:r>
      <w:r w:rsidR="00574FD3">
        <w:t>(</w:t>
      </w:r>
      <w:r w:rsidR="001C44E3">
        <w:t>Oxford: Oxford University Press,</w:t>
      </w:r>
      <w:r w:rsidR="00574FD3">
        <w:t xml:space="preserve"> </w:t>
      </w:r>
      <w:r w:rsidR="00EB28B7">
        <w:t xml:space="preserve">1996) </w:t>
      </w:r>
      <w:r w:rsidR="00C7434E">
        <w:t>pp</w:t>
      </w:r>
      <w:r w:rsidR="00462DFF">
        <w:t>. 360 – 370</w:t>
      </w:r>
      <w:r w:rsidR="00EB28B7">
        <w:t xml:space="preserve">, p. </w:t>
      </w:r>
      <w:r w:rsidR="00330056">
        <w:t>360.</w:t>
      </w:r>
    </w:p>
  </w:footnote>
  <w:footnote w:id="43">
    <w:p w14:paraId="5403B147" w14:textId="4CF398B3" w:rsidR="00AD28ED" w:rsidRDefault="00AD28ED">
      <w:pPr>
        <w:pStyle w:val="FootnoteText"/>
      </w:pPr>
      <w:r>
        <w:rPr>
          <w:rStyle w:val="FootnoteReference"/>
        </w:rPr>
        <w:footnoteRef/>
      </w:r>
      <w:r>
        <w:t xml:space="preserve"> </w:t>
      </w:r>
      <w:r w:rsidR="000655F8">
        <w:t xml:space="preserve">Albert Einstein, Boris Podolsky, Nathan Rosen, </w:t>
      </w:r>
      <w:r w:rsidR="00064E95">
        <w:t>‘Can Quantum-Mechanical Description Of Physical</w:t>
      </w:r>
      <w:r w:rsidR="000A57CE">
        <w:t xml:space="preserve"> Reality Be Considered Complete?’ </w:t>
      </w:r>
      <w:r w:rsidR="000A57CE" w:rsidRPr="00800A6C">
        <w:rPr>
          <w:i/>
          <w:iCs/>
        </w:rPr>
        <w:t>Physics Review,</w:t>
      </w:r>
      <w:r w:rsidR="000A57CE">
        <w:t xml:space="preserve"> Volume 47, Issue </w:t>
      </w:r>
      <w:r w:rsidR="00800A6C">
        <w:t>10, pp. 777 – 780.</w:t>
      </w:r>
      <w:r w:rsidR="0068300A">
        <w:t xml:space="preserve"> </w:t>
      </w:r>
    </w:p>
  </w:footnote>
  <w:footnote w:id="44">
    <w:p w14:paraId="777BC112" w14:textId="7BCDBEC6" w:rsidR="00716D2A" w:rsidRDefault="00716D2A">
      <w:pPr>
        <w:pStyle w:val="FootnoteText"/>
      </w:pPr>
      <w:r>
        <w:rPr>
          <w:rStyle w:val="FootnoteReference"/>
        </w:rPr>
        <w:footnoteRef/>
      </w:r>
      <w:r>
        <w:t xml:space="preserve"> Crystal Addey, </w:t>
      </w:r>
      <w:r w:rsidR="00603EBE" w:rsidRPr="00827A3E">
        <w:rPr>
          <w:i/>
          <w:iCs/>
        </w:rPr>
        <w:t>Divination and Theurgy in Neoplatonism: Oracles of the Gods,</w:t>
      </w:r>
      <w:r w:rsidR="00603EBE">
        <w:t xml:space="preserve"> (Ashgate, Farnham: Aldershot, 2014).</w:t>
      </w:r>
    </w:p>
  </w:footnote>
  <w:footnote w:id="45">
    <w:p w14:paraId="470B4E8C" w14:textId="3835D62E" w:rsidR="00716D2A" w:rsidRDefault="00716D2A">
      <w:pPr>
        <w:pStyle w:val="FootnoteText"/>
      </w:pPr>
      <w:r>
        <w:rPr>
          <w:rStyle w:val="FootnoteReference"/>
        </w:rPr>
        <w:footnoteRef/>
      </w:r>
      <w:r>
        <w:t xml:space="preserve"> </w:t>
      </w:r>
      <w:r w:rsidR="00AE1604">
        <w:t xml:space="preserve">Amy </w:t>
      </w:r>
      <w:r>
        <w:t>Whitehouse, p. 20</w:t>
      </w:r>
      <w:r w:rsidR="00800A6C">
        <w:t>.</w:t>
      </w:r>
    </w:p>
  </w:footnote>
  <w:footnote w:id="46">
    <w:p w14:paraId="1E54A639" w14:textId="046683AC" w:rsidR="007F5F3B" w:rsidRDefault="007F5F3B">
      <w:pPr>
        <w:pStyle w:val="FootnoteText"/>
      </w:pPr>
      <w:r>
        <w:rPr>
          <w:rStyle w:val="FootnoteReference"/>
        </w:rPr>
        <w:footnoteRef/>
      </w:r>
      <w:r>
        <w:t xml:space="preserve"> Blain and Wall</w:t>
      </w:r>
      <w:r w:rsidR="00D22231">
        <w:t>is</w:t>
      </w:r>
      <w:r>
        <w:t>, p.</w:t>
      </w:r>
      <w:r w:rsidR="00DB10C1">
        <w:t xml:space="preserve"> 243</w:t>
      </w:r>
      <w:r w:rsidR="00800A6C">
        <w:t>.</w:t>
      </w:r>
    </w:p>
  </w:footnote>
  <w:footnote w:id="47">
    <w:p w14:paraId="525AE936" w14:textId="6BD3D85D" w:rsidR="00684085" w:rsidRDefault="00684085" w:rsidP="00684085">
      <w:pPr>
        <w:pStyle w:val="FootnoteText"/>
      </w:pPr>
      <w:r>
        <w:rPr>
          <w:rStyle w:val="FootnoteReference"/>
        </w:rPr>
        <w:footnoteRef/>
      </w:r>
      <w:r>
        <w:t xml:space="preserve"> </w:t>
      </w:r>
      <w:r w:rsidR="004762C6">
        <w:t xml:space="preserve">Freya </w:t>
      </w:r>
      <w:r>
        <w:t>Matthews</w:t>
      </w:r>
      <w:r w:rsidR="004762C6">
        <w:t>,</w:t>
      </w:r>
      <w:r w:rsidR="00BC58AE">
        <w:t xml:space="preserve"> </w:t>
      </w:r>
      <w:r w:rsidR="004762C6">
        <w:t>‘</w:t>
      </w:r>
      <w:r w:rsidR="00BC58AE">
        <w:t xml:space="preserve">Introduction: </w:t>
      </w:r>
      <w:r w:rsidR="00D22231">
        <w:t>An Invitation To Ontopoetics,</w:t>
      </w:r>
      <w:r w:rsidR="004762C6">
        <w:t>’</w:t>
      </w:r>
      <w:r w:rsidR="00D22231">
        <w:t xml:space="preserve"> </w:t>
      </w:r>
      <w:r w:rsidR="004762C6">
        <w:t>p.2</w:t>
      </w:r>
      <w:r w:rsidR="00D22231">
        <w:t>.</w:t>
      </w:r>
    </w:p>
  </w:footnote>
  <w:footnote w:id="48">
    <w:p w14:paraId="5D74B92A" w14:textId="3B357418" w:rsidR="00D822A7" w:rsidRDefault="00D822A7">
      <w:pPr>
        <w:pStyle w:val="FootnoteText"/>
      </w:pPr>
      <w:r>
        <w:rPr>
          <w:rStyle w:val="FootnoteReference"/>
        </w:rPr>
        <w:footnoteRef/>
      </w:r>
      <w:r>
        <w:t xml:space="preserve"> </w:t>
      </w:r>
      <w:r w:rsidR="00826235">
        <w:t xml:space="preserve">Freya </w:t>
      </w:r>
      <w:r w:rsidR="001673D3">
        <w:t xml:space="preserve">Matthews, </w:t>
      </w:r>
      <w:r w:rsidR="00826235">
        <w:t>‘</w:t>
      </w:r>
      <w:r w:rsidR="001673D3">
        <w:t xml:space="preserve">An </w:t>
      </w:r>
      <w:r w:rsidR="00826235">
        <w:t>I</w:t>
      </w:r>
      <w:r w:rsidR="001673D3">
        <w:t xml:space="preserve">nvitation </w:t>
      </w:r>
      <w:r w:rsidR="00826235">
        <w:t>T</w:t>
      </w:r>
      <w:r w:rsidR="001673D3">
        <w:t xml:space="preserve">o </w:t>
      </w:r>
      <w:r w:rsidR="00826235">
        <w:t>O</w:t>
      </w:r>
      <w:r w:rsidR="001673D3">
        <w:t>ntopoetics</w:t>
      </w:r>
      <w:r w:rsidR="00826235">
        <w:t>,’ p.5.</w:t>
      </w:r>
    </w:p>
  </w:footnote>
  <w:footnote w:id="49">
    <w:p w14:paraId="31DC4780" w14:textId="16D0262F" w:rsidR="0035322A" w:rsidRDefault="0035322A">
      <w:pPr>
        <w:pStyle w:val="FootnoteText"/>
      </w:pPr>
      <w:r>
        <w:rPr>
          <w:rStyle w:val="FootnoteReference"/>
        </w:rPr>
        <w:footnoteRef/>
      </w:r>
      <w:r>
        <w:t xml:space="preserve"> </w:t>
      </w:r>
      <w:r w:rsidR="00F01B53">
        <w:t xml:space="preserve">Kathryn </w:t>
      </w:r>
      <w:r w:rsidR="000E7A67">
        <w:t xml:space="preserve">Rountree, </w:t>
      </w:r>
      <w:r w:rsidR="00667FD6">
        <w:t>p. 96.</w:t>
      </w:r>
    </w:p>
  </w:footnote>
  <w:footnote w:id="50">
    <w:p w14:paraId="3EA36A20" w14:textId="4B102BF7" w:rsidR="00613FD5" w:rsidRDefault="00613FD5">
      <w:pPr>
        <w:pStyle w:val="FootnoteText"/>
      </w:pPr>
      <w:r>
        <w:rPr>
          <w:rStyle w:val="FootnoteReference"/>
        </w:rPr>
        <w:footnoteRef/>
      </w:r>
      <w:r>
        <w:t xml:space="preserve"> Blain and Wallace, p. 241</w:t>
      </w:r>
      <w:r w:rsidR="000F11A3">
        <w:t>.</w:t>
      </w:r>
    </w:p>
  </w:footnote>
  <w:footnote w:id="51">
    <w:p w14:paraId="2915234A" w14:textId="403B0FE8" w:rsidR="004244C2" w:rsidRDefault="004244C2">
      <w:pPr>
        <w:pStyle w:val="FootnoteText"/>
      </w:pPr>
      <w:r>
        <w:rPr>
          <w:rStyle w:val="FootnoteReference"/>
        </w:rPr>
        <w:footnoteRef/>
      </w:r>
      <w:r>
        <w:t xml:space="preserve"> </w:t>
      </w:r>
      <w:r w:rsidR="00F01B53">
        <w:t xml:space="preserve">Kathryn </w:t>
      </w:r>
      <w:r w:rsidR="004571E6">
        <w:t xml:space="preserve">Rountree, </w:t>
      </w:r>
      <w:r w:rsidR="000F11A3">
        <w:t xml:space="preserve">p. </w:t>
      </w:r>
      <w:r w:rsidR="00667FD6">
        <w:t>97.</w:t>
      </w:r>
    </w:p>
  </w:footnote>
  <w:footnote w:id="52">
    <w:p w14:paraId="112A8064" w14:textId="7EE99004" w:rsidR="00005585" w:rsidRDefault="00005585">
      <w:pPr>
        <w:pStyle w:val="FootnoteText"/>
      </w:pPr>
      <w:r>
        <w:rPr>
          <w:rStyle w:val="FootnoteReference"/>
        </w:rPr>
        <w:footnoteRef/>
      </w:r>
      <w:r>
        <w:t xml:space="preserve"> </w:t>
      </w:r>
      <w:r w:rsidR="00F01B53">
        <w:t xml:space="preserve">Kathryn </w:t>
      </w:r>
      <w:r>
        <w:t>Rountree, p. 99.</w:t>
      </w:r>
    </w:p>
  </w:footnote>
  <w:footnote w:id="53">
    <w:p w14:paraId="2AB9926E" w14:textId="53DFEEE5" w:rsidR="008D341F" w:rsidRDefault="008D341F">
      <w:pPr>
        <w:pStyle w:val="FootnoteText"/>
      </w:pPr>
      <w:r>
        <w:rPr>
          <w:rStyle w:val="FootnoteReference"/>
        </w:rPr>
        <w:footnoteRef/>
      </w:r>
      <w:r>
        <w:t xml:space="preserve"> </w:t>
      </w:r>
      <w:r w:rsidR="00B42A82">
        <w:t xml:space="preserve">Ronal </w:t>
      </w:r>
      <w:r>
        <w:t>Grimes/Tambiah</w:t>
      </w:r>
      <w:r w:rsidR="00B42A82">
        <w:t xml:space="preserve">, </w:t>
      </w:r>
      <w:r w:rsidR="00501467">
        <w:t>Ritual Theory And The Environment,</w:t>
      </w:r>
      <w:r>
        <w:t xml:space="preserve"> p. 242</w:t>
      </w:r>
    </w:p>
  </w:footnote>
  <w:footnote w:id="54">
    <w:p w14:paraId="1B0D573D" w14:textId="0F2B7981" w:rsidR="006301C3" w:rsidRDefault="006301C3">
      <w:pPr>
        <w:pStyle w:val="FootnoteText"/>
      </w:pPr>
      <w:r>
        <w:rPr>
          <w:rStyle w:val="FootnoteReference"/>
        </w:rPr>
        <w:footnoteRef/>
      </w:r>
      <w:r>
        <w:t xml:space="preserve"> </w:t>
      </w:r>
      <w:r w:rsidR="002E1618">
        <w:t xml:space="preserve">Kathryn </w:t>
      </w:r>
      <w:r>
        <w:t>Rountree, p. 104</w:t>
      </w:r>
      <w:r w:rsidR="00867CF5">
        <w:t>.</w:t>
      </w:r>
    </w:p>
  </w:footnote>
  <w:footnote w:id="55">
    <w:p w14:paraId="6BF9BFAD" w14:textId="3C5202CF" w:rsidR="00E766D0" w:rsidRDefault="00E766D0">
      <w:pPr>
        <w:pStyle w:val="FootnoteText"/>
      </w:pPr>
      <w:r>
        <w:rPr>
          <w:rStyle w:val="FootnoteReference"/>
        </w:rPr>
        <w:footnoteRef/>
      </w:r>
      <w:r>
        <w:t xml:space="preserve"> </w:t>
      </w:r>
      <w:r w:rsidR="000B426A">
        <w:t xml:space="preserve">Ronald </w:t>
      </w:r>
      <w:r>
        <w:t>Grimes,</w:t>
      </w:r>
      <w:r w:rsidR="000B426A">
        <w:t xml:space="preserve"> ‘If performance is currency,’</w:t>
      </w:r>
      <w:r>
        <w:t xml:space="preserve"> </w:t>
      </w:r>
      <w:r w:rsidR="001747E3">
        <w:t>p. 157.</w:t>
      </w:r>
    </w:p>
  </w:footnote>
  <w:footnote w:id="56">
    <w:p w14:paraId="02E9DED6" w14:textId="4E526F6E" w:rsidR="00DA4283" w:rsidRDefault="00DA4283">
      <w:pPr>
        <w:pStyle w:val="FootnoteText"/>
      </w:pPr>
      <w:r>
        <w:rPr>
          <w:rStyle w:val="FootnoteReference"/>
        </w:rPr>
        <w:footnoteRef/>
      </w:r>
      <w:r>
        <w:t xml:space="preserve"> </w:t>
      </w:r>
      <w:r w:rsidR="000B426A">
        <w:t xml:space="preserve">Ronald </w:t>
      </w:r>
      <w:r>
        <w:t>Grimes</w:t>
      </w:r>
      <w:r w:rsidR="000B426A">
        <w:t xml:space="preserve">, </w:t>
      </w:r>
      <w:r w:rsidR="00867CF5">
        <w:t>‘</w:t>
      </w:r>
      <w:r w:rsidR="000B426A">
        <w:t>Jonathan Z Smith’s Theory of Ritual Space,</w:t>
      </w:r>
      <w:r w:rsidR="00867CF5">
        <w:t>’</w:t>
      </w:r>
      <w:r w:rsidR="000B426A">
        <w:t xml:space="preserve"> </w:t>
      </w:r>
      <w:r>
        <w:t xml:space="preserve"> p. 261</w:t>
      </w:r>
    </w:p>
  </w:footnote>
  <w:footnote w:id="57">
    <w:p w14:paraId="087A059E" w14:textId="546CECC4" w:rsidR="006301C3" w:rsidRDefault="006301C3">
      <w:pPr>
        <w:pStyle w:val="FootnoteText"/>
      </w:pPr>
      <w:r>
        <w:rPr>
          <w:rStyle w:val="FootnoteReference"/>
        </w:rPr>
        <w:footnoteRef/>
      </w:r>
      <w:r>
        <w:t xml:space="preserve"> Blain and Wallis, p. 241</w:t>
      </w:r>
    </w:p>
  </w:footnote>
  <w:footnote w:id="58">
    <w:p w14:paraId="7A5E2C0F" w14:textId="15EB8FB7" w:rsidR="00F205F3" w:rsidRDefault="00F205F3">
      <w:pPr>
        <w:pStyle w:val="FootnoteText"/>
      </w:pPr>
      <w:r>
        <w:rPr>
          <w:rStyle w:val="FootnoteReference"/>
        </w:rPr>
        <w:footnoteRef/>
      </w:r>
      <w:r>
        <w:t xml:space="preserve"> Amy Whitehouse, p. </w:t>
      </w:r>
      <w:r w:rsidR="005330B0">
        <w:t>15.</w:t>
      </w:r>
    </w:p>
  </w:footnote>
  <w:footnote w:id="59">
    <w:p w14:paraId="4DF0B467" w14:textId="3456E83F" w:rsidR="00CC6DAC" w:rsidRDefault="00CC6DAC">
      <w:pPr>
        <w:pStyle w:val="FootnoteText"/>
      </w:pPr>
      <w:r>
        <w:rPr>
          <w:rStyle w:val="FootnoteReference"/>
        </w:rPr>
        <w:footnoteRef/>
      </w:r>
      <w:r>
        <w:t xml:space="preserve"> </w:t>
      </w:r>
      <w:r w:rsidR="00867CF5">
        <w:t xml:space="preserve">Kathryn </w:t>
      </w:r>
      <w:r>
        <w:t xml:space="preserve">Rountree, </w:t>
      </w:r>
      <w:r w:rsidR="00D633CB">
        <w:t xml:space="preserve">p. </w:t>
      </w:r>
      <w:r w:rsidR="00AA73DD">
        <w:t>99.</w:t>
      </w:r>
    </w:p>
  </w:footnote>
  <w:footnote w:id="60">
    <w:p w14:paraId="6B6CE1D2" w14:textId="3D4D7B4B" w:rsidR="00B04AE3" w:rsidRDefault="00B04AE3" w:rsidP="00B04AE3">
      <w:pPr>
        <w:pStyle w:val="FootnoteText"/>
      </w:pPr>
      <w:r>
        <w:rPr>
          <w:rStyle w:val="FootnoteReference"/>
        </w:rPr>
        <w:footnoteRef/>
      </w:r>
      <w:r>
        <w:t xml:space="preserve"> </w:t>
      </w:r>
      <w:r w:rsidR="00D708FB">
        <w:t xml:space="preserve">Ronald </w:t>
      </w:r>
      <w:r>
        <w:t xml:space="preserve">Grimes, </w:t>
      </w:r>
      <w:r w:rsidR="00D708FB">
        <w:t xml:space="preserve">‘If performance is currency,’ </w:t>
      </w:r>
      <w:r>
        <w:t>p. 152</w:t>
      </w:r>
    </w:p>
  </w:footnote>
  <w:footnote w:id="61">
    <w:p w14:paraId="4B2033C5" w14:textId="337FC849" w:rsidR="00B04AE3" w:rsidRDefault="00B04AE3" w:rsidP="00B04AE3">
      <w:pPr>
        <w:pStyle w:val="FootnoteText"/>
      </w:pPr>
      <w:r>
        <w:rPr>
          <w:rStyle w:val="FootnoteReference"/>
        </w:rPr>
        <w:footnoteRef/>
      </w:r>
      <w:r>
        <w:t xml:space="preserve"> </w:t>
      </w:r>
      <w:r w:rsidR="000B426A">
        <w:t xml:space="preserve">Ronald </w:t>
      </w:r>
      <w:r>
        <w:t xml:space="preserve">Grimes, </w:t>
      </w:r>
      <w:r w:rsidR="000B426A">
        <w:t xml:space="preserve">If </w:t>
      </w:r>
      <w:r>
        <w:t>performance is currency, p. 162.</w:t>
      </w:r>
    </w:p>
  </w:footnote>
  <w:footnote w:id="62">
    <w:p w14:paraId="4012FEA5" w14:textId="4BA81AFD" w:rsidR="00836D29" w:rsidRDefault="00836D29" w:rsidP="00836D29">
      <w:pPr>
        <w:pStyle w:val="FootnoteText"/>
      </w:pPr>
      <w:r>
        <w:rPr>
          <w:rStyle w:val="FootnoteReference"/>
        </w:rPr>
        <w:footnoteRef/>
      </w:r>
      <w:r>
        <w:t xml:space="preserve"> </w:t>
      </w:r>
      <w:r w:rsidR="002E1618">
        <w:t xml:space="preserve">Kathryn </w:t>
      </w:r>
      <w:r>
        <w:t>Ro</w:t>
      </w:r>
      <w:r w:rsidR="008B4718">
        <w:t>un</w:t>
      </w:r>
      <w:r>
        <w:t>tree, p. 98</w:t>
      </w:r>
    </w:p>
  </w:footnote>
  <w:footnote w:id="63">
    <w:p w14:paraId="1B61B8BF" w14:textId="36F550D4" w:rsidR="002B1FDF" w:rsidRDefault="002B1FDF">
      <w:pPr>
        <w:pStyle w:val="FootnoteText"/>
      </w:pPr>
      <w:r>
        <w:rPr>
          <w:rStyle w:val="FootnoteReference"/>
        </w:rPr>
        <w:footnoteRef/>
      </w:r>
      <w:r>
        <w:t xml:space="preserve"> Kathryn Rountree, </w:t>
      </w:r>
      <w:r w:rsidR="005678EB">
        <w:t>p. 96.</w:t>
      </w:r>
    </w:p>
  </w:footnote>
  <w:footnote w:id="64">
    <w:p w14:paraId="4681DB80" w14:textId="7BCAB79E" w:rsidR="008B4718" w:rsidRDefault="008B4718">
      <w:pPr>
        <w:pStyle w:val="FootnoteText"/>
      </w:pPr>
      <w:r>
        <w:rPr>
          <w:rStyle w:val="FootnoteReference"/>
        </w:rPr>
        <w:footnoteRef/>
      </w:r>
      <w:r>
        <w:t xml:space="preserve"> </w:t>
      </w:r>
      <w:r w:rsidR="002E1618">
        <w:t xml:space="preserve">Kathryn </w:t>
      </w:r>
      <w:r>
        <w:t xml:space="preserve">Rountree, </w:t>
      </w:r>
      <w:r w:rsidR="00F278EC">
        <w:t>p. 100.</w:t>
      </w:r>
    </w:p>
  </w:footnote>
  <w:footnote w:id="65">
    <w:p w14:paraId="3433AA16" w14:textId="0F4B700E" w:rsidR="00797AED" w:rsidRDefault="00797AED">
      <w:pPr>
        <w:pStyle w:val="FootnoteText"/>
      </w:pPr>
      <w:r>
        <w:rPr>
          <w:rStyle w:val="FootnoteReference"/>
        </w:rPr>
        <w:footnoteRef/>
      </w:r>
      <w:r>
        <w:t xml:space="preserve"> Kathryn Rountree,</w:t>
      </w:r>
      <w:r w:rsidR="00325DFB">
        <w:t xml:space="preserve"> p. 96.</w:t>
      </w:r>
    </w:p>
  </w:footnote>
  <w:footnote w:id="66">
    <w:p w14:paraId="5DAB09B4" w14:textId="23AD9320" w:rsidR="00AF3718" w:rsidRDefault="00AF3718">
      <w:pPr>
        <w:pStyle w:val="FootnoteText"/>
      </w:pPr>
      <w:r>
        <w:rPr>
          <w:rStyle w:val="FootnoteReference"/>
        </w:rPr>
        <w:footnoteRef/>
      </w:r>
      <w:r>
        <w:t xml:space="preserve"> </w:t>
      </w:r>
      <w:r w:rsidR="005F36FF">
        <w:t>Blain and Wal</w:t>
      </w:r>
      <w:r w:rsidR="002E1618">
        <w:t xml:space="preserve">lis, </w:t>
      </w:r>
      <w:r w:rsidR="009650B0">
        <w:t xml:space="preserve">p. </w:t>
      </w:r>
      <w:r w:rsidR="00083287">
        <w:t>245.</w:t>
      </w:r>
    </w:p>
  </w:footnote>
  <w:footnote w:id="67">
    <w:p w14:paraId="2378BA6D" w14:textId="079A2968" w:rsidR="008C5285" w:rsidRDefault="008C5285">
      <w:pPr>
        <w:pStyle w:val="FootnoteText"/>
      </w:pPr>
      <w:r>
        <w:rPr>
          <w:rStyle w:val="FootnoteReference"/>
        </w:rPr>
        <w:footnoteRef/>
      </w:r>
      <w:r>
        <w:t xml:space="preserve"> </w:t>
      </w:r>
      <w:r w:rsidR="002F79AE">
        <w:t xml:space="preserve">Kathryn </w:t>
      </w:r>
      <w:r w:rsidR="0050692F">
        <w:t xml:space="preserve">Rountree, p. </w:t>
      </w:r>
      <w:r w:rsidR="008B6ADB">
        <w:t>102.</w:t>
      </w:r>
    </w:p>
  </w:footnote>
  <w:footnote w:id="68">
    <w:p w14:paraId="6DA4FDD2" w14:textId="076694AE" w:rsidR="0089674F" w:rsidRDefault="0089674F">
      <w:pPr>
        <w:pStyle w:val="FootnoteText"/>
      </w:pPr>
      <w:r>
        <w:rPr>
          <w:rStyle w:val="FootnoteReference"/>
        </w:rPr>
        <w:footnoteRef/>
      </w:r>
      <w:r>
        <w:t xml:space="preserve"> </w:t>
      </w:r>
      <w:r w:rsidR="002F79AE">
        <w:t xml:space="preserve">Ronald </w:t>
      </w:r>
      <w:r>
        <w:t xml:space="preserve">Grimes, </w:t>
      </w:r>
      <w:r w:rsidR="00D65D23">
        <w:t xml:space="preserve">‘Jonathan Z Smith’s Theory of Ritual Space </w:t>
      </w:r>
      <w:r>
        <w:t>p. 266</w:t>
      </w:r>
      <w:r w:rsidR="00F52C6F">
        <w:t>.</w:t>
      </w:r>
    </w:p>
  </w:footnote>
  <w:footnote w:id="69">
    <w:p w14:paraId="5FC516F2" w14:textId="2A043958" w:rsidR="006905E7" w:rsidRDefault="006905E7">
      <w:pPr>
        <w:pStyle w:val="FootnoteText"/>
      </w:pPr>
      <w:r>
        <w:rPr>
          <w:rStyle w:val="FootnoteReference"/>
        </w:rPr>
        <w:footnoteRef/>
      </w:r>
      <w:r>
        <w:t xml:space="preserve"> </w:t>
      </w:r>
      <w:r w:rsidR="00E36FEE">
        <w:t xml:space="preserve">Ronald </w:t>
      </w:r>
      <w:r>
        <w:t>Grimes,</w:t>
      </w:r>
      <w:r w:rsidR="00E36FEE">
        <w:t xml:space="preserve"> </w:t>
      </w:r>
      <w:r w:rsidR="001464EF">
        <w:t>‘</w:t>
      </w:r>
      <w:r w:rsidR="00E36FEE">
        <w:t>Ritual Theory And The Environment,</w:t>
      </w:r>
      <w:r w:rsidR="001464EF">
        <w:t>’</w:t>
      </w:r>
      <w:r w:rsidR="00D147A9">
        <w:t xml:space="preserve"> p. 266.</w:t>
      </w:r>
    </w:p>
  </w:footnote>
  <w:footnote w:id="70">
    <w:p w14:paraId="3309FD2A" w14:textId="4BE021D3" w:rsidR="00B01FAC" w:rsidRDefault="00B01FAC">
      <w:pPr>
        <w:pStyle w:val="FootnoteText"/>
      </w:pPr>
      <w:r>
        <w:rPr>
          <w:rStyle w:val="FootnoteReference"/>
        </w:rPr>
        <w:footnoteRef/>
      </w:r>
      <w:r>
        <w:t xml:space="preserve"> </w:t>
      </w:r>
      <w:r w:rsidR="001464EF">
        <w:t xml:space="preserve">Freya </w:t>
      </w:r>
      <w:r>
        <w:t xml:space="preserve">Matthews, </w:t>
      </w:r>
      <w:r w:rsidR="001464EF">
        <w:t>‘</w:t>
      </w:r>
      <w:r>
        <w:t>An invitation to Ontopoetics,</w:t>
      </w:r>
      <w:r w:rsidR="001464EF">
        <w:t>’</w:t>
      </w:r>
      <w:r>
        <w:t xml:space="preserve"> p. 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F81AD4"/>
    <w:multiLevelType w:val="hybridMultilevel"/>
    <w:tmpl w:val="3EAE0834"/>
    <w:lvl w:ilvl="0" w:tplc="0F08EA2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D0DC0AB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BD628C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A422515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778785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330821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242707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5FEEA9F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A080C1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349263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89E"/>
    <w:rsid w:val="000006CA"/>
    <w:rsid w:val="000010E6"/>
    <w:rsid w:val="00001E8E"/>
    <w:rsid w:val="00002A60"/>
    <w:rsid w:val="000037A3"/>
    <w:rsid w:val="0000418A"/>
    <w:rsid w:val="000043BF"/>
    <w:rsid w:val="00004D20"/>
    <w:rsid w:val="00005585"/>
    <w:rsid w:val="00005753"/>
    <w:rsid w:val="00006AC0"/>
    <w:rsid w:val="00007590"/>
    <w:rsid w:val="0000788D"/>
    <w:rsid w:val="00010DB6"/>
    <w:rsid w:val="00011099"/>
    <w:rsid w:val="000118A6"/>
    <w:rsid w:val="00012C44"/>
    <w:rsid w:val="0001389C"/>
    <w:rsid w:val="00013B51"/>
    <w:rsid w:val="00013C50"/>
    <w:rsid w:val="00014B7C"/>
    <w:rsid w:val="000151EB"/>
    <w:rsid w:val="00015C5B"/>
    <w:rsid w:val="000161D7"/>
    <w:rsid w:val="000206DB"/>
    <w:rsid w:val="00020CAB"/>
    <w:rsid w:val="000215B2"/>
    <w:rsid w:val="00021AC7"/>
    <w:rsid w:val="00021AEC"/>
    <w:rsid w:val="00024673"/>
    <w:rsid w:val="000252F4"/>
    <w:rsid w:val="000253F8"/>
    <w:rsid w:val="000256B2"/>
    <w:rsid w:val="00025856"/>
    <w:rsid w:val="000258EB"/>
    <w:rsid w:val="000263DD"/>
    <w:rsid w:val="0003053F"/>
    <w:rsid w:val="00031593"/>
    <w:rsid w:val="00032267"/>
    <w:rsid w:val="000325C9"/>
    <w:rsid w:val="000326E2"/>
    <w:rsid w:val="00032DF3"/>
    <w:rsid w:val="0003335A"/>
    <w:rsid w:val="0003457B"/>
    <w:rsid w:val="00034DC2"/>
    <w:rsid w:val="00035FEF"/>
    <w:rsid w:val="00037663"/>
    <w:rsid w:val="00040C85"/>
    <w:rsid w:val="0004154F"/>
    <w:rsid w:val="00042762"/>
    <w:rsid w:val="00044094"/>
    <w:rsid w:val="000457B2"/>
    <w:rsid w:val="00045AC1"/>
    <w:rsid w:val="00045F05"/>
    <w:rsid w:val="000474FF"/>
    <w:rsid w:val="00047A5E"/>
    <w:rsid w:val="00050FA3"/>
    <w:rsid w:val="00051364"/>
    <w:rsid w:val="000518B2"/>
    <w:rsid w:val="000521B8"/>
    <w:rsid w:val="000527DC"/>
    <w:rsid w:val="000549C8"/>
    <w:rsid w:val="00056357"/>
    <w:rsid w:val="0005680F"/>
    <w:rsid w:val="00056BD3"/>
    <w:rsid w:val="00056F3C"/>
    <w:rsid w:val="000574B9"/>
    <w:rsid w:val="000609C5"/>
    <w:rsid w:val="00060A19"/>
    <w:rsid w:val="00060A67"/>
    <w:rsid w:val="000612B9"/>
    <w:rsid w:val="00061E40"/>
    <w:rsid w:val="00063129"/>
    <w:rsid w:val="00064282"/>
    <w:rsid w:val="00064E95"/>
    <w:rsid w:val="000655F8"/>
    <w:rsid w:val="0006585D"/>
    <w:rsid w:val="000658BA"/>
    <w:rsid w:val="00066EE4"/>
    <w:rsid w:val="00067838"/>
    <w:rsid w:val="00070ED2"/>
    <w:rsid w:val="00071940"/>
    <w:rsid w:val="000720BA"/>
    <w:rsid w:val="00073B1B"/>
    <w:rsid w:val="00073E3C"/>
    <w:rsid w:val="00074C13"/>
    <w:rsid w:val="00075FD6"/>
    <w:rsid w:val="00077BB0"/>
    <w:rsid w:val="0008242A"/>
    <w:rsid w:val="000829D4"/>
    <w:rsid w:val="00083287"/>
    <w:rsid w:val="000838F4"/>
    <w:rsid w:val="00084192"/>
    <w:rsid w:val="00084EF5"/>
    <w:rsid w:val="000854A6"/>
    <w:rsid w:val="00085515"/>
    <w:rsid w:val="00085C63"/>
    <w:rsid w:val="00085D3C"/>
    <w:rsid w:val="00086BCF"/>
    <w:rsid w:val="00087A41"/>
    <w:rsid w:val="000910C4"/>
    <w:rsid w:val="00091A5B"/>
    <w:rsid w:val="00091FAB"/>
    <w:rsid w:val="00092B02"/>
    <w:rsid w:val="00092C39"/>
    <w:rsid w:val="00092C6E"/>
    <w:rsid w:val="000930D6"/>
    <w:rsid w:val="00093598"/>
    <w:rsid w:val="00093644"/>
    <w:rsid w:val="0009483B"/>
    <w:rsid w:val="0009520C"/>
    <w:rsid w:val="0009687F"/>
    <w:rsid w:val="00097B8F"/>
    <w:rsid w:val="000A097C"/>
    <w:rsid w:val="000A2C26"/>
    <w:rsid w:val="000A578B"/>
    <w:rsid w:val="000A57CE"/>
    <w:rsid w:val="000A5A57"/>
    <w:rsid w:val="000A6913"/>
    <w:rsid w:val="000A6CFF"/>
    <w:rsid w:val="000A7127"/>
    <w:rsid w:val="000A7730"/>
    <w:rsid w:val="000A7980"/>
    <w:rsid w:val="000B1D90"/>
    <w:rsid w:val="000B2A45"/>
    <w:rsid w:val="000B2AA3"/>
    <w:rsid w:val="000B426A"/>
    <w:rsid w:val="000B4FF2"/>
    <w:rsid w:val="000B56EF"/>
    <w:rsid w:val="000B5E04"/>
    <w:rsid w:val="000B7036"/>
    <w:rsid w:val="000C0324"/>
    <w:rsid w:val="000C0693"/>
    <w:rsid w:val="000C0EF0"/>
    <w:rsid w:val="000C11FA"/>
    <w:rsid w:val="000C5F7E"/>
    <w:rsid w:val="000C6433"/>
    <w:rsid w:val="000C68E2"/>
    <w:rsid w:val="000C6FAD"/>
    <w:rsid w:val="000C7545"/>
    <w:rsid w:val="000C7C4B"/>
    <w:rsid w:val="000C7CB9"/>
    <w:rsid w:val="000C7E7E"/>
    <w:rsid w:val="000D1A1A"/>
    <w:rsid w:val="000D2699"/>
    <w:rsid w:val="000D4037"/>
    <w:rsid w:val="000D44DE"/>
    <w:rsid w:val="000D45CA"/>
    <w:rsid w:val="000D6159"/>
    <w:rsid w:val="000D64A8"/>
    <w:rsid w:val="000D7E6C"/>
    <w:rsid w:val="000E048A"/>
    <w:rsid w:val="000E0E17"/>
    <w:rsid w:val="000E10D4"/>
    <w:rsid w:val="000E11BE"/>
    <w:rsid w:val="000E2329"/>
    <w:rsid w:val="000E307F"/>
    <w:rsid w:val="000E38BF"/>
    <w:rsid w:val="000E3FDE"/>
    <w:rsid w:val="000E4B29"/>
    <w:rsid w:val="000E6712"/>
    <w:rsid w:val="000E75CC"/>
    <w:rsid w:val="000E7A67"/>
    <w:rsid w:val="000F07C0"/>
    <w:rsid w:val="000F0C26"/>
    <w:rsid w:val="000F11A3"/>
    <w:rsid w:val="000F1A7B"/>
    <w:rsid w:val="000F1F06"/>
    <w:rsid w:val="000F3112"/>
    <w:rsid w:val="000F3B94"/>
    <w:rsid w:val="000F4376"/>
    <w:rsid w:val="000F7F5D"/>
    <w:rsid w:val="0010031A"/>
    <w:rsid w:val="0010113D"/>
    <w:rsid w:val="00104B18"/>
    <w:rsid w:val="001052F8"/>
    <w:rsid w:val="001059FE"/>
    <w:rsid w:val="00105F6D"/>
    <w:rsid w:val="001075DF"/>
    <w:rsid w:val="00107606"/>
    <w:rsid w:val="00110D37"/>
    <w:rsid w:val="00111999"/>
    <w:rsid w:val="001119D3"/>
    <w:rsid w:val="001121AF"/>
    <w:rsid w:val="001121FA"/>
    <w:rsid w:val="001123B4"/>
    <w:rsid w:val="001129BC"/>
    <w:rsid w:val="00112B4C"/>
    <w:rsid w:val="0011319B"/>
    <w:rsid w:val="00114D65"/>
    <w:rsid w:val="00120BA5"/>
    <w:rsid w:val="00121FD7"/>
    <w:rsid w:val="00122915"/>
    <w:rsid w:val="00122D8A"/>
    <w:rsid w:val="001236F5"/>
    <w:rsid w:val="001238FE"/>
    <w:rsid w:val="00123C52"/>
    <w:rsid w:val="00123D8A"/>
    <w:rsid w:val="00123D8D"/>
    <w:rsid w:val="0012541B"/>
    <w:rsid w:val="00125883"/>
    <w:rsid w:val="00125EF8"/>
    <w:rsid w:val="0012678E"/>
    <w:rsid w:val="00127DC8"/>
    <w:rsid w:val="0013080C"/>
    <w:rsid w:val="00130C74"/>
    <w:rsid w:val="00130F71"/>
    <w:rsid w:val="001320FD"/>
    <w:rsid w:val="0013338B"/>
    <w:rsid w:val="00133840"/>
    <w:rsid w:val="001342B1"/>
    <w:rsid w:val="0013432A"/>
    <w:rsid w:val="0013566F"/>
    <w:rsid w:val="00135F7A"/>
    <w:rsid w:val="00136069"/>
    <w:rsid w:val="001366BE"/>
    <w:rsid w:val="001377BF"/>
    <w:rsid w:val="0014017C"/>
    <w:rsid w:val="0014073B"/>
    <w:rsid w:val="00140F8B"/>
    <w:rsid w:val="001441EF"/>
    <w:rsid w:val="001443D7"/>
    <w:rsid w:val="00145050"/>
    <w:rsid w:val="00145E38"/>
    <w:rsid w:val="00145F39"/>
    <w:rsid w:val="001464EF"/>
    <w:rsid w:val="00146913"/>
    <w:rsid w:val="00146DAC"/>
    <w:rsid w:val="00147EB4"/>
    <w:rsid w:val="0015159F"/>
    <w:rsid w:val="00151B1F"/>
    <w:rsid w:val="00151C80"/>
    <w:rsid w:val="00151EDA"/>
    <w:rsid w:val="001538A7"/>
    <w:rsid w:val="00154071"/>
    <w:rsid w:val="00155D8B"/>
    <w:rsid w:val="00157D6A"/>
    <w:rsid w:val="00157E9B"/>
    <w:rsid w:val="00160ED0"/>
    <w:rsid w:val="00161112"/>
    <w:rsid w:val="00162292"/>
    <w:rsid w:val="00162BF5"/>
    <w:rsid w:val="001636F0"/>
    <w:rsid w:val="0016388E"/>
    <w:rsid w:val="0016408A"/>
    <w:rsid w:val="001640B4"/>
    <w:rsid w:val="0016494B"/>
    <w:rsid w:val="0016494C"/>
    <w:rsid w:val="001652A9"/>
    <w:rsid w:val="00165A28"/>
    <w:rsid w:val="00165D0F"/>
    <w:rsid w:val="001673D3"/>
    <w:rsid w:val="00170482"/>
    <w:rsid w:val="00171306"/>
    <w:rsid w:val="0017130F"/>
    <w:rsid w:val="00172587"/>
    <w:rsid w:val="00172770"/>
    <w:rsid w:val="00173FAD"/>
    <w:rsid w:val="001747E3"/>
    <w:rsid w:val="00176719"/>
    <w:rsid w:val="00177E39"/>
    <w:rsid w:val="00180056"/>
    <w:rsid w:val="00180080"/>
    <w:rsid w:val="001826A9"/>
    <w:rsid w:val="00184609"/>
    <w:rsid w:val="00184614"/>
    <w:rsid w:val="00184A3D"/>
    <w:rsid w:val="0018560D"/>
    <w:rsid w:val="00185D73"/>
    <w:rsid w:val="00187409"/>
    <w:rsid w:val="001913EF"/>
    <w:rsid w:val="00192ED4"/>
    <w:rsid w:val="00195622"/>
    <w:rsid w:val="00197EA2"/>
    <w:rsid w:val="001A015F"/>
    <w:rsid w:val="001A0CE4"/>
    <w:rsid w:val="001A36A1"/>
    <w:rsid w:val="001A4C35"/>
    <w:rsid w:val="001A6395"/>
    <w:rsid w:val="001B0322"/>
    <w:rsid w:val="001B08DC"/>
    <w:rsid w:val="001B11A7"/>
    <w:rsid w:val="001B2CAC"/>
    <w:rsid w:val="001B3047"/>
    <w:rsid w:val="001B3446"/>
    <w:rsid w:val="001B4209"/>
    <w:rsid w:val="001B4332"/>
    <w:rsid w:val="001B46D0"/>
    <w:rsid w:val="001B496C"/>
    <w:rsid w:val="001B65A1"/>
    <w:rsid w:val="001B6AC0"/>
    <w:rsid w:val="001C0115"/>
    <w:rsid w:val="001C02B5"/>
    <w:rsid w:val="001C0DCE"/>
    <w:rsid w:val="001C0E0F"/>
    <w:rsid w:val="001C16ED"/>
    <w:rsid w:val="001C2397"/>
    <w:rsid w:val="001C2E74"/>
    <w:rsid w:val="001C3145"/>
    <w:rsid w:val="001C32C7"/>
    <w:rsid w:val="001C3450"/>
    <w:rsid w:val="001C44E3"/>
    <w:rsid w:val="001C4C83"/>
    <w:rsid w:val="001C52C9"/>
    <w:rsid w:val="001C58B6"/>
    <w:rsid w:val="001C6572"/>
    <w:rsid w:val="001C7E3B"/>
    <w:rsid w:val="001D095E"/>
    <w:rsid w:val="001D0A7E"/>
    <w:rsid w:val="001D0C8D"/>
    <w:rsid w:val="001D1EB0"/>
    <w:rsid w:val="001D6829"/>
    <w:rsid w:val="001D687D"/>
    <w:rsid w:val="001E138C"/>
    <w:rsid w:val="001E1EFB"/>
    <w:rsid w:val="001E23B4"/>
    <w:rsid w:val="001E2CF2"/>
    <w:rsid w:val="001E486E"/>
    <w:rsid w:val="001E5363"/>
    <w:rsid w:val="001E53F8"/>
    <w:rsid w:val="001E5A7C"/>
    <w:rsid w:val="001E5A93"/>
    <w:rsid w:val="001E5B2D"/>
    <w:rsid w:val="001E5CA4"/>
    <w:rsid w:val="001E69E5"/>
    <w:rsid w:val="001E7DDC"/>
    <w:rsid w:val="001F199B"/>
    <w:rsid w:val="001F1D76"/>
    <w:rsid w:val="001F1E9A"/>
    <w:rsid w:val="001F21B8"/>
    <w:rsid w:val="001F2A5D"/>
    <w:rsid w:val="001F2DE2"/>
    <w:rsid w:val="001F4E94"/>
    <w:rsid w:val="001F537A"/>
    <w:rsid w:val="001F5CF3"/>
    <w:rsid w:val="001F715C"/>
    <w:rsid w:val="001F7DAC"/>
    <w:rsid w:val="00200280"/>
    <w:rsid w:val="002003CE"/>
    <w:rsid w:val="002016DB"/>
    <w:rsid w:val="00203150"/>
    <w:rsid w:val="002048AC"/>
    <w:rsid w:val="00204C28"/>
    <w:rsid w:val="002052AA"/>
    <w:rsid w:val="00205781"/>
    <w:rsid w:val="002062B5"/>
    <w:rsid w:val="00206B6F"/>
    <w:rsid w:val="002071C5"/>
    <w:rsid w:val="00210D84"/>
    <w:rsid w:val="00211222"/>
    <w:rsid w:val="00211DF5"/>
    <w:rsid w:val="002131C7"/>
    <w:rsid w:val="00213363"/>
    <w:rsid w:val="00213FFF"/>
    <w:rsid w:val="00214AF1"/>
    <w:rsid w:val="00215BF9"/>
    <w:rsid w:val="0022037B"/>
    <w:rsid w:val="0022044E"/>
    <w:rsid w:val="0022078F"/>
    <w:rsid w:val="00220C80"/>
    <w:rsid w:val="00220CAD"/>
    <w:rsid w:val="00221281"/>
    <w:rsid w:val="00221C44"/>
    <w:rsid w:val="00222941"/>
    <w:rsid w:val="00223244"/>
    <w:rsid w:val="00223706"/>
    <w:rsid w:val="002237B3"/>
    <w:rsid w:val="00223CDA"/>
    <w:rsid w:val="00223D73"/>
    <w:rsid w:val="00223F6A"/>
    <w:rsid w:val="002249D8"/>
    <w:rsid w:val="00224C5C"/>
    <w:rsid w:val="00225274"/>
    <w:rsid w:val="00225E18"/>
    <w:rsid w:val="00226177"/>
    <w:rsid w:val="00226F0B"/>
    <w:rsid w:val="002303EB"/>
    <w:rsid w:val="00231934"/>
    <w:rsid w:val="00232585"/>
    <w:rsid w:val="00232D9C"/>
    <w:rsid w:val="00233B58"/>
    <w:rsid w:val="00233D3C"/>
    <w:rsid w:val="00234270"/>
    <w:rsid w:val="00236B8B"/>
    <w:rsid w:val="00236FCC"/>
    <w:rsid w:val="002377AC"/>
    <w:rsid w:val="0024171E"/>
    <w:rsid w:val="0024434E"/>
    <w:rsid w:val="00246DEE"/>
    <w:rsid w:val="0024742C"/>
    <w:rsid w:val="002476B7"/>
    <w:rsid w:val="00250C4A"/>
    <w:rsid w:val="002519E3"/>
    <w:rsid w:val="00253C80"/>
    <w:rsid w:val="00255F80"/>
    <w:rsid w:val="00255FB1"/>
    <w:rsid w:val="002561C9"/>
    <w:rsid w:val="0025766F"/>
    <w:rsid w:val="00260250"/>
    <w:rsid w:val="00261ED7"/>
    <w:rsid w:val="002620B8"/>
    <w:rsid w:val="002633C7"/>
    <w:rsid w:val="00263A64"/>
    <w:rsid w:val="00264107"/>
    <w:rsid w:val="00264A02"/>
    <w:rsid w:val="00264DC0"/>
    <w:rsid w:val="00266234"/>
    <w:rsid w:val="00266ED0"/>
    <w:rsid w:val="002706B3"/>
    <w:rsid w:val="002712CD"/>
    <w:rsid w:val="0027292E"/>
    <w:rsid w:val="00273AD2"/>
    <w:rsid w:val="00276F65"/>
    <w:rsid w:val="00281574"/>
    <w:rsid w:val="00281EB7"/>
    <w:rsid w:val="002844D7"/>
    <w:rsid w:val="00285899"/>
    <w:rsid w:val="00285D2F"/>
    <w:rsid w:val="00285F27"/>
    <w:rsid w:val="00285FA9"/>
    <w:rsid w:val="00286AC8"/>
    <w:rsid w:val="00286C88"/>
    <w:rsid w:val="002919E2"/>
    <w:rsid w:val="00292286"/>
    <w:rsid w:val="0029297E"/>
    <w:rsid w:val="00292EFA"/>
    <w:rsid w:val="0029319E"/>
    <w:rsid w:val="002940BF"/>
    <w:rsid w:val="0029423F"/>
    <w:rsid w:val="002942DE"/>
    <w:rsid w:val="002947C1"/>
    <w:rsid w:val="00294DE2"/>
    <w:rsid w:val="00294F23"/>
    <w:rsid w:val="00295181"/>
    <w:rsid w:val="0029575C"/>
    <w:rsid w:val="00295E30"/>
    <w:rsid w:val="00295F5E"/>
    <w:rsid w:val="00296A27"/>
    <w:rsid w:val="002977E6"/>
    <w:rsid w:val="00297A08"/>
    <w:rsid w:val="002A21A5"/>
    <w:rsid w:val="002A2561"/>
    <w:rsid w:val="002A31F2"/>
    <w:rsid w:val="002A37E4"/>
    <w:rsid w:val="002A3B05"/>
    <w:rsid w:val="002A3C56"/>
    <w:rsid w:val="002A4032"/>
    <w:rsid w:val="002A57D8"/>
    <w:rsid w:val="002A5D96"/>
    <w:rsid w:val="002A6189"/>
    <w:rsid w:val="002A749F"/>
    <w:rsid w:val="002B05C1"/>
    <w:rsid w:val="002B1FDF"/>
    <w:rsid w:val="002B3314"/>
    <w:rsid w:val="002B5859"/>
    <w:rsid w:val="002B5B05"/>
    <w:rsid w:val="002B6FFB"/>
    <w:rsid w:val="002C022B"/>
    <w:rsid w:val="002C05D5"/>
    <w:rsid w:val="002C148C"/>
    <w:rsid w:val="002C1E5B"/>
    <w:rsid w:val="002C2494"/>
    <w:rsid w:val="002C25F1"/>
    <w:rsid w:val="002C3B7E"/>
    <w:rsid w:val="002C528A"/>
    <w:rsid w:val="002C5753"/>
    <w:rsid w:val="002C6158"/>
    <w:rsid w:val="002C6412"/>
    <w:rsid w:val="002C66D8"/>
    <w:rsid w:val="002C6DD5"/>
    <w:rsid w:val="002D05EA"/>
    <w:rsid w:val="002D07BC"/>
    <w:rsid w:val="002D1A55"/>
    <w:rsid w:val="002D1CC9"/>
    <w:rsid w:val="002D2A59"/>
    <w:rsid w:val="002D4318"/>
    <w:rsid w:val="002D55E3"/>
    <w:rsid w:val="002D58FF"/>
    <w:rsid w:val="002D65E9"/>
    <w:rsid w:val="002D6662"/>
    <w:rsid w:val="002D7964"/>
    <w:rsid w:val="002D7C4E"/>
    <w:rsid w:val="002E063E"/>
    <w:rsid w:val="002E0703"/>
    <w:rsid w:val="002E1618"/>
    <w:rsid w:val="002E175E"/>
    <w:rsid w:val="002E187E"/>
    <w:rsid w:val="002E1CC1"/>
    <w:rsid w:val="002E255E"/>
    <w:rsid w:val="002E29DE"/>
    <w:rsid w:val="002E33CD"/>
    <w:rsid w:val="002E447B"/>
    <w:rsid w:val="002E46C5"/>
    <w:rsid w:val="002E4F76"/>
    <w:rsid w:val="002E5026"/>
    <w:rsid w:val="002E5A69"/>
    <w:rsid w:val="002E6DC1"/>
    <w:rsid w:val="002E723D"/>
    <w:rsid w:val="002E7641"/>
    <w:rsid w:val="002E7B8B"/>
    <w:rsid w:val="002F02C9"/>
    <w:rsid w:val="002F057E"/>
    <w:rsid w:val="002F0A9B"/>
    <w:rsid w:val="002F1C90"/>
    <w:rsid w:val="002F230A"/>
    <w:rsid w:val="002F2A65"/>
    <w:rsid w:val="002F2F1B"/>
    <w:rsid w:val="002F2F78"/>
    <w:rsid w:val="002F3097"/>
    <w:rsid w:val="002F3156"/>
    <w:rsid w:val="002F4CA7"/>
    <w:rsid w:val="002F53E3"/>
    <w:rsid w:val="002F542B"/>
    <w:rsid w:val="002F54FF"/>
    <w:rsid w:val="002F5B27"/>
    <w:rsid w:val="002F5FEE"/>
    <w:rsid w:val="002F60D6"/>
    <w:rsid w:val="002F7650"/>
    <w:rsid w:val="002F7730"/>
    <w:rsid w:val="002F79AE"/>
    <w:rsid w:val="00300013"/>
    <w:rsid w:val="00300E65"/>
    <w:rsid w:val="00301BA2"/>
    <w:rsid w:val="00302EE5"/>
    <w:rsid w:val="0030370D"/>
    <w:rsid w:val="003038B2"/>
    <w:rsid w:val="00303B9C"/>
    <w:rsid w:val="0030418F"/>
    <w:rsid w:val="00304CE6"/>
    <w:rsid w:val="00304F07"/>
    <w:rsid w:val="003050D1"/>
    <w:rsid w:val="00310987"/>
    <w:rsid w:val="00311084"/>
    <w:rsid w:val="00311BC5"/>
    <w:rsid w:val="00311DE6"/>
    <w:rsid w:val="00311E31"/>
    <w:rsid w:val="0031389E"/>
    <w:rsid w:val="00313AA6"/>
    <w:rsid w:val="003142B3"/>
    <w:rsid w:val="003148C8"/>
    <w:rsid w:val="00315BA5"/>
    <w:rsid w:val="00315CE9"/>
    <w:rsid w:val="00317B97"/>
    <w:rsid w:val="0032087D"/>
    <w:rsid w:val="00320DA9"/>
    <w:rsid w:val="00321E2F"/>
    <w:rsid w:val="00322B94"/>
    <w:rsid w:val="003245D7"/>
    <w:rsid w:val="003247E0"/>
    <w:rsid w:val="00324867"/>
    <w:rsid w:val="00325DFB"/>
    <w:rsid w:val="003262E2"/>
    <w:rsid w:val="00326DAC"/>
    <w:rsid w:val="0032730B"/>
    <w:rsid w:val="00330056"/>
    <w:rsid w:val="00331309"/>
    <w:rsid w:val="003319E4"/>
    <w:rsid w:val="003319E5"/>
    <w:rsid w:val="00331A3D"/>
    <w:rsid w:val="00332E1D"/>
    <w:rsid w:val="00334C08"/>
    <w:rsid w:val="00335398"/>
    <w:rsid w:val="00343B65"/>
    <w:rsid w:val="00343F41"/>
    <w:rsid w:val="0034480C"/>
    <w:rsid w:val="00344D14"/>
    <w:rsid w:val="003452A7"/>
    <w:rsid w:val="00345D55"/>
    <w:rsid w:val="00347A60"/>
    <w:rsid w:val="0035190C"/>
    <w:rsid w:val="00351C69"/>
    <w:rsid w:val="003520DD"/>
    <w:rsid w:val="0035322A"/>
    <w:rsid w:val="00353705"/>
    <w:rsid w:val="00354689"/>
    <w:rsid w:val="003547F3"/>
    <w:rsid w:val="003549D5"/>
    <w:rsid w:val="0035519F"/>
    <w:rsid w:val="0035574A"/>
    <w:rsid w:val="0035589D"/>
    <w:rsid w:val="00355F40"/>
    <w:rsid w:val="0035634F"/>
    <w:rsid w:val="00360132"/>
    <w:rsid w:val="0036197D"/>
    <w:rsid w:val="00361A54"/>
    <w:rsid w:val="0036222F"/>
    <w:rsid w:val="0036301E"/>
    <w:rsid w:val="0036389D"/>
    <w:rsid w:val="003643F4"/>
    <w:rsid w:val="003649C3"/>
    <w:rsid w:val="00364DA6"/>
    <w:rsid w:val="00364F42"/>
    <w:rsid w:val="00365FC6"/>
    <w:rsid w:val="00366416"/>
    <w:rsid w:val="00366B40"/>
    <w:rsid w:val="00366BBD"/>
    <w:rsid w:val="00367A2D"/>
    <w:rsid w:val="0037042C"/>
    <w:rsid w:val="00370DB5"/>
    <w:rsid w:val="003719AF"/>
    <w:rsid w:val="00371EA1"/>
    <w:rsid w:val="00372F66"/>
    <w:rsid w:val="0037303E"/>
    <w:rsid w:val="0037326F"/>
    <w:rsid w:val="003738D9"/>
    <w:rsid w:val="00375D46"/>
    <w:rsid w:val="00376F17"/>
    <w:rsid w:val="0037736C"/>
    <w:rsid w:val="003807F7"/>
    <w:rsid w:val="003811DD"/>
    <w:rsid w:val="0038167B"/>
    <w:rsid w:val="00381A55"/>
    <w:rsid w:val="003822FA"/>
    <w:rsid w:val="00382E3B"/>
    <w:rsid w:val="00384DD2"/>
    <w:rsid w:val="003877A5"/>
    <w:rsid w:val="003903BA"/>
    <w:rsid w:val="00390D1B"/>
    <w:rsid w:val="00391047"/>
    <w:rsid w:val="00391FEE"/>
    <w:rsid w:val="00392AF7"/>
    <w:rsid w:val="00392B61"/>
    <w:rsid w:val="00392C00"/>
    <w:rsid w:val="003949CB"/>
    <w:rsid w:val="003959A7"/>
    <w:rsid w:val="00395A6B"/>
    <w:rsid w:val="003963CA"/>
    <w:rsid w:val="003968A0"/>
    <w:rsid w:val="003A1A9F"/>
    <w:rsid w:val="003A2180"/>
    <w:rsid w:val="003A4788"/>
    <w:rsid w:val="003A5627"/>
    <w:rsid w:val="003A65C3"/>
    <w:rsid w:val="003A6820"/>
    <w:rsid w:val="003A6AAC"/>
    <w:rsid w:val="003B1120"/>
    <w:rsid w:val="003B17D7"/>
    <w:rsid w:val="003B1C57"/>
    <w:rsid w:val="003B5B3D"/>
    <w:rsid w:val="003B7485"/>
    <w:rsid w:val="003B7F32"/>
    <w:rsid w:val="003B7FE5"/>
    <w:rsid w:val="003C0C93"/>
    <w:rsid w:val="003C3325"/>
    <w:rsid w:val="003C4054"/>
    <w:rsid w:val="003C4E25"/>
    <w:rsid w:val="003C5014"/>
    <w:rsid w:val="003C50E8"/>
    <w:rsid w:val="003C7C85"/>
    <w:rsid w:val="003D1CEB"/>
    <w:rsid w:val="003D214A"/>
    <w:rsid w:val="003D3567"/>
    <w:rsid w:val="003D511D"/>
    <w:rsid w:val="003D71E6"/>
    <w:rsid w:val="003E15A0"/>
    <w:rsid w:val="003E20D5"/>
    <w:rsid w:val="003E21F0"/>
    <w:rsid w:val="003E3B09"/>
    <w:rsid w:val="003E4D43"/>
    <w:rsid w:val="003E523C"/>
    <w:rsid w:val="003E5916"/>
    <w:rsid w:val="003E618A"/>
    <w:rsid w:val="003E79B0"/>
    <w:rsid w:val="003F1C99"/>
    <w:rsid w:val="003F25B6"/>
    <w:rsid w:val="003F2980"/>
    <w:rsid w:val="003F29D3"/>
    <w:rsid w:val="003F3B0B"/>
    <w:rsid w:val="003F3B34"/>
    <w:rsid w:val="003F6131"/>
    <w:rsid w:val="003F6390"/>
    <w:rsid w:val="003F64A9"/>
    <w:rsid w:val="003F6BF1"/>
    <w:rsid w:val="003F74AB"/>
    <w:rsid w:val="003F788C"/>
    <w:rsid w:val="004000FD"/>
    <w:rsid w:val="004017B5"/>
    <w:rsid w:val="00401D4B"/>
    <w:rsid w:val="00402280"/>
    <w:rsid w:val="004035FE"/>
    <w:rsid w:val="00403CED"/>
    <w:rsid w:val="00404112"/>
    <w:rsid w:val="004053CA"/>
    <w:rsid w:val="00406593"/>
    <w:rsid w:val="00406A34"/>
    <w:rsid w:val="00406CBA"/>
    <w:rsid w:val="00411AB4"/>
    <w:rsid w:val="00415902"/>
    <w:rsid w:val="00415F5D"/>
    <w:rsid w:val="0041605F"/>
    <w:rsid w:val="00417D68"/>
    <w:rsid w:val="0042028D"/>
    <w:rsid w:val="00420552"/>
    <w:rsid w:val="004215E7"/>
    <w:rsid w:val="00422005"/>
    <w:rsid w:val="004244C2"/>
    <w:rsid w:val="00425DB0"/>
    <w:rsid w:val="004261F5"/>
    <w:rsid w:val="0042647B"/>
    <w:rsid w:val="00426AD9"/>
    <w:rsid w:val="00431555"/>
    <w:rsid w:val="00432591"/>
    <w:rsid w:val="00432B90"/>
    <w:rsid w:val="00433B25"/>
    <w:rsid w:val="00434E0F"/>
    <w:rsid w:val="004358CF"/>
    <w:rsid w:val="00436118"/>
    <w:rsid w:val="004366A1"/>
    <w:rsid w:val="00437511"/>
    <w:rsid w:val="00437F0C"/>
    <w:rsid w:val="00441060"/>
    <w:rsid w:val="00441A0A"/>
    <w:rsid w:val="0044228B"/>
    <w:rsid w:val="00443AAA"/>
    <w:rsid w:val="00443D11"/>
    <w:rsid w:val="00445A9D"/>
    <w:rsid w:val="00445BA3"/>
    <w:rsid w:val="00447096"/>
    <w:rsid w:val="00450C77"/>
    <w:rsid w:val="00451318"/>
    <w:rsid w:val="004513BA"/>
    <w:rsid w:val="00452089"/>
    <w:rsid w:val="00452947"/>
    <w:rsid w:val="00455454"/>
    <w:rsid w:val="00457058"/>
    <w:rsid w:val="004571E6"/>
    <w:rsid w:val="004605C6"/>
    <w:rsid w:val="00460C72"/>
    <w:rsid w:val="00461878"/>
    <w:rsid w:val="00461A1D"/>
    <w:rsid w:val="0046287D"/>
    <w:rsid w:val="00462DFF"/>
    <w:rsid w:val="0046373D"/>
    <w:rsid w:val="0046448A"/>
    <w:rsid w:val="004647EA"/>
    <w:rsid w:val="00465DF3"/>
    <w:rsid w:val="00466B64"/>
    <w:rsid w:val="00467811"/>
    <w:rsid w:val="00467AD2"/>
    <w:rsid w:val="00470837"/>
    <w:rsid w:val="00470ED9"/>
    <w:rsid w:val="004719BE"/>
    <w:rsid w:val="00472345"/>
    <w:rsid w:val="0047256F"/>
    <w:rsid w:val="004733C9"/>
    <w:rsid w:val="004740ED"/>
    <w:rsid w:val="00474A73"/>
    <w:rsid w:val="00475DEB"/>
    <w:rsid w:val="004762C6"/>
    <w:rsid w:val="004763DE"/>
    <w:rsid w:val="004773A8"/>
    <w:rsid w:val="00477EA1"/>
    <w:rsid w:val="00481414"/>
    <w:rsid w:val="004814ED"/>
    <w:rsid w:val="00481BA4"/>
    <w:rsid w:val="00482CD8"/>
    <w:rsid w:val="00483CD4"/>
    <w:rsid w:val="00483E98"/>
    <w:rsid w:val="00483FFD"/>
    <w:rsid w:val="0048404D"/>
    <w:rsid w:val="004844AA"/>
    <w:rsid w:val="00484EDF"/>
    <w:rsid w:val="004851F8"/>
    <w:rsid w:val="00486AFB"/>
    <w:rsid w:val="00487BCA"/>
    <w:rsid w:val="00490395"/>
    <w:rsid w:val="00491558"/>
    <w:rsid w:val="0049165C"/>
    <w:rsid w:val="00492585"/>
    <w:rsid w:val="00492960"/>
    <w:rsid w:val="00492AC3"/>
    <w:rsid w:val="004950D8"/>
    <w:rsid w:val="00495A78"/>
    <w:rsid w:val="00495B5D"/>
    <w:rsid w:val="00495C36"/>
    <w:rsid w:val="00496B68"/>
    <w:rsid w:val="00497951"/>
    <w:rsid w:val="00497D60"/>
    <w:rsid w:val="004A0250"/>
    <w:rsid w:val="004A16E0"/>
    <w:rsid w:val="004A3F2C"/>
    <w:rsid w:val="004A7EE8"/>
    <w:rsid w:val="004B1F57"/>
    <w:rsid w:val="004B2A91"/>
    <w:rsid w:val="004B2C1C"/>
    <w:rsid w:val="004B33B4"/>
    <w:rsid w:val="004B450D"/>
    <w:rsid w:val="004B47F9"/>
    <w:rsid w:val="004B5EB1"/>
    <w:rsid w:val="004B7267"/>
    <w:rsid w:val="004C0CD8"/>
    <w:rsid w:val="004C1005"/>
    <w:rsid w:val="004C12C8"/>
    <w:rsid w:val="004C2FC0"/>
    <w:rsid w:val="004C4E6F"/>
    <w:rsid w:val="004C627C"/>
    <w:rsid w:val="004C663C"/>
    <w:rsid w:val="004C7BA6"/>
    <w:rsid w:val="004C7C76"/>
    <w:rsid w:val="004D04F9"/>
    <w:rsid w:val="004D1ABF"/>
    <w:rsid w:val="004D283E"/>
    <w:rsid w:val="004D38BA"/>
    <w:rsid w:val="004D3DE3"/>
    <w:rsid w:val="004D4517"/>
    <w:rsid w:val="004D47E7"/>
    <w:rsid w:val="004D7DD0"/>
    <w:rsid w:val="004E008D"/>
    <w:rsid w:val="004E078E"/>
    <w:rsid w:val="004E0A96"/>
    <w:rsid w:val="004E0B31"/>
    <w:rsid w:val="004E0D3B"/>
    <w:rsid w:val="004E12DA"/>
    <w:rsid w:val="004E1CCA"/>
    <w:rsid w:val="004E23D9"/>
    <w:rsid w:val="004E2559"/>
    <w:rsid w:val="004E2569"/>
    <w:rsid w:val="004E292C"/>
    <w:rsid w:val="004E3FF6"/>
    <w:rsid w:val="004E562A"/>
    <w:rsid w:val="004E57AA"/>
    <w:rsid w:val="004E5B3B"/>
    <w:rsid w:val="004E5C97"/>
    <w:rsid w:val="004E5F80"/>
    <w:rsid w:val="004E6EDF"/>
    <w:rsid w:val="004E73B1"/>
    <w:rsid w:val="004F0243"/>
    <w:rsid w:val="004F0333"/>
    <w:rsid w:val="004F04FE"/>
    <w:rsid w:val="004F0A82"/>
    <w:rsid w:val="004F2A7B"/>
    <w:rsid w:val="004F2BF8"/>
    <w:rsid w:val="004F2BFA"/>
    <w:rsid w:val="004F3BD1"/>
    <w:rsid w:val="004F5461"/>
    <w:rsid w:val="004F7DD6"/>
    <w:rsid w:val="00500B72"/>
    <w:rsid w:val="00500E82"/>
    <w:rsid w:val="0050132E"/>
    <w:rsid w:val="00501467"/>
    <w:rsid w:val="005019F9"/>
    <w:rsid w:val="00502E03"/>
    <w:rsid w:val="0050342E"/>
    <w:rsid w:val="00504164"/>
    <w:rsid w:val="00504D00"/>
    <w:rsid w:val="00505369"/>
    <w:rsid w:val="0050611A"/>
    <w:rsid w:val="0050692F"/>
    <w:rsid w:val="00507FF7"/>
    <w:rsid w:val="0051048A"/>
    <w:rsid w:val="005116B0"/>
    <w:rsid w:val="0051222B"/>
    <w:rsid w:val="00512282"/>
    <w:rsid w:val="005137E7"/>
    <w:rsid w:val="00514BDE"/>
    <w:rsid w:val="00515314"/>
    <w:rsid w:val="00515984"/>
    <w:rsid w:val="00516125"/>
    <w:rsid w:val="0051643D"/>
    <w:rsid w:val="00516E8E"/>
    <w:rsid w:val="005203BE"/>
    <w:rsid w:val="00520893"/>
    <w:rsid w:val="0052264A"/>
    <w:rsid w:val="00522F13"/>
    <w:rsid w:val="005244A5"/>
    <w:rsid w:val="005273E6"/>
    <w:rsid w:val="0053044C"/>
    <w:rsid w:val="00531F4E"/>
    <w:rsid w:val="005320DB"/>
    <w:rsid w:val="00533095"/>
    <w:rsid w:val="005330B0"/>
    <w:rsid w:val="005330D2"/>
    <w:rsid w:val="005331D1"/>
    <w:rsid w:val="00533F14"/>
    <w:rsid w:val="005348EC"/>
    <w:rsid w:val="005349C8"/>
    <w:rsid w:val="00534F96"/>
    <w:rsid w:val="00536303"/>
    <w:rsid w:val="005369E9"/>
    <w:rsid w:val="00537B4C"/>
    <w:rsid w:val="00541275"/>
    <w:rsid w:val="005414BD"/>
    <w:rsid w:val="005424E8"/>
    <w:rsid w:val="005424FF"/>
    <w:rsid w:val="00546083"/>
    <w:rsid w:val="00546122"/>
    <w:rsid w:val="00546A2C"/>
    <w:rsid w:val="00546D86"/>
    <w:rsid w:val="00547563"/>
    <w:rsid w:val="005506AB"/>
    <w:rsid w:val="00551187"/>
    <w:rsid w:val="00551CFB"/>
    <w:rsid w:val="005528A5"/>
    <w:rsid w:val="00552B74"/>
    <w:rsid w:val="005535AF"/>
    <w:rsid w:val="00553D3D"/>
    <w:rsid w:val="00555DAE"/>
    <w:rsid w:val="00555E3B"/>
    <w:rsid w:val="00556A0A"/>
    <w:rsid w:val="00556B0E"/>
    <w:rsid w:val="005602F8"/>
    <w:rsid w:val="00561A7A"/>
    <w:rsid w:val="00562218"/>
    <w:rsid w:val="0056235D"/>
    <w:rsid w:val="00562F4B"/>
    <w:rsid w:val="00563927"/>
    <w:rsid w:val="00566E35"/>
    <w:rsid w:val="0056714F"/>
    <w:rsid w:val="005678EB"/>
    <w:rsid w:val="005704C8"/>
    <w:rsid w:val="00571684"/>
    <w:rsid w:val="00571BA7"/>
    <w:rsid w:val="00572F9E"/>
    <w:rsid w:val="0057402E"/>
    <w:rsid w:val="00574AC5"/>
    <w:rsid w:val="00574FD3"/>
    <w:rsid w:val="00575F81"/>
    <w:rsid w:val="00577756"/>
    <w:rsid w:val="005779BE"/>
    <w:rsid w:val="0058091D"/>
    <w:rsid w:val="00580A66"/>
    <w:rsid w:val="00582374"/>
    <w:rsid w:val="0058302B"/>
    <w:rsid w:val="00584037"/>
    <w:rsid w:val="0058493C"/>
    <w:rsid w:val="00585378"/>
    <w:rsid w:val="00585954"/>
    <w:rsid w:val="00586855"/>
    <w:rsid w:val="0058723F"/>
    <w:rsid w:val="00587A27"/>
    <w:rsid w:val="00587DD5"/>
    <w:rsid w:val="005900FF"/>
    <w:rsid w:val="00591670"/>
    <w:rsid w:val="00592081"/>
    <w:rsid w:val="005922F5"/>
    <w:rsid w:val="00592335"/>
    <w:rsid w:val="005923DD"/>
    <w:rsid w:val="005946D8"/>
    <w:rsid w:val="00594DDD"/>
    <w:rsid w:val="00596943"/>
    <w:rsid w:val="005A076F"/>
    <w:rsid w:val="005A0F83"/>
    <w:rsid w:val="005A2986"/>
    <w:rsid w:val="005A2D6E"/>
    <w:rsid w:val="005A4352"/>
    <w:rsid w:val="005A6AA9"/>
    <w:rsid w:val="005A6DD9"/>
    <w:rsid w:val="005A7158"/>
    <w:rsid w:val="005A7CC8"/>
    <w:rsid w:val="005B1309"/>
    <w:rsid w:val="005B14A5"/>
    <w:rsid w:val="005B2A87"/>
    <w:rsid w:val="005B3F18"/>
    <w:rsid w:val="005B5672"/>
    <w:rsid w:val="005B5AC5"/>
    <w:rsid w:val="005B69A1"/>
    <w:rsid w:val="005B72A6"/>
    <w:rsid w:val="005C11A1"/>
    <w:rsid w:val="005C18A4"/>
    <w:rsid w:val="005C32DC"/>
    <w:rsid w:val="005C3AA3"/>
    <w:rsid w:val="005C40BD"/>
    <w:rsid w:val="005C47F6"/>
    <w:rsid w:val="005C52D2"/>
    <w:rsid w:val="005C7293"/>
    <w:rsid w:val="005D001C"/>
    <w:rsid w:val="005D0C4C"/>
    <w:rsid w:val="005D2438"/>
    <w:rsid w:val="005D3337"/>
    <w:rsid w:val="005D3A0B"/>
    <w:rsid w:val="005D52E9"/>
    <w:rsid w:val="005E0C2B"/>
    <w:rsid w:val="005E0DB5"/>
    <w:rsid w:val="005E1650"/>
    <w:rsid w:val="005E21CC"/>
    <w:rsid w:val="005E2FFB"/>
    <w:rsid w:val="005E3E9F"/>
    <w:rsid w:val="005E4081"/>
    <w:rsid w:val="005E4214"/>
    <w:rsid w:val="005E4306"/>
    <w:rsid w:val="005E4936"/>
    <w:rsid w:val="005E57FA"/>
    <w:rsid w:val="005E5A20"/>
    <w:rsid w:val="005E60BB"/>
    <w:rsid w:val="005F02C2"/>
    <w:rsid w:val="005F0929"/>
    <w:rsid w:val="005F0B95"/>
    <w:rsid w:val="005F0FFB"/>
    <w:rsid w:val="005F1658"/>
    <w:rsid w:val="005F2774"/>
    <w:rsid w:val="005F298C"/>
    <w:rsid w:val="005F2EFB"/>
    <w:rsid w:val="005F36BA"/>
    <w:rsid w:val="005F36FF"/>
    <w:rsid w:val="005F373F"/>
    <w:rsid w:val="005F39C6"/>
    <w:rsid w:val="005F3A00"/>
    <w:rsid w:val="005F55F0"/>
    <w:rsid w:val="005F7201"/>
    <w:rsid w:val="005F7679"/>
    <w:rsid w:val="00602360"/>
    <w:rsid w:val="00602F03"/>
    <w:rsid w:val="00603EBE"/>
    <w:rsid w:val="0060512A"/>
    <w:rsid w:val="00605BBC"/>
    <w:rsid w:val="0060709E"/>
    <w:rsid w:val="0060788F"/>
    <w:rsid w:val="00607BD7"/>
    <w:rsid w:val="00610B33"/>
    <w:rsid w:val="00610E15"/>
    <w:rsid w:val="00611094"/>
    <w:rsid w:val="00613D88"/>
    <w:rsid w:val="00613FD5"/>
    <w:rsid w:val="006173A7"/>
    <w:rsid w:val="00620055"/>
    <w:rsid w:val="00620303"/>
    <w:rsid w:val="00620FC0"/>
    <w:rsid w:val="006218D9"/>
    <w:rsid w:val="0062237D"/>
    <w:rsid w:val="00622A75"/>
    <w:rsid w:val="006235F3"/>
    <w:rsid w:val="00623B27"/>
    <w:rsid w:val="00624007"/>
    <w:rsid w:val="00625A04"/>
    <w:rsid w:val="00626684"/>
    <w:rsid w:val="006266BC"/>
    <w:rsid w:val="00626702"/>
    <w:rsid w:val="00626F06"/>
    <w:rsid w:val="006275A9"/>
    <w:rsid w:val="00627889"/>
    <w:rsid w:val="00627EE9"/>
    <w:rsid w:val="006301C3"/>
    <w:rsid w:val="00632292"/>
    <w:rsid w:val="00632326"/>
    <w:rsid w:val="00632B3E"/>
    <w:rsid w:val="006344E8"/>
    <w:rsid w:val="00636DD1"/>
    <w:rsid w:val="00637CD3"/>
    <w:rsid w:val="0064034A"/>
    <w:rsid w:val="00640373"/>
    <w:rsid w:val="0064056A"/>
    <w:rsid w:val="0064159D"/>
    <w:rsid w:val="006420CA"/>
    <w:rsid w:val="0064216F"/>
    <w:rsid w:val="00642841"/>
    <w:rsid w:val="00642924"/>
    <w:rsid w:val="00642C26"/>
    <w:rsid w:val="006433C3"/>
    <w:rsid w:val="00643C29"/>
    <w:rsid w:val="00643C8D"/>
    <w:rsid w:val="00644694"/>
    <w:rsid w:val="00645352"/>
    <w:rsid w:val="00646E0C"/>
    <w:rsid w:val="00650706"/>
    <w:rsid w:val="006510B6"/>
    <w:rsid w:val="006526EC"/>
    <w:rsid w:val="00652B6C"/>
    <w:rsid w:val="00653C4C"/>
    <w:rsid w:val="00655319"/>
    <w:rsid w:val="00655B99"/>
    <w:rsid w:val="006565D8"/>
    <w:rsid w:val="006575CF"/>
    <w:rsid w:val="006579F9"/>
    <w:rsid w:val="00660009"/>
    <w:rsid w:val="006608A1"/>
    <w:rsid w:val="00660B8A"/>
    <w:rsid w:val="00661463"/>
    <w:rsid w:val="00661578"/>
    <w:rsid w:val="0066290E"/>
    <w:rsid w:val="006635E4"/>
    <w:rsid w:val="006643A1"/>
    <w:rsid w:val="00664BBB"/>
    <w:rsid w:val="0066540B"/>
    <w:rsid w:val="006659A9"/>
    <w:rsid w:val="006672FA"/>
    <w:rsid w:val="006674F4"/>
    <w:rsid w:val="00667606"/>
    <w:rsid w:val="00667FD6"/>
    <w:rsid w:val="00671686"/>
    <w:rsid w:val="00673849"/>
    <w:rsid w:val="00673BE6"/>
    <w:rsid w:val="00673F56"/>
    <w:rsid w:val="00676DB6"/>
    <w:rsid w:val="0067761C"/>
    <w:rsid w:val="00677A71"/>
    <w:rsid w:val="0068026C"/>
    <w:rsid w:val="0068041D"/>
    <w:rsid w:val="00680BFB"/>
    <w:rsid w:val="0068242A"/>
    <w:rsid w:val="0068300A"/>
    <w:rsid w:val="00683A8E"/>
    <w:rsid w:val="00684085"/>
    <w:rsid w:val="00685A62"/>
    <w:rsid w:val="00686265"/>
    <w:rsid w:val="00686883"/>
    <w:rsid w:val="00686A8B"/>
    <w:rsid w:val="00686EFE"/>
    <w:rsid w:val="00687427"/>
    <w:rsid w:val="006879D5"/>
    <w:rsid w:val="00687DA2"/>
    <w:rsid w:val="0069036A"/>
    <w:rsid w:val="006905E7"/>
    <w:rsid w:val="0069304E"/>
    <w:rsid w:val="006934AB"/>
    <w:rsid w:val="0069393A"/>
    <w:rsid w:val="006941FB"/>
    <w:rsid w:val="006942BD"/>
    <w:rsid w:val="00695F73"/>
    <w:rsid w:val="0069661A"/>
    <w:rsid w:val="0069768F"/>
    <w:rsid w:val="00697E22"/>
    <w:rsid w:val="006A0BF1"/>
    <w:rsid w:val="006A1024"/>
    <w:rsid w:val="006A1A13"/>
    <w:rsid w:val="006A215D"/>
    <w:rsid w:val="006A2A81"/>
    <w:rsid w:val="006A2EF0"/>
    <w:rsid w:val="006A3321"/>
    <w:rsid w:val="006A3971"/>
    <w:rsid w:val="006A53E4"/>
    <w:rsid w:val="006A5FFC"/>
    <w:rsid w:val="006A6917"/>
    <w:rsid w:val="006A7A0C"/>
    <w:rsid w:val="006B1E44"/>
    <w:rsid w:val="006B285E"/>
    <w:rsid w:val="006B28A0"/>
    <w:rsid w:val="006B38B1"/>
    <w:rsid w:val="006B3A01"/>
    <w:rsid w:val="006B4C6E"/>
    <w:rsid w:val="006B5338"/>
    <w:rsid w:val="006B605C"/>
    <w:rsid w:val="006C021C"/>
    <w:rsid w:val="006C0294"/>
    <w:rsid w:val="006C0478"/>
    <w:rsid w:val="006C0D5F"/>
    <w:rsid w:val="006C0F73"/>
    <w:rsid w:val="006C1AC3"/>
    <w:rsid w:val="006C1F48"/>
    <w:rsid w:val="006C33C7"/>
    <w:rsid w:val="006C4847"/>
    <w:rsid w:val="006C50AC"/>
    <w:rsid w:val="006C51AA"/>
    <w:rsid w:val="006C5F6D"/>
    <w:rsid w:val="006C663D"/>
    <w:rsid w:val="006D0543"/>
    <w:rsid w:val="006D0A64"/>
    <w:rsid w:val="006D1420"/>
    <w:rsid w:val="006D1AD0"/>
    <w:rsid w:val="006D1F15"/>
    <w:rsid w:val="006D5149"/>
    <w:rsid w:val="006D6202"/>
    <w:rsid w:val="006D6AF4"/>
    <w:rsid w:val="006D76D1"/>
    <w:rsid w:val="006E0A4E"/>
    <w:rsid w:val="006E1A90"/>
    <w:rsid w:val="006E20AC"/>
    <w:rsid w:val="006E45B2"/>
    <w:rsid w:val="006E4BBD"/>
    <w:rsid w:val="006E52B9"/>
    <w:rsid w:val="006E5E3E"/>
    <w:rsid w:val="006E6014"/>
    <w:rsid w:val="006F07B7"/>
    <w:rsid w:val="006F083C"/>
    <w:rsid w:val="006F14C0"/>
    <w:rsid w:val="006F16BA"/>
    <w:rsid w:val="006F2A44"/>
    <w:rsid w:val="006F37D0"/>
    <w:rsid w:val="006F4169"/>
    <w:rsid w:val="006F49A6"/>
    <w:rsid w:val="006F69A8"/>
    <w:rsid w:val="006F70F8"/>
    <w:rsid w:val="006F7D8C"/>
    <w:rsid w:val="00701157"/>
    <w:rsid w:val="0070292A"/>
    <w:rsid w:val="00705148"/>
    <w:rsid w:val="00705DF2"/>
    <w:rsid w:val="0070666E"/>
    <w:rsid w:val="00707256"/>
    <w:rsid w:val="0070772D"/>
    <w:rsid w:val="00707DF1"/>
    <w:rsid w:val="007103FA"/>
    <w:rsid w:val="007111D2"/>
    <w:rsid w:val="00711647"/>
    <w:rsid w:val="00711E71"/>
    <w:rsid w:val="00712419"/>
    <w:rsid w:val="00712866"/>
    <w:rsid w:val="00712E8F"/>
    <w:rsid w:val="007134F1"/>
    <w:rsid w:val="00713503"/>
    <w:rsid w:val="0071356E"/>
    <w:rsid w:val="0071464E"/>
    <w:rsid w:val="00714F4A"/>
    <w:rsid w:val="00716D2A"/>
    <w:rsid w:val="00716EF3"/>
    <w:rsid w:val="007200C2"/>
    <w:rsid w:val="00720554"/>
    <w:rsid w:val="00721211"/>
    <w:rsid w:val="00721908"/>
    <w:rsid w:val="00721A63"/>
    <w:rsid w:val="00724178"/>
    <w:rsid w:val="007241BF"/>
    <w:rsid w:val="00724B23"/>
    <w:rsid w:val="007250DF"/>
    <w:rsid w:val="007253CC"/>
    <w:rsid w:val="00725EFB"/>
    <w:rsid w:val="0072672F"/>
    <w:rsid w:val="007270CD"/>
    <w:rsid w:val="007279F2"/>
    <w:rsid w:val="007300C3"/>
    <w:rsid w:val="00730672"/>
    <w:rsid w:val="00730CE7"/>
    <w:rsid w:val="0073143D"/>
    <w:rsid w:val="00731D8D"/>
    <w:rsid w:val="0073246C"/>
    <w:rsid w:val="0073380E"/>
    <w:rsid w:val="00734121"/>
    <w:rsid w:val="00735D5B"/>
    <w:rsid w:val="00735D77"/>
    <w:rsid w:val="00737523"/>
    <w:rsid w:val="00737E25"/>
    <w:rsid w:val="00742881"/>
    <w:rsid w:val="007436AB"/>
    <w:rsid w:val="0074396A"/>
    <w:rsid w:val="007441C5"/>
    <w:rsid w:val="00744460"/>
    <w:rsid w:val="00745426"/>
    <w:rsid w:val="00745DB8"/>
    <w:rsid w:val="00746677"/>
    <w:rsid w:val="00746BB0"/>
    <w:rsid w:val="00747626"/>
    <w:rsid w:val="0075014C"/>
    <w:rsid w:val="007518AE"/>
    <w:rsid w:val="00753785"/>
    <w:rsid w:val="00754AB4"/>
    <w:rsid w:val="00754B38"/>
    <w:rsid w:val="007552B5"/>
    <w:rsid w:val="00756596"/>
    <w:rsid w:val="0075682E"/>
    <w:rsid w:val="00756D89"/>
    <w:rsid w:val="00760125"/>
    <w:rsid w:val="00760474"/>
    <w:rsid w:val="00761457"/>
    <w:rsid w:val="00761683"/>
    <w:rsid w:val="00762BC0"/>
    <w:rsid w:val="007676FC"/>
    <w:rsid w:val="00767A03"/>
    <w:rsid w:val="00771324"/>
    <w:rsid w:val="00771530"/>
    <w:rsid w:val="007716A3"/>
    <w:rsid w:val="007724D4"/>
    <w:rsid w:val="00772613"/>
    <w:rsid w:val="00772638"/>
    <w:rsid w:val="00773FA0"/>
    <w:rsid w:val="007770C0"/>
    <w:rsid w:val="00777324"/>
    <w:rsid w:val="00780340"/>
    <w:rsid w:val="007819F8"/>
    <w:rsid w:val="007827DE"/>
    <w:rsid w:val="007847D8"/>
    <w:rsid w:val="007862B3"/>
    <w:rsid w:val="0078741E"/>
    <w:rsid w:val="00790F65"/>
    <w:rsid w:val="007910F6"/>
    <w:rsid w:val="00792401"/>
    <w:rsid w:val="0079341F"/>
    <w:rsid w:val="00793B51"/>
    <w:rsid w:val="00793C71"/>
    <w:rsid w:val="00794CE3"/>
    <w:rsid w:val="00795902"/>
    <w:rsid w:val="00796E46"/>
    <w:rsid w:val="00797241"/>
    <w:rsid w:val="00797AED"/>
    <w:rsid w:val="00797CA7"/>
    <w:rsid w:val="007A2779"/>
    <w:rsid w:val="007A2A39"/>
    <w:rsid w:val="007A35D5"/>
    <w:rsid w:val="007A3C5E"/>
    <w:rsid w:val="007A3DCD"/>
    <w:rsid w:val="007A4F78"/>
    <w:rsid w:val="007A692E"/>
    <w:rsid w:val="007A6AE0"/>
    <w:rsid w:val="007A7E0E"/>
    <w:rsid w:val="007B0C4F"/>
    <w:rsid w:val="007B0C90"/>
    <w:rsid w:val="007B177A"/>
    <w:rsid w:val="007B2385"/>
    <w:rsid w:val="007B23E8"/>
    <w:rsid w:val="007B2D5F"/>
    <w:rsid w:val="007B59C1"/>
    <w:rsid w:val="007B5FCE"/>
    <w:rsid w:val="007B626D"/>
    <w:rsid w:val="007B694E"/>
    <w:rsid w:val="007B6B7A"/>
    <w:rsid w:val="007B6D9E"/>
    <w:rsid w:val="007B7313"/>
    <w:rsid w:val="007B7EB0"/>
    <w:rsid w:val="007C044E"/>
    <w:rsid w:val="007C05A3"/>
    <w:rsid w:val="007C0A10"/>
    <w:rsid w:val="007C0A55"/>
    <w:rsid w:val="007C10B9"/>
    <w:rsid w:val="007C1407"/>
    <w:rsid w:val="007C16AB"/>
    <w:rsid w:val="007C1993"/>
    <w:rsid w:val="007C2C4F"/>
    <w:rsid w:val="007C455D"/>
    <w:rsid w:val="007C569E"/>
    <w:rsid w:val="007C5D41"/>
    <w:rsid w:val="007C709D"/>
    <w:rsid w:val="007D0BEB"/>
    <w:rsid w:val="007D0C6A"/>
    <w:rsid w:val="007D1490"/>
    <w:rsid w:val="007D1A07"/>
    <w:rsid w:val="007D2210"/>
    <w:rsid w:val="007D2C9E"/>
    <w:rsid w:val="007D3D13"/>
    <w:rsid w:val="007D4583"/>
    <w:rsid w:val="007D5158"/>
    <w:rsid w:val="007D5D7F"/>
    <w:rsid w:val="007D5D8D"/>
    <w:rsid w:val="007D788F"/>
    <w:rsid w:val="007D7C9E"/>
    <w:rsid w:val="007E17C6"/>
    <w:rsid w:val="007E1A16"/>
    <w:rsid w:val="007E23BD"/>
    <w:rsid w:val="007E3AD2"/>
    <w:rsid w:val="007E439D"/>
    <w:rsid w:val="007E496E"/>
    <w:rsid w:val="007E4F67"/>
    <w:rsid w:val="007E5362"/>
    <w:rsid w:val="007E622A"/>
    <w:rsid w:val="007F0262"/>
    <w:rsid w:val="007F12BB"/>
    <w:rsid w:val="007F1F56"/>
    <w:rsid w:val="007F3068"/>
    <w:rsid w:val="007F577F"/>
    <w:rsid w:val="007F5BE1"/>
    <w:rsid w:val="007F5F3B"/>
    <w:rsid w:val="007F7231"/>
    <w:rsid w:val="007F7DA7"/>
    <w:rsid w:val="007F7EB5"/>
    <w:rsid w:val="0080093A"/>
    <w:rsid w:val="00800A6C"/>
    <w:rsid w:val="00800F6B"/>
    <w:rsid w:val="008019E4"/>
    <w:rsid w:val="00803DA2"/>
    <w:rsid w:val="0080507C"/>
    <w:rsid w:val="008054DE"/>
    <w:rsid w:val="008062F0"/>
    <w:rsid w:val="008062F1"/>
    <w:rsid w:val="00807030"/>
    <w:rsid w:val="008072D7"/>
    <w:rsid w:val="008072EC"/>
    <w:rsid w:val="00810934"/>
    <w:rsid w:val="008121BC"/>
    <w:rsid w:val="00812620"/>
    <w:rsid w:val="00813801"/>
    <w:rsid w:val="00814EDB"/>
    <w:rsid w:val="00815770"/>
    <w:rsid w:val="0081680F"/>
    <w:rsid w:val="008168C6"/>
    <w:rsid w:val="00816A8E"/>
    <w:rsid w:val="00820917"/>
    <w:rsid w:val="00821185"/>
    <w:rsid w:val="0082135A"/>
    <w:rsid w:val="0082173E"/>
    <w:rsid w:val="00821A86"/>
    <w:rsid w:val="008224F4"/>
    <w:rsid w:val="00822B7D"/>
    <w:rsid w:val="00822C5D"/>
    <w:rsid w:val="00823273"/>
    <w:rsid w:val="0082331E"/>
    <w:rsid w:val="00823325"/>
    <w:rsid w:val="00823A1A"/>
    <w:rsid w:val="0082430A"/>
    <w:rsid w:val="00824B2F"/>
    <w:rsid w:val="00825396"/>
    <w:rsid w:val="008253E6"/>
    <w:rsid w:val="00825B01"/>
    <w:rsid w:val="00826235"/>
    <w:rsid w:val="008264CC"/>
    <w:rsid w:val="00826745"/>
    <w:rsid w:val="00826CF1"/>
    <w:rsid w:val="00826E1B"/>
    <w:rsid w:val="00827A3E"/>
    <w:rsid w:val="00830157"/>
    <w:rsid w:val="0083121F"/>
    <w:rsid w:val="008315A1"/>
    <w:rsid w:val="008337F9"/>
    <w:rsid w:val="00834303"/>
    <w:rsid w:val="008355F7"/>
    <w:rsid w:val="00835B47"/>
    <w:rsid w:val="00836485"/>
    <w:rsid w:val="00836D29"/>
    <w:rsid w:val="00836FED"/>
    <w:rsid w:val="00840E86"/>
    <w:rsid w:val="008410E8"/>
    <w:rsid w:val="00841676"/>
    <w:rsid w:val="00841F9A"/>
    <w:rsid w:val="00842970"/>
    <w:rsid w:val="00842CF8"/>
    <w:rsid w:val="0084495A"/>
    <w:rsid w:val="00844A51"/>
    <w:rsid w:val="00845717"/>
    <w:rsid w:val="00845925"/>
    <w:rsid w:val="008462D0"/>
    <w:rsid w:val="00846B6C"/>
    <w:rsid w:val="00851C01"/>
    <w:rsid w:val="00852E85"/>
    <w:rsid w:val="00855A2E"/>
    <w:rsid w:val="00857F57"/>
    <w:rsid w:val="00860812"/>
    <w:rsid w:val="00860EA4"/>
    <w:rsid w:val="00863210"/>
    <w:rsid w:val="00863635"/>
    <w:rsid w:val="00863641"/>
    <w:rsid w:val="00864F94"/>
    <w:rsid w:val="008655CE"/>
    <w:rsid w:val="00867CF5"/>
    <w:rsid w:val="008702AF"/>
    <w:rsid w:val="00870B4D"/>
    <w:rsid w:val="008713A3"/>
    <w:rsid w:val="00872218"/>
    <w:rsid w:val="00874D2A"/>
    <w:rsid w:val="00875FED"/>
    <w:rsid w:val="00877E22"/>
    <w:rsid w:val="008803BE"/>
    <w:rsid w:val="00880D8D"/>
    <w:rsid w:val="00881CA8"/>
    <w:rsid w:val="00882334"/>
    <w:rsid w:val="00882D24"/>
    <w:rsid w:val="008835F2"/>
    <w:rsid w:val="00885D4C"/>
    <w:rsid w:val="008862B2"/>
    <w:rsid w:val="00891B93"/>
    <w:rsid w:val="00893244"/>
    <w:rsid w:val="008932FF"/>
    <w:rsid w:val="008938D6"/>
    <w:rsid w:val="00893A8F"/>
    <w:rsid w:val="008953AF"/>
    <w:rsid w:val="00895D31"/>
    <w:rsid w:val="0089674F"/>
    <w:rsid w:val="008975F4"/>
    <w:rsid w:val="00897E97"/>
    <w:rsid w:val="00897F2B"/>
    <w:rsid w:val="008A01D1"/>
    <w:rsid w:val="008A090F"/>
    <w:rsid w:val="008A0F2E"/>
    <w:rsid w:val="008A1682"/>
    <w:rsid w:val="008A21D6"/>
    <w:rsid w:val="008A21E4"/>
    <w:rsid w:val="008A31E5"/>
    <w:rsid w:val="008A3DED"/>
    <w:rsid w:val="008A41DB"/>
    <w:rsid w:val="008A467A"/>
    <w:rsid w:val="008A4828"/>
    <w:rsid w:val="008A4E94"/>
    <w:rsid w:val="008A51FD"/>
    <w:rsid w:val="008A5421"/>
    <w:rsid w:val="008A570B"/>
    <w:rsid w:val="008A5BC5"/>
    <w:rsid w:val="008A6DB4"/>
    <w:rsid w:val="008B1BDC"/>
    <w:rsid w:val="008B2005"/>
    <w:rsid w:val="008B34E5"/>
    <w:rsid w:val="008B3A71"/>
    <w:rsid w:val="008B3FF0"/>
    <w:rsid w:val="008B43F6"/>
    <w:rsid w:val="008B45D3"/>
    <w:rsid w:val="008B4718"/>
    <w:rsid w:val="008B49EF"/>
    <w:rsid w:val="008B6805"/>
    <w:rsid w:val="008B6ADB"/>
    <w:rsid w:val="008B76F2"/>
    <w:rsid w:val="008C1373"/>
    <w:rsid w:val="008C13EB"/>
    <w:rsid w:val="008C1A98"/>
    <w:rsid w:val="008C2D25"/>
    <w:rsid w:val="008C309F"/>
    <w:rsid w:val="008C3FB5"/>
    <w:rsid w:val="008C41A9"/>
    <w:rsid w:val="008C44FE"/>
    <w:rsid w:val="008C47BC"/>
    <w:rsid w:val="008C5285"/>
    <w:rsid w:val="008C57F1"/>
    <w:rsid w:val="008C716A"/>
    <w:rsid w:val="008C720E"/>
    <w:rsid w:val="008C734D"/>
    <w:rsid w:val="008C7559"/>
    <w:rsid w:val="008D023A"/>
    <w:rsid w:val="008D0F14"/>
    <w:rsid w:val="008D100D"/>
    <w:rsid w:val="008D18AE"/>
    <w:rsid w:val="008D2610"/>
    <w:rsid w:val="008D341F"/>
    <w:rsid w:val="008D51CF"/>
    <w:rsid w:val="008D63DB"/>
    <w:rsid w:val="008D65B4"/>
    <w:rsid w:val="008D6B7A"/>
    <w:rsid w:val="008D7190"/>
    <w:rsid w:val="008E043B"/>
    <w:rsid w:val="008E058F"/>
    <w:rsid w:val="008E059E"/>
    <w:rsid w:val="008E0B04"/>
    <w:rsid w:val="008E0FD0"/>
    <w:rsid w:val="008E12F0"/>
    <w:rsid w:val="008E1361"/>
    <w:rsid w:val="008E1493"/>
    <w:rsid w:val="008E22B3"/>
    <w:rsid w:val="008E31E9"/>
    <w:rsid w:val="008E3995"/>
    <w:rsid w:val="008E4B15"/>
    <w:rsid w:val="008E5317"/>
    <w:rsid w:val="008E5B11"/>
    <w:rsid w:val="008E5DDD"/>
    <w:rsid w:val="008E66EE"/>
    <w:rsid w:val="008E7CD9"/>
    <w:rsid w:val="008F1AE5"/>
    <w:rsid w:val="008F1DE0"/>
    <w:rsid w:val="008F2B71"/>
    <w:rsid w:val="008F399D"/>
    <w:rsid w:val="008F3C0A"/>
    <w:rsid w:val="008F4B17"/>
    <w:rsid w:val="008F6459"/>
    <w:rsid w:val="008F6589"/>
    <w:rsid w:val="008F65FC"/>
    <w:rsid w:val="008F7123"/>
    <w:rsid w:val="0090030D"/>
    <w:rsid w:val="009015EE"/>
    <w:rsid w:val="00901AC9"/>
    <w:rsid w:val="0090498B"/>
    <w:rsid w:val="00904B83"/>
    <w:rsid w:val="00904B9C"/>
    <w:rsid w:val="00904C03"/>
    <w:rsid w:val="00904FFD"/>
    <w:rsid w:val="009054E8"/>
    <w:rsid w:val="00905951"/>
    <w:rsid w:val="00905A56"/>
    <w:rsid w:val="00905DC2"/>
    <w:rsid w:val="009075C1"/>
    <w:rsid w:val="00907C4B"/>
    <w:rsid w:val="00910533"/>
    <w:rsid w:val="00910A26"/>
    <w:rsid w:val="00910B8D"/>
    <w:rsid w:val="00910D19"/>
    <w:rsid w:val="00911793"/>
    <w:rsid w:val="009119EB"/>
    <w:rsid w:val="00911BC6"/>
    <w:rsid w:val="00912ED9"/>
    <w:rsid w:val="00912FF8"/>
    <w:rsid w:val="00916D9A"/>
    <w:rsid w:val="00920672"/>
    <w:rsid w:val="0092194A"/>
    <w:rsid w:val="00921B4F"/>
    <w:rsid w:val="0092371B"/>
    <w:rsid w:val="0092476E"/>
    <w:rsid w:val="00924E4F"/>
    <w:rsid w:val="009268AB"/>
    <w:rsid w:val="00926B27"/>
    <w:rsid w:val="00927AD6"/>
    <w:rsid w:val="00930F7B"/>
    <w:rsid w:val="00932AB6"/>
    <w:rsid w:val="00932F39"/>
    <w:rsid w:val="00932F8D"/>
    <w:rsid w:val="0093335E"/>
    <w:rsid w:val="00933683"/>
    <w:rsid w:val="00933A26"/>
    <w:rsid w:val="00933B88"/>
    <w:rsid w:val="00933C11"/>
    <w:rsid w:val="00935036"/>
    <w:rsid w:val="00935FB3"/>
    <w:rsid w:val="00937206"/>
    <w:rsid w:val="00937EA8"/>
    <w:rsid w:val="0094061C"/>
    <w:rsid w:val="009429C1"/>
    <w:rsid w:val="00942C84"/>
    <w:rsid w:val="00944217"/>
    <w:rsid w:val="00944893"/>
    <w:rsid w:val="009449D0"/>
    <w:rsid w:val="00944BCB"/>
    <w:rsid w:val="009464F3"/>
    <w:rsid w:val="009473A1"/>
    <w:rsid w:val="009477E6"/>
    <w:rsid w:val="00947952"/>
    <w:rsid w:val="00950382"/>
    <w:rsid w:val="00950872"/>
    <w:rsid w:val="00952056"/>
    <w:rsid w:val="009535DC"/>
    <w:rsid w:val="009539FA"/>
    <w:rsid w:val="0095438C"/>
    <w:rsid w:val="009547DB"/>
    <w:rsid w:val="00955388"/>
    <w:rsid w:val="00955EEA"/>
    <w:rsid w:val="00957367"/>
    <w:rsid w:val="00957E7F"/>
    <w:rsid w:val="0096177F"/>
    <w:rsid w:val="00961B13"/>
    <w:rsid w:val="0096304A"/>
    <w:rsid w:val="00963851"/>
    <w:rsid w:val="0096405E"/>
    <w:rsid w:val="009650B0"/>
    <w:rsid w:val="00966619"/>
    <w:rsid w:val="009667E5"/>
    <w:rsid w:val="00966A0C"/>
    <w:rsid w:val="009743DA"/>
    <w:rsid w:val="00976136"/>
    <w:rsid w:val="009766F2"/>
    <w:rsid w:val="009768CE"/>
    <w:rsid w:val="009768DD"/>
    <w:rsid w:val="00976D42"/>
    <w:rsid w:val="009771A9"/>
    <w:rsid w:val="009772B1"/>
    <w:rsid w:val="00977469"/>
    <w:rsid w:val="009775A3"/>
    <w:rsid w:val="00977AEA"/>
    <w:rsid w:val="00977F35"/>
    <w:rsid w:val="00981496"/>
    <w:rsid w:val="00983356"/>
    <w:rsid w:val="009845EC"/>
    <w:rsid w:val="00984C41"/>
    <w:rsid w:val="00985F01"/>
    <w:rsid w:val="0098610D"/>
    <w:rsid w:val="009868D9"/>
    <w:rsid w:val="00986A71"/>
    <w:rsid w:val="00991D4E"/>
    <w:rsid w:val="00992A2D"/>
    <w:rsid w:val="00992B02"/>
    <w:rsid w:val="00992D6B"/>
    <w:rsid w:val="0099378A"/>
    <w:rsid w:val="009937D1"/>
    <w:rsid w:val="00994914"/>
    <w:rsid w:val="009950AD"/>
    <w:rsid w:val="009954D8"/>
    <w:rsid w:val="0099640C"/>
    <w:rsid w:val="00997486"/>
    <w:rsid w:val="009976E1"/>
    <w:rsid w:val="00997C57"/>
    <w:rsid w:val="009A003A"/>
    <w:rsid w:val="009A094D"/>
    <w:rsid w:val="009A13AA"/>
    <w:rsid w:val="009A419D"/>
    <w:rsid w:val="009A4E71"/>
    <w:rsid w:val="009A520A"/>
    <w:rsid w:val="009A5789"/>
    <w:rsid w:val="009A57EF"/>
    <w:rsid w:val="009A6A7B"/>
    <w:rsid w:val="009A76E5"/>
    <w:rsid w:val="009B0213"/>
    <w:rsid w:val="009B08CF"/>
    <w:rsid w:val="009B0E23"/>
    <w:rsid w:val="009B15F0"/>
    <w:rsid w:val="009B1C40"/>
    <w:rsid w:val="009B2239"/>
    <w:rsid w:val="009B25B3"/>
    <w:rsid w:val="009B41B1"/>
    <w:rsid w:val="009B4BCD"/>
    <w:rsid w:val="009B66EE"/>
    <w:rsid w:val="009B6913"/>
    <w:rsid w:val="009B6D36"/>
    <w:rsid w:val="009B7901"/>
    <w:rsid w:val="009B7A2A"/>
    <w:rsid w:val="009C14E0"/>
    <w:rsid w:val="009C1683"/>
    <w:rsid w:val="009C207E"/>
    <w:rsid w:val="009C3172"/>
    <w:rsid w:val="009C41E6"/>
    <w:rsid w:val="009C4613"/>
    <w:rsid w:val="009C51A8"/>
    <w:rsid w:val="009D1AE3"/>
    <w:rsid w:val="009D1DB2"/>
    <w:rsid w:val="009D1EAE"/>
    <w:rsid w:val="009D1F7A"/>
    <w:rsid w:val="009D2F67"/>
    <w:rsid w:val="009D3363"/>
    <w:rsid w:val="009D490F"/>
    <w:rsid w:val="009D4FFC"/>
    <w:rsid w:val="009D6315"/>
    <w:rsid w:val="009E01D8"/>
    <w:rsid w:val="009E0982"/>
    <w:rsid w:val="009E0AE8"/>
    <w:rsid w:val="009E14A7"/>
    <w:rsid w:val="009E1CDE"/>
    <w:rsid w:val="009E2A42"/>
    <w:rsid w:val="009E2FC3"/>
    <w:rsid w:val="009E3CFB"/>
    <w:rsid w:val="009E3DC1"/>
    <w:rsid w:val="009E4655"/>
    <w:rsid w:val="009E4C2F"/>
    <w:rsid w:val="009E59D7"/>
    <w:rsid w:val="009E5A1C"/>
    <w:rsid w:val="009E5E6F"/>
    <w:rsid w:val="009E5EA0"/>
    <w:rsid w:val="009E6DFA"/>
    <w:rsid w:val="009F031B"/>
    <w:rsid w:val="009F0998"/>
    <w:rsid w:val="009F2449"/>
    <w:rsid w:val="009F2496"/>
    <w:rsid w:val="009F3CF7"/>
    <w:rsid w:val="009F768D"/>
    <w:rsid w:val="009F7A19"/>
    <w:rsid w:val="00A00262"/>
    <w:rsid w:val="00A00CA1"/>
    <w:rsid w:val="00A00CB3"/>
    <w:rsid w:val="00A02AD7"/>
    <w:rsid w:val="00A02F85"/>
    <w:rsid w:val="00A053AF"/>
    <w:rsid w:val="00A05634"/>
    <w:rsid w:val="00A06D00"/>
    <w:rsid w:val="00A10114"/>
    <w:rsid w:val="00A10DDA"/>
    <w:rsid w:val="00A1326A"/>
    <w:rsid w:val="00A15193"/>
    <w:rsid w:val="00A159AA"/>
    <w:rsid w:val="00A202CF"/>
    <w:rsid w:val="00A202DC"/>
    <w:rsid w:val="00A22E32"/>
    <w:rsid w:val="00A24D7A"/>
    <w:rsid w:val="00A251E0"/>
    <w:rsid w:val="00A2667D"/>
    <w:rsid w:val="00A26982"/>
    <w:rsid w:val="00A303D4"/>
    <w:rsid w:val="00A30AAC"/>
    <w:rsid w:val="00A325F0"/>
    <w:rsid w:val="00A32BBC"/>
    <w:rsid w:val="00A3556F"/>
    <w:rsid w:val="00A36962"/>
    <w:rsid w:val="00A36F7D"/>
    <w:rsid w:val="00A37299"/>
    <w:rsid w:val="00A379CF"/>
    <w:rsid w:val="00A41068"/>
    <w:rsid w:val="00A4202F"/>
    <w:rsid w:val="00A426EF"/>
    <w:rsid w:val="00A43759"/>
    <w:rsid w:val="00A4382B"/>
    <w:rsid w:val="00A43FC1"/>
    <w:rsid w:val="00A4470E"/>
    <w:rsid w:val="00A452A7"/>
    <w:rsid w:val="00A50599"/>
    <w:rsid w:val="00A51B74"/>
    <w:rsid w:val="00A520F3"/>
    <w:rsid w:val="00A52840"/>
    <w:rsid w:val="00A52C26"/>
    <w:rsid w:val="00A54713"/>
    <w:rsid w:val="00A55352"/>
    <w:rsid w:val="00A55357"/>
    <w:rsid w:val="00A559D0"/>
    <w:rsid w:val="00A5708F"/>
    <w:rsid w:val="00A61011"/>
    <w:rsid w:val="00A62C4A"/>
    <w:rsid w:val="00A63705"/>
    <w:rsid w:val="00A64C46"/>
    <w:rsid w:val="00A65409"/>
    <w:rsid w:val="00A6646B"/>
    <w:rsid w:val="00A66853"/>
    <w:rsid w:val="00A66936"/>
    <w:rsid w:val="00A66A25"/>
    <w:rsid w:val="00A674F4"/>
    <w:rsid w:val="00A716D1"/>
    <w:rsid w:val="00A72A33"/>
    <w:rsid w:val="00A730FE"/>
    <w:rsid w:val="00A73772"/>
    <w:rsid w:val="00A73A52"/>
    <w:rsid w:val="00A7477F"/>
    <w:rsid w:val="00A74A53"/>
    <w:rsid w:val="00A75701"/>
    <w:rsid w:val="00A758DB"/>
    <w:rsid w:val="00A769EB"/>
    <w:rsid w:val="00A76A78"/>
    <w:rsid w:val="00A76DA8"/>
    <w:rsid w:val="00A80391"/>
    <w:rsid w:val="00A80620"/>
    <w:rsid w:val="00A81BEA"/>
    <w:rsid w:val="00A82ACC"/>
    <w:rsid w:val="00A82C95"/>
    <w:rsid w:val="00A86962"/>
    <w:rsid w:val="00A86E3D"/>
    <w:rsid w:val="00A86FBC"/>
    <w:rsid w:val="00A8710C"/>
    <w:rsid w:val="00A945CD"/>
    <w:rsid w:val="00A95A92"/>
    <w:rsid w:val="00A960A1"/>
    <w:rsid w:val="00A961F0"/>
    <w:rsid w:val="00A963DF"/>
    <w:rsid w:val="00A96A3B"/>
    <w:rsid w:val="00A96C39"/>
    <w:rsid w:val="00AA02AF"/>
    <w:rsid w:val="00AA050D"/>
    <w:rsid w:val="00AA07AA"/>
    <w:rsid w:val="00AA0E24"/>
    <w:rsid w:val="00AA2F4A"/>
    <w:rsid w:val="00AA4860"/>
    <w:rsid w:val="00AA51D3"/>
    <w:rsid w:val="00AA5901"/>
    <w:rsid w:val="00AA6756"/>
    <w:rsid w:val="00AA6B47"/>
    <w:rsid w:val="00AA73DD"/>
    <w:rsid w:val="00AA7D9B"/>
    <w:rsid w:val="00AB15AD"/>
    <w:rsid w:val="00AB2301"/>
    <w:rsid w:val="00AB25EC"/>
    <w:rsid w:val="00AB36B6"/>
    <w:rsid w:val="00AB3BB5"/>
    <w:rsid w:val="00AB48A2"/>
    <w:rsid w:val="00AC026F"/>
    <w:rsid w:val="00AC040C"/>
    <w:rsid w:val="00AC1F3C"/>
    <w:rsid w:val="00AC239F"/>
    <w:rsid w:val="00AC2B84"/>
    <w:rsid w:val="00AC2D72"/>
    <w:rsid w:val="00AC3254"/>
    <w:rsid w:val="00AC407E"/>
    <w:rsid w:val="00AC414B"/>
    <w:rsid w:val="00AC5350"/>
    <w:rsid w:val="00AC5C49"/>
    <w:rsid w:val="00AC5C95"/>
    <w:rsid w:val="00AC6939"/>
    <w:rsid w:val="00AD0048"/>
    <w:rsid w:val="00AD0BD0"/>
    <w:rsid w:val="00AD28ED"/>
    <w:rsid w:val="00AD4423"/>
    <w:rsid w:val="00AD695C"/>
    <w:rsid w:val="00AD6BF6"/>
    <w:rsid w:val="00AD7148"/>
    <w:rsid w:val="00AD73D8"/>
    <w:rsid w:val="00AD7469"/>
    <w:rsid w:val="00AD7FEC"/>
    <w:rsid w:val="00AE1604"/>
    <w:rsid w:val="00AE2131"/>
    <w:rsid w:val="00AE32AA"/>
    <w:rsid w:val="00AE3A70"/>
    <w:rsid w:val="00AE4835"/>
    <w:rsid w:val="00AE69D1"/>
    <w:rsid w:val="00AE6B52"/>
    <w:rsid w:val="00AF06F0"/>
    <w:rsid w:val="00AF1607"/>
    <w:rsid w:val="00AF1ECC"/>
    <w:rsid w:val="00AF3718"/>
    <w:rsid w:val="00AF38D7"/>
    <w:rsid w:val="00AF3945"/>
    <w:rsid w:val="00AF471F"/>
    <w:rsid w:val="00AF714D"/>
    <w:rsid w:val="00B0022A"/>
    <w:rsid w:val="00B01FAC"/>
    <w:rsid w:val="00B02114"/>
    <w:rsid w:val="00B0311A"/>
    <w:rsid w:val="00B0497B"/>
    <w:rsid w:val="00B04AE3"/>
    <w:rsid w:val="00B053F5"/>
    <w:rsid w:val="00B05FA8"/>
    <w:rsid w:val="00B0788A"/>
    <w:rsid w:val="00B078C5"/>
    <w:rsid w:val="00B07D61"/>
    <w:rsid w:val="00B13157"/>
    <w:rsid w:val="00B136C8"/>
    <w:rsid w:val="00B13FE4"/>
    <w:rsid w:val="00B14084"/>
    <w:rsid w:val="00B14794"/>
    <w:rsid w:val="00B14A6D"/>
    <w:rsid w:val="00B154D1"/>
    <w:rsid w:val="00B15AA4"/>
    <w:rsid w:val="00B172D7"/>
    <w:rsid w:val="00B17418"/>
    <w:rsid w:val="00B217FB"/>
    <w:rsid w:val="00B2387D"/>
    <w:rsid w:val="00B23FDE"/>
    <w:rsid w:val="00B2409F"/>
    <w:rsid w:val="00B24D6E"/>
    <w:rsid w:val="00B30D87"/>
    <w:rsid w:val="00B320E3"/>
    <w:rsid w:val="00B3255D"/>
    <w:rsid w:val="00B332E1"/>
    <w:rsid w:val="00B353DF"/>
    <w:rsid w:val="00B36222"/>
    <w:rsid w:val="00B40762"/>
    <w:rsid w:val="00B417C7"/>
    <w:rsid w:val="00B4183F"/>
    <w:rsid w:val="00B41BF3"/>
    <w:rsid w:val="00B42182"/>
    <w:rsid w:val="00B42270"/>
    <w:rsid w:val="00B4242F"/>
    <w:rsid w:val="00B42585"/>
    <w:rsid w:val="00B42A82"/>
    <w:rsid w:val="00B4341A"/>
    <w:rsid w:val="00B43E96"/>
    <w:rsid w:val="00B4513D"/>
    <w:rsid w:val="00B456AE"/>
    <w:rsid w:val="00B458D9"/>
    <w:rsid w:val="00B46358"/>
    <w:rsid w:val="00B46D07"/>
    <w:rsid w:val="00B51069"/>
    <w:rsid w:val="00B52A88"/>
    <w:rsid w:val="00B52E5F"/>
    <w:rsid w:val="00B52EE4"/>
    <w:rsid w:val="00B543F6"/>
    <w:rsid w:val="00B54839"/>
    <w:rsid w:val="00B55428"/>
    <w:rsid w:val="00B56751"/>
    <w:rsid w:val="00B56D80"/>
    <w:rsid w:val="00B60420"/>
    <w:rsid w:val="00B60A9A"/>
    <w:rsid w:val="00B631FE"/>
    <w:rsid w:val="00B63939"/>
    <w:rsid w:val="00B63DF7"/>
    <w:rsid w:val="00B64087"/>
    <w:rsid w:val="00B6463C"/>
    <w:rsid w:val="00B669BF"/>
    <w:rsid w:val="00B715E3"/>
    <w:rsid w:val="00B7201D"/>
    <w:rsid w:val="00B73FBF"/>
    <w:rsid w:val="00B74CF3"/>
    <w:rsid w:val="00B75AE4"/>
    <w:rsid w:val="00B7625E"/>
    <w:rsid w:val="00B76C86"/>
    <w:rsid w:val="00B77028"/>
    <w:rsid w:val="00B80A0D"/>
    <w:rsid w:val="00B80E90"/>
    <w:rsid w:val="00B8153E"/>
    <w:rsid w:val="00B81BC6"/>
    <w:rsid w:val="00B82799"/>
    <w:rsid w:val="00B83A16"/>
    <w:rsid w:val="00B83C54"/>
    <w:rsid w:val="00B85145"/>
    <w:rsid w:val="00B87109"/>
    <w:rsid w:val="00B8784E"/>
    <w:rsid w:val="00B90C7D"/>
    <w:rsid w:val="00B9153D"/>
    <w:rsid w:val="00B92EAC"/>
    <w:rsid w:val="00B93C2D"/>
    <w:rsid w:val="00B95AFC"/>
    <w:rsid w:val="00BA029C"/>
    <w:rsid w:val="00BA0B97"/>
    <w:rsid w:val="00BA107A"/>
    <w:rsid w:val="00BA1FCD"/>
    <w:rsid w:val="00BA235F"/>
    <w:rsid w:val="00BA31A1"/>
    <w:rsid w:val="00BA4A89"/>
    <w:rsid w:val="00BA4E72"/>
    <w:rsid w:val="00BA5DB2"/>
    <w:rsid w:val="00BA62AB"/>
    <w:rsid w:val="00BA68F4"/>
    <w:rsid w:val="00BA6D46"/>
    <w:rsid w:val="00BB0913"/>
    <w:rsid w:val="00BB1251"/>
    <w:rsid w:val="00BB18FA"/>
    <w:rsid w:val="00BB1B48"/>
    <w:rsid w:val="00BB1BA6"/>
    <w:rsid w:val="00BB2602"/>
    <w:rsid w:val="00BB40E9"/>
    <w:rsid w:val="00BB488A"/>
    <w:rsid w:val="00BB5A30"/>
    <w:rsid w:val="00BB6B1F"/>
    <w:rsid w:val="00BB6D68"/>
    <w:rsid w:val="00BC0436"/>
    <w:rsid w:val="00BC0C93"/>
    <w:rsid w:val="00BC15CB"/>
    <w:rsid w:val="00BC18BB"/>
    <w:rsid w:val="00BC354F"/>
    <w:rsid w:val="00BC36EF"/>
    <w:rsid w:val="00BC40B4"/>
    <w:rsid w:val="00BC4F7E"/>
    <w:rsid w:val="00BC58AE"/>
    <w:rsid w:val="00BC6285"/>
    <w:rsid w:val="00BC658B"/>
    <w:rsid w:val="00BC7591"/>
    <w:rsid w:val="00BC7663"/>
    <w:rsid w:val="00BC7E36"/>
    <w:rsid w:val="00BD0116"/>
    <w:rsid w:val="00BD06B2"/>
    <w:rsid w:val="00BD0982"/>
    <w:rsid w:val="00BD0E4B"/>
    <w:rsid w:val="00BD0F5B"/>
    <w:rsid w:val="00BD12BC"/>
    <w:rsid w:val="00BD1DA1"/>
    <w:rsid w:val="00BD34D6"/>
    <w:rsid w:val="00BD3BB3"/>
    <w:rsid w:val="00BD3C32"/>
    <w:rsid w:val="00BD54E4"/>
    <w:rsid w:val="00BD5672"/>
    <w:rsid w:val="00BD6393"/>
    <w:rsid w:val="00BE03F9"/>
    <w:rsid w:val="00BE08F7"/>
    <w:rsid w:val="00BE1C86"/>
    <w:rsid w:val="00BE1EBF"/>
    <w:rsid w:val="00BE1FD6"/>
    <w:rsid w:val="00BE268A"/>
    <w:rsid w:val="00BE275F"/>
    <w:rsid w:val="00BE2A17"/>
    <w:rsid w:val="00BE3086"/>
    <w:rsid w:val="00BE308F"/>
    <w:rsid w:val="00BE65E2"/>
    <w:rsid w:val="00BE6C7E"/>
    <w:rsid w:val="00BE721F"/>
    <w:rsid w:val="00BE74F8"/>
    <w:rsid w:val="00BF011F"/>
    <w:rsid w:val="00BF02CD"/>
    <w:rsid w:val="00BF0483"/>
    <w:rsid w:val="00BF0EF6"/>
    <w:rsid w:val="00BF0FD2"/>
    <w:rsid w:val="00BF1269"/>
    <w:rsid w:val="00BF1387"/>
    <w:rsid w:val="00BF1685"/>
    <w:rsid w:val="00BF16CA"/>
    <w:rsid w:val="00BF20E6"/>
    <w:rsid w:val="00BF4454"/>
    <w:rsid w:val="00BF4807"/>
    <w:rsid w:val="00BF48D7"/>
    <w:rsid w:val="00BF5BBA"/>
    <w:rsid w:val="00BF5C9B"/>
    <w:rsid w:val="00BF6652"/>
    <w:rsid w:val="00BF764E"/>
    <w:rsid w:val="00BF7965"/>
    <w:rsid w:val="00C000DA"/>
    <w:rsid w:val="00C00C9E"/>
    <w:rsid w:val="00C01B96"/>
    <w:rsid w:val="00C02C83"/>
    <w:rsid w:val="00C041D1"/>
    <w:rsid w:val="00C04342"/>
    <w:rsid w:val="00C057D3"/>
    <w:rsid w:val="00C059D9"/>
    <w:rsid w:val="00C05A95"/>
    <w:rsid w:val="00C06A3F"/>
    <w:rsid w:val="00C10001"/>
    <w:rsid w:val="00C1216F"/>
    <w:rsid w:val="00C1436B"/>
    <w:rsid w:val="00C14708"/>
    <w:rsid w:val="00C16905"/>
    <w:rsid w:val="00C16B89"/>
    <w:rsid w:val="00C1763D"/>
    <w:rsid w:val="00C20159"/>
    <w:rsid w:val="00C20511"/>
    <w:rsid w:val="00C20CFA"/>
    <w:rsid w:val="00C20EFD"/>
    <w:rsid w:val="00C22F56"/>
    <w:rsid w:val="00C232C0"/>
    <w:rsid w:val="00C23BC0"/>
    <w:rsid w:val="00C25699"/>
    <w:rsid w:val="00C25BAF"/>
    <w:rsid w:val="00C26B15"/>
    <w:rsid w:val="00C30AE9"/>
    <w:rsid w:val="00C3206F"/>
    <w:rsid w:val="00C36C72"/>
    <w:rsid w:val="00C36DCE"/>
    <w:rsid w:val="00C37471"/>
    <w:rsid w:val="00C410EA"/>
    <w:rsid w:val="00C413DC"/>
    <w:rsid w:val="00C41A4D"/>
    <w:rsid w:val="00C428AF"/>
    <w:rsid w:val="00C432CA"/>
    <w:rsid w:val="00C43E85"/>
    <w:rsid w:val="00C4415B"/>
    <w:rsid w:val="00C46981"/>
    <w:rsid w:val="00C46CCC"/>
    <w:rsid w:val="00C470DB"/>
    <w:rsid w:val="00C4776E"/>
    <w:rsid w:val="00C477F9"/>
    <w:rsid w:val="00C511C7"/>
    <w:rsid w:val="00C516F6"/>
    <w:rsid w:val="00C529E6"/>
    <w:rsid w:val="00C52D6F"/>
    <w:rsid w:val="00C532B7"/>
    <w:rsid w:val="00C5357E"/>
    <w:rsid w:val="00C53F73"/>
    <w:rsid w:val="00C53F77"/>
    <w:rsid w:val="00C562A2"/>
    <w:rsid w:val="00C56C5A"/>
    <w:rsid w:val="00C57424"/>
    <w:rsid w:val="00C578FA"/>
    <w:rsid w:val="00C61BFE"/>
    <w:rsid w:val="00C628AA"/>
    <w:rsid w:val="00C63377"/>
    <w:rsid w:val="00C633AC"/>
    <w:rsid w:val="00C63EBA"/>
    <w:rsid w:val="00C64410"/>
    <w:rsid w:val="00C65129"/>
    <w:rsid w:val="00C7027E"/>
    <w:rsid w:val="00C7078C"/>
    <w:rsid w:val="00C7102C"/>
    <w:rsid w:val="00C71066"/>
    <w:rsid w:val="00C7138D"/>
    <w:rsid w:val="00C72828"/>
    <w:rsid w:val="00C73548"/>
    <w:rsid w:val="00C7434E"/>
    <w:rsid w:val="00C743E2"/>
    <w:rsid w:val="00C7468D"/>
    <w:rsid w:val="00C75BA6"/>
    <w:rsid w:val="00C760CD"/>
    <w:rsid w:val="00C804D5"/>
    <w:rsid w:val="00C84DFE"/>
    <w:rsid w:val="00C85AF7"/>
    <w:rsid w:val="00C85D8C"/>
    <w:rsid w:val="00C900A8"/>
    <w:rsid w:val="00C90184"/>
    <w:rsid w:val="00C90593"/>
    <w:rsid w:val="00C90E33"/>
    <w:rsid w:val="00C91280"/>
    <w:rsid w:val="00C91A3A"/>
    <w:rsid w:val="00C9325A"/>
    <w:rsid w:val="00C93B01"/>
    <w:rsid w:val="00C94083"/>
    <w:rsid w:val="00C949BB"/>
    <w:rsid w:val="00C95419"/>
    <w:rsid w:val="00C95C8B"/>
    <w:rsid w:val="00C9630A"/>
    <w:rsid w:val="00C97792"/>
    <w:rsid w:val="00C9792D"/>
    <w:rsid w:val="00CA0493"/>
    <w:rsid w:val="00CA0655"/>
    <w:rsid w:val="00CA0E42"/>
    <w:rsid w:val="00CA221D"/>
    <w:rsid w:val="00CA3950"/>
    <w:rsid w:val="00CA3B0C"/>
    <w:rsid w:val="00CA4301"/>
    <w:rsid w:val="00CA481E"/>
    <w:rsid w:val="00CA48EA"/>
    <w:rsid w:val="00CA533D"/>
    <w:rsid w:val="00CB0763"/>
    <w:rsid w:val="00CB0881"/>
    <w:rsid w:val="00CB0F81"/>
    <w:rsid w:val="00CB21CD"/>
    <w:rsid w:val="00CB3694"/>
    <w:rsid w:val="00CB3D76"/>
    <w:rsid w:val="00CB3F96"/>
    <w:rsid w:val="00CB4491"/>
    <w:rsid w:val="00CB59D4"/>
    <w:rsid w:val="00CB69A8"/>
    <w:rsid w:val="00CB77B8"/>
    <w:rsid w:val="00CC0C39"/>
    <w:rsid w:val="00CC1C87"/>
    <w:rsid w:val="00CC1F16"/>
    <w:rsid w:val="00CC25E1"/>
    <w:rsid w:val="00CC38EB"/>
    <w:rsid w:val="00CC406E"/>
    <w:rsid w:val="00CC6186"/>
    <w:rsid w:val="00CC6AFE"/>
    <w:rsid w:val="00CC6DAC"/>
    <w:rsid w:val="00CC751F"/>
    <w:rsid w:val="00CC7A0A"/>
    <w:rsid w:val="00CD1442"/>
    <w:rsid w:val="00CD1985"/>
    <w:rsid w:val="00CD31E5"/>
    <w:rsid w:val="00CD44F9"/>
    <w:rsid w:val="00CD4FCF"/>
    <w:rsid w:val="00CD5F96"/>
    <w:rsid w:val="00CD67A0"/>
    <w:rsid w:val="00CE037A"/>
    <w:rsid w:val="00CE1253"/>
    <w:rsid w:val="00CE1418"/>
    <w:rsid w:val="00CE19EF"/>
    <w:rsid w:val="00CE44D4"/>
    <w:rsid w:val="00CE482A"/>
    <w:rsid w:val="00CE49AF"/>
    <w:rsid w:val="00CE4BF1"/>
    <w:rsid w:val="00CE6C0F"/>
    <w:rsid w:val="00CE6D63"/>
    <w:rsid w:val="00CE6EC3"/>
    <w:rsid w:val="00CE7734"/>
    <w:rsid w:val="00CE789A"/>
    <w:rsid w:val="00CE7914"/>
    <w:rsid w:val="00CE7AB5"/>
    <w:rsid w:val="00CF1073"/>
    <w:rsid w:val="00CF1188"/>
    <w:rsid w:val="00CF11A8"/>
    <w:rsid w:val="00CF13D2"/>
    <w:rsid w:val="00CF194C"/>
    <w:rsid w:val="00CF1B4D"/>
    <w:rsid w:val="00CF24B6"/>
    <w:rsid w:val="00CF2982"/>
    <w:rsid w:val="00CF2A3F"/>
    <w:rsid w:val="00CF2AC6"/>
    <w:rsid w:val="00CF334C"/>
    <w:rsid w:val="00CF400D"/>
    <w:rsid w:val="00CF401C"/>
    <w:rsid w:val="00CF4572"/>
    <w:rsid w:val="00CF49CF"/>
    <w:rsid w:val="00CF572C"/>
    <w:rsid w:val="00CF64E3"/>
    <w:rsid w:val="00CF759B"/>
    <w:rsid w:val="00CF7818"/>
    <w:rsid w:val="00D001EB"/>
    <w:rsid w:val="00D008CF"/>
    <w:rsid w:val="00D00BD7"/>
    <w:rsid w:val="00D01165"/>
    <w:rsid w:val="00D016AE"/>
    <w:rsid w:val="00D02083"/>
    <w:rsid w:val="00D0292F"/>
    <w:rsid w:val="00D032A8"/>
    <w:rsid w:val="00D03349"/>
    <w:rsid w:val="00D0580D"/>
    <w:rsid w:val="00D05BDB"/>
    <w:rsid w:val="00D06981"/>
    <w:rsid w:val="00D06E83"/>
    <w:rsid w:val="00D072A7"/>
    <w:rsid w:val="00D10BCD"/>
    <w:rsid w:val="00D11819"/>
    <w:rsid w:val="00D11BD7"/>
    <w:rsid w:val="00D12426"/>
    <w:rsid w:val="00D12CEA"/>
    <w:rsid w:val="00D130C2"/>
    <w:rsid w:val="00D144E4"/>
    <w:rsid w:val="00D147A9"/>
    <w:rsid w:val="00D14C77"/>
    <w:rsid w:val="00D14E6E"/>
    <w:rsid w:val="00D14E9E"/>
    <w:rsid w:val="00D15483"/>
    <w:rsid w:val="00D15A13"/>
    <w:rsid w:val="00D15E07"/>
    <w:rsid w:val="00D1681A"/>
    <w:rsid w:val="00D16A9D"/>
    <w:rsid w:val="00D20876"/>
    <w:rsid w:val="00D2177E"/>
    <w:rsid w:val="00D22231"/>
    <w:rsid w:val="00D22530"/>
    <w:rsid w:val="00D233AE"/>
    <w:rsid w:val="00D23628"/>
    <w:rsid w:val="00D24A04"/>
    <w:rsid w:val="00D269B6"/>
    <w:rsid w:val="00D30968"/>
    <w:rsid w:val="00D30E40"/>
    <w:rsid w:val="00D32305"/>
    <w:rsid w:val="00D32491"/>
    <w:rsid w:val="00D333E7"/>
    <w:rsid w:val="00D355FE"/>
    <w:rsid w:val="00D35DD7"/>
    <w:rsid w:val="00D35FF9"/>
    <w:rsid w:val="00D363EB"/>
    <w:rsid w:val="00D366D9"/>
    <w:rsid w:val="00D36706"/>
    <w:rsid w:val="00D36826"/>
    <w:rsid w:val="00D3700B"/>
    <w:rsid w:val="00D3735C"/>
    <w:rsid w:val="00D37934"/>
    <w:rsid w:val="00D37D16"/>
    <w:rsid w:val="00D4018D"/>
    <w:rsid w:val="00D41A94"/>
    <w:rsid w:val="00D41D98"/>
    <w:rsid w:val="00D421F3"/>
    <w:rsid w:val="00D427F8"/>
    <w:rsid w:val="00D42DEC"/>
    <w:rsid w:val="00D43086"/>
    <w:rsid w:val="00D4326C"/>
    <w:rsid w:val="00D43F83"/>
    <w:rsid w:val="00D4476A"/>
    <w:rsid w:val="00D44AAC"/>
    <w:rsid w:val="00D456C8"/>
    <w:rsid w:val="00D4672E"/>
    <w:rsid w:val="00D4709A"/>
    <w:rsid w:val="00D5152B"/>
    <w:rsid w:val="00D52401"/>
    <w:rsid w:val="00D53BAE"/>
    <w:rsid w:val="00D542E9"/>
    <w:rsid w:val="00D54812"/>
    <w:rsid w:val="00D549EA"/>
    <w:rsid w:val="00D55167"/>
    <w:rsid w:val="00D556D7"/>
    <w:rsid w:val="00D5620B"/>
    <w:rsid w:val="00D56A09"/>
    <w:rsid w:val="00D57144"/>
    <w:rsid w:val="00D57EDA"/>
    <w:rsid w:val="00D60181"/>
    <w:rsid w:val="00D604F1"/>
    <w:rsid w:val="00D60CA8"/>
    <w:rsid w:val="00D633CB"/>
    <w:rsid w:val="00D65D23"/>
    <w:rsid w:val="00D66F33"/>
    <w:rsid w:val="00D708FB"/>
    <w:rsid w:val="00D71138"/>
    <w:rsid w:val="00D711F2"/>
    <w:rsid w:val="00D73DB8"/>
    <w:rsid w:val="00D750D2"/>
    <w:rsid w:val="00D7560D"/>
    <w:rsid w:val="00D77CD9"/>
    <w:rsid w:val="00D80E54"/>
    <w:rsid w:val="00D81566"/>
    <w:rsid w:val="00D819D8"/>
    <w:rsid w:val="00D81ACD"/>
    <w:rsid w:val="00D822A7"/>
    <w:rsid w:val="00D8252A"/>
    <w:rsid w:val="00D82864"/>
    <w:rsid w:val="00D835D7"/>
    <w:rsid w:val="00D84827"/>
    <w:rsid w:val="00D864B3"/>
    <w:rsid w:val="00D8666A"/>
    <w:rsid w:val="00D86E82"/>
    <w:rsid w:val="00D904D8"/>
    <w:rsid w:val="00D91B6F"/>
    <w:rsid w:val="00D921AB"/>
    <w:rsid w:val="00D948A2"/>
    <w:rsid w:val="00D9554B"/>
    <w:rsid w:val="00D95FFA"/>
    <w:rsid w:val="00D97651"/>
    <w:rsid w:val="00D97A3C"/>
    <w:rsid w:val="00DA024E"/>
    <w:rsid w:val="00DA2779"/>
    <w:rsid w:val="00DA290D"/>
    <w:rsid w:val="00DA3E12"/>
    <w:rsid w:val="00DA4283"/>
    <w:rsid w:val="00DA6031"/>
    <w:rsid w:val="00DA7641"/>
    <w:rsid w:val="00DB0877"/>
    <w:rsid w:val="00DB08D4"/>
    <w:rsid w:val="00DB10C1"/>
    <w:rsid w:val="00DB17BB"/>
    <w:rsid w:val="00DB26E4"/>
    <w:rsid w:val="00DB35D8"/>
    <w:rsid w:val="00DB4680"/>
    <w:rsid w:val="00DB4FF9"/>
    <w:rsid w:val="00DB5F04"/>
    <w:rsid w:val="00DB6B85"/>
    <w:rsid w:val="00DB711A"/>
    <w:rsid w:val="00DB74B9"/>
    <w:rsid w:val="00DC0CB1"/>
    <w:rsid w:val="00DC45B0"/>
    <w:rsid w:val="00DC485A"/>
    <w:rsid w:val="00DC50AF"/>
    <w:rsid w:val="00DC6FF3"/>
    <w:rsid w:val="00DD01D4"/>
    <w:rsid w:val="00DD141C"/>
    <w:rsid w:val="00DD229F"/>
    <w:rsid w:val="00DD2D69"/>
    <w:rsid w:val="00DD41BB"/>
    <w:rsid w:val="00DD47EE"/>
    <w:rsid w:val="00DD60FC"/>
    <w:rsid w:val="00DD69DC"/>
    <w:rsid w:val="00DD750E"/>
    <w:rsid w:val="00DD75C8"/>
    <w:rsid w:val="00DE0AB9"/>
    <w:rsid w:val="00DE3014"/>
    <w:rsid w:val="00DE3420"/>
    <w:rsid w:val="00DE4181"/>
    <w:rsid w:val="00DE420A"/>
    <w:rsid w:val="00DE6394"/>
    <w:rsid w:val="00DE668B"/>
    <w:rsid w:val="00DF0218"/>
    <w:rsid w:val="00DF069E"/>
    <w:rsid w:val="00DF207C"/>
    <w:rsid w:val="00DF21B8"/>
    <w:rsid w:val="00DF226D"/>
    <w:rsid w:val="00DF23B9"/>
    <w:rsid w:val="00DF3943"/>
    <w:rsid w:val="00DF4AC4"/>
    <w:rsid w:val="00DF4B8A"/>
    <w:rsid w:val="00DF4D93"/>
    <w:rsid w:val="00DF508C"/>
    <w:rsid w:val="00DF55E1"/>
    <w:rsid w:val="00DF604C"/>
    <w:rsid w:val="00DF6548"/>
    <w:rsid w:val="00E02A90"/>
    <w:rsid w:val="00E02A98"/>
    <w:rsid w:val="00E02E28"/>
    <w:rsid w:val="00E0303A"/>
    <w:rsid w:val="00E042F3"/>
    <w:rsid w:val="00E04701"/>
    <w:rsid w:val="00E05D7F"/>
    <w:rsid w:val="00E05E00"/>
    <w:rsid w:val="00E05EB5"/>
    <w:rsid w:val="00E06C7C"/>
    <w:rsid w:val="00E10409"/>
    <w:rsid w:val="00E10D0E"/>
    <w:rsid w:val="00E11741"/>
    <w:rsid w:val="00E11816"/>
    <w:rsid w:val="00E11B50"/>
    <w:rsid w:val="00E11D06"/>
    <w:rsid w:val="00E128D4"/>
    <w:rsid w:val="00E13DE5"/>
    <w:rsid w:val="00E1422D"/>
    <w:rsid w:val="00E1423E"/>
    <w:rsid w:val="00E143BD"/>
    <w:rsid w:val="00E14615"/>
    <w:rsid w:val="00E148D5"/>
    <w:rsid w:val="00E15A07"/>
    <w:rsid w:val="00E15C6F"/>
    <w:rsid w:val="00E16261"/>
    <w:rsid w:val="00E162DE"/>
    <w:rsid w:val="00E1669F"/>
    <w:rsid w:val="00E169FF"/>
    <w:rsid w:val="00E171F1"/>
    <w:rsid w:val="00E20E43"/>
    <w:rsid w:val="00E23896"/>
    <w:rsid w:val="00E2454D"/>
    <w:rsid w:val="00E245CE"/>
    <w:rsid w:val="00E24B2A"/>
    <w:rsid w:val="00E2779E"/>
    <w:rsid w:val="00E3127B"/>
    <w:rsid w:val="00E32F6B"/>
    <w:rsid w:val="00E332AA"/>
    <w:rsid w:val="00E3340C"/>
    <w:rsid w:val="00E3395B"/>
    <w:rsid w:val="00E33B5E"/>
    <w:rsid w:val="00E33DE7"/>
    <w:rsid w:val="00E33F02"/>
    <w:rsid w:val="00E35219"/>
    <w:rsid w:val="00E3585C"/>
    <w:rsid w:val="00E36BE4"/>
    <w:rsid w:val="00E36FEE"/>
    <w:rsid w:val="00E37837"/>
    <w:rsid w:val="00E3798C"/>
    <w:rsid w:val="00E40F10"/>
    <w:rsid w:val="00E41347"/>
    <w:rsid w:val="00E418F2"/>
    <w:rsid w:val="00E43C1D"/>
    <w:rsid w:val="00E4412A"/>
    <w:rsid w:val="00E44697"/>
    <w:rsid w:val="00E451D3"/>
    <w:rsid w:val="00E4561D"/>
    <w:rsid w:val="00E456E7"/>
    <w:rsid w:val="00E509B6"/>
    <w:rsid w:val="00E50C07"/>
    <w:rsid w:val="00E5182A"/>
    <w:rsid w:val="00E521D7"/>
    <w:rsid w:val="00E52754"/>
    <w:rsid w:val="00E532A7"/>
    <w:rsid w:val="00E54995"/>
    <w:rsid w:val="00E56BEA"/>
    <w:rsid w:val="00E60123"/>
    <w:rsid w:val="00E604CF"/>
    <w:rsid w:val="00E61B43"/>
    <w:rsid w:val="00E62D41"/>
    <w:rsid w:val="00E62E99"/>
    <w:rsid w:val="00E62F53"/>
    <w:rsid w:val="00E639CD"/>
    <w:rsid w:val="00E64421"/>
    <w:rsid w:val="00E64DAD"/>
    <w:rsid w:val="00E64EE0"/>
    <w:rsid w:val="00E64FB1"/>
    <w:rsid w:val="00E6589E"/>
    <w:rsid w:val="00E661AF"/>
    <w:rsid w:val="00E66780"/>
    <w:rsid w:val="00E66A22"/>
    <w:rsid w:val="00E66DB7"/>
    <w:rsid w:val="00E7037D"/>
    <w:rsid w:val="00E746FD"/>
    <w:rsid w:val="00E74779"/>
    <w:rsid w:val="00E75455"/>
    <w:rsid w:val="00E75800"/>
    <w:rsid w:val="00E75A01"/>
    <w:rsid w:val="00E75D15"/>
    <w:rsid w:val="00E766BA"/>
    <w:rsid w:val="00E766D0"/>
    <w:rsid w:val="00E777EE"/>
    <w:rsid w:val="00E77FE1"/>
    <w:rsid w:val="00E801E9"/>
    <w:rsid w:val="00E807F4"/>
    <w:rsid w:val="00E824E9"/>
    <w:rsid w:val="00E827DD"/>
    <w:rsid w:val="00E82CA8"/>
    <w:rsid w:val="00E84725"/>
    <w:rsid w:val="00E84910"/>
    <w:rsid w:val="00E85282"/>
    <w:rsid w:val="00E86B93"/>
    <w:rsid w:val="00E86E44"/>
    <w:rsid w:val="00E876BA"/>
    <w:rsid w:val="00E877DB"/>
    <w:rsid w:val="00E90A4E"/>
    <w:rsid w:val="00E9234F"/>
    <w:rsid w:val="00E936F8"/>
    <w:rsid w:val="00E938B7"/>
    <w:rsid w:val="00E95502"/>
    <w:rsid w:val="00EA0A89"/>
    <w:rsid w:val="00EA1896"/>
    <w:rsid w:val="00EA3CB3"/>
    <w:rsid w:val="00EA3D55"/>
    <w:rsid w:val="00EA41FD"/>
    <w:rsid w:val="00EA4284"/>
    <w:rsid w:val="00EA4881"/>
    <w:rsid w:val="00EA4AEE"/>
    <w:rsid w:val="00EA4B3A"/>
    <w:rsid w:val="00EA64A3"/>
    <w:rsid w:val="00EA6C35"/>
    <w:rsid w:val="00EA75F0"/>
    <w:rsid w:val="00EB109F"/>
    <w:rsid w:val="00EB1117"/>
    <w:rsid w:val="00EB1A84"/>
    <w:rsid w:val="00EB28B7"/>
    <w:rsid w:val="00EB375C"/>
    <w:rsid w:val="00EB40DF"/>
    <w:rsid w:val="00EB47C7"/>
    <w:rsid w:val="00EB5A95"/>
    <w:rsid w:val="00EB5F7F"/>
    <w:rsid w:val="00EB6AD9"/>
    <w:rsid w:val="00EC0303"/>
    <w:rsid w:val="00EC0E1D"/>
    <w:rsid w:val="00EC36CB"/>
    <w:rsid w:val="00EC3C8A"/>
    <w:rsid w:val="00EC3E1D"/>
    <w:rsid w:val="00EC46E9"/>
    <w:rsid w:val="00EC481B"/>
    <w:rsid w:val="00EC54BB"/>
    <w:rsid w:val="00EC5D20"/>
    <w:rsid w:val="00EC6A62"/>
    <w:rsid w:val="00EC6D91"/>
    <w:rsid w:val="00EC7559"/>
    <w:rsid w:val="00EC7BB9"/>
    <w:rsid w:val="00ED0D42"/>
    <w:rsid w:val="00ED0F4E"/>
    <w:rsid w:val="00ED1FEB"/>
    <w:rsid w:val="00ED20AD"/>
    <w:rsid w:val="00ED20EE"/>
    <w:rsid w:val="00ED4AC7"/>
    <w:rsid w:val="00ED4D37"/>
    <w:rsid w:val="00ED6BD8"/>
    <w:rsid w:val="00ED7EE0"/>
    <w:rsid w:val="00EE048E"/>
    <w:rsid w:val="00EE0C8E"/>
    <w:rsid w:val="00EE240D"/>
    <w:rsid w:val="00EE28CA"/>
    <w:rsid w:val="00EE4476"/>
    <w:rsid w:val="00EE54C1"/>
    <w:rsid w:val="00EE6E8F"/>
    <w:rsid w:val="00EF2F2B"/>
    <w:rsid w:val="00EF347F"/>
    <w:rsid w:val="00EF3530"/>
    <w:rsid w:val="00EF41D3"/>
    <w:rsid w:val="00EF547B"/>
    <w:rsid w:val="00EF6BBB"/>
    <w:rsid w:val="00EF7911"/>
    <w:rsid w:val="00F00485"/>
    <w:rsid w:val="00F0067A"/>
    <w:rsid w:val="00F01434"/>
    <w:rsid w:val="00F01B53"/>
    <w:rsid w:val="00F02016"/>
    <w:rsid w:val="00F02529"/>
    <w:rsid w:val="00F02B6F"/>
    <w:rsid w:val="00F02C5E"/>
    <w:rsid w:val="00F03D12"/>
    <w:rsid w:val="00F0471B"/>
    <w:rsid w:val="00F05B3B"/>
    <w:rsid w:val="00F06062"/>
    <w:rsid w:val="00F06C17"/>
    <w:rsid w:val="00F1092D"/>
    <w:rsid w:val="00F1155D"/>
    <w:rsid w:val="00F12E14"/>
    <w:rsid w:val="00F12E2A"/>
    <w:rsid w:val="00F16945"/>
    <w:rsid w:val="00F205F3"/>
    <w:rsid w:val="00F216EB"/>
    <w:rsid w:val="00F22399"/>
    <w:rsid w:val="00F23621"/>
    <w:rsid w:val="00F23733"/>
    <w:rsid w:val="00F24B77"/>
    <w:rsid w:val="00F24CD2"/>
    <w:rsid w:val="00F25498"/>
    <w:rsid w:val="00F26353"/>
    <w:rsid w:val="00F26B80"/>
    <w:rsid w:val="00F278EC"/>
    <w:rsid w:val="00F32C15"/>
    <w:rsid w:val="00F33F42"/>
    <w:rsid w:val="00F33FB7"/>
    <w:rsid w:val="00F35247"/>
    <w:rsid w:val="00F352F2"/>
    <w:rsid w:val="00F354D8"/>
    <w:rsid w:val="00F35E3E"/>
    <w:rsid w:val="00F36EB5"/>
    <w:rsid w:val="00F373C4"/>
    <w:rsid w:val="00F376BF"/>
    <w:rsid w:val="00F377D0"/>
    <w:rsid w:val="00F37DA5"/>
    <w:rsid w:val="00F4032D"/>
    <w:rsid w:val="00F41390"/>
    <w:rsid w:val="00F4177D"/>
    <w:rsid w:val="00F41BFA"/>
    <w:rsid w:val="00F42121"/>
    <w:rsid w:val="00F42498"/>
    <w:rsid w:val="00F42DE6"/>
    <w:rsid w:val="00F43B61"/>
    <w:rsid w:val="00F444C9"/>
    <w:rsid w:val="00F448BB"/>
    <w:rsid w:val="00F45879"/>
    <w:rsid w:val="00F46DF6"/>
    <w:rsid w:val="00F4703A"/>
    <w:rsid w:val="00F502EB"/>
    <w:rsid w:val="00F51047"/>
    <w:rsid w:val="00F525B7"/>
    <w:rsid w:val="00F52C6F"/>
    <w:rsid w:val="00F533C3"/>
    <w:rsid w:val="00F536E9"/>
    <w:rsid w:val="00F5517B"/>
    <w:rsid w:val="00F55205"/>
    <w:rsid w:val="00F55DF5"/>
    <w:rsid w:val="00F572C5"/>
    <w:rsid w:val="00F577E5"/>
    <w:rsid w:val="00F57866"/>
    <w:rsid w:val="00F604F5"/>
    <w:rsid w:val="00F60CEB"/>
    <w:rsid w:val="00F6124A"/>
    <w:rsid w:val="00F6196F"/>
    <w:rsid w:val="00F61972"/>
    <w:rsid w:val="00F61C76"/>
    <w:rsid w:val="00F61C80"/>
    <w:rsid w:val="00F64050"/>
    <w:rsid w:val="00F663F3"/>
    <w:rsid w:val="00F66A0D"/>
    <w:rsid w:val="00F66F20"/>
    <w:rsid w:val="00F70096"/>
    <w:rsid w:val="00F700F6"/>
    <w:rsid w:val="00F705BE"/>
    <w:rsid w:val="00F71553"/>
    <w:rsid w:val="00F71D1A"/>
    <w:rsid w:val="00F72C84"/>
    <w:rsid w:val="00F735D5"/>
    <w:rsid w:val="00F750BB"/>
    <w:rsid w:val="00F75559"/>
    <w:rsid w:val="00F760AD"/>
    <w:rsid w:val="00F76B63"/>
    <w:rsid w:val="00F77B6E"/>
    <w:rsid w:val="00F77F74"/>
    <w:rsid w:val="00F815DE"/>
    <w:rsid w:val="00F83BF6"/>
    <w:rsid w:val="00F84B85"/>
    <w:rsid w:val="00F85748"/>
    <w:rsid w:val="00F859BC"/>
    <w:rsid w:val="00F859D0"/>
    <w:rsid w:val="00F85A88"/>
    <w:rsid w:val="00F86413"/>
    <w:rsid w:val="00F87045"/>
    <w:rsid w:val="00F90AAB"/>
    <w:rsid w:val="00F9232B"/>
    <w:rsid w:val="00F93068"/>
    <w:rsid w:val="00F950A2"/>
    <w:rsid w:val="00F9580E"/>
    <w:rsid w:val="00F95907"/>
    <w:rsid w:val="00F96C45"/>
    <w:rsid w:val="00F97643"/>
    <w:rsid w:val="00F97F51"/>
    <w:rsid w:val="00FA0EA3"/>
    <w:rsid w:val="00FA15D9"/>
    <w:rsid w:val="00FA1AEC"/>
    <w:rsid w:val="00FA2132"/>
    <w:rsid w:val="00FA276A"/>
    <w:rsid w:val="00FA2772"/>
    <w:rsid w:val="00FA2B09"/>
    <w:rsid w:val="00FA2FCA"/>
    <w:rsid w:val="00FA3C65"/>
    <w:rsid w:val="00FA59FF"/>
    <w:rsid w:val="00FA758E"/>
    <w:rsid w:val="00FB18A9"/>
    <w:rsid w:val="00FB1969"/>
    <w:rsid w:val="00FB2856"/>
    <w:rsid w:val="00FB577E"/>
    <w:rsid w:val="00FB60C8"/>
    <w:rsid w:val="00FC08F8"/>
    <w:rsid w:val="00FC1118"/>
    <w:rsid w:val="00FC1451"/>
    <w:rsid w:val="00FC2498"/>
    <w:rsid w:val="00FC31AD"/>
    <w:rsid w:val="00FC36DD"/>
    <w:rsid w:val="00FC3CCE"/>
    <w:rsid w:val="00FC4094"/>
    <w:rsid w:val="00FC46B6"/>
    <w:rsid w:val="00FC4A85"/>
    <w:rsid w:val="00FC4F8C"/>
    <w:rsid w:val="00FC5383"/>
    <w:rsid w:val="00FC6FCB"/>
    <w:rsid w:val="00FD019C"/>
    <w:rsid w:val="00FD0DDB"/>
    <w:rsid w:val="00FD1253"/>
    <w:rsid w:val="00FD2937"/>
    <w:rsid w:val="00FD2A1D"/>
    <w:rsid w:val="00FD3FB6"/>
    <w:rsid w:val="00FD4220"/>
    <w:rsid w:val="00FD570E"/>
    <w:rsid w:val="00FD5E1E"/>
    <w:rsid w:val="00FD6530"/>
    <w:rsid w:val="00FD795B"/>
    <w:rsid w:val="00FE1DEF"/>
    <w:rsid w:val="00FE1E3F"/>
    <w:rsid w:val="00FE1F2A"/>
    <w:rsid w:val="00FE215C"/>
    <w:rsid w:val="00FE2260"/>
    <w:rsid w:val="00FE2D9B"/>
    <w:rsid w:val="00FE302A"/>
    <w:rsid w:val="00FE4E65"/>
    <w:rsid w:val="00FE6302"/>
    <w:rsid w:val="00FE6834"/>
    <w:rsid w:val="00FE71C7"/>
    <w:rsid w:val="00FE7D1D"/>
    <w:rsid w:val="00FF0DC2"/>
    <w:rsid w:val="00FF1E7C"/>
    <w:rsid w:val="00FF2008"/>
    <w:rsid w:val="00FF2808"/>
    <w:rsid w:val="00FF2D91"/>
    <w:rsid w:val="00FF3404"/>
    <w:rsid w:val="00FF409D"/>
    <w:rsid w:val="00FF45CD"/>
    <w:rsid w:val="00FF4AD1"/>
    <w:rsid w:val="00FF4B8B"/>
    <w:rsid w:val="00FF573D"/>
    <w:rsid w:val="00FF5C29"/>
    <w:rsid w:val="00FF6516"/>
    <w:rsid w:val="00FF65B3"/>
    <w:rsid w:val="00FF741F"/>
    <w:rsid w:val="00FF7809"/>
    <w:rsid w:val="00FF7A48"/>
    <w:rsid w:val="00FF7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84179F"/>
  <w15:chartTrackingRefBased/>
  <w15:docId w15:val="{8F0EC9D5-3EFE-41DD-AD99-19D05E419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8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58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E658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58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58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58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8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8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8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8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58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58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58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58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58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58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58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589E"/>
    <w:rPr>
      <w:rFonts w:eastAsiaTheme="majorEastAsia" w:cstheme="majorBidi"/>
      <w:color w:val="272727" w:themeColor="text1" w:themeTint="D8"/>
    </w:rPr>
  </w:style>
  <w:style w:type="paragraph" w:styleId="Title">
    <w:name w:val="Title"/>
    <w:basedOn w:val="Normal"/>
    <w:next w:val="Normal"/>
    <w:link w:val="TitleChar"/>
    <w:uiPriority w:val="10"/>
    <w:qFormat/>
    <w:rsid w:val="00E658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58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58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58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89E"/>
    <w:pPr>
      <w:spacing w:before="160"/>
      <w:jc w:val="center"/>
    </w:pPr>
    <w:rPr>
      <w:i/>
      <w:iCs/>
      <w:color w:val="404040" w:themeColor="text1" w:themeTint="BF"/>
    </w:rPr>
  </w:style>
  <w:style w:type="character" w:customStyle="1" w:styleId="QuoteChar">
    <w:name w:val="Quote Char"/>
    <w:basedOn w:val="DefaultParagraphFont"/>
    <w:link w:val="Quote"/>
    <w:uiPriority w:val="29"/>
    <w:rsid w:val="00E6589E"/>
    <w:rPr>
      <w:i/>
      <w:iCs/>
      <w:color w:val="404040" w:themeColor="text1" w:themeTint="BF"/>
    </w:rPr>
  </w:style>
  <w:style w:type="paragraph" w:styleId="ListParagraph">
    <w:name w:val="List Paragraph"/>
    <w:basedOn w:val="Normal"/>
    <w:qFormat/>
    <w:rsid w:val="00E6589E"/>
    <w:pPr>
      <w:ind w:left="720"/>
      <w:contextualSpacing/>
    </w:pPr>
  </w:style>
  <w:style w:type="character" w:styleId="IntenseEmphasis">
    <w:name w:val="Intense Emphasis"/>
    <w:basedOn w:val="DefaultParagraphFont"/>
    <w:uiPriority w:val="21"/>
    <w:qFormat/>
    <w:rsid w:val="00E6589E"/>
    <w:rPr>
      <w:i/>
      <w:iCs/>
      <w:color w:val="0F4761" w:themeColor="accent1" w:themeShade="BF"/>
    </w:rPr>
  </w:style>
  <w:style w:type="paragraph" w:styleId="IntenseQuote">
    <w:name w:val="Intense Quote"/>
    <w:basedOn w:val="Normal"/>
    <w:next w:val="Normal"/>
    <w:link w:val="IntenseQuoteChar"/>
    <w:uiPriority w:val="30"/>
    <w:qFormat/>
    <w:rsid w:val="00E658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589E"/>
    <w:rPr>
      <w:i/>
      <w:iCs/>
      <w:color w:val="0F4761" w:themeColor="accent1" w:themeShade="BF"/>
    </w:rPr>
  </w:style>
  <w:style w:type="character" w:styleId="IntenseReference">
    <w:name w:val="Intense Reference"/>
    <w:basedOn w:val="DefaultParagraphFont"/>
    <w:uiPriority w:val="32"/>
    <w:qFormat/>
    <w:rsid w:val="00E6589E"/>
    <w:rPr>
      <w:b/>
      <w:bCs/>
      <w:smallCaps/>
      <w:color w:val="0F4761" w:themeColor="accent1" w:themeShade="BF"/>
      <w:spacing w:val="5"/>
    </w:rPr>
  </w:style>
  <w:style w:type="paragraph" w:styleId="FootnoteText">
    <w:name w:val="footnote text"/>
    <w:basedOn w:val="Normal"/>
    <w:link w:val="FootnoteTextChar"/>
    <w:uiPriority w:val="99"/>
    <w:unhideWhenUsed/>
    <w:rsid w:val="005C3AA3"/>
    <w:pPr>
      <w:spacing w:after="0" w:line="240" w:lineRule="auto"/>
    </w:pPr>
    <w:rPr>
      <w:sz w:val="20"/>
      <w:szCs w:val="20"/>
    </w:rPr>
  </w:style>
  <w:style w:type="character" w:customStyle="1" w:styleId="FootnoteTextChar">
    <w:name w:val="Footnote Text Char"/>
    <w:basedOn w:val="DefaultParagraphFont"/>
    <w:link w:val="FootnoteText"/>
    <w:uiPriority w:val="99"/>
    <w:rsid w:val="005C3AA3"/>
    <w:rPr>
      <w:sz w:val="20"/>
      <w:szCs w:val="20"/>
    </w:rPr>
  </w:style>
  <w:style w:type="character" w:styleId="FootnoteReference">
    <w:name w:val="footnote reference"/>
    <w:basedOn w:val="DefaultParagraphFont"/>
    <w:uiPriority w:val="99"/>
    <w:semiHidden/>
    <w:unhideWhenUsed/>
    <w:rsid w:val="005C3AA3"/>
    <w:rPr>
      <w:vertAlign w:val="superscript"/>
    </w:rPr>
  </w:style>
  <w:style w:type="character" w:styleId="Hyperlink">
    <w:name w:val="Hyperlink"/>
    <w:basedOn w:val="DefaultParagraphFont"/>
    <w:uiPriority w:val="99"/>
    <w:unhideWhenUsed/>
    <w:rsid w:val="00DE3420"/>
    <w:rPr>
      <w:color w:val="0000FF"/>
      <w:u w:val="single"/>
    </w:rPr>
  </w:style>
  <w:style w:type="character" w:styleId="Emphasis">
    <w:name w:val="Emphasis"/>
    <w:basedOn w:val="DefaultParagraphFont"/>
    <w:uiPriority w:val="20"/>
    <w:qFormat/>
    <w:rsid w:val="002D65E9"/>
    <w:rPr>
      <w:i/>
      <w:iCs/>
    </w:rPr>
  </w:style>
  <w:style w:type="paragraph" w:customStyle="1" w:styleId="Body">
    <w:name w:val="Body"/>
    <w:rsid w:val="00EA0A89"/>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sz w:val="20"/>
      <w:szCs w:val="20"/>
      <w:u w:color="000000"/>
      <w:bdr w:val="nil"/>
      <w:lang w:val="en-US" w:eastAsia="en-GB"/>
      <w14:textOutline w14:w="0" w14:cap="flat" w14:cmpd="sng" w14:algn="ctr">
        <w14:noFill/>
        <w14:prstDash w14:val="solid"/>
        <w14:bevel/>
      </w14:textOutline>
      <w14:ligatures w14:val="none"/>
    </w:rPr>
  </w:style>
  <w:style w:type="character" w:styleId="UnresolvedMention">
    <w:name w:val="Unresolved Mention"/>
    <w:basedOn w:val="DefaultParagraphFont"/>
    <w:uiPriority w:val="99"/>
    <w:semiHidden/>
    <w:unhideWhenUsed/>
    <w:rsid w:val="000F4376"/>
    <w:rPr>
      <w:color w:val="605E5C"/>
      <w:shd w:val="clear" w:color="auto" w:fill="E1DFDD"/>
    </w:rPr>
  </w:style>
  <w:style w:type="paragraph" w:styleId="NormalWeb">
    <w:name w:val="Normal (Web)"/>
    <w:basedOn w:val="Normal"/>
    <w:unhideWhenUsed/>
    <w:rsid w:val="000F1F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breaker-breaker">
    <w:name w:val="breaker-breaker"/>
    <w:basedOn w:val="DefaultParagraphFont"/>
    <w:rsid w:val="00877E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150321">
      <w:bodyDiv w:val="1"/>
      <w:marLeft w:val="0"/>
      <w:marRight w:val="0"/>
      <w:marTop w:val="0"/>
      <w:marBottom w:val="0"/>
      <w:divBdr>
        <w:top w:val="none" w:sz="0" w:space="0" w:color="auto"/>
        <w:left w:val="none" w:sz="0" w:space="0" w:color="auto"/>
        <w:bottom w:val="none" w:sz="0" w:space="0" w:color="auto"/>
        <w:right w:val="none" w:sz="0" w:space="0" w:color="auto"/>
      </w:divBdr>
      <w:divsChild>
        <w:div w:id="1806924374">
          <w:marLeft w:val="0"/>
          <w:marRight w:val="0"/>
          <w:marTop w:val="0"/>
          <w:marBottom w:val="0"/>
          <w:divBdr>
            <w:top w:val="none" w:sz="0" w:space="0" w:color="auto"/>
            <w:left w:val="none" w:sz="0" w:space="0" w:color="auto"/>
            <w:bottom w:val="none" w:sz="0" w:space="0" w:color="auto"/>
            <w:right w:val="none" w:sz="0" w:space="0" w:color="auto"/>
          </w:divBdr>
        </w:div>
        <w:div w:id="1638804592">
          <w:marLeft w:val="0"/>
          <w:marRight w:val="0"/>
          <w:marTop w:val="0"/>
          <w:marBottom w:val="0"/>
          <w:divBdr>
            <w:top w:val="none" w:sz="0" w:space="0" w:color="auto"/>
            <w:left w:val="none" w:sz="0" w:space="0" w:color="auto"/>
            <w:bottom w:val="none" w:sz="0" w:space="0" w:color="auto"/>
            <w:right w:val="none" w:sz="0" w:space="0" w:color="auto"/>
          </w:divBdr>
        </w:div>
        <w:div w:id="1622690499">
          <w:marLeft w:val="0"/>
          <w:marRight w:val="0"/>
          <w:marTop w:val="0"/>
          <w:marBottom w:val="0"/>
          <w:divBdr>
            <w:top w:val="none" w:sz="0" w:space="0" w:color="auto"/>
            <w:left w:val="none" w:sz="0" w:space="0" w:color="auto"/>
            <w:bottom w:val="none" w:sz="0" w:space="0" w:color="auto"/>
            <w:right w:val="none" w:sz="0" w:space="0" w:color="auto"/>
          </w:divBdr>
        </w:div>
      </w:divsChild>
    </w:div>
    <w:div w:id="432632796">
      <w:bodyDiv w:val="1"/>
      <w:marLeft w:val="0"/>
      <w:marRight w:val="0"/>
      <w:marTop w:val="0"/>
      <w:marBottom w:val="0"/>
      <w:divBdr>
        <w:top w:val="none" w:sz="0" w:space="0" w:color="auto"/>
        <w:left w:val="none" w:sz="0" w:space="0" w:color="auto"/>
        <w:bottom w:val="none" w:sz="0" w:space="0" w:color="auto"/>
        <w:right w:val="none" w:sz="0" w:space="0" w:color="auto"/>
      </w:divBdr>
    </w:div>
    <w:div w:id="450325149">
      <w:bodyDiv w:val="1"/>
      <w:marLeft w:val="0"/>
      <w:marRight w:val="0"/>
      <w:marTop w:val="0"/>
      <w:marBottom w:val="0"/>
      <w:divBdr>
        <w:top w:val="none" w:sz="0" w:space="0" w:color="auto"/>
        <w:left w:val="none" w:sz="0" w:space="0" w:color="auto"/>
        <w:bottom w:val="none" w:sz="0" w:space="0" w:color="auto"/>
        <w:right w:val="none" w:sz="0" w:space="0" w:color="auto"/>
      </w:divBdr>
    </w:div>
    <w:div w:id="1220481531">
      <w:bodyDiv w:val="1"/>
      <w:marLeft w:val="0"/>
      <w:marRight w:val="0"/>
      <w:marTop w:val="0"/>
      <w:marBottom w:val="0"/>
      <w:divBdr>
        <w:top w:val="none" w:sz="0" w:space="0" w:color="auto"/>
        <w:left w:val="none" w:sz="0" w:space="0" w:color="auto"/>
        <w:bottom w:val="none" w:sz="0" w:space="0" w:color="auto"/>
        <w:right w:val="none" w:sz="0" w:space="0" w:color="auto"/>
      </w:divBdr>
    </w:div>
    <w:div w:id="1610307603">
      <w:bodyDiv w:val="1"/>
      <w:marLeft w:val="0"/>
      <w:marRight w:val="0"/>
      <w:marTop w:val="0"/>
      <w:marBottom w:val="0"/>
      <w:divBdr>
        <w:top w:val="none" w:sz="0" w:space="0" w:color="auto"/>
        <w:left w:val="none" w:sz="0" w:space="0" w:color="auto"/>
        <w:bottom w:val="none" w:sz="0" w:space="0" w:color="auto"/>
        <w:right w:val="none" w:sz="0" w:space="0" w:color="auto"/>
      </w:divBdr>
    </w:div>
    <w:div w:id="1686513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otnotes.xml.rels><?xml version="1.0" encoding="UTF-8" standalone="yes"?>
<Relationships xmlns="http://schemas.openxmlformats.org/package/2006/relationships"><Relationship Id="rId3" Type="http://schemas.openxmlformats.org/officeDocument/2006/relationships/hyperlink" Target="http://www.jstor.com/stable/23270711" TargetMode="External"/><Relationship Id="rId7" Type="http://schemas.openxmlformats.org/officeDocument/2006/relationships/hyperlink" Target="https://www.academia.edu/929906" TargetMode="External"/><Relationship Id="rId2" Type="http://schemas.openxmlformats.org/officeDocument/2006/relationships/hyperlink" Target="https://freyamathews.net/downloads/InvitationtoOntopoetics.pdf" TargetMode="External"/><Relationship Id="rId1" Type="http://schemas.openxmlformats.org/officeDocument/2006/relationships/hyperlink" Target="https://www.jstor.org/stable/44087500" TargetMode="External"/><Relationship Id="rId6" Type="http://schemas.openxmlformats.org/officeDocument/2006/relationships/hyperlink" Target="https://www.freyamathews.net/media/docs/Come%20with%20Old%20Khayyam%20pdf.pdf" TargetMode="External"/><Relationship Id="rId5" Type="http://schemas.openxmlformats.org/officeDocument/2006/relationships/hyperlink" Target="https://doi.org/10.32799/ijih.v16i2.33906" TargetMode="External"/><Relationship Id="rId4" Type="http://schemas.openxmlformats.org/officeDocument/2006/relationships/hyperlink" Target="https://www.jstor.org/stable/35099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B16E39-414B-4EFE-9B47-44AD71566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2008</TotalTime>
  <Pages>20</Pages>
  <Words>6013</Words>
  <Characters>32380</Characters>
  <Application>Microsoft Office Word</Application>
  <DocSecurity>0</DocSecurity>
  <Lines>269</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Bisby</dc:creator>
  <cp:keywords/>
  <dc:description/>
  <cp:lastModifiedBy>Sarah Bisby</cp:lastModifiedBy>
  <cp:revision>2179</cp:revision>
  <dcterms:created xsi:type="dcterms:W3CDTF">2024-04-25T17:43:00Z</dcterms:created>
  <dcterms:modified xsi:type="dcterms:W3CDTF">2024-05-02T18:59:00Z</dcterms:modified>
</cp:coreProperties>
</file>