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C457B3" w14:textId="2019398C" w:rsidR="00CE655C" w:rsidRPr="00AF143F" w:rsidRDefault="00CE655C" w:rsidP="00CE655C">
      <w:pPr>
        <w:spacing w:line="360" w:lineRule="auto"/>
        <w:jc w:val="center"/>
        <w:rPr>
          <w:rFonts w:ascii="Calibri" w:hAnsi="Calibri" w:cs="Calibri"/>
          <w:b/>
          <w:sz w:val="32"/>
          <w:szCs w:val="24"/>
        </w:rPr>
      </w:pPr>
      <w:r w:rsidRPr="00AF143F">
        <w:rPr>
          <w:rFonts w:ascii="Calibri" w:hAnsi="Calibri" w:cs="Calibri"/>
          <w:b/>
          <w:sz w:val="32"/>
          <w:szCs w:val="24"/>
        </w:rPr>
        <w:t xml:space="preserve">Curriculum Development Project: Practical English for Everyday Life - </w:t>
      </w:r>
      <w:r w:rsidR="00AF143F" w:rsidRPr="00AF143F">
        <w:rPr>
          <w:rFonts w:ascii="Calibri" w:hAnsi="Calibri" w:cs="Calibri"/>
          <w:b/>
          <w:sz w:val="32"/>
          <w:szCs w:val="24"/>
        </w:rPr>
        <w:br/>
      </w:r>
      <w:r w:rsidRPr="00AF143F">
        <w:rPr>
          <w:rFonts w:ascii="Calibri" w:hAnsi="Calibri" w:cs="Calibri"/>
          <w:b/>
          <w:sz w:val="32"/>
          <w:szCs w:val="24"/>
        </w:rPr>
        <w:t>A Beginner’s Guide to Navigating Wales</w:t>
      </w:r>
    </w:p>
    <w:p w14:paraId="526549BD" w14:textId="77777777" w:rsidR="00CE655C" w:rsidRPr="00AF143F" w:rsidRDefault="00CE655C" w:rsidP="00CE655C">
      <w:pPr>
        <w:spacing w:line="360" w:lineRule="auto"/>
        <w:jc w:val="both"/>
        <w:rPr>
          <w:rFonts w:ascii="Calibri" w:hAnsi="Calibri" w:cs="Calibri"/>
          <w:sz w:val="24"/>
          <w:szCs w:val="24"/>
        </w:rPr>
      </w:pPr>
    </w:p>
    <w:p w14:paraId="12CABE17" w14:textId="77777777" w:rsidR="00CE655C" w:rsidRPr="00AF143F" w:rsidRDefault="00CE655C" w:rsidP="00CE655C">
      <w:pPr>
        <w:spacing w:line="360" w:lineRule="auto"/>
        <w:jc w:val="both"/>
        <w:rPr>
          <w:rFonts w:ascii="Calibri" w:hAnsi="Calibri" w:cs="Calibri"/>
          <w:b/>
          <w:sz w:val="24"/>
          <w:szCs w:val="24"/>
        </w:rPr>
      </w:pPr>
      <w:r w:rsidRPr="00AF143F">
        <w:rPr>
          <w:rFonts w:ascii="Calibri" w:hAnsi="Calibri" w:cs="Calibri"/>
          <w:b/>
          <w:sz w:val="24"/>
          <w:szCs w:val="24"/>
        </w:rPr>
        <w:t>Introduction</w:t>
      </w:r>
    </w:p>
    <w:p w14:paraId="5E6C1E1C" w14:textId="7661F820" w:rsidR="00B920F2" w:rsidRPr="00AF143F" w:rsidRDefault="00B920F2" w:rsidP="00906B49">
      <w:pPr>
        <w:spacing w:line="360" w:lineRule="auto"/>
        <w:ind w:firstLine="720"/>
        <w:jc w:val="both"/>
        <w:rPr>
          <w:rFonts w:ascii="Calibri" w:hAnsi="Calibri" w:cs="Calibri"/>
          <w:sz w:val="24"/>
          <w:szCs w:val="24"/>
        </w:rPr>
      </w:pPr>
      <w:r w:rsidRPr="00AF143F">
        <w:rPr>
          <w:rFonts w:ascii="Calibri" w:hAnsi="Calibri" w:cs="Calibri"/>
          <w:sz w:val="24"/>
          <w:szCs w:val="24"/>
        </w:rPr>
        <w:t xml:space="preserve">Language acquisition is a cornerstone of integration for migrants in the UK, enabling access to essential services, employment opportunities, and community engagement (Refugee Action, 2017). However, many newly arrived migrants face significant barriers to learning English due to the limited availability of ESOL </w:t>
      </w:r>
      <w:r w:rsidR="00420882">
        <w:rPr>
          <w:rFonts w:ascii="Calibri" w:hAnsi="Calibri" w:cs="Calibri"/>
          <w:sz w:val="24"/>
          <w:szCs w:val="24"/>
        </w:rPr>
        <w:t xml:space="preserve">(English for speakers of other languages) </w:t>
      </w:r>
      <w:r w:rsidRPr="00AF143F">
        <w:rPr>
          <w:rFonts w:ascii="Calibri" w:hAnsi="Calibri" w:cs="Calibri"/>
          <w:sz w:val="24"/>
          <w:szCs w:val="24"/>
        </w:rPr>
        <w:t>classes, particularly outside the academic calendar (Clarity English, 2023). These challenges are compounded by systemic issues such as long waiting lists, funding cuts, and logistical barriers, which leave many unable to access education when it is most needed (</w:t>
      </w:r>
      <w:proofErr w:type="spellStart"/>
      <w:r w:rsidRPr="00AF143F">
        <w:rPr>
          <w:rFonts w:ascii="Calibri" w:hAnsi="Calibri" w:cs="Calibri"/>
          <w:sz w:val="24"/>
          <w:szCs w:val="24"/>
        </w:rPr>
        <w:t>EachOther</w:t>
      </w:r>
      <w:proofErr w:type="spellEnd"/>
      <w:r w:rsidRPr="00AF143F">
        <w:rPr>
          <w:rFonts w:ascii="Calibri" w:hAnsi="Calibri" w:cs="Calibri"/>
          <w:sz w:val="24"/>
          <w:szCs w:val="24"/>
        </w:rPr>
        <w:t>, 2023).</w:t>
      </w:r>
    </w:p>
    <w:p w14:paraId="6B620499" w14:textId="6EFCA8FF" w:rsidR="005A34BB" w:rsidRPr="005A34BB" w:rsidRDefault="005A34BB" w:rsidP="005A34BB">
      <w:pPr>
        <w:spacing w:line="360" w:lineRule="auto"/>
        <w:ind w:firstLine="720"/>
        <w:jc w:val="both"/>
        <w:rPr>
          <w:rFonts w:ascii="Calibri" w:hAnsi="Calibri" w:cs="Calibri"/>
          <w:sz w:val="24"/>
          <w:szCs w:val="24"/>
        </w:rPr>
      </w:pPr>
      <w:r w:rsidRPr="005A34BB">
        <w:rPr>
          <w:rFonts w:ascii="Calibri" w:hAnsi="Calibri" w:cs="Calibri"/>
          <w:sz w:val="24"/>
          <w:szCs w:val="24"/>
        </w:rPr>
        <w:t xml:space="preserve">The "Practical English for Everyday Life" curriculum addresses critical gaps in ESOL provision through a tailored, unaccredited programme designed for Entry 1 (A1) learners. This programme prioritises learner-centred engagement and practical application, equipping learners with language skills essential for daily interactions such as using public transport, shopping, or accessing healthcare. By focusing on transactional English, the curriculum aims to foster independence and build learners’ confidence, enabling smoother integration into local communities (FE News, 2023). Unlike traditional ESOL courses constrained by academic calendars, this rolling </w:t>
      </w:r>
      <w:r w:rsidR="00053CB6">
        <w:rPr>
          <w:rFonts w:ascii="Calibri" w:hAnsi="Calibri" w:cs="Calibri"/>
          <w:sz w:val="24"/>
          <w:szCs w:val="24"/>
        </w:rPr>
        <w:t>eight</w:t>
      </w:r>
      <w:r w:rsidRPr="005A34BB">
        <w:rPr>
          <w:rFonts w:ascii="Calibri" w:hAnsi="Calibri" w:cs="Calibri"/>
          <w:sz w:val="24"/>
          <w:szCs w:val="24"/>
        </w:rPr>
        <w:t>-week programme is highly flexible, allowing learners to join at any time. This approach directly responds to the immediate needs of migrants and refugees, who often face prolonged waiting periods for access to formal education (Clarity English, 2023).</w:t>
      </w:r>
    </w:p>
    <w:p w14:paraId="07039633" w14:textId="77777777" w:rsidR="00EC2218" w:rsidRDefault="00EC2218" w:rsidP="00CE655C">
      <w:pPr>
        <w:spacing w:line="360" w:lineRule="auto"/>
        <w:jc w:val="both"/>
        <w:rPr>
          <w:rFonts w:ascii="Calibri" w:hAnsi="Calibri" w:cs="Calibri"/>
          <w:sz w:val="24"/>
          <w:szCs w:val="24"/>
        </w:rPr>
      </w:pPr>
    </w:p>
    <w:p w14:paraId="0563552B" w14:textId="22CBFF08" w:rsidR="00CE655C" w:rsidRPr="00AF143F" w:rsidRDefault="00CE655C" w:rsidP="00CE655C">
      <w:pPr>
        <w:spacing w:line="360" w:lineRule="auto"/>
        <w:jc w:val="both"/>
        <w:rPr>
          <w:rFonts w:ascii="Calibri" w:hAnsi="Calibri" w:cs="Calibri"/>
          <w:b/>
          <w:sz w:val="24"/>
          <w:szCs w:val="24"/>
        </w:rPr>
      </w:pPr>
      <w:r w:rsidRPr="00AF143F">
        <w:rPr>
          <w:rFonts w:ascii="Calibri" w:hAnsi="Calibri" w:cs="Calibri"/>
          <w:b/>
          <w:sz w:val="24"/>
          <w:szCs w:val="24"/>
        </w:rPr>
        <w:t>Overview and Context of the Curriculum</w:t>
      </w:r>
    </w:p>
    <w:p w14:paraId="080BDA0E" w14:textId="47833D3B" w:rsidR="00AE225C" w:rsidRPr="00AF143F" w:rsidRDefault="00AE225C" w:rsidP="00AE225C">
      <w:pPr>
        <w:spacing w:line="360" w:lineRule="auto"/>
        <w:ind w:firstLine="720"/>
        <w:jc w:val="both"/>
        <w:rPr>
          <w:rFonts w:ascii="Calibri" w:hAnsi="Calibri" w:cs="Calibri"/>
          <w:sz w:val="24"/>
          <w:szCs w:val="24"/>
        </w:rPr>
      </w:pPr>
      <w:r w:rsidRPr="00AF143F">
        <w:rPr>
          <w:rFonts w:ascii="Calibri" w:hAnsi="Calibri" w:cs="Calibri"/>
          <w:sz w:val="24"/>
          <w:szCs w:val="24"/>
        </w:rPr>
        <w:t xml:space="preserve">Entry 1 (A1) learners, as defined by the Common European Framework of Reference for Languages (CEFR), represent the most basic level of English proficiency (Council of Europe, 2020). They can understand and use everyday expressions and very simple phrases aimed at </w:t>
      </w:r>
      <w:r w:rsidRPr="00AF143F">
        <w:rPr>
          <w:rFonts w:ascii="Calibri" w:hAnsi="Calibri" w:cs="Calibri"/>
          <w:sz w:val="24"/>
          <w:szCs w:val="24"/>
        </w:rPr>
        <w:lastRenderedPageBreak/>
        <w:t>meeting immediate needs but struggle with independent communication (Council of Europe, 2020). This curriculum prioritises functional language skills to enable learners to navigate essential scenarios, fostering integration, independence, and confidence (Bell Foundation, 2023).</w:t>
      </w:r>
    </w:p>
    <w:p w14:paraId="64AEDE8A" w14:textId="7C419C89" w:rsidR="00AE225C" w:rsidRPr="00AF143F" w:rsidRDefault="00AE225C" w:rsidP="00AE225C">
      <w:pPr>
        <w:spacing w:line="360" w:lineRule="auto"/>
        <w:ind w:firstLine="720"/>
        <w:jc w:val="both"/>
        <w:rPr>
          <w:rFonts w:ascii="Calibri" w:hAnsi="Calibri" w:cs="Calibri"/>
          <w:sz w:val="24"/>
          <w:szCs w:val="24"/>
        </w:rPr>
      </w:pPr>
      <w:r w:rsidRPr="00AF143F">
        <w:rPr>
          <w:rFonts w:ascii="Calibri" w:hAnsi="Calibri" w:cs="Calibri"/>
          <w:sz w:val="24"/>
          <w:szCs w:val="24"/>
        </w:rPr>
        <w:t>The curriculum has been designed to address the immediate needs of migrants, refugees, and asylum seekers newly arrived in the UK, particularly those living in Wales.  Classes will take place in a community centre, a setting chosen for its accessibility and welcoming environment (Clarity English, 2023). Community centres are often situated in central locations, making them easily reachable via public transport, which is especially important for learners who may not own private vehicles (FE News, 2023). Additionally, these spaces are designed to serve diverse populations, fostering a sense of belonging and inclusivity (</w:t>
      </w:r>
      <w:proofErr w:type="spellStart"/>
      <w:r w:rsidRPr="00AF143F">
        <w:rPr>
          <w:rFonts w:ascii="Calibri" w:hAnsi="Calibri" w:cs="Calibri"/>
          <w:sz w:val="24"/>
          <w:szCs w:val="24"/>
        </w:rPr>
        <w:t>EachOther</w:t>
      </w:r>
      <w:proofErr w:type="spellEnd"/>
      <w:r w:rsidRPr="00AF143F">
        <w:rPr>
          <w:rFonts w:ascii="Calibri" w:hAnsi="Calibri" w:cs="Calibri"/>
          <w:sz w:val="24"/>
          <w:szCs w:val="24"/>
        </w:rPr>
        <w:t xml:space="preserve">, 2023). By hosting the classes in such a setting, the programme creates a supportive environment that encourages participation and reduces anxiety, particularly for those who may feel intimidated in more formal educational settings (Stenhouse, 1975). </w:t>
      </w:r>
    </w:p>
    <w:p w14:paraId="1548DF32" w14:textId="1A9F1FB0" w:rsidR="00B03623" w:rsidRPr="00AF143F" w:rsidRDefault="00AE225C" w:rsidP="00AE225C">
      <w:pPr>
        <w:spacing w:line="360" w:lineRule="auto"/>
        <w:ind w:firstLine="720"/>
        <w:jc w:val="both"/>
        <w:rPr>
          <w:rFonts w:ascii="Calibri" w:hAnsi="Calibri" w:cs="Calibri"/>
          <w:sz w:val="24"/>
          <w:szCs w:val="24"/>
        </w:rPr>
      </w:pPr>
      <w:r w:rsidRPr="00AF143F">
        <w:rPr>
          <w:rFonts w:ascii="Calibri" w:hAnsi="Calibri" w:cs="Calibri"/>
          <w:sz w:val="24"/>
          <w:szCs w:val="24"/>
        </w:rPr>
        <w:t xml:space="preserve">Classes will take place on a weekday, specifically Wednesdays, from 10:00 AM to 2:00 PM. This scheduling accommodates learners who may have childcare responsibilities, as it aligns with school hours, reducing the need for additional childcare arrangements. Additionally, scheduling classes during off-peak hours makes public transport more accessible and </w:t>
      </w:r>
      <w:r w:rsidR="00420882">
        <w:rPr>
          <w:rFonts w:ascii="Calibri" w:hAnsi="Calibri" w:cs="Calibri"/>
          <w:sz w:val="24"/>
          <w:szCs w:val="24"/>
        </w:rPr>
        <w:t xml:space="preserve">sometimes </w:t>
      </w:r>
      <w:r w:rsidRPr="00AF143F">
        <w:rPr>
          <w:rFonts w:ascii="Calibri" w:hAnsi="Calibri" w:cs="Calibri"/>
          <w:sz w:val="24"/>
          <w:szCs w:val="24"/>
        </w:rPr>
        <w:t>affordable, further supporting learners who may rely on buses or trains to attend. These considerations enhance accessibility and demonstrate a learner-centred approach that addresses practical barriers to participation (Stenhouse, 1975).</w:t>
      </w:r>
      <w:r w:rsidR="00B03623" w:rsidRPr="00AF143F">
        <w:rPr>
          <w:rFonts w:ascii="Calibri" w:hAnsi="Calibri" w:cs="Calibri"/>
          <w:sz w:val="24"/>
          <w:szCs w:val="24"/>
        </w:rPr>
        <w:t xml:space="preserve"> </w:t>
      </w:r>
    </w:p>
    <w:p w14:paraId="03941882" w14:textId="0CB1BCAB" w:rsidR="00AE225C" w:rsidRDefault="00B03623" w:rsidP="00AE225C">
      <w:pPr>
        <w:spacing w:line="360" w:lineRule="auto"/>
        <w:ind w:firstLine="720"/>
        <w:jc w:val="both"/>
        <w:rPr>
          <w:rFonts w:ascii="Calibri" w:hAnsi="Calibri" w:cs="Calibri"/>
          <w:sz w:val="24"/>
          <w:szCs w:val="24"/>
        </w:rPr>
      </w:pPr>
      <w:r w:rsidRPr="00AF143F">
        <w:rPr>
          <w:rFonts w:ascii="Calibri" w:hAnsi="Calibri" w:cs="Calibri"/>
          <w:sz w:val="24"/>
          <w:szCs w:val="24"/>
        </w:rPr>
        <w:t xml:space="preserve">The course content focuses on transactional English for daily life scenarios such as </w:t>
      </w:r>
      <w:r w:rsidR="00381ED7">
        <w:rPr>
          <w:rFonts w:ascii="Calibri" w:hAnsi="Calibri" w:cs="Calibri"/>
          <w:sz w:val="24"/>
          <w:szCs w:val="24"/>
        </w:rPr>
        <w:t>finding accommodation</w:t>
      </w:r>
      <w:r w:rsidRPr="00AF143F">
        <w:rPr>
          <w:rFonts w:ascii="Calibri" w:hAnsi="Calibri" w:cs="Calibri"/>
          <w:sz w:val="24"/>
          <w:szCs w:val="24"/>
        </w:rPr>
        <w:t>, using public transport, and visiting healthcare providers. Teaching strategies include role-play, group discussions, and contextualised learning activities, ensuring relevance and engagement. This approach is supported by Vygotsky’s (1978) theory of social constructivism, which emphasises the importance of interaction and collaboration in the learning process. Vygotsky</w:t>
      </w:r>
      <w:r w:rsidR="00D55689" w:rsidRPr="00AF143F">
        <w:rPr>
          <w:rFonts w:ascii="Calibri" w:hAnsi="Calibri" w:cs="Calibri"/>
          <w:sz w:val="24"/>
          <w:szCs w:val="24"/>
        </w:rPr>
        <w:t xml:space="preserve"> (1978)</w:t>
      </w:r>
      <w:r w:rsidRPr="00AF143F">
        <w:rPr>
          <w:rFonts w:ascii="Calibri" w:hAnsi="Calibri" w:cs="Calibri"/>
          <w:sz w:val="24"/>
          <w:szCs w:val="24"/>
        </w:rPr>
        <w:t xml:space="preserve"> argued that learners construct knowledge through social interaction, which is particularly relevant for language acquisition as it enables learners to practice real-life scenarios in meaningful contexts. The programme is structured to build learners' confidence progressively, equipping them with the practical language skills necessary to navigate their local communities and integrate successfully into society. The </w:t>
      </w:r>
      <w:r w:rsidRPr="00AF143F">
        <w:rPr>
          <w:rFonts w:ascii="Calibri" w:hAnsi="Calibri" w:cs="Calibri"/>
          <w:sz w:val="24"/>
          <w:szCs w:val="24"/>
        </w:rPr>
        <w:lastRenderedPageBreak/>
        <w:t>adoption of Stenhouse’s (1975) curriculum as process model allows for ongoing adaptation, ensuring that the course remains responsive to learners’ evolving needs.</w:t>
      </w:r>
    </w:p>
    <w:p w14:paraId="199FB268" w14:textId="77777777" w:rsidR="006E1355" w:rsidRPr="00AF143F" w:rsidRDefault="006E1355" w:rsidP="00AE225C">
      <w:pPr>
        <w:spacing w:line="360" w:lineRule="auto"/>
        <w:ind w:firstLine="720"/>
        <w:jc w:val="both"/>
        <w:rPr>
          <w:rFonts w:ascii="Calibri" w:hAnsi="Calibri" w:cs="Calibri"/>
          <w:b/>
          <w:sz w:val="24"/>
          <w:szCs w:val="24"/>
        </w:rPr>
      </w:pPr>
    </w:p>
    <w:p w14:paraId="2EF477B2" w14:textId="0A24ACDD" w:rsidR="00CE655C" w:rsidRPr="00AF143F" w:rsidRDefault="00CE655C" w:rsidP="00960084">
      <w:pPr>
        <w:spacing w:line="360" w:lineRule="auto"/>
        <w:jc w:val="both"/>
        <w:rPr>
          <w:rFonts w:ascii="Calibri" w:hAnsi="Calibri" w:cs="Calibri"/>
          <w:b/>
          <w:sz w:val="24"/>
          <w:szCs w:val="24"/>
        </w:rPr>
      </w:pPr>
      <w:r w:rsidRPr="00AF143F">
        <w:rPr>
          <w:rFonts w:ascii="Calibri" w:hAnsi="Calibri" w:cs="Calibri"/>
          <w:b/>
          <w:sz w:val="24"/>
          <w:szCs w:val="24"/>
        </w:rPr>
        <w:t>Rationale for the Curriculum</w:t>
      </w:r>
    </w:p>
    <w:p w14:paraId="73A0B7FC" w14:textId="77777777" w:rsidR="0020195B" w:rsidRPr="00AF143F" w:rsidRDefault="0020195B" w:rsidP="00906B49">
      <w:pPr>
        <w:spacing w:line="360" w:lineRule="auto"/>
        <w:ind w:firstLine="720"/>
        <w:jc w:val="both"/>
        <w:rPr>
          <w:rFonts w:ascii="Calibri" w:hAnsi="Calibri" w:cs="Calibri"/>
          <w:sz w:val="24"/>
          <w:szCs w:val="24"/>
        </w:rPr>
      </w:pPr>
      <w:r w:rsidRPr="00AF143F">
        <w:rPr>
          <w:rFonts w:ascii="Calibri" w:hAnsi="Calibri" w:cs="Calibri"/>
          <w:sz w:val="24"/>
          <w:szCs w:val="24"/>
        </w:rPr>
        <w:t>The proposed curriculum, "Practical English for Everyday Life: A Beginner’s Guide to Navigating Wales," addresses the urgent need to fill gaps in ESOL provision that significantly impact the integration and wellbeing of migrants, refugees, and asylum seekers. According to the Bell Foundation (2023), the ability to communicate effectively in English is central to social inclusion, economic participation, and community cohesion. However, structural barriers often prevent access to ESOL classes, leaving many migrants unable to develop the basic language skills required for daily life.</w:t>
      </w:r>
    </w:p>
    <w:p w14:paraId="15F7E151" w14:textId="25E6AED9" w:rsidR="0020195B" w:rsidRPr="00AF143F" w:rsidRDefault="0020195B" w:rsidP="00D55689">
      <w:pPr>
        <w:spacing w:line="360" w:lineRule="auto"/>
        <w:ind w:firstLine="720"/>
        <w:jc w:val="both"/>
        <w:rPr>
          <w:rFonts w:ascii="Calibri" w:hAnsi="Calibri" w:cs="Calibri"/>
          <w:sz w:val="24"/>
          <w:szCs w:val="24"/>
        </w:rPr>
      </w:pPr>
      <w:r w:rsidRPr="00AF143F">
        <w:rPr>
          <w:rFonts w:ascii="Calibri" w:hAnsi="Calibri" w:cs="Calibri"/>
          <w:sz w:val="24"/>
          <w:szCs w:val="24"/>
        </w:rPr>
        <w:t xml:space="preserve">Research has consistently highlighted the inadequacies of existing ESOL provision in the UK. Refugee Action’s report, "Locked Out of Learning" (2017), reveals that waiting times for ESOL classes can extend up to three years in some regions. These delays exacerbate social isolation and limit access to essential services such as healthcare, transport, and banking. Similarly, </w:t>
      </w:r>
      <w:proofErr w:type="spellStart"/>
      <w:r w:rsidRPr="00AF143F">
        <w:rPr>
          <w:rFonts w:ascii="Calibri" w:hAnsi="Calibri" w:cs="Calibri"/>
          <w:sz w:val="24"/>
          <w:szCs w:val="24"/>
        </w:rPr>
        <w:t>EachOther</w:t>
      </w:r>
      <w:proofErr w:type="spellEnd"/>
      <w:r w:rsidRPr="00AF143F">
        <w:rPr>
          <w:rFonts w:ascii="Calibri" w:hAnsi="Calibri" w:cs="Calibri"/>
          <w:sz w:val="24"/>
          <w:szCs w:val="24"/>
        </w:rPr>
        <w:t xml:space="preserve"> (2023) reports that funding cuts and logistical challenges have created a system where many migrants are left in limbo, unable to access even the most basic language education. Such systemic barriers underscore the necessity of a flexible, unaccredited curriculum that operates continuously throughout the year.</w:t>
      </w:r>
    </w:p>
    <w:p w14:paraId="618BA1FC" w14:textId="0DC3036E" w:rsidR="0020195B" w:rsidRPr="00AF143F" w:rsidRDefault="0020195B" w:rsidP="00D55689">
      <w:pPr>
        <w:spacing w:line="360" w:lineRule="auto"/>
        <w:ind w:firstLine="720"/>
        <w:jc w:val="both"/>
        <w:rPr>
          <w:rFonts w:ascii="Calibri" w:hAnsi="Calibri" w:cs="Calibri"/>
          <w:sz w:val="24"/>
          <w:szCs w:val="24"/>
        </w:rPr>
      </w:pPr>
      <w:r w:rsidRPr="00AF143F">
        <w:rPr>
          <w:rFonts w:ascii="Calibri" w:hAnsi="Calibri" w:cs="Calibri"/>
          <w:sz w:val="24"/>
          <w:szCs w:val="24"/>
        </w:rPr>
        <w:t xml:space="preserve">The fixed academic calendar of accredited programmes, such as </w:t>
      </w:r>
      <w:r w:rsidR="007F3227">
        <w:rPr>
          <w:rFonts w:ascii="Calibri" w:hAnsi="Calibri" w:cs="Calibri"/>
          <w:sz w:val="24"/>
          <w:szCs w:val="24"/>
        </w:rPr>
        <w:t>‘</w:t>
      </w:r>
      <w:r w:rsidRPr="00AF143F">
        <w:rPr>
          <w:rFonts w:ascii="Calibri" w:hAnsi="Calibri" w:cs="Calibri"/>
          <w:sz w:val="24"/>
          <w:szCs w:val="24"/>
        </w:rPr>
        <w:t>City &amp; Guilds</w:t>
      </w:r>
      <w:r w:rsidR="007F3227">
        <w:rPr>
          <w:rFonts w:ascii="Calibri" w:hAnsi="Calibri" w:cs="Calibri"/>
          <w:sz w:val="24"/>
          <w:szCs w:val="24"/>
        </w:rPr>
        <w:t>’</w:t>
      </w:r>
      <w:r w:rsidRPr="00AF143F">
        <w:rPr>
          <w:rFonts w:ascii="Calibri" w:hAnsi="Calibri" w:cs="Calibri"/>
          <w:sz w:val="24"/>
          <w:szCs w:val="24"/>
        </w:rPr>
        <w:t xml:space="preserve"> and </w:t>
      </w:r>
      <w:r w:rsidR="007F3227">
        <w:rPr>
          <w:rFonts w:ascii="Calibri" w:hAnsi="Calibri" w:cs="Calibri"/>
          <w:sz w:val="24"/>
          <w:szCs w:val="24"/>
        </w:rPr>
        <w:t>‘</w:t>
      </w:r>
      <w:proofErr w:type="spellStart"/>
      <w:r w:rsidRPr="00AF143F">
        <w:rPr>
          <w:rFonts w:ascii="Calibri" w:hAnsi="Calibri" w:cs="Calibri"/>
          <w:sz w:val="24"/>
          <w:szCs w:val="24"/>
        </w:rPr>
        <w:t>Agored</w:t>
      </w:r>
      <w:proofErr w:type="spellEnd"/>
      <w:r w:rsidRPr="00AF143F">
        <w:rPr>
          <w:rFonts w:ascii="Calibri" w:hAnsi="Calibri" w:cs="Calibri"/>
          <w:sz w:val="24"/>
          <w:szCs w:val="24"/>
        </w:rPr>
        <w:t xml:space="preserve"> Cymru</w:t>
      </w:r>
      <w:r w:rsidR="007F3227">
        <w:rPr>
          <w:rFonts w:ascii="Calibri" w:hAnsi="Calibri" w:cs="Calibri"/>
          <w:sz w:val="24"/>
          <w:szCs w:val="24"/>
        </w:rPr>
        <w:t>’</w:t>
      </w:r>
      <w:r w:rsidRPr="00AF143F">
        <w:rPr>
          <w:rFonts w:ascii="Calibri" w:hAnsi="Calibri" w:cs="Calibri"/>
          <w:sz w:val="24"/>
          <w:szCs w:val="24"/>
        </w:rPr>
        <w:t xml:space="preserve">, further compounds the issue. Migrants who arrive in the UK outside the traditional enrolment period must often wait months to join a class, delaying their ability to integrate. As noted by Clarity English (2023), this lack of timely access to language education creates significant hurdles for individuals navigating an unfamiliar environment. By offering a rolling </w:t>
      </w:r>
      <w:r w:rsidR="00053CB6">
        <w:rPr>
          <w:rFonts w:ascii="Calibri" w:hAnsi="Calibri" w:cs="Calibri"/>
          <w:sz w:val="24"/>
          <w:szCs w:val="24"/>
        </w:rPr>
        <w:t>eight</w:t>
      </w:r>
      <w:r w:rsidRPr="00AF143F">
        <w:rPr>
          <w:rFonts w:ascii="Calibri" w:hAnsi="Calibri" w:cs="Calibri"/>
          <w:sz w:val="24"/>
          <w:szCs w:val="24"/>
        </w:rPr>
        <w:t>-week cycle, the proposed curriculum ensures that learners can begin their studies as soon as they arrive, addressing an urgent need for immediacy and accessibility.</w:t>
      </w:r>
    </w:p>
    <w:p w14:paraId="50ABFBB0" w14:textId="645FCFD1" w:rsidR="0020195B" w:rsidRPr="00AF143F" w:rsidRDefault="0020195B" w:rsidP="00D55689">
      <w:pPr>
        <w:spacing w:line="360" w:lineRule="auto"/>
        <w:ind w:firstLine="720"/>
        <w:jc w:val="both"/>
        <w:rPr>
          <w:rFonts w:ascii="Calibri" w:hAnsi="Calibri" w:cs="Calibri"/>
          <w:sz w:val="24"/>
          <w:szCs w:val="24"/>
        </w:rPr>
      </w:pPr>
      <w:r w:rsidRPr="00AF143F">
        <w:rPr>
          <w:rFonts w:ascii="Calibri" w:hAnsi="Calibri" w:cs="Calibri"/>
          <w:sz w:val="24"/>
          <w:szCs w:val="24"/>
        </w:rPr>
        <w:t xml:space="preserve">The practical focus of the curriculum aligns with research emphasising the importance of transactional language skills. The Department for Levelling Up, Housing and Communities (2022) highlights that community-based English language training can significantly enhance </w:t>
      </w:r>
      <w:r w:rsidRPr="00AF143F">
        <w:rPr>
          <w:rFonts w:ascii="Calibri" w:hAnsi="Calibri" w:cs="Calibri"/>
          <w:sz w:val="24"/>
          <w:szCs w:val="24"/>
        </w:rPr>
        <w:lastRenderedPageBreak/>
        <w:t xml:space="preserve">migrants’ ability to participate in society. This finding is supported by FE News (2023), which advocates for expanding ESOL provisions to include functional language skills tailored to everyday scenarios. By teaching learners how to ask for directions, purchase items at a supermarket, and engage in basic conversations, the curriculum equips them with the tools needed to navigate daily life with </w:t>
      </w:r>
      <w:r w:rsidR="00D55689" w:rsidRPr="00AF143F">
        <w:rPr>
          <w:rFonts w:ascii="Calibri" w:hAnsi="Calibri" w:cs="Calibri"/>
          <w:sz w:val="24"/>
          <w:szCs w:val="24"/>
        </w:rPr>
        <w:t xml:space="preserve">added </w:t>
      </w:r>
      <w:r w:rsidRPr="00AF143F">
        <w:rPr>
          <w:rFonts w:ascii="Calibri" w:hAnsi="Calibri" w:cs="Calibri"/>
          <w:sz w:val="24"/>
          <w:szCs w:val="24"/>
        </w:rPr>
        <w:t>confidence.</w:t>
      </w:r>
    </w:p>
    <w:p w14:paraId="624828A8" w14:textId="77777777" w:rsidR="0020195B" w:rsidRPr="00AF143F" w:rsidRDefault="0020195B" w:rsidP="00D55689">
      <w:pPr>
        <w:spacing w:line="360" w:lineRule="auto"/>
        <w:ind w:firstLine="720"/>
        <w:jc w:val="both"/>
        <w:rPr>
          <w:rFonts w:ascii="Calibri" w:hAnsi="Calibri" w:cs="Calibri"/>
          <w:sz w:val="24"/>
          <w:szCs w:val="24"/>
        </w:rPr>
      </w:pPr>
      <w:r w:rsidRPr="00AF143F">
        <w:rPr>
          <w:rFonts w:ascii="Calibri" w:hAnsi="Calibri" w:cs="Calibri"/>
          <w:sz w:val="24"/>
          <w:szCs w:val="24"/>
        </w:rPr>
        <w:t xml:space="preserve">The integration of cultural elements specific to Wales further enhances the curriculum’s relevance. </w:t>
      </w:r>
      <w:proofErr w:type="spellStart"/>
      <w:r w:rsidRPr="00AF143F">
        <w:rPr>
          <w:rFonts w:ascii="Calibri" w:hAnsi="Calibri" w:cs="Calibri"/>
          <w:sz w:val="24"/>
          <w:szCs w:val="24"/>
        </w:rPr>
        <w:t>EachOther</w:t>
      </w:r>
      <w:proofErr w:type="spellEnd"/>
      <w:r w:rsidRPr="00AF143F">
        <w:rPr>
          <w:rFonts w:ascii="Calibri" w:hAnsi="Calibri" w:cs="Calibri"/>
          <w:sz w:val="24"/>
          <w:szCs w:val="24"/>
        </w:rPr>
        <w:t xml:space="preserve"> (2023) notes that context-specific ESOL programmes are more effective in building learners’ confidence and fostering a sense of belonging. For example, incorporating Welsh cultural norms and localised scenarios, such as navigating public transport in Swansea, helps learners feel more connected to their new community. This approach aligns with the Welsh Government’s objectives of promoting inclusion and diversity, as outlined in the Professional Standards for Further Education and Adult Community Learning Practitioners (2023).</w:t>
      </w:r>
    </w:p>
    <w:p w14:paraId="0776B044" w14:textId="77777777" w:rsidR="005A34BB" w:rsidRPr="005A34BB" w:rsidRDefault="005A34BB" w:rsidP="005A34BB">
      <w:pPr>
        <w:spacing w:line="360" w:lineRule="auto"/>
        <w:ind w:firstLine="720"/>
        <w:jc w:val="both"/>
        <w:rPr>
          <w:rFonts w:ascii="Calibri" w:hAnsi="Calibri" w:cs="Calibri"/>
          <w:sz w:val="24"/>
          <w:szCs w:val="24"/>
        </w:rPr>
      </w:pPr>
      <w:r w:rsidRPr="005A34BB">
        <w:rPr>
          <w:rFonts w:ascii="Calibri" w:hAnsi="Calibri" w:cs="Calibri"/>
          <w:sz w:val="24"/>
          <w:szCs w:val="24"/>
        </w:rPr>
        <w:t>The curriculum draws on Stenhouse’s (1975) curriculum-as-process model to provide a flexible and responsive framework. This model advocates for adaptability, allowing educators to refine content based on learners’ needs and feedback. The programme's focus on transactional English is informed by research highlighting its critical role in enabling migrants to navigate everyday scenarios and reduce barriers to social and economic participation (Bell Foundation, 2023). Unlike rigid, accredited programmes, the unaccredited nature of this curriculum offers an immediate solution for migrants arriving mid-academic year, addressing their urgent need for practical language skills (Refugee Action, 2017).</w:t>
      </w:r>
    </w:p>
    <w:p w14:paraId="1A74DCED" w14:textId="77777777" w:rsidR="005A34BB" w:rsidRDefault="005A34BB" w:rsidP="0065020E">
      <w:pPr>
        <w:spacing w:line="360" w:lineRule="auto"/>
        <w:ind w:firstLine="720"/>
        <w:jc w:val="both"/>
        <w:rPr>
          <w:rFonts w:ascii="Calibri" w:hAnsi="Calibri" w:cs="Calibri"/>
          <w:sz w:val="24"/>
          <w:szCs w:val="24"/>
        </w:rPr>
      </w:pPr>
      <w:r w:rsidRPr="005A34BB">
        <w:rPr>
          <w:rFonts w:ascii="Calibri" w:hAnsi="Calibri" w:cs="Calibri"/>
          <w:sz w:val="24"/>
          <w:szCs w:val="24"/>
        </w:rPr>
        <w:t>Stenhouse’s emphasis on "critical scrutiny and effective translation into practice" ensures that the curriculum remains dynamic, with its learner-centred approach tailored to diverse needs and experiences. Theoretical frameworks like this are essential when working with Entry 1 learners, whose backgrounds may include interrupted education or limited exposure to English. By embedding flexibility and adaptability into its design, the programme empowers educators to respond effectively to these challenges, fostering both confidence and independence in learners (Clarity English, 2023).</w:t>
      </w:r>
    </w:p>
    <w:p w14:paraId="5771C2E5" w14:textId="41BA12ED" w:rsidR="0020195B" w:rsidRPr="00AF143F" w:rsidRDefault="0020195B" w:rsidP="005A34BB">
      <w:pPr>
        <w:spacing w:line="360" w:lineRule="auto"/>
        <w:ind w:firstLine="720"/>
        <w:jc w:val="both"/>
        <w:rPr>
          <w:rFonts w:ascii="Calibri" w:hAnsi="Calibri" w:cs="Calibri"/>
          <w:sz w:val="24"/>
          <w:szCs w:val="24"/>
        </w:rPr>
      </w:pPr>
      <w:r w:rsidRPr="00AF143F">
        <w:rPr>
          <w:rFonts w:ascii="Calibri" w:hAnsi="Calibri" w:cs="Calibri"/>
          <w:sz w:val="24"/>
          <w:szCs w:val="24"/>
        </w:rPr>
        <w:t xml:space="preserve">The economic implications of improved ESOL provision also merit consideration. FE Week (2023) highlights the link between language proficiency and employability, noting that </w:t>
      </w:r>
      <w:r w:rsidRPr="00AF143F">
        <w:rPr>
          <w:rFonts w:ascii="Calibri" w:hAnsi="Calibri" w:cs="Calibri"/>
          <w:sz w:val="24"/>
          <w:szCs w:val="24"/>
        </w:rPr>
        <w:lastRenderedPageBreak/>
        <w:t>migrants with better English skills are more likely to secure employment and contribute to the local economy. The Bell Foundation (2023) further emphasises that investing in ESOL can "supercharge skills" and address labour shortages in key sectors. By equipping learners with practical language skills, the proposed curriculum supports their transition into the workforce, benefiting both individuals and the wider community.</w:t>
      </w:r>
    </w:p>
    <w:p w14:paraId="608AD9A4" w14:textId="77777777" w:rsidR="0020195B" w:rsidRPr="00AF143F" w:rsidRDefault="0020195B" w:rsidP="00D55689">
      <w:pPr>
        <w:spacing w:line="360" w:lineRule="auto"/>
        <w:ind w:firstLine="720"/>
        <w:jc w:val="both"/>
        <w:rPr>
          <w:rFonts w:ascii="Calibri" w:hAnsi="Calibri" w:cs="Calibri"/>
          <w:sz w:val="24"/>
          <w:szCs w:val="24"/>
        </w:rPr>
      </w:pPr>
      <w:r w:rsidRPr="00AF143F">
        <w:rPr>
          <w:rFonts w:ascii="Calibri" w:hAnsi="Calibri" w:cs="Calibri"/>
          <w:sz w:val="24"/>
          <w:szCs w:val="24"/>
        </w:rPr>
        <w:t>The importance of accessibility is further underscored by research on barriers faced by specific groups, such as women and individuals with childcare responsibilities. Refugee Action (2017) reports that a lack of childcare facilities often prevents women from attending ESOL classes, leaving them disproportionately affected by language barriers. By offering classes in a community setting with flexible scheduling, the proposed curriculum seeks to address these challenges and promote greater inclusivity.</w:t>
      </w:r>
    </w:p>
    <w:p w14:paraId="40A0608E" w14:textId="43B9F59C" w:rsidR="00CE655C" w:rsidRPr="00AF143F" w:rsidRDefault="0020195B" w:rsidP="00D55689">
      <w:pPr>
        <w:spacing w:line="360" w:lineRule="auto"/>
        <w:ind w:firstLine="720"/>
        <w:jc w:val="both"/>
        <w:rPr>
          <w:rFonts w:ascii="Calibri" w:hAnsi="Calibri" w:cs="Calibri"/>
          <w:sz w:val="24"/>
          <w:szCs w:val="24"/>
        </w:rPr>
      </w:pPr>
      <w:r w:rsidRPr="00AF143F">
        <w:rPr>
          <w:rFonts w:ascii="Calibri" w:hAnsi="Calibri" w:cs="Calibri"/>
          <w:sz w:val="24"/>
          <w:szCs w:val="24"/>
        </w:rPr>
        <w:t xml:space="preserve">In summary, the "Practical English for Everyday Life" curriculum addresses critical gaps in existing ESOL provision, offering a flexible, practical, and culturally relevant solution for Entry 1 learners. By focusing on transactional language skills and adopting a learner-centred approach, the programme empowers migrants to navigate daily life, fostering independence, confidence, and community integration. </w:t>
      </w:r>
    </w:p>
    <w:p w14:paraId="62BCB8B4" w14:textId="77777777" w:rsidR="00B630DD" w:rsidRDefault="00B630DD" w:rsidP="00B630DD">
      <w:pPr>
        <w:spacing w:line="360" w:lineRule="auto"/>
        <w:jc w:val="both"/>
        <w:rPr>
          <w:rFonts w:ascii="Calibri" w:hAnsi="Calibri" w:cs="Calibri"/>
          <w:sz w:val="24"/>
          <w:szCs w:val="24"/>
        </w:rPr>
      </w:pPr>
    </w:p>
    <w:p w14:paraId="08059884" w14:textId="7446FFB3" w:rsidR="00B630DD" w:rsidRPr="002D67B6" w:rsidRDefault="00B630DD" w:rsidP="00B630DD">
      <w:pPr>
        <w:spacing w:line="360" w:lineRule="auto"/>
        <w:jc w:val="both"/>
        <w:rPr>
          <w:rFonts w:ascii="Calibri" w:hAnsi="Calibri" w:cs="Calibri"/>
          <w:b/>
          <w:sz w:val="24"/>
          <w:szCs w:val="24"/>
        </w:rPr>
      </w:pPr>
      <w:r w:rsidRPr="00B630DD">
        <w:rPr>
          <w:rFonts w:ascii="Calibri" w:hAnsi="Calibri" w:cs="Calibri"/>
          <w:b/>
          <w:sz w:val="24"/>
          <w:szCs w:val="24"/>
        </w:rPr>
        <w:t>Programme Outcomes</w:t>
      </w:r>
    </w:p>
    <w:p w14:paraId="1A085A0C" w14:textId="7D06C6CD" w:rsidR="00B630DD" w:rsidRPr="00B630DD" w:rsidRDefault="00B630DD" w:rsidP="00B630DD">
      <w:pPr>
        <w:spacing w:line="360" w:lineRule="auto"/>
        <w:jc w:val="both"/>
        <w:rPr>
          <w:rFonts w:ascii="Calibri" w:hAnsi="Calibri" w:cs="Calibri"/>
          <w:sz w:val="24"/>
          <w:szCs w:val="24"/>
          <w:u w:val="single"/>
        </w:rPr>
      </w:pPr>
      <w:r w:rsidRPr="00B630DD">
        <w:rPr>
          <w:rFonts w:ascii="Calibri" w:hAnsi="Calibri" w:cs="Calibri"/>
          <w:sz w:val="24"/>
          <w:szCs w:val="24"/>
          <w:u w:val="single"/>
        </w:rPr>
        <w:t>Aims and Outcomes</w:t>
      </w:r>
    </w:p>
    <w:p w14:paraId="53D146FB" w14:textId="4130593D" w:rsidR="00335962" w:rsidRDefault="00335962" w:rsidP="00B630DD">
      <w:pPr>
        <w:spacing w:line="360" w:lineRule="auto"/>
        <w:ind w:firstLine="720"/>
        <w:jc w:val="both"/>
        <w:rPr>
          <w:rFonts w:ascii="Calibri" w:hAnsi="Calibri" w:cs="Calibri"/>
          <w:sz w:val="24"/>
          <w:szCs w:val="24"/>
        </w:rPr>
      </w:pPr>
      <w:r w:rsidRPr="00335962">
        <w:rPr>
          <w:rFonts w:ascii="Calibri" w:hAnsi="Calibri" w:cs="Calibri"/>
          <w:sz w:val="24"/>
          <w:szCs w:val="24"/>
        </w:rPr>
        <w:t xml:space="preserve">This course focuses on enabling learners to engage in transactional English scenarios relevant to their immediate needs. These aims are framed using SMART principles, ensuring that they are specific, measurable, achievable, relevant, and time-bound (Doran, 1981). </w:t>
      </w:r>
    </w:p>
    <w:p w14:paraId="6D86CA25" w14:textId="3623D04F" w:rsidR="00335962" w:rsidRPr="00335962" w:rsidRDefault="00335962" w:rsidP="007F3227">
      <w:pPr>
        <w:spacing w:line="360" w:lineRule="auto"/>
        <w:ind w:firstLine="720"/>
        <w:jc w:val="both"/>
        <w:rPr>
          <w:rFonts w:ascii="Calibri" w:hAnsi="Calibri" w:cs="Calibri"/>
          <w:sz w:val="24"/>
          <w:szCs w:val="24"/>
        </w:rPr>
      </w:pPr>
      <w:r w:rsidRPr="00335962">
        <w:rPr>
          <w:rFonts w:ascii="Calibri" w:hAnsi="Calibri" w:cs="Calibri"/>
          <w:sz w:val="24"/>
          <w:szCs w:val="24"/>
        </w:rPr>
        <w:t xml:space="preserve">The outcomes of the curriculum include the development of essential vocabulary and basic sentence structures for transactional purposes. Learners will gain the ability to ask and respond to simple questions, participate in structured dialogues, and perform scenario-based tasks. For instance, by the end of the course, learners should be able to </w:t>
      </w:r>
      <w:r w:rsidR="0082413F">
        <w:rPr>
          <w:rFonts w:ascii="Calibri" w:hAnsi="Calibri" w:cs="Calibri"/>
          <w:sz w:val="24"/>
          <w:szCs w:val="24"/>
        </w:rPr>
        <w:t>successfully</w:t>
      </w:r>
      <w:r w:rsidRPr="00335962">
        <w:rPr>
          <w:rFonts w:ascii="Calibri" w:hAnsi="Calibri" w:cs="Calibri"/>
          <w:sz w:val="24"/>
          <w:szCs w:val="24"/>
        </w:rPr>
        <w:t xml:space="preserve"> role-play interactions such as ordering a meal or describing a symptom to a healthcare provider. These outcomes are designed to build confidence, foster independence, and reduce barriers to community participation (Refugee Action, 2017).</w:t>
      </w:r>
    </w:p>
    <w:p w14:paraId="2B2FAB2D" w14:textId="278EAF1B" w:rsidR="00B630DD" w:rsidRDefault="00335962" w:rsidP="0082413F">
      <w:pPr>
        <w:spacing w:line="360" w:lineRule="auto"/>
        <w:ind w:firstLine="720"/>
        <w:jc w:val="both"/>
        <w:rPr>
          <w:rFonts w:ascii="Calibri" w:hAnsi="Calibri" w:cs="Calibri"/>
          <w:sz w:val="24"/>
          <w:szCs w:val="24"/>
        </w:rPr>
      </w:pPr>
      <w:r w:rsidRPr="00335962">
        <w:rPr>
          <w:rFonts w:ascii="Calibri" w:hAnsi="Calibri" w:cs="Calibri"/>
          <w:sz w:val="24"/>
          <w:szCs w:val="24"/>
        </w:rPr>
        <w:lastRenderedPageBreak/>
        <w:t>The curriculum further aims to encourage learners to see the value of continued education. By focusing on practical, immediately applicable skills, the course lays a foundation for learners to transition into formal ESOL programmes, employment, or other community engagement opportunities. These outcomes align with the Common European Framework of Reference for Languages (CEFR) standards for A1 learners, ensuring that the course supports both immediate and long-term integration goals (Council of Europe, 2020).</w:t>
      </w:r>
      <w:r w:rsidR="00EC2218">
        <w:rPr>
          <w:rFonts w:ascii="Calibri" w:hAnsi="Calibri" w:cs="Calibri"/>
          <w:sz w:val="24"/>
          <w:szCs w:val="24"/>
        </w:rPr>
        <w:t xml:space="preserve"> </w:t>
      </w:r>
      <w:r w:rsidR="00EC2218" w:rsidRPr="00EC2218">
        <w:rPr>
          <w:sz w:val="24"/>
        </w:rPr>
        <w:t xml:space="preserve">Upon successful completion of the </w:t>
      </w:r>
      <w:r w:rsidR="00053CB6">
        <w:rPr>
          <w:sz w:val="24"/>
        </w:rPr>
        <w:t>8</w:t>
      </w:r>
      <w:r w:rsidR="00EC2218" w:rsidRPr="00EC2218">
        <w:rPr>
          <w:sz w:val="24"/>
        </w:rPr>
        <w:t>-week course, learners will receive a certificate that acknowledges their participation and achievement. This certificate serves both as proof of completing the course and as a certificate of attendance, which can be valuable for further educational or professional opportunities.</w:t>
      </w:r>
    </w:p>
    <w:p w14:paraId="10A9CC9A" w14:textId="77777777" w:rsidR="0082413F" w:rsidRDefault="0082413F" w:rsidP="00B630DD">
      <w:pPr>
        <w:spacing w:line="360" w:lineRule="auto"/>
        <w:jc w:val="both"/>
        <w:rPr>
          <w:rFonts w:ascii="Calibri" w:hAnsi="Calibri" w:cs="Calibri"/>
          <w:sz w:val="24"/>
          <w:szCs w:val="24"/>
          <w:u w:val="single"/>
        </w:rPr>
      </w:pPr>
    </w:p>
    <w:p w14:paraId="7C523850" w14:textId="279816A7" w:rsidR="00B630DD" w:rsidRPr="00B630DD" w:rsidRDefault="00B630DD" w:rsidP="00B630DD">
      <w:pPr>
        <w:spacing w:line="360" w:lineRule="auto"/>
        <w:jc w:val="both"/>
        <w:rPr>
          <w:rFonts w:ascii="Calibri" w:hAnsi="Calibri" w:cs="Calibri"/>
          <w:sz w:val="24"/>
          <w:szCs w:val="24"/>
          <w:u w:val="single"/>
        </w:rPr>
      </w:pPr>
      <w:r w:rsidRPr="00B630DD">
        <w:rPr>
          <w:rFonts w:ascii="Calibri" w:hAnsi="Calibri" w:cs="Calibri"/>
          <w:sz w:val="24"/>
          <w:szCs w:val="24"/>
          <w:u w:val="single"/>
        </w:rPr>
        <w:t>Professional Standards</w:t>
      </w:r>
    </w:p>
    <w:p w14:paraId="00F05567" w14:textId="77777777" w:rsidR="00335962" w:rsidRPr="00335962" w:rsidRDefault="00335962" w:rsidP="00335962">
      <w:pPr>
        <w:spacing w:line="360" w:lineRule="auto"/>
        <w:ind w:firstLine="720"/>
        <w:jc w:val="both"/>
        <w:rPr>
          <w:rFonts w:ascii="Calibri" w:hAnsi="Calibri" w:cs="Calibri"/>
          <w:sz w:val="24"/>
          <w:szCs w:val="24"/>
        </w:rPr>
      </w:pPr>
      <w:r w:rsidRPr="00335962">
        <w:rPr>
          <w:rFonts w:ascii="Calibri" w:hAnsi="Calibri" w:cs="Calibri"/>
          <w:sz w:val="24"/>
          <w:szCs w:val="24"/>
        </w:rPr>
        <w:t>This curriculum aligns with several key professional standards for practitioners in Further Education, Work-Based Learning, and Adult Community Learning in Wales (2023), reinforcing its commitment to high-quality, inclusive education.</w:t>
      </w:r>
    </w:p>
    <w:p w14:paraId="37A7FCB6" w14:textId="537CA10F" w:rsidR="00335962" w:rsidRPr="00335962" w:rsidRDefault="00335962" w:rsidP="00335962">
      <w:pPr>
        <w:pStyle w:val="ListParagraph"/>
        <w:numPr>
          <w:ilvl w:val="0"/>
          <w:numId w:val="6"/>
        </w:numPr>
        <w:spacing w:line="360" w:lineRule="auto"/>
        <w:jc w:val="both"/>
        <w:rPr>
          <w:rFonts w:ascii="Calibri" w:hAnsi="Calibri" w:cs="Calibri"/>
          <w:sz w:val="24"/>
          <w:szCs w:val="24"/>
        </w:rPr>
      </w:pPr>
      <w:r w:rsidRPr="00335962">
        <w:rPr>
          <w:rFonts w:ascii="Calibri" w:hAnsi="Calibri" w:cs="Calibri"/>
          <w:b/>
          <w:sz w:val="24"/>
          <w:szCs w:val="24"/>
        </w:rPr>
        <w:t>Learner-Centred Practice</w:t>
      </w:r>
      <w:r w:rsidRPr="00335962">
        <w:rPr>
          <w:rFonts w:ascii="Calibri" w:hAnsi="Calibri" w:cs="Calibri"/>
          <w:sz w:val="24"/>
          <w:szCs w:val="24"/>
        </w:rPr>
        <w:t>: The curriculum’s focus on practical, real-world skills ensures that learners’ immediate needs drive the teaching approach. Activities such as role-play and group discussions are directly relevant to learners’ everyday challenges, fostering engagement and motivation</w:t>
      </w:r>
      <w:r>
        <w:rPr>
          <w:rFonts w:ascii="Calibri" w:hAnsi="Calibri" w:cs="Calibri"/>
          <w:sz w:val="24"/>
          <w:szCs w:val="24"/>
        </w:rPr>
        <w:t xml:space="preserve"> </w:t>
      </w:r>
      <w:r w:rsidRPr="00335962">
        <w:rPr>
          <w:rFonts w:ascii="Calibri" w:hAnsi="Calibri" w:cs="Calibri"/>
          <w:sz w:val="24"/>
          <w:szCs w:val="24"/>
        </w:rPr>
        <w:t>(Welsh Government, 2023).</w:t>
      </w:r>
    </w:p>
    <w:p w14:paraId="274E8ECD" w14:textId="2003741E" w:rsidR="00335962" w:rsidRPr="00335962" w:rsidRDefault="00335962" w:rsidP="00335962">
      <w:pPr>
        <w:pStyle w:val="ListParagraph"/>
        <w:numPr>
          <w:ilvl w:val="0"/>
          <w:numId w:val="6"/>
        </w:numPr>
        <w:spacing w:line="360" w:lineRule="auto"/>
        <w:jc w:val="both"/>
        <w:rPr>
          <w:rFonts w:ascii="Calibri" w:hAnsi="Calibri" w:cs="Calibri"/>
          <w:sz w:val="24"/>
          <w:szCs w:val="24"/>
        </w:rPr>
      </w:pPr>
      <w:r w:rsidRPr="00335962">
        <w:rPr>
          <w:rFonts w:ascii="Calibri" w:hAnsi="Calibri" w:cs="Calibri"/>
          <w:b/>
          <w:sz w:val="24"/>
          <w:szCs w:val="24"/>
        </w:rPr>
        <w:t xml:space="preserve">Valuing Diversity and Promoting Equity: </w:t>
      </w:r>
      <w:r w:rsidRPr="00335962">
        <w:rPr>
          <w:rFonts w:ascii="Calibri" w:hAnsi="Calibri" w:cs="Calibri"/>
          <w:sz w:val="24"/>
          <w:szCs w:val="24"/>
        </w:rPr>
        <w:t>By integrating bilingual support, differentiated resources, and flexible delivery methods, the curriculum ensures accessibility for learners from diverse linguistic and cultural backgrounds. This approach reflects a commitment to equity and inclusion, providing all learners with an equal opportunity to succeed</w:t>
      </w:r>
      <w:r>
        <w:rPr>
          <w:rFonts w:ascii="Calibri" w:hAnsi="Calibri" w:cs="Calibri"/>
          <w:sz w:val="24"/>
          <w:szCs w:val="24"/>
        </w:rPr>
        <w:t xml:space="preserve"> </w:t>
      </w:r>
      <w:r w:rsidRPr="00335962">
        <w:rPr>
          <w:rFonts w:ascii="Calibri" w:hAnsi="Calibri" w:cs="Calibri"/>
          <w:sz w:val="24"/>
          <w:szCs w:val="24"/>
        </w:rPr>
        <w:t>(Welsh Government, 2023).</w:t>
      </w:r>
    </w:p>
    <w:p w14:paraId="3AD24823" w14:textId="5A5F707E" w:rsidR="00335962" w:rsidRPr="00335962" w:rsidRDefault="00335962" w:rsidP="00335962">
      <w:pPr>
        <w:pStyle w:val="ListParagraph"/>
        <w:numPr>
          <w:ilvl w:val="0"/>
          <w:numId w:val="6"/>
        </w:numPr>
        <w:spacing w:line="360" w:lineRule="auto"/>
        <w:jc w:val="both"/>
        <w:rPr>
          <w:rFonts w:ascii="Calibri" w:hAnsi="Calibri" w:cs="Calibri"/>
          <w:sz w:val="24"/>
          <w:szCs w:val="24"/>
        </w:rPr>
      </w:pPr>
      <w:r w:rsidRPr="00335962">
        <w:rPr>
          <w:rFonts w:ascii="Calibri" w:hAnsi="Calibri" w:cs="Calibri"/>
          <w:b/>
          <w:sz w:val="24"/>
          <w:szCs w:val="24"/>
        </w:rPr>
        <w:t>Professional Learning and Development:</w:t>
      </w:r>
      <w:r w:rsidRPr="00335962">
        <w:rPr>
          <w:rFonts w:ascii="Calibri" w:hAnsi="Calibri" w:cs="Calibri"/>
          <w:sz w:val="24"/>
          <w:szCs w:val="24"/>
        </w:rPr>
        <w:t xml:space="preserve"> Reflective practices are embedded within the curriculum design, encouraging educators to continuously adapt and improve teaching strategies based on learner feedback. This ensures that the curriculum remains responsive to evolving learner needs</w:t>
      </w:r>
      <w:r>
        <w:rPr>
          <w:rFonts w:ascii="Calibri" w:hAnsi="Calibri" w:cs="Calibri"/>
          <w:sz w:val="24"/>
          <w:szCs w:val="24"/>
        </w:rPr>
        <w:t xml:space="preserve"> </w:t>
      </w:r>
      <w:r w:rsidRPr="00335962">
        <w:rPr>
          <w:rFonts w:ascii="Calibri" w:hAnsi="Calibri" w:cs="Calibri"/>
          <w:sz w:val="24"/>
          <w:szCs w:val="24"/>
        </w:rPr>
        <w:t>(Welsh Government, 2023).</w:t>
      </w:r>
    </w:p>
    <w:p w14:paraId="46A9D7B5" w14:textId="7B755040" w:rsidR="00335962" w:rsidRPr="00335962" w:rsidRDefault="00335962" w:rsidP="00335962">
      <w:pPr>
        <w:pStyle w:val="ListParagraph"/>
        <w:numPr>
          <w:ilvl w:val="0"/>
          <w:numId w:val="6"/>
        </w:numPr>
        <w:spacing w:line="360" w:lineRule="auto"/>
        <w:jc w:val="both"/>
        <w:rPr>
          <w:rFonts w:ascii="Calibri" w:hAnsi="Calibri" w:cs="Calibri"/>
          <w:sz w:val="24"/>
          <w:szCs w:val="24"/>
        </w:rPr>
      </w:pPr>
      <w:r w:rsidRPr="00335962">
        <w:rPr>
          <w:rFonts w:ascii="Calibri" w:hAnsi="Calibri" w:cs="Calibri"/>
          <w:b/>
          <w:sz w:val="24"/>
          <w:szCs w:val="24"/>
        </w:rPr>
        <w:t>Collaboration and Partnership:</w:t>
      </w:r>
      <w:r w:rsidRPr="00335962">
        <w:rPr>
          <w:rFonts w:ascii="Calibri" w:hAnsi="Calibri" w:cs="Calibri"/>
          <w:sz w:val="24"/>
          <w:szCs w:val="24"/>
        </w:rPr>
        <w:t xml:space="preserve"> Classes are delivered in community centres, reflecting the standard’s emphasis on fostering partnerships that promote inclusion and </w:t>
      </w:r>
      <w:r w:rsidRPr="00335962">
        <w:rPr>
          <w:rFonts w:ascii="Calibri" w:hAnsi="Calibri" w:cs="Calibri"/>
          <w:sz w:val="24"/>
          <w:szCs w:val="24"/>
        </w:rPr>
        <w:lastRenderedPageBreak/>
        <w:t>accessibility. These collaborations strengthen the curriculum’s connection to the wider community, enhancing its impact</w:t>
      </w:r>
      <w:r>
        <w:rPr>
          <w:rFonts w:ascii="Calibri" w:hAnsi="Calibri" w:cs="Calibri"/>
          <w:sz w:val="24"/>
          <w:szCs w:val="24"/>
        </w:rPr>
        <w:t xml:space="preserve"> </w:t>
      </w:r>
      <w:r w:rsidRPr="00335962">
        <w:rPr>
          <w:rFonts w:ascii="Calibri" w:hAnsi="Calibri" w:cs="Calibri"/>
          <w:sz w:val="24"/>
          <w:szCs w:val="24"/>
        </w:rPr>
        <w:t>(Welsh Government, 2023).</w:t>
      </w:r>
    </w:p>
    <w:p w14:paraId="2DF930CF" w14:textId="2C932E52" w:rsidR="00335962" w:rsidRPr="00335962" w:rsidRDefault="00335962" w:rsidP="00335962">
      <w:pPr>
        <w:pStyle w:val="ListParagraph"/>
        <w:numPr>
          <w:ilvl w:val="0"/>
          <w:numId w:val="6"/>
        </w:numPr>
        <w:spacing w:line="360" w:lineRule="auto"/>
        <w:jc w:val="both"/>
        <w:rPr>
          <w:rFonts w:ascii="Calibri" w:hAnsi="Calibri" w:cs="Calibri"/>
          <w:sz w:val="24"/>
          <w:szCs w:val="24"/>
        </w:rPr>
      </w:pPr>
      <w:r w:rsidRPr="00335962">
        <w:rPr>
          <w:rFonts w:ascii="Calibri" w:hAnsi="Calibri" w:cs="Calibri"/>
          <w:b/>
          <w:sz w:val="24"/>
          <w:szCs w:val="24"/>
        </w:rPr>
        <w:t>Supporting Social and Economic Wellbeing</w:t>
      </w:r>
      <w:r w:rsidRPr="00335962">
        <w:rPr>
          <w:rFonts w:ascii="Calibri" w:hAnsi="Calibri" w:cs="Calibri"/>
          <w:sz w:val="24"/>
          <w:szCs w:val="24"/>
        </w:rPr>
        <w:t>: The course equips learners with skills that promote independence and active community participation. This standard highlights the broader societal benefits of education, aligning with the curriculum’s focus on fostering integration and reducing isolation among migrant learners</w:t>
      </w:r>
      <w:r>
        <w:rPr>
          <w:rFonts w:ascii="Calibri" w:hAnsi="Calibri" w:cs="Calibri"/>
          <w:sz w:val="24"/>
          <w:szCs w:val="24"/>
        </w:rPr>
        <w:t xml:space="preserve"> </w:t>
      </w:r>
      <w:r w:rsidRPr="00335962">
        <w:rPr>
          <w:rFonts w:ascii="Calibri" w:hAnsi="Calibri" w:cs="Calibri"/>
          <w:sz w:val="24"/>
          <w:szCs w:val="24"/>
        </w:rPr>
        <w:t>(Welsh Government, 2023).</w:t>
      </w:r>
    </w:p>
    <w:p w14:paraId="0DDD38F1" w14:textId="5B7D2357" w:rsidR="002D67B6" w:rsidRDefault="00335962" w:rsidP="00335962">
      <w:pPr>
        <w:spacing w:line="360" w:lineRule="auto"/>
        <w:ind w:firstLine="360"/>
        <w:jc w:val="both"/>
        <w:rPr>
          <w:rFonts w:ascii="Calibri" w:hAnsi="Calibri" w:cs="Calibri"/>
          <w:sz w:val="24"/>
          <w:szCs w:val="24"/>
        </w:rPr>
      </w:pPr>
      <w:r w:rsidRPr="00335962">
        <w:rPr>
          <w:rFonts w:ascii="Calibri" w:hAnsi="Calibri" w:cs="Calibri"/>
          <w:sz w:val="24"/>
          <w:szCs w:val="24"/>
        </w:rPr>
        <w:t>By embedding these standards into its design and delivery, the curriculum exemplifies best practices in adult education, ensuring that learners benefit from a supportive, inclusive, and high-quality learning experience (Welsh Government, 2023).</w:t>
      </w:r>
    </w:p>
    <w:p w14:paraId="0F6DB460" w14:textId="77777777" w:rsidR="00335962" w:rsidRDefault="00335962" w:rsidP="00B630DD">
      <w:pPr>
        <w:spacing w:line="360" w:lineRule="auto"/>
        <w:jc w:val="both"/>
        <w:rPr>
          <w:rFonts w:ascii="Calibri" w:hAnsi="Calibri" w:cs="Calibri"/>
          <w:sz w:val="24"/>
          <w:szCs w:val="24"/>
          <w:u w:val="single"/>
        </w:rPr>
      </w:pPr>
    </w:p>
    <w:p w14:paraId="3F6903B0" w14:textId="12E5A814" w:rsidR="00B630DD" w:rsidRPr="002D67B6" w:rsidRDefault="00B630DD" w:rsidP="00B630DD">
      <w:pPr>
        <w:spacing w:line="360" w:lineRule="auto"/>
        <w:jc w:val="both"/>
        <w:rPr>
          <w:rFonts w:ascii="Calibri" w:hAnsi="Calibri" w:cs="Calibri"/>
          <w:sz w:val="24"/>
          <w:szCs w:val="24"/>
          <w:u w:val="single"/>
        </w:rPr>
      </w:pPr>
      <w:r w:rsidRPr="002D67B6">
        <w:rPr>
          <w:rFonts w:ascii="Calibri" w:hAnsi="Calibri" w:cs="Calibri"/>
          <w:sz w:val="24"/>
          <w:szCs w:val="24"/>
          <w:u w:val="single"/>
        </w:rPr>
        <w:t>Benchmarks</w:t>
      </w:r>
    </w:p>
    <w:p w14:paraId="40BC8B5F" w14:textId="18D2C15B" w:rsidR="00335962" w:rsidRDefault="00CD1B34" w:rsidP="002D67B6">
      <w:pPr>
        <w:spacing w:line="360" w:lineRule="auto"/>
        <w:ind w:firstLine="720"/>
        <w:jc w:val="both"/>
        <w:rPr>
          <w:rFonts w:ascii="Calibri" w:hAnsi="Calibri" w:cs="Calibri"/>
          <w:sz w:val="24"/>
          <w:szCs w:val="24"/>
        </w:rPr>
      </w:pPr>
      <w:r w:rsidRPr="00CD1B34">
        <w:rPr>
          <w:rFonts w:ascii="Calibri" w:hAnsi="Calibri" w:cs="Calibri"/>
          <w:sz w:val="24"/>
          <w:szCs w:val="24"/>
        </w:rPr>
        <w:t xml:space="preserve">As an unaccredited programme, this curriculum diverges from traditional ESOL courses, which often follow the academic calendar and require significant waiting periods for enrolment (Bell Foundation, 2023). Its rolling format ensures learners can join at any time, addressing an unmet need in the current educational landscape. </w:t>
      </w:r>
    </w:p>
    <w:p w14:paraId="3ABF50B4" w14:textId="7F0209BF" w:rsidR="00B630DD" w:rsidRPr="00B630DD" w:rsidRDefault="00B630DD" w:rsidP="002D67B6">
      <w:pPr>
        <w:spacing w:line="360" w:lineRule="auto"/>
        <w:ind w:firstLine="720"/>
        <w:jc w:val="both"/>
        <w:rPr>
          <w:rFonts w:ascii="Calibri" w:hAnsi="Calibri" w:cs="Calibri"/>
          <w:sz w:val="24"/>
          <w:szCs w:val="24"/>
        </w:rPr>
      </w:pPr>
      <w:r w:rsidRPr="005A34BB">
        <w:rPr>
          <w:rFonts w:ascii="Calibri" w:hAnsi="Calibri" w:cs="Calibri"/>
          <w:sz w:val="24"/>
          <w:szCs w:val="24"/>
        </w:rPr>
        <w:t xml:space="preserve">The curriculum is benchmarked against the Common European Framework of Reference for Languages (CEFR) at the </w:t>
      </w:r>
      <w:r w:rsidR="00E51221">
        <w:rPr>
          <w:rFonts w:ascii="Calibri" w:hAnsi="Calibri" w:cs="Calibri"/>
          <w:sz w:val="24"/>
          <w:szCs w:val="24"/>
        </w:rPr>
        <w:t>entry 1 (</w:t>
      </w:r>
      <w:r w:rsidRPr="005A34BB">
        <w:rPr>
          <w:rFonts w:ascii="Calibri" w:hAnsi="Calibri" w:cs="Calibri"/>
          <w:sz w:val="24"/>
          <w:szCs w:val="24"/>
        </w:rPr>
        <w:t>A1</w:t>
      </w:r>
      <w:r w:rsidR="00E51221">
        <w:rPr>
          <w:rFonts w:ascii="Calibri" w:hAnsi="Calibri" w:cs="Calibri"/>
          <w:sz w:val="24"/>
          <w:szCs w:val="24"/>
        </w:rPr>
        <w:t>)</w:t>
      </w:r>
      <w:r w:rsidRPr="005A34BB">
        <w:rPr>
          <w:rFonts w:ascii="Calibri" w:hAnsi="Calibri" w:cs="Calibri"/>
          <w:sz w:val="24"/>
          <w:szCs w:val="24"/>
        </w:rPr>
        <w:t xml:space="preserve"> level, which represents the foundational stage of language proficiency</w:t>
      </w:r>
      <w:r w:rsidR="00E660E2" w:rsidRPr="005A34BB">
        <w:rPr>
          <w:rFonts w:ascii="Calibri" w:hAnsi="Calibri" w:cs="Calibri"/>
          <w:sz w:val="24"/>
          <w:szCs w:val="24"/>
        </w:rPr>
        <w:t xml:space="preserve"> </w:t>
      </w:r>
      <w:r w:rsidRPr="005A34BB">
        <w:rPr>
          <w:rFonts w:ascii="Calibri" w:hAnsi="Calibri" w:cs="Calibri"/>
          <w:sz w:val="24"/>
          <w:szCs w:val="24"/>
        </w:rPr>
        <w:t>(Council of Europe, 2020).</w:t>
      </w:r>
      <w:r w:rsidRPr="00B630DD">
        <w:rPr>
          <w:rFonts w:ascii="Calibri" w:hAnsi="Calibri" w:cs="Calibri"/>
          <w:sz w:val="24"/>
          <w:szCs w:val="24"/>
        </w:rPr>
        <w:t xml:space="preserve"> These benchmarks provide a clear framework for designing learning objectives and assessing progress, ensuring that the curriculum meets internationally recognised standards.</w:t>
      </w:r>
    </w:p>
    <w:p w14:paraId="6DE07A3A" w14:textId="77777777" w:rsidR="00B630DD" w:rsidRPr="00B630DD" w:rsidRDefault="00B630DD" w:rsidP="002D67B6">
      <w:pPr>
        <w:spacing w:line="360" w:lineRule="auto"/>
        <w:ind w:firstLine="720"/>
        <w:jc w:val="both"/>
        <w:rPr>
          <w:rFonts w:ascii="Calibri" w:hAnsi="Calibri" w:cs="Calibri"/>
          <w:sz w:val="24"/>
          <w:szCs w:val="24"/>
        </w:rPr>
      </w:pPr>
      <w:r w:rsidRPr="00B630DD">
        <w:rPr>
          <w:rFonts w:ascii="Calibri" w:hAnsi="Calibri" w:cs="Calibri"/>
          <w:sz w:val="24"/>
          <w:szCs w:val="24"/>
        </w:rPr>
        <w:t>The curriculum also reflects national benchmarks for ESOL provision in the UK, which emphasise the importance of accessibility and practical application. According to the Bell Foundation (2023), ESOL programmes should prioritise functional language skills to enhance learners’ ability to participate in society. This principle is embedded in the curriculum through its focus on transactional English and real-world scenarios. By aligning with these benchmarks, the programme ensures that learners achieve a standard of proficiency that supports both immediate and long-term integration into their communities.</w:t>
      </w:r>
    </w:p>
    <w:p w14:paraId="57BDF748" w14:textId="77777777" w:rsidR="00B630DD" w:rsidRPr="00B630DD" w:rsidRDefault="00B630DD" w:rsidP="00B630DD">
      <w:pPr>
        <w:spacing w:line="360" w:lineRule="auto"/>
        <w:jc w:val="both"/>
        <w:rPr>
          <w:rFonts w:ascii="Calibri" w:hAnsi="Calibri" w:cs="Calibri"/>
          <w:sz w:val="24"/>
          <w:szCs w:val="24"/>
        </w:rPr>
      </w:pPr>
    </w:p>
    <w:p w14:paraId="2DC47ADF" w14:textId="7CB2B911" w:rsidR="00B630DD" w:rsidRPr="002D67B6" w:rsidRDefault="006956F4" w:rsidP="00B630DD">
      <w:pPr>
        <w:spacing w:line="360" w:lineRule="auto"/>
        <w:jc w:val="both"/>
        <w:rPr>
          <w:rFonts w:ascii="Calibri" w:hAnsi="Calibri" w:cs="Calibri"/>
          <w:sz w:val="24"/>
          <w:szCs w:val="24"/>
          <w:u w:val="single"/>
        </w:rPr>
      </w:pPr>
      <w:r>
        <w:rPr>
          <w:rFonts w:ascii="Calibri" w:hAnsi="Calibri" w:cs="Calibri"/>
          <w:sz w:val="24"/>
          <w:szCs w:val="24"/>
          <w:u w:val="single"/>
        </w:rPr>
        <w:br w:type="page"/>
      </w:r>
      <w:r w:rsidR="00B630DD" w:rsidRPr="002D67B6">
        <w:rPr>
          <w:rFonts w:ascii="Calibri" w:hAnsi="Calibri" w:cs="Calibri"/>
          <w:sz w:val="24"/>
          <w:szCs w:val="24"/>
          <w:u w:val="single"/>
        </w:rPr>
        <w:lastRenderedPageBreak/>
        <w:t>Skills and Knowledge</w:t>
      </w:r>
    </w:p>
    <w:p w14:paraId="6D77E4F6" w14:textId="77777777" w:rsidR="00335962" w:rsidRDefault="00335962" w:rsidP="002D67B6">
      <w:pPr>
        <w:spacing w:line="360" w:lineRule="auto"/>
        <w:ind w:firstLine="720"/>
        <w:jc w:val="both"/>
        <w:rPr>
          <w:rFonts w:ascii="Calibri" w:hAnsi="Calibri" w:cs="Calibri"/>
          <w:sz w:val="24"/>
          <w:szCs w:val="24"/>
        </w:rPr>
      </w:pPr>
      <w:r w:rsidRPr="00335962">
        <w:rPr>
          <w:rFonts w:ascii="Calibri" w:hAnsi="Calibri" w:cs="Calibri"/>
          <w:sz w:val="24"/>
          <w:szCs w:val="24"/>
        </w:rPr>
        <w:t>The curriculum is designed to develop both subject-specific and transferable skills, equipping learners with tools essential for their integration and personal development. Subject-specific skills include acquiring foundational vocabulary and grammar, enabling learners to construct simple, grammatically correct sentences. For example, learners will gain the ability to ask for directions, order food, and describe basic symptoms in healthcare settings. Transferable skills, such as effective communication, teamwork, and problem-solving, are embedded within group activities and scenario-based learning. Research emphasises that these broader competencies play a pivotal role in facilitating learners' active participation in community life and future educational or employment opportunities (FE News, 2023; Harmer, 2007).</w:t>
      </w:r>
    </w:p>
    <w:p w14:paraId="7C276FD2" w14:textId="328A7DD1" w:rsidR="00335962" w:rsidRPr="00335962" w:rsidRDefault="00335962" w:rsidP="00335962">
      <w:pPr>
        <w:spacing w:line="360" w:lineRule="auto"/>
        <w:ind w:firstLine="720"/>
        <w:jc w:val="both"/>
        <w:rPr>
          <w:rFonts w:ascii="Calibri" w:hAnsi="Calibri" w:cs="Calibri"/>
          <w:sz w:val="24"/>
          <w:szCs w:val="24"/>
        </w:rPr>
      </w:pPr>
      <w:r w:rsidRPr="00335962">
        <w:rPr>
          <w:rFonts w:ascii="Calibri" w:hAnsi="Calibri" w:cs="Calibri"/>
          <w:sz w:val="24"/>
          <w:szCs w:val="24"/>
        </w:rPr>
        <w:t xml:space="preserve">In addition to language proficiency, the course emphasises </w:t>
      </w:r>
      <w:r w:rsidR="00D025F9">
        <w:rPr>
          <w:rFonts w:ascii="Calibri" w:hAnsi="Calibri" w:cs="Calibri"/>
          <w:sz w:val="24"/>
          <w:szCs w:val="24"/>
        </w:rPr>
        <w:t>the skill of</w:t>
      </w:r>
      <w:r w:rsidRPr="00335962">
        <w:rPr>
          <w:rFonts w:ascii="Calibri" w:hAnsi="Calibri" w:cs="Calibri"/>
          <w:sz w:val="24"/>
          <w:szCs w:val="24"/>
        </w:rPr>
        <w:t xml:space="preserve"> digital literacy. Th</w:t>
      </w:r>
      <w:r w:rsidR="00D025F9">
        <w:rPr>
          <w:rFonts w:ascii="Calibri" w:hAnsi="Calibri" w:cs="Calibri"/>
          <w:sz w:val="24"/>
          <w:szCs w:val="24"/>
        </w:rPr>
        <w:t>is</w:t>
      </w:r>
      <w:r w:rsidRPr="00335962">
        <w:rPr>
          <w:rFonts w:ascii="Calibri" w:hAnsi="Calibri" w:cs="Calibri"/>
          <w:sz w:val="24"/>
          <w:szCs w:val="24"/>
        </w:rPr>
        <w:t xml:space="preserve"> skill</w:t>
      </w:r>
      <w:r w:rsidR="00D025F9">
        <w:rPr>
          <w:rFonts w:ascii="Calibri" w:hAnsi="Calibri" w:cs="Calibri"/>
          <w:sz w:val="24"/>
          <w:szCs w:val="24"/>
        </w:rPr>
        <w:t xml:space="preserve"> is</w:t>
      </w:r>
      <w:r w:rsidRPr="00335962">
        <w:rPr>
          <w:rFonts w:ascii="Calibri" w:hAnsi="Calibri" w:cs="Calibri"/>
          <w:sz w:val="24"/>
          <w:szCs w:val="24"/>
        </w:rPr>
        <w:t xml:space="preserve"> developed through interactive teaching strategies, including </w:t>
      </w:r>
      <w:r w:rsidR="00D025F9">
        <w:rPr>
          <w:rFonts w:ascii="Calibri" w:hAnsi="Calibri" w:cs="Calibri"/>
          <w:sz w:val="24"/>
          <w:szCs w:val="24"/>
        </w:rPr>
        <w:t>online quizzes and games</w:t>
      </w:r>
      <w:r w:rsidRPr="00335962">
        <w:rPr>
          <w:rFonts w:ascii="Calibri" w:hAnsi="Calibri" w:cs="Calibri"/>
          <w:sz w:val="24"/>
          <w:szCs w:val="24"/>
        </w:rPr>
        <w:t>. For example, learners are encouraged to use apps like Duolingo to practise language skills independently, fostering self-directed learning and digital competence (Harmer, 2007).</w:t>
      </w:r>
    </w:p>
    <w:p w14:paraId="19D1B89C" w14:textId="7C3CFB50" w:rsidR="00B630DD" w:rsidRPr="00B630DD" w:rsidRDefault="00335962" w:rsidP="00335962">
      <w:pPr>
        <w:spacing w:line="360" w:lineRule="auto"/>
        <w:ind w:firstLine="720"/>
        <w:jc w:val="both"/>
        <w:rPr>
          <w:rFonts w:ascii="Calibri" w:hAnsi="Calibri" w:cs="Calibri"/>
          <w:sz w:val="24"/>
          <w:szCs w:val="24"/>
        </w:rPr>
      </w:pPr>
      <w:r w:rsidRPr="00335962">
        <w:rPr>
          <w:rFonts w:ascii="Calibri" w:hAnsi="Calibri" w:cs="Calibri"/>
          <w:sz w:val="24"/>
          <w:szCs w:val="24"/>
        </w:rPr>
        <w:t>Upon completing the course, learners will be equipped to navigate daily life with greater independence and confidence. They may choose to transition into formal ESOL programmes, seek employment, or engage more actively in their communities. The foundational skills developed in this course provide a stepping stone for learners to pursue further educational or professional opportunities, ensuring their continued growth and integration (FE News, 2023).</w:t>
      </w:r>
    </w:p>
    <w:p w14:paraId="0EB5C652" w14:textId="77777777" w:rsidR="00335962" w:rsidRDefault="00335962" w:rsidP="00B630DD">
      <w:pPr>
        <w:spacing w:line="360" w:lineRule="auto"/>
        <w:jc w:val="both"/>
        <w:rPr>
          <w:rFonts w:ascii="Calibri" w:hAnsi="Calibri" w:cs="Calibri"/>
          <w:sz w:val="24"/>
          <w:szCs w:val="24"/>
          <w:u w:val="single"/>
        </w:rPr>
      </w:pPr>
    </w:p>
    <w:p w14:paraId="5E2512BA" w14:textId="77777777" w:rsidR="00E660E2" w:rsidRPr="00E660E2" w:rsidRDefault="00E660E2" w:rsidP="00E660E2">
      <w:pPr>
        <w:spacing w:line="360" w:lineRule="auto"/>
        <w:jc w:val="both"/>
        <w:rPr>
          <w:rFonts w:ascii="Calibri" w:hAnsi="Calibri" w:cs="Calibri"/>
          <w:sz w:val="24"/>
          <w:szCs w:val="24"/>
          <w:u w:val="single"/>
        </w:rPr>
      </w:pPr>
      <w:r w:rsidRPr="00E660E2">
        <w:rPr>
          <w:rFonts w:ascii="Calibri" w:hAnsi="Calibri" w:cs="Calibri"/>
          <w:sz w:val="24"/>
          <w:szCs w:val="24"/>
          <w:u w:val="single"/>
        </w:rPr>
        <w:t>Inclusion and Differentiation</w:t>
      </w:r>
    </w:p>
    <w:p w14:paraId="4F4C4129" w14:textId="77777777" w:rsidR="00E660E2" w:rsidRPr="00E660E2" w:rsidRDefault="00E660E2" w:rsidP="00E660E2">
      <w:pPr>
        <w:spacing w:line="360" w:lineRule="auto"/>
        <w:ind w:firstLine="720"/>
        <w:jc w:val="both"/>
        <w:rPr>
          <w:rFonts w:ascii="Calibri" w:hAnsi="Calibri" w:cs="Calibri"/>
          <w:sz w:val="24"/>
          <w:szCs w:val="24"/>
        </w:rPr>
      </w:pPr>
      <w:r w:rsidRPr="00E660E2">
        <w:rPr>
          <w:rFonts w:ascii="Calibri" w:hAnsi="Calibri" w:cs="Calibri"/>
          <w:sz w:val="24"/>
          <w:szCs w:val="24"/>
        </w:rPr>
        <w:t xml:space="preserve">Inclusivity lies at the heart of this curriculum, ensuring all learners—regardless of background or starting proficiency—can meaningfully participate in the programme. Drawing on Honey and Mumford’s (1986) learning styles model, the curriculum </w:t>
      </w:r>
      <w:proofErr w:type="gramStart"/>
      <w:r w:rsidRPr="00E660E2">
        <w:rPr>
          <w:rFonts w:ascii="Calibri" w:hAnsi="Calibri" w:cs="Calibri"/>
          <w:sz w:val="24"/>
          <w:szCs w:val="24"/>
        </w:rPr>
        <w:t>tailors</w:t>
      </w:r>
      <w:proofErr w:type="gramEnd"/>
      <w:r w:rsidRPr="00E660E2">
        <w:rPr>
          <w:rFonts w:ascii="Calibri" w:hAnsi="Calibri" w:cs="Calibri"/>
          <w:sz w:val="24"/>
          <w:szCs w:val="24"/>
        </w:rPr>
        <w:t xml:space="preserve"> activities to accommodate diverse preferences. Activists thrive on engaging, dynamic methods like role-plays and group discussions, while Reflectors benefit from activities that encourage observation and thoughtful reflection. Theorists prefer structured approaches such as explicit </w:t>
      </w:r>
      <w:r w:rsidRPr="00E660E2">
        <w:rPr>
          <w:rFonts w:ascii="Calibri" w:hAnsi="Calibri" w:cs="Calibri"/>
          <w:sz w:val="24"/>
          <w:szCs w:val="24"/>
        </w:rPr>
        <w:lastRenderedPageBreak/>
        <w:t>grammar instruction, whereas Pragmatists excel in scenario-based learning tasks where practical application is prioritised.</w:t>
      </w:r>
    </w:p>
    <w:p w14:paraId="52909698" w14:textId="77777777" w:rsidR="00E660E2" w:rsidRPr="00E660E2" w:rsidRDefault="00E660E2" w:rsidP="00E660E2">
      <w:pPr>
        <w:spacing w:line="360" w:lineRule="auto"/>
        <w:ind w:firstLine="720"/>
        <w:jc w:val="both"/>
        <w:rPr>
          <w:rFonts w:ascii="Calibri" w:hAnsi="Calibri" w:cs="Calibri"/>
          <w:sz w:val="24"/>
          <w:szCs w:val="24"/>
        </w:rPr>
      </w:pPr>
      <w:r w:rsidRPr="00E660E2">
        <w:rPr>
          <w:rFonts w:ascii="Calibri" w:hAnsi="Calibri" w:cs="Calibri"/>
          <w:sz w:val="24"/>
          <w:szCs w:val="24"/>
        </w:rPr>
        <w:t>Further adaptations ensure accessibility for learners with limited literacy or English proficiency. Visual aids, bilingual support, and simplified materials cater to varying levels of ability, while small group sizes facilitate individualised attention and collaborative learning (Tomlinson, 2014). The curriculum also takes practical barriers into account; flexible scheduling and accessible community-based locations reduce challenges related to transportation and childcare, promoting equitable participation (Refugee Action, 2017).</w:t>
      </w:r>
    </w:p>
    <w:p w14:paraId="3F7D595A" w14:textId="77777777" w:rsidR="00E660E2" w:rsidRPr="00E660E2" w:rsidRDefault="00E660E2" w:rsidP="00E660E2">
      <w:pPr>
        <w:spacing w:line="360" w:lineRule="auto"/>
        <w:ind w:firstLine="720"/>
        <w:jc w:val="both"/>
        <w:rPr>
          <w:rFonts w:ascii="Calibri" w:hAnsi="Calibri" w:cs="Calibri"/>
          <w:sz w:val="24"/>
          <w:szCs w:val="24"/>
        </w:rPr>
      </w:pPr>
      <w:r w:rsidRPr="00E660E2">
        <w:rPr>
          <w:rFonts w:ascii="Calibri" w:hAnsi="Calibri" w:cs="Calibri"/>
          <w:sz w:val="24"/>
          <w:szCs w:val="24"/>
        </w:rPr>
        <w:t>Inclusion extends beyond accessibility to fostering a supportive environment that enhances learner confidence. By incorporating culturally relevant scenarios and creating a welcoming atmosphere, the programme encourages engagement and a sense of belonging. These practices reflect the broader role of adult education in empowering marginalised groups and bridging gaps in social integration (Welsh Government, 2023). Research consistently demonstrates that inclusive education not only improves outcomes but also equips learners with tools for lifelong growth and independence (FE News, 2023).</w:t>
      </w:r>
    </w:p>
    <w:p w14:paraId="5F9C893F" w14:textId="77777777" w:rsidR="00E660E2" w:rsidRDefault="00E660E2" w:rsidP="00D93B6E">
      <w:pPr>
        <w:spacing w:line="360" w:lineRule="auto"/>
        <w:rPr>
          <w:rFonts w:ascii="Calibri" w:hAnsi="Calibri" w:cs="Calibri"/>
          <w:b/>
          <w:sz w:val="28"/>
          <w:szCs w:val="24"/>
        </w:rPr>
      </w:pPr>
    </w:p>
    <w:p w14:paraId="2B26618F" w14:textId="77777777" w:rsidR="00105F98" w:rsidRDefault="00105F98" w:rsidP="00E660E2">
      <w:pPr>
        <w:spacing w:line="360" w:lineRule="auto"/>
        <w:jc w:val="center"/>
        <w:rPr>
          <w:rFonts w:ascii="Calibri" w:hAnsi="Calibri" w:cs="Calibri"/>
          <w:b/>
          <w:sz w:val="28"/>
          <w:szCs w:val="24"/>
        </w:rPr>
      </w:pPr>
      <w:r>
        <w:rPr>
          <w:rFonts w:ascii="Calibri" w:hAnsi="Calibri" w:cs="Calibri"/>
          <w:b/>
          <w:sz w:val="28"/>
          <w:szCs w:val="24"/>
        </w:rPr>
        <w:br w:type="page"/>
      </w:r>
    </w:p>
    <w:p w14:paraId="25FE3124" w14:textId="7B4542F3" w:rsidR="00CE655C" w:rsidRPr="00AF143F" w:rsidRDefault="00AF143F" w:rsidP="00E660E2">
      <w:pPr>
        <w:spacing w:line="360" w:lineRule="auto"/>
        <w:jc w:val="center"/>
        <w:rPr>
          <w:rFonts w:ascii="Calibri" w:hAnsi="Calibri" w:cs="Calibri"/>
          <w:b/>
          <w:sz w:val="28"/>
          <w:szCs w:val="24"/>
        </w:rPr>
      </w:pPr>
      <w:r w:rsidRPr="00AF143F">
        <w:rPr>
          <w:rFonts w:ascii="Calibri" w:hAnsi="Calibri" w:cs="Calibri"/>
          <w:b/>
          <w:sz w:val="28"/>
          <w:szCs w:val="24"/>
        </w:rPr>
        <w:lastRenderedPageBreak/>
        <w:t>Content Delivery (Scheme of Work)</w:t>
      </w:r>
    </w:p>
    <w:tbl>
      <w:tblPr>
        <w:tblW w:w="9386" w:type="dxa"/>
        <w:tblCellSpacing w:w="15" w:type="dxa"/>
        <w:tblCellMar>
          <w:top w:w="15" w:type="dxa"/>
          <w:left w:w="15" w:type="dxa"/>
          <w:bottom w:w="15" w:type="dxa"/>
          <w:right w:w="15" w:type="dxa"/>
        </w:tblCellMar>
        <w:tblLook w:val="04A0" w:firstRow="1" w:lastRow="0" w:firstColumn="1" w:lastColumn="0" w:noHBand="0" w:noVBand="1"/>
      </w:tblPr>
      <w:tblGrid>
        <w:gridCol w:w="1887"/>
        <w:gridCol w:w="7499"/>
      </w:tblGrid>
      <w:tr w:rsidR="00AF143F" w:rsidRPr="00AF143F" w14:paraId="2B4C8A16" w14:textId="77777777" w:rsidTr="004D1426">
        <w:trPr>
          <w:trHeight w:val="567"/>
          <w:tblHeader/>
          <w:tblCellSpacing w:w="15" w:type="dxa"/>
        </w:trPr>
        <w:tc>
          <w:tcPr>
            <w:tcW w:w="0" w:type="auto"/>
            <w:vAlign w:val="center"/>
            <w:hideMark/>
          </w:tcPr>
          <w:p w14:paraId="74599107" w14:textId="77777777" w:rsidR="00AF143F" w:rsidRPr="00AF143F" w:rsidRDefault="00AF143F" w:rsidP="004D1426">
            <w:pPr>
              <w:spacing w:after="0" w:line="360" w:lineRule="auto"/>
              <w:rPr>
                <w:rFonts w:eastAsia="Times New Roman" w:cstheme="minorHAnsi"/>
                <w:b/>
                <w:bCs/>
                <w:sz w:val="24"/>
                <w:szCs w:val="24"/>
              </w:rPr>
            </w:pPr>
            <w:r w:rsidRPr="00AF143F">
              <w:rPr>
                <w:rFonts w:eastAsia="Times New Roman" w:cstheme="minorHAnsi"/>
                <w:b/>
                <w:bCs/>
                <w:sz w:val="24"/>
                <w:szCs w:val="24"/>
              </w:rPr>
              <w:t>Programme Title</w:t>
            </w:r>
          </w:p>
        </w:tc>
        <w:tc>
          <w:tcPr>
            <w:tcW w:w="0" w:type="auto"/>
            <w:vAlign w:val="center"/>
            <w:hideMark/>
          </w:tcPr>
          <w:p w14:paraId="2B1DA4EB" w14:textId="77777777" w:rsidR="00AF143F" w:rsidRPr="00AF143F" w:rsidRDefault="00AF143F" w:rsidP="004D1426">
            <w:pPr>
              <w:spacing w:after="0" w:line="360" w:lineRule="auto"/>
              <w:rPr>
                <w:rFonts w:eastAsia="Times New Roman" w:cstheme="minorHAnsi"/>
                <w:bCs/>
                <w:sz w:val="24"/>
                <w:szCs w:val="24"/>
              </w:rPr>
            </w:pPr>
            <w:r w:rsidRPr="00AF143F">
              <w:rPr>
                <w:rFonts w:eastAsia="Times New Roman" w:cstheme="minorHAnsi"/>
                <w:bCs/>
                <w:sz w:val="24"/>
                <w:szCs w:val="24"/>
              </w:rPr>
              <w:t>Practical English for Everyday Life: A Beginner's Guide to Navigating Wales</w:t>
            </w:r>
          </w:p>
        </w:tc>
      </w:tr>
      <w:tr w:rsidR="00AF143F" w:rsidRPr="00AF143F" w14:paraId="19573C42" w14:textId="77777777" w:rsidTr="004D1426">
        <w:trPr>
          <w:trHeight w:val="551"/>
          <w:tblCellSpacing w:w="15" w:type="dxa"/>
        </w:trPr>
        <w:tc>
          <w:tcPr>
            <w:tcW w:w="0" w:type="auto"/>
            <w:vAlign w:val="center"/>
            <w:hideMark/>
          </w:tcPr>
          <w:p w14:paraId="325A491B" w14:textId="77777777" w:rsidR="00AF143F" w:rsidRPr="00AF143F" w:rsidRDefault="00AF143F" w:rsidP="004D1426">
            <w:pPr>
              <w:spacing w:after="0" w:line="360" w:lineRule="auto"/>
              <w:rPr>
                <w:rFonts w:eastAsia="Times New Roman" w:cstheme="minorHAnsi"/>
                <w:sz w:val="24"/>
                <w:szCs w:val="24"/>
              </w:rPr>
            </w:pPr>
            <w:r w:rsidRPr="00AF143F">
              <w:rPr>
                <w:rFonts w:eastAsia="Times New Roman" w:cstheme="minorHAnsi"/>
                <w:b/>
                <w:bCs/>
                <w:sz w:val="24"/>
                <w:szCs w:val="24"/>
              </w:rPr>
              <w:t>Venue</w:t>
            </w:r>
          </w:p>
        </w:tc>
        <w:tc>
          <w:tcPr>
            <w:tcW w:w="0" w:type="auto"/>
            <w:vAlign w:val="center"/>
            <w:hideMark/>
          </w:tcPr>
          <w:p w14:paraId="4CB365DA" w14:textId="77777777" w:rsidR="00AF143F" w:rsidRPr="00AF143F" w:rsidRDefault="00AF143F" w:rsidP="004D1426">
            <w:pPr>
              <w:spacing w:after="0" w:line="360" w:lineRule="auto"/>
              <w:rPr>
                <w:rFonts w:eastAsia="Times New Roman" w:cstheme="minorHAnsi"/>
                <w:sz w:val="24"/>
                <w:szCs w:val="24"/>
              </w:rPr>
            </w:pPr>
            <w:r w:rsidRPr="00AF143F">
              <w:rPr>
                <w:rFonts w:eastAsia="Times New Roman" w:cstheme="minorHAnsi"/>
                <w:sz w:val="24"/>
                <w:szCs w:val="24"/>
              </w:rPr>
              <w:t>Swansea Community Centre</w:t>
            </w:r>
          </w:p>
        </w:tc>
      </w:tr>
      <w:tr w:rsidR="00AF143F" w:rsidRPr="00AF143F" w14:paraId="7E41529A" w14:textId="77777777" w:rsidTr="004D1426">
        <w:trPr>
          <w:trHeight w:val="567"/>
          <w:tblCellSpacing w:w="15" w:type="dxa"/>
        </w:trPr>
        <w:tc>
          <w:tcPr>
            <w:tcW w:w="0" w:type="auto"/>
            <w:vAlign w:val="center"/>
            <w:hideMark/>
          </w:tcPr>
          <w:p w14:paraId="42AF5E35" w14:textId="77777777" w:rsidR="00AF143F" w:rsidRPr="00AF143F" w:rsidRDefault="00AF143F" w:rsidP="004D1426">
            <w:pPr>
              <w:spacing w:after="0" w:line="360" w:lineRule="auto"/>
              <w:rPr>
                <w:rFonts w:eastAsia="Times New Roman" w:cstheme="minorHAnsi"/>
                <w:sz w:val="24"/>
                <w:szCs w:val="24"/>
              </w:rPr>
            </w:pPr>
            <w:r w:rsidRPr="00AF143F">
              <w:rPr>
                <w:rFonts w:eastAsia="Times New Roman" w:cstheme="minorHAnsi"/>
                <w:b/>
                <w:bCs/>
                <w:sz w:val="24"/>
                <w:szCs w:val="24"/>
              </w:rPr>
              <w:t>Hours per week</w:t>
            </w:r>
          </w:p>
        </w:tc>
        <w:tc>
          <w:tcPr>
            <w:tcW w:w="0" w:type="auto"/>
            <w:vAlign w:val="center"/>
            <w:hideMark/>
          </w:tcPr>
          <w:p w14:paraId="5CBDF3DD" w14:textId="77777777" w:rsidR="00AF143F" w:rsidRPr="00AF143F" w:rsidRDefault="00AF143F" w:rsidP="004D1426">
            <w:pPr>
              <w:spacing w:after="0" w:line="360" w:lineRule="auto"/>
              <w:rPr>
                <w:rFonts w:eastAsia="Times New Roman" w:cstheme="minorHAnsi"/>
                <w:sz w:val="24"/>
                <w:szCs w:val="24"/>
              </w:rPr>
            </w:pPr>
            <w:r w:rsidRPr="00AF143F">
              <w:rPr>
                <w:rFonts w:eastAsia="Times New Roman" w:cstheme="minorHAnsi"/>
                <w:sz w:val="24"/>
                <w:szCs w:val="24"/>
              </w:rPr>
              <w:t>4 hours</w:t>
            </w:r>
          </w:p>
        </w:tc>
      </w:tr>
      <w:tr w:rsidR="00AF143F" w:rsidRPr="00AF143F" w14:paraId="27ABABB0" w14:textId="77777777" w:rsidTr="004D1426">
        <w:trPr>
          <w:trHeight w:val="567"/>
          <w:tblCellSpacing w:w="15" w:type="dxa"/>
        </w:trPr>
        <w:tc>
          <w:tcPr>
            <w:tcW w:w="0" w:type="auto"/>
            <w:vAlign w:val="center"/>
            <w:hideMark/>
          </w:tcPr>
          <w:p w14:paraId="2B0ADEAC" w14:textId="77777777" w:rsidR="00AF143F" w:rsidRPr="00AF143F" w:rsidRDefault="00AF143F" w:rsidP="004D1426">
            <w:pPr>
              <w:spacing w:after="0" w:line="360" w:lineRule="auto"/>
              <w:rPr>
                <w:rFonts w:eastAsia="Times New Roman" w:cstheme="minorHAnsi"/>
                <w:sz w:val="24"/>
                <w:szCs w:val="24"/>
              </w:rPr>
            </w:pPr>
            <w:r w:rsidRPr="00AF143F">
              <w:rPr>
                <w:rFonts w:eastAsia="Times New Roman" w:cstheme="minorHAnsi"/>
                <w:b/>
                <w:bCs/>
                <w:sz w:val="24"/>
                <w:szCs w:val="24"/>
              </w:rPr>
              <w:t>Day/Time</w:t>
            </w:r>
          </w:p>
        </w:tc>
        <w:tc>
          <w:tcPr>
            <w:tcW w:w="0" w:type="auto"/>
            <w:vAlign w:val="center"/>
            <w:hideMark/>
          </w:tcPr>
          <w:p w14:paraId="5B0D48B8" w14:textId="77777777" w:rsidR="00AF143F" w:rsidRPr="00AF143F" w:rsidRDefault="00AF143F" w:rsidP="004D1426">
            <w:pPr>
              <w:spacing w:after="0" w:line="360" w:lineRule="auto"/>
              <w:rPr>
                <w:rFonts w:eastAsia="Times New Roman" w:cstheme="minorHAnsi"/>
                <w:sz w:val="24"/>
                <w:szCs w:val="24"/>
              </w:rPr>
            </w:pPr>
            <w:r w:rsidRPr="00AF143F">
              <w:rPr>
                <w:rFonts w:eastAsia="Times New Roman" w:cstheme="minorHAnsi"/>
                <w:sz w:val="24"/>
                <w:szCs w:val="24"/>
              </w:rPr>
              <w:t>Wednesday, 10:00 AM – 2:00 PM</w:t>
            </w:r>
          </w:p>
        </w:tc>
      </w:tr>
      <w:tr w:rsidR="00AF143F" w:rsidRPr="00AF143F" w14:paraId="5D710944" w14:textId="77777777" w:rsidTr="004D1426">
        <w:trPr>
          <w:trHeight w:val="567"/>
          <w:tblCellSpacing w:w="15" w:type="dxa"/>
        </w:trPr>
        <w:tc>
          <w:tcPr>
            <w:tcW w:w="0" w:type="auto"/>
            <w:vAlign w:val="center"/>
            <w:hideMark/>
          </w:tcPr>
          <w:p w14:paraId="7FE6478A" w14:textId="77777777" w:rsidR="00AF143F" w:rsidRPr="00AF143F" w:rsidRDefault="00AF143F" w:rsidP="004D1426">
            <w:pPr>
              <w:spacing w:after="0" w:line="360" w:lineRule="auto"/>
              <w:rPr>
                <w:rFonts w:eastAsia="Times New Roman" w:cstheme="minorHAnsi"/>
                <w:sz w:val="24"/>
                <w:szCs w:val="24"/>
              </w:rPr>
            </w:pPr>
            <w:r w:rsidRPr="00AF143F">
              <w:rPr>
                <w:rFonts w:eastAsia="Times New Roman" w:cstheme="minorHAnsi"/>
                <w:b/>
                <w:bCs/>
                <w:sz w:val="24"/>
                <w:szCs w:val="24"/>
              </w:rPr>
              <w:t>Number of weeks</w:t>
            </w:r>
          </w:p>
        </w:tc>
        <w:tc>
          <w:tcPr>
            <w:tcW w:w="0" w:type="auto"/>
            <w:vAlign w:val="center"/>
            <w:hideMark/>
          </w:tcPr>
          <w:p w14:paraId="405379B6" w14:textId="7C94DC12" w:rsidR="00AF143F" w:rsidRPr="00AF143F" w:rsidRDefault="00F127EA" w:rsidP="004D1426">
            <w:pPr>
              <w:spacing w:after="0" w:line="360" w:lineRule="auto"/>
              <w:rPr>
                <w:rFonts w:eastAsia="Times New Roman" w:cstheme="minorHAnsi"/>
                <w:sz w:val="24"/>
                <w:szCs w:val="24"/>
              </w:rPr>
            </w:pPr>
            <w:r>
              <w:rPr>
                <w:rFonts w:eastAsia="Times New Roman" w:cstheme="minorHAnsi"/>
                <w:sz w:val="24"/>
                <w:szCs w:val="24"/>
              </w:rPr>
              <w:t>8</w:t>
            </w:r>
            <w:r w:rsidR="00AF143F" w:rsidRPr="00AF143F">
              <w:rPr>
                <w:rFonts w:eastAsia="Times New Roman" w:cstheme="minorHAnsi"/>
                <w:sz w:val="24"/>
                <w:szCs w:val="24"/>
              </w:rPr>
              <w:t xml:space="preserve"> weeks</w:t>
            </w:r>
          </w:p>
        </w:tc>
      </w:tr>
    </w:tbl>
    <w:p w14:paraId="547D60DA" w14:textId="77777777" w:rsidR="00AF143F" w:rsidRPr="00AF143F" w:rsidRDefault="006E1355" w:rsidP="00AF143F">
      <w:pPr>
        <w:spacing w:after="0" w:line="360" w:lineRule="auto"/>
        <w:rPr>
          <w:rFonts w:eastAsia="Times New Roman" w:cstheme="minorHAnsi"/>
          <w:sz w:val="24"/>
          <w:szCs w:val="24"/>
        </w:rPr>
      </w:pPr>
      <w:r>
        <w:rPr>
          <w:rFonts w:eastAsia="Times New Roman" w:cstheme="minorHAnsi"/>
          <w:sz w:val="24"/>
          <w:szCs w:val="24"/>
        </w:rPr>
        <w:pict w14:anchorId="0E1F117F">
          <v:rect id="_x0000_i1025" style="width:0;height:1.5pt" o:hrstd="t" o:hr="t" fillcolor="#a0a0a0" stroked="f"/>
        </w:pict>
      </w:r>
    </w:p>
    <w:p w14:paraId="68F95B4B" w14:textId="77777777" w:rsidR="00AF143F" w:rsidRPr="00AF143F" w:rsidRDefault="00AF143F" w:rsidP="00AF143F">
      <w:pPr>
        <w:spacing w:before="100" w:beforeAutospacing="1" w:after="100" w:afterAutospacing="1" w:line="360" w:lineRule="auto"/>
        <w:outlineLvl w:val="2"/>
        <w:rPr>
          <w:rFonts w:eastAsia="Times New Roman" w:cstheme="minorHAnsi"/>
          <w:b/>
          <w:bCs/>
          <w:sz w:val="24"/>
          <w:szCs w:val="24"/>
          <w:u w:val="single"/>
        </w:rPr>
      </w:pPr>
      <w:r w:rsidRPr="00AF143F">
        <w:rPr>
          <w:rFonts w:eastAsia="Times New Roman" w:cstheme="minorHAnsi"/>
          <w:b/>
          <w:bCs/>
          <w:sz w:val="24"/>
          <w:szCs w:val="24"/>
          <w:u w:val="single"/>
        </w:rPr>
        <w:t>Module Aims and Outcomes</w:t>
      </w:r>
    </w:p>
    <w:p w14:paraId="41302CC1" w14:textId="77777777" w:rsidR="00AF143F" w:rsidRPr="00AF143F" w:rsidRDefault="00AF143F" w:rsidP="00AF143F">
      <w:pPr>
        <w:spacing w:before="100" w:beforeAutospacing="1" w:after="100" w:afterAutospacing="1" w:line="360" w:lineRule="auto"/>
        <w:outlineLvl w:val="3"/>
        <w:rPr>
          <w:rFonts w:eastAsia="Times New Roman" w:cstheme="minorHAnsi"/>
          <w:b/>
          <w:bCs/>
          <w:sz w:val="24"/>
          <w:szCs w:val="24"/>
        </w:rPr>
      </w:pPr>
      <w:r w:rsidRPr="00AF143F">
        <w:rPr>
          <w:rFonts w:eastAsia="Times New Roman" w:cstheme="minorHAnsi"/>
          <w:b/>
          <w:bCs/>
          <w:sz w:val="24"/>
          <w:szCs w:val="24"/>
        </w:rPr>
        <w:t>Module Aims</w:t>
      </w:r>
    </w:p>
    <w:p w14:paraId="7031C027" w14:textId="77777777" w:rsidR="00AF143F" w:rsidRPr="00AF143F" w:rsidRDefault="00AF143F" w:rsidP="00AF143F">
      <w:pPr>
        <w:numPr>
          <w:ilvl w:val="0"/>
          <w:numId w:val="2"/>
        </w:numPr>
        <w:spacing w:before="100" w:beforeAutospacing="1" w:after="100" w:afterAutospacing="1" w:line="360" w:lineRule="auto"/>
        <w:rPr>
          <w:rFonts w:eastAsia="Times New Roman" w:cstheme="minorHAnsi"/>
          <w:sz w:val="24"/>
          <w:szCs w:val="24"/>
        </w:rPr>
      </w:pPr>
      <w:r w:rsidRPr="00AF143F">
        <w:rPr>
          <w:rFonts w:eastAsia="Times New Roman" w:cstheme="minorHAnsi"/>
          <w:sz w:val="24"/>
          <w:szCs w:val="24"/>
        </w:rPr>
        <w:t>To introduce learners to key English phrases and vocabulary required for daily transactions in common settings.</w:t>
      </w:r>
    </w:p>
    <w:p w14:paraId="3FA5826B" w14:textId="77777777" w:rsidR="00AF143F" w:rsidRPr="00AF143F" w:rsidRDefault="00AF143F" w:rsidP="00AF143F">
      <w:pPr>
        <w:numPr>
          <w:ilvl w:val="0"/>
          <w:numId w:val="2"/>
        </w:numPr>
        <w:spacing w:before="100" w:beforeAutospacing="1" w:after="100" w:afterAutospacing="1" w:line="360" w:lineRule="auto"/>
        <w:rPr>
          <w:rFonts w:eastAsia="Times New Roman" w:cstheme="minorHAnsi"/>
          <w:sz w:val="24"/>
          <w:szCs w:val="24"/>
        </w:rPr>
      </w:pPr>
      <w:r w:rsidRPr="00AF143F">
        <w:rPr>
          <w:rFonts w:eastAsia="Times New Roman" w:cstheme="minorHAnsi"/>
          <w:sz w:val="24"/>
          <w:szCs w:val="24"/>
        </w:rPr>
        <w:t>To develop learners' ability to communicate essential needs, ask questions, and respond to simple information in English.</w:t>
      </w:r>
    </w:p>
    <w:p w14:paraId="4B890C3A" w14:textId="77777777" w:rsidR="00AF143F" w:rsidRPr="00AF143F" w:rsidRDefault="00AF143F" w:rsidP="00AF143F">
      <w:pPr>
        <w:numPr>
          <w:ilvl w:val="0"/>
          <w:numId w:val="2"/>
        </w:numPr>
        <w:spacing w:before="100" w:beforeAutospacing="1" w:after="100" w:afterAutospacing="1" w:line="360" w:lineRule="auto"/>
        <w:rPr>
          <w:rFonts w:eastAsia="Times New Roman" w:cstheme="minorHAnsi"/>
          <w:sz w:val="24"/>
          <w:szCs w:val="24"/>
        </w:rPr>
      </w:pPr>
      <w:r w:rsidRPr="00AF143F">
        <w:rPr>
          <w:rFonts w:eastAsia="Times New Roman" w:cstheme="minorHAnsi"/>
          <w:sz w:val="24"/>
          <w:szCs w:val="24"/>
        </w:rPr>
        <w:t>To build learners’ confidence in engaging with the local Welsh community.</w:t>
      </w:r>
    </w:p>
    <w:p w14:paraId="63A6E03D" w14:textId="77777777" w:rsidR="00AF143F" w:rsidRPr="00AF143F" w:rsidRDefault="00AF143F" w:rsidP="00AF143F">
      <w:pPr>
        <w:spacing w:before="100" w:beforeAutospacing="1" w:after="100" w:afterAutospacing="1" w:line="360" w:lineRule="auto"/>
        <w:outlineLvl w:val="3"/>
        <w:rPr>
          <w:rFonts w:eastAsia="Times New Roman" w:cstheme="minorHAnsi"/>
          <w:b/>
          <w:bCs/>
          <w:sz w:val="24"/>
          <w:szCs w:val="24"/>
        </w:rPr>
      </w:pPr>
      <w:r w:rsidRPr="00AF143F">
        <w:rPr>
          <w:rFonts w:eastAsia="Times New Roman" w:cstheme="minorHAnsi"/>
          <w:b/>
          <w:bCs/>
          <w:sz w:val="24"/>
          <w:szCs w:val="24"/>
        </w:rPr>
        <w:t>Module Outcomes</w:t>
      </w:r>
    </w:p>
    <w:p w14:paraId="13F575D4" w14:textId="77777777" w:rsidR="00AF143F" w:rsidRPr="00AF143F" w:rsidRDefault="00AF143F" w:rsidP="00AF143F">
      <w:pPr>
        <w:spacing w:before="100" w:beforeAutospacing="1" w:after="100" w:afterAutospacing="1" w:line="360" w:lineRule="auto"/>
        <w:rPr>
          <w:rFonts w:eastAsia="Times New Roman" w:cstheme="minorHAnsi"/>
          <w:sz w:val="24"/>
          <w:szCs w:val="24"/>
        </w:rPr>
      </w:pPr>
      <w:r w:rsidRPr="00AF143F">
        <w:rPr>
          <w:rFonts w:eastAsia="Times New Roman" w:cstheme="minorHAnsi"/>
          <w:sz w:val="24"/>
          <w:szCs w:val="24"/>
        </w:rPr>
        <w:t>By the end of the course, learners will:</w:t>
      </w:r>
    </w:p>
    <w:p w14:paraId="4AB60E8C" w14:textId="75249975" w:rsidR="00AF143F" w:rsidRPr="00AF143F" w:rsidRDefault="00AF143F" w:rsidP="00AF143F">
      <w:pPr>
        <w:numPr>
          <w:ilvl w:val="0"/>
          <w:numId w:val="3"/>
        </w:numPr>
        <w:spacing w:before="100" w:beforeAutospacing="1" w:after="100" w:afterAutospacing="1" w:line="360" w:lineRule="auto"/>
        <w:rPr>
          <w:rFonts w:eastAsia="Times New Roman" w:cstheme="minorHAnsi"/>
          <w:sz w:val="24"/>
          <w:szCs w:val="24"/>
        </w:rPr>
      </w:pPr>
      <w:r w:rsidRPr="00AF143F">
        <w:rPr>
          <w:rFonts w:eastAsia="Times New Roman" w:cstheme="minorHAnsi"/>
          <w:sz w:val="24"/>
          <w:szCs w:val="24"/>
        </w:rPr>
        <w:t xml:space="preserve">Recognise and use key vocabulary related to </w:t>
      </w:r>
      <w:r w:rsidR="00053CB6">
        <w:rPr>
          <w:rFonts w:eastAsia="Times New Roman" w:cstheme="minorHAnsi"/>
          <w:sz w:val="24"/>
          <w:szCs w:val="24"/>
        </w:rPr>
        <w:t>eight</w:t>
      </w:r>
      <w:r w:rsidRPr="00AF143F">
        <w:rPr>
          <w:rFonts w:eastAsia="Times New Roman" w:cstheme="minorHAnsi"/>
          <w:sz w:val="24"/>
          <w:szCs w:val="24"/>
        </w:rPr>
        <w:t xml:space="preserve"> everyday scenarios.</w:t>
      </w:r>
    </w:p>
    <w:p w14:paraId="4558E41B" w14:textId="77777777" w:rsidR="00AF143F" w:rsidRPr="00AF143F" w:rsidRDefault="00AF143F" w:rsidP="00AF143F">
      <w:pPr>
        <w:numPr>
          <w:ilvl w:val="0"/>
          <w:numId w:val="3"/>
        </w:numPr>
        <w:spacing w:before="100" w:beforeAutospacing="1" w:after="100" w:afterAutospacing="1" w:line="360" w:lineRule="auto"/>
        <w:rPr>
          <w:rFonts w:eastAsia="Times New Roman" w:cstheme="minorHAnsi"/>
          <w:sz w:val="24"/>
          <w:szCs w:val="24"/>
        </w:rPr>
      </w:pPr>
      <w:r w:rsidRPr="00AF143F">
        <w:rPr>
          <w:rFonts w:eastAsia="Times New Roman" w:cstheme="minorHAnsi"/>
          <w:sz w:val="24"/>
          <w:szCs w:val="24"/>
        </w:rPr>
        <w:t>Apply basic phrases to perform specific tasks (e.g., asking for prices, giving directions).</w:t>
      </w:r>
    </w:p>
    <w:p w14:paraId="7E33B214" w14:textId="77777777" w:rsidR="00AF143F" w:rsidRPr="00AF143F" w:rsidRDefault="00AF143F" w:rsidP="00AF143F">
      <w:pPr>
        <w:numPr>
          <w:ilvl w:val="0"/>
          <w:numId w:val="3"/>
        </w:numPr>
        <w:spacing w:before="100" w:beforeAutospacing="1" w:after="100" w:afterAutospacing="1" w:line="360" w:lineRule="auto"/>
        <w:rPr>
          <w:rFonts w:eastAsia="Times New Roman" w:cstheme="minorHAnsi"/>
          <w:sz w:val="24"/>
          <w:szCs w:val="24"/>
        </w:rPr>
      </w:pPr>
      <w:r w:rsidRPr="00AF143F">
        <w:rPr>
          <w:rFonts w:eastAsia="Times New Roman" w:cstheme="minorHAnsi"/>
          <w:sz w:val="24"/>
          <w:szCs w:val="24"/>
        </w:rPr>
        <w:t>Respond appropriately to simple transactional questions.</w:t>
      </w:r>
    </w:p>
    <w:p w14:paraId="2043940A" w14:textId="41480A4B" w:rsidR="00AF143F" w:rsidRPr="00AF143F" w:rsidRDefault="00AF143F" w:rsidP="00AF143F">
      <w:pPr>
        <w:numPr>
          <w:ilvl w:val="0"/>
          <w:numId w:val="3"/>
        </w:numPr>
        <w:spacing w:before="100" w:beforeAutospacing="1" w:after="100" w:afterAutospacing="1" w:line="360" w:lineRule="auto"/>
        <w:rPr>
          <w:rFonts w:eastAsia="Times New Roman" w:cstheme="minorHAnsi"/>
          <w:sz w:val="24"/>
          <w:szCs w:val="24"/>
        </w:rPr>
      </w:pPr>
      <w:r w:rsidRPr="00AF143F">
        <w:rPr>
          <w:rFonts w:eastAsia="Times New Roman" w:cstheme="minorHAnsi"/>
          <w:sz w:val="24"/>
          <w:szCs w:val="24"/>
        </w:rPr>
        <w:t>Engage in short conversations in practical settings.</w:t>
      </w:r>
    </w:p>
    <w:p w14:paraId="5B931754" w14:textId="77777777" w:rsidR="00AF143F" w:rsidRPr="00AF143F" w:rsidRDefault="006E1355" w:rsidP="00AF143F">
      <w:pPr>
        <w:spacing w:after="0" w:line="360" w:lineRule="auto"/>
        <w:rPr>
          <w:rFonts w:eastAsia="Times New Roman" w:cstheme="minorHAnsi"/>
          <w:sz w:val="24"/>
          <w:szCs w:val="24"/>
        </w:rPr>
      </w:pPr>
      <w:r>
        <w:rPr>
          <w:rFonts w:eastAsia="Times New Roman" w:cstheme="minorHAnsi"/>
          <w:sz w:val="24"/>
          <w:szCs w:val="24"/>
        </w:rPr>
        <w:pict w14:anchorId="58EEDF18">
          <v:rect id="_x0000_i1026" style="width:0;height:1.5pt" o:hrstd="t" o:hr="t" fillcolor="#a0a0a0" stroked="f"/>
        </w:pict>
      </w:r>
    </w:p>
    <w:p w14:paraId="12220BCB" w14:textId="77777777" w:rsidR="00AF143F" w:rsidRDefault="00AF143F" w:rsidP="00AF143F">
      <w:pPr>
        <w:spacing w:before="100" w:beforeAutospacing="1" w:after="100" w:afterAutospacing="1" w:line="360" w:lineRule="auto"/>
        <w:outlineLvl w:val="2"/>
        <w:rPr>
          <w:rFonts w:eastAsia="Times New Roman" w:cstheme="minorHAnsi"/>
          <w:b/>
          <w:bCs/>
          <w:sz w:val="24"/>
          <w:szCs w:val="24"/>
        </w:rPr>
      </w:pPr>
      <w:r>
        <w:rPr>
          <w:rFonts w:eastAsia="Times New Roman" w:cstheme="minorHAnsi"/>
          <w:b/>
          <w:bCs/>
          <w:sz w:val="24"/>
          <w:szCs w:val="24"/>
        </w:rPr>
        <w:br w:type="page"/>
      </w:r>
    </w:p>
    <w:p w14:paraId="34F2C73C" w14:textId="2B05A1EF" w:rsidR="00AF143F" w:rsidRPr="00AF143F" w:rsidRDefault="00AF143F" w:rsidP="00AF143F">
      <w:pPr>
        <w:spacing w:before="100" w:beforeAutospacing="1" w:after="100" w:afterAutospacing="1" w:line="360" w:lineRule="auto"/>
        <w:outlineLvl w:val="2"/>
        <w:rPr>
          <w:rFonts w:eastAsia="Times New Roman" w:cstheme="minorHAnsi"/>
          <w:b/>
          <w:bCs/>
          <w:sz w:val="24"/>
          <w:szCs w:val="24"/>
          <w:u w:val="single"/>
        </w:rPr>
      </w:pPr>
      <w:r w:rsidRPr="00AF143F">
        <w:rPr>
          <w:rFonts w:eastAsia="Times New Roman" w:cstheme="minorHAnsi"/>
          <w:b/>
          <w:bCs/>
          <w:sz w:val="24"/>
          <w:szCs w:val="24"/>
          <w:u w:val="single"/>
        </w:rPr>
        <w:lastRenderedPageBreak/>
        <w:t>Scheme of Work</w:t>
      </w:r>
    </w:p>
    <w:tbl>
      <w:tblPr>
        <w:tblStyle w:val="GridTable4"/>
        <w:tblW w:w="10485" w:type="dxa"/>
        <w:jc w:val="center"/>
        <w:tblLayout w:type="fixed"/>
        <w:tblLook w:val="04A0" w:firstRow="1" w:lastRow="0" w:firstColumn="1" w:lastColumn="0" w:noHBand="0" w:noVBand="1"/>
      </w:tblPr>
      <w:tblGrid>
        <w:gridCol w:w="851"/>
        <w:gridCol w:w="1559"/>
        <w:gridCol w:w="2688"/>
        <w:gridCol w:w="1701"/>
        <w:gridCol w:w="1843"/>
        <w:gridCol w:w="1843"/>
      </w:tblGrid>
      <w:tr w:rsidR="00AF143F" w:rsidRPr="00AF143F" w14:paraId="420A1A61" w14:textId="77777777" w:rsidTr="00053CB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51" w:type="dxa"/>
            <w:hideMark/>
          </w:tcPr>
          <w:p w14:paraId="60D21AD7" w14:textId="77777777" w:rsidR="00AF143F" w:rsidRPr="00AF143F" w:rsidRDefault="00AF143F" w:rsidP="004D1426">
            <w:pPr>
              <w:spacing w:line="276" w:lineRule="auto"/>
              <w:jc w:val="center"/>
              <w:rPr>
                <w:rFonts w:eastAsia="Times New Roman" w:cstheme="minorHAnsi"/>
                <w:sz w:val="24"/>
                <w:szCs w:val="24"/>
              </w:rPr>
            </w:pPr>
            <w:r w:rsidRPr="00AF143F">
              <w:rPr>
                <w:rFonts w:eastAsia="Times New Roman" w:cstheme="minorHAnsi"/>
                <w:sz w:val="24"/>
                <w:szCs w:val="24"/>
              </w:rPr>
              <w:t>Week</w:t>
            </w:r>
          </w:p>
        </w:tc>
        <w:tc>
          <w:tcPr>
            <w:tcW w:w="1559" w:type="dxa"/>
            <w:hideMark/>
          </w:tcPr>
          <w:p w14:paraId="775CA655" w14:textId="77777777" w:rsidR="00AF143F" w:rsidRPr="00AF143F" w:rsidRDefault="00AF143F" w:rsidP="004D1426">
            <w:pPr>
              <w:spacing w:line="276" w:lineRule="auto"/>
              <w:jc w:val="cente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Topic</w:t>
            </w:r>
          </w:p>
        </w:tc>
        <w:tc>
          <w:tcPr>
            <w:tcW w:w="2688" w:type="dxa"/>
            <w:hideMark/>
          </w:tcPr>
          <w:p w14:paraId="3866113A" w14:textId="77777777" w:rsidR="00AF143F" w:rsidRPr="00AF143F" w:rsidRDefault="00AF143F" w:rsidP="004D1426">
            <w:pPr>
              <w:spacing w:line="276" w:lineRule="auto"/>
              <w:jc w:val="cente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Aims and Learning Objectives</w:t>
            </w:r>
          </w:p>
        </w:tc>
        <w:tc>
          <w:tcPr>
            <w:tcW w:w="1701" w:type="dxa"/>
            <w:hideMark/>
          </w:tcPr>
          <w:p w14:paraId="3EAFABC5" w14:textId="77777777" w:rsidR="00AF143F" w:rsidRPr="00AF143F" w:rsidRDefault="00AF143F" w:rsidP="004D1426">
            <w:pPr>
              <w:spacing w:line="276" w:lineRule="auto"/>
              <w:jc w:val="cente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Teaching and Learning Strategies</w:t>
            </w:r>
          </w:p>
        </w:tc>
        <w:tc>
          <w:tcPr>
            <w:tcW w:w="1843" w:type="dxa"/>
            <w:hideMark/>
          </w:tcPr>
          <w:p w14:paraId="745D8C44" w14:textId="77777777" w:rsidR="00AF143F" w:rsidRPr="00AF143F" w:rsidRDefault="00AF143F" w:rsidP="004D1426">
            <w:pPr>
              <w:spacing w:line="276" w:lineRule="auto"/>
              <w:jc w:val="center"/>
              <w:cnfStyle w:val="100000000000" w:firstRow="1"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Assessment Techniques and Outcomes</w:t>
            </w:r>
          </w:p>
        </w:tc>
        <w:tc>
          <w:tcPr>
            <w:tcW w:w="1843" w:type="dxa"/>
            <w:hideMark/>
          </w:tcPr>
          <w:p w14:paraId="43DAF587" w14:textId="77777777" w:rsidR="00AF143F" w:rsidRPr="00AF143F" w:rsidRDefault="00AF143F" w:rsidP="004D1426">
            <w:pPr>
              <w:spacing w:line="276" w:lineRule="auto"/>
              <w:jc w:val="center"/>
              <w:cnfStyle w:val="100000000000" w:firstRow="1" w:lastRow="0" w:firstColumn="0" w:lastColumn="0" w:oddVBand="0" w:evenVBand="0" w:oddHBand="0" w:evenHBand="0" w:firstRowFirstColumn="0" w:firstRowLastColumn="0" w:lastRowFirstColumn="0" w:lastRowLastColumn="0"/>
              <w:rPr>
                <w:rFonts w:eastAsia="Times New Roman" w:cstheme="minorHAnsi"/>
                <w:sz w:val="24"/>
              </w:rPr>
            </w:pPr>
            <w:r w:rsidRPr="00AF143F">
              <w:rPr>
                <w:rFonts w:eastAsia="Times New Roman" w:cstheme="minorHAnsi"/>
                <w:sz w:val="24"/>
              </w:rPr>
              <w:t>Resources Needed</w:t>
            </w:r>
          </w:p>
        </w:tc>
      </w:tr>
      <w:tr w:rsidR="00AF143F" w:rsidRPr="00AF143F" w14:paraId="2831136E" w14:textId="77777777" w:rsidTr="00053CB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51" w:type="dxa"/>
            <w:hideMark/>
          </w:tcPr>
          <w:p w14:paraId="18A2C904" w14:textId="77777777" w:rsidR="00AF143F" w:rsidRPr="00AF143F" w:rsidRDefault="00AF143F" w:rsidP="004D1426">
            <w:pPr>
              <w:spacing w:line="276" w:lineRule="auto"/>
              <w:jc w:val="center"/>
              <w:rPr>
                <w:rFonts w:eastAsia="Times New Roman" w:cstheme="minorHAnsi"/>
                <w:sz w:val="24"/>
                <w:szCs w:val="24"/>
              </w:rPr>
            </w:pPr>
            <w:r w:rsidRPr="00AF143F">
              <w:rPr>
                <w:rFonts w:eastAsia="Times New Roman" w:cstheme="minorHAnsi"/>
                <w:sz w:val="24"/>
                <w:szCs w:val="24"/>
              </w:rPr>
              <w:t>1</w:t>
            </w:r>
          </w:p>
        </w:tc>
        <w:tc>
          <w:tcPr>
            <w:tcW w:w="1559" w:type="dxa"/>
            <w:hideMark/>
          </w:tcPr>
          <w:p w14:paraId="380666C2" w14:textId="77777777" w:rsidR="00AF143F" w:rsidRPr="00AF143F" w:rsidRDefault="00AF143F" w:rsidP="004D1426">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Introducing Yourself</w:t>
            </w:r>
          </w:p>
        </w:tc>
        <w:tc>
          <w:tcPr>
            <w:tcW w:w="2688" w:type="dxa"/>
            <w:hideMark/>
          </w:tcPr>
          <w:p w14:paraId="68A1052E"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Aims</w:t>
            </w:r>
            <w:r w:rsidRPr="00AF143F">
              <w:rPr>
                <w:rFonts w:eastAsia="Times New Roman" w:cstheme="minorHAnsi"/>
                <w:sz w:val="24"/>
                <w:szCs w:val="24"/>
              </w:rPr>
              <w:t xml:space="preserve">: To practice introducing oneself and asking for help. </w:t>
            </w:r>
            <w:r w:rsidRPr="00AF143F">
              <w:rPr>
                <w:rFonts w:eastAsia="Times New Roman" w:cstheme="minorHAnsi"/>
                <w:sz w:val="24"/>
                <w:szCs w:val="24"/>
              </w:rPr>
              <w:br/>
            </w:r>
            <w:r w:rsidRPr="00AF143F">
              <w:rPr>
                <w:rFonts w:eastAsia="Times New Roman" w:cstheme="minorHAnsi"/>
                <w:b/>
                <w:bCs/>
                <w:sz w:val="24"/>
                <w:szCs w:val="24"/>
              </w:rPr>
              <w:br/>
              <w:t>Objectives</w:t>
            </w:r>
            <w:r w:rsidRPr="00AF143F">
              <w:rPr>
                <w:rFonts w:eastAsia="Times New Roman" w:cstheme="minorHAnsi"/>
                <w:sz w:val="24"/>
                <w:szCs w:val="24"/>
              </w:rPr>
              <w:t xml:space="preserve">: Learners will: - State their name, origin, and one personal detail. </w:t>
            </w:r>
          </w:p>
          <w:p w14:paraId="04509459"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 Ask for help politely in simple scenarios.</w:t>
            </w:r>
          </w:p>
        </w:tc>
        <w:tc>
          <w:tcPr>
            <w:tcW w:w="1701" w:type="dxa"/>
            <w:hideMark/>
          </w:tcPr>
          <w:p w14:paraId="2257DD9F"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Cs w:val="24"/>
              </w:rPr>
            </w:pPr>
            <w:r w:rsidRPr="00AF143F">
              <w:rPr>
                <w:rFonts w:eastAsia="Times New Roman" w:cstheme="minorHAnsi"/>
                <w:bCs/>
                <w:szCs w:val="24"/>
              </w:rPr>
              <w:t>Ice breaker</w:t>
            </w:r>
            <w:r w:rsidRPr="00AF143F">
              <w:rPr>
                <w:rFonts w:eastAsia="Times New Roman" w:cstheme="minorHAnsi"/>
                <w:szCs w:val="24"/>
              </w:rPr>
              <w:t xml:space="preserve">, </w:t>
            </w:r>
            <w:r w:rsidRPr="00AF143F">
              <w:rPr>
                <w:rFonts w:eastAsia="Times New Roman" w:cstheme="minorHAnsi"/>
                <w:bCs/>
                <w:szCs w:val="24"/>
              </w:rPr>
              <w:t>Role play</w:t>
            </w:r>
            <w:r w:rsidRPr="00AF143F">
              <w:rPr>
                <w:rFonts w:eastAsia="Times New Roman" w:cstheme="minorHAnsi"/>
                <w:szCs w:val="24"/>
              </w:rPr>
              <w:t xml:space="preserve">, </w:t>
            </w:r>
            <w:r w:rsidRPr="00AF143F">
              <w:rPr>
                <w:rFonts w:eastAsia="Times New Roman" w:cstheme="minorHAnsi"/>
                <w:bCs/>
                <w:szCs w:val="24"/>
              </w:rPr>
              <w:t>Discussion</w:t>
            </w:r>
          </w:p>
        </w:tc>
        <w:tc>
          <w:tcPr>
            <w:tcW w:w="1843" w:type="dxa"/>
            <w:hideMark/>
          </w:tcPr>
          <w:p w14:paraId="1FDDD496"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Observation during introductions; learners will introduce themselves and ask for help accurately.</w:t>
            </w:r>
          </w:p>
        </w:tc>
        <w:tc>
          <w:tcPr>
            <w:tcW w:w="1843" w:type="dxa"/>
            <w:hideMark/>
          </w:tcPr>
          <w:p w14:paraId="1C313E55"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AF143F">
              <w:rPr>
                <w:rFonts w:eastAsia="Times New Roman" w:cstheme="minorHAnsi"/>
              </w:rPr>
              <w:t>Flashcards with sample phrases, role-play scripts, whiteboard.</w:t>
            </w:r>
          </w:p>
        </w:tc>
      </w:tr>
      <w:tr w:rsidR="00AF143F" w:rsidRPr="00AF143F" w14:paraId="64880831" w14:textId="77777777" w:rsidTr="00053CB6">
        <w:trPr>
          <w:jc w:val="center"/>
        </w:trPr>
        <w:tc>
          <w:tcPr>
            <w:cnfStyle w:val="001000000000" w:firstRow="0" w:lastRow="0" w:firstColumn="1" w:lastColumn="0" w:oddVBand="0" w:evenVBand="0" w:oddHBand="0" w:evenHBand="0" w:firstRowFirstColumn="0" w:firstRowLastColumn="0" w:lastRowFirstColumn="0" w:lastRowLastColumn="0"/>
            <w:tcW w:w="851" w:type="dxa"/>
            <w:hideMark/>
          </w:tcPr>
          <w:p w14:paraId="7DC3208C" w14:textId="77777777" w:rsidR="00AF143F" w:rsidRPr="00AF143F" w:rsidRDefault="00AF143F" w:rsidP="004D1426">
            <w:pPr>
              <w:spacing w:line="276" w:lineRule="auto"/>
              <w:jc w:val="center"/>
              <w:rPr>
                <w:rFonts w:eastAsia="Times New Roman" w:cstheme="minorHAnsi"/>
                <w:sz w:val="24"/>
                <w:szCs w:val="24"/>
              </w:rPr>
            </w:pPr>
            <w:r w:rsidRPr="00AF143F">
              <w:rPr>
                <w:rFonts w:eastAsia="Times New Roman" w:cstheme="minorHAnsi"/>
                <w:sz w:val="24"/>
                <w:szCs w:val="24"/>
              </w:rPr>
              <w:t>2</w:t>
            </w:r>
          </w:p>
        </w:tc>
        <w:tc>
          <w:tcPr>
            <w:tcW w:w="1559" w:type="dxa"/>
            <w:hideMark/>
          </w:tcPr>
          <w:p w14:paraId="41C4A6E7" w14:textId="77777777" w:rsidR="00AF143F" w:rsidRPr="00AF143F" w:rsidRDefault="00AF143F" w:rsidP="004D1426">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At the Supermarket</w:t>
            </w:r>
          </w:p>
        </w:tc>
        <w:tc>
          <w:tcPr>
            <w:tcW w:w="2688" w:type="dxa"/>
            <w:hideMark/>
          </w:tcPr>
          <w:p w14:paraId="3043B221"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Aims</w:t>
            </w:r>
            <w:r w:rsidRPr="00AF143F">
              <w:rPr>
                <w:rFonts w:eastAsia="Times New Roman" w:cstheme="minorHAnsi"/>
                <w:sz w:val="24"/>
                <w:szCs w:val="24"/>
              </w:rPr>
              <w:t xml:space="preserve">: To introduce vocabulary and sentences for shopping. </w:t>
            </w:r>
            <w:r w:rsidRPr="00AF143F">
              <w:rPr>
                <w:rFonts w:eastAsia="Times New Roman" w:cstheme="minorHAnsi"/>
                <w:b/>
                <w:bCs/>
                <w:sz w:val="24"/>
                <w:szCs w:val="24"/>
              </w:rPr>
              <w:br/>
            </w:r>
            <w:r w:rsidRPr="00AF143F">
              <w:rPr>
                <w:rFonts w:eastAsia="Times New Roman" w:cstheme="minorHAnsi"/>
                <w:b/>
                <w:bCs/>
                <w:sz w:val="24"/>
                <w:szCs w:val="24"/>
              </w:rPr>
              <w:br/>
              <w:t>Objectives</w:t>
            </w:r>
            <w:r w:rsidRPr="00AF143F">
              <w:rPr>
                <w:rFonts w:eastAsia="Times New Roman" w:cstheme="minorHAnsi"/>
                <w:sz w:val="24"/>
                <w:szCs w:val="24"/>
              </w:rPr>
              <w:t xml:space="preserve">: Learners will: - Identify common supermarket items by name. </w:t>
            </w:r>
          </w:p>
          <w:p w14:paraId="30155708"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 Request specific items using simple questions.</w:t>
            </w:r>
          </w:p>
        </w:tc>
        <w:tc>
          <w:tcPr>
            <w:tcW w:w="1701" w:type="dxa"/>
            <w:hideMark/>
          </w:tcPr>
          <w:p w14:paraId="3DB8ACD7"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Cs w:val="24"/>
              </w:rPr>
            </w:pPr>
            <w:r w:rsidRPr="00AF143F">
              <w:rPr>
                <w:rFonts w:eastAsia="Times New Roman" w:cstheme="minorHAnsi"/>
                <w:bCs/>
                <w:szCs w:val="24"/>
              </w:rPr>
              <w:t>Brainstorming</w:t>
            </w:r>
            <w:r w:rsidRPr="00AF143F">
              <w:rPr>
                <w:rFonts w:eastAsia="Times New Roman" w:cstheme="minorHAnsi"/>
                <w:szCs w:val="24"/>
              </w:rPr>
              <w:t xml:space="preserve">, </w:t>
            </w:r>
            <w:r w:rsidRPr="00AF143F">
              <w:rPr>
                <w:rFonts w:eastAsia="Times New Roman" w:cstheme="minorHAnsi"/>
                <w:bCs/>
                <w:szCs w:val="24"/>
              </w:rPr>
              <w:t>Role play</w:t>
            </w:r>
            <w:r w:rsidRPr="00AF143F">
              <w:rPr>
                <w:rFonts w:eastAsia="Times New Roman" w:cstheme="minorHAnsi"/>
                <w:szCs w:val="24"/>
              </w:rPr>
              <w:t xml:space="preserve">, </w:t>
            </w:r>
            <w:r w:rsidRPr="00AF143F">
              <w:rPr>
                <w:rFonts w:eastAsia="Times New Roman" w:cstheme="minorHAnsi"/>
                <w:bCs/>
                <w:szCs w:val="24"/>
              </w:rPr>
              <w:t>Question &amp; Answer</w:t>
            </w:r>
          </w:p>
        </w:tc>
        <w:tc>
          <w:tcPr>
            <w:tcW w:w="1843" w:type="dxa"/>
            <w:hideMark/>
          </w:tcPr>
          <w:p w14:paraId="70CB9343"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Role-play task: Learners will request items and use polite expressions effectively.</w:t>
            </w:r>
          </w:p>
        </w:tc>
        <w:tc>
          <w:tcPr>
            <w:tcW w:w="1843" w:type="dxa"/>
            <w:hideMark/>
          </w:tcPr>
          <w:p w14:paraId="4CDD6567"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AF143F">
              <w:rPr>
                <w:rFonts w:eastAsia="Times New Roman" w:cstheme="minorHAnsi"/>
              </w:rPr>
              <w:t>Flashcards, price tags, shopping props (e.g., food packaging, bags).</w:t>
            </w:r>
          </w:p>
        </w:tc>
      </w:tr>
      <w:tr w:rsidR="00AF143F" w:rsidRPr="00AF143F" w14:paraId="6EE6B958" w14:textId="77777777" w:rsidTr="00053CB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51" w:type="dxa"/>
            <w:hideMark/>
          </w:tcPr>
          <w:p w14:paraId="51AF2F98" w14:textId="77777777" w:rsidR="00AF143F" w:rsidRPr="00AF143F" w:rsidRDefault="00AF143F" w:rsidP="004D1426">
            <w:pPr>
              <w:spacing w:line="276" w:lineRule="auto"/>
              <w:jc w:val="center"/>
              <w:rPr>
                <w:rFonts w:eastAsia="Times New Roman" w:cstheme="minorHAnsi"/>
                <w:sz w:val="24"/>
                <w:szCs w:val="24"/>
              </w:rPr>
            </w:pPr>
            <w:r w:rsidRPr="00AF143F">
              <w:rPr>
                <w:rFonts w:eastAsia="Times New Roman" w:cstheme="minorHAnsi"/>
                <w:sz w:val="24"/>
                <w:szCs w:val="24"/>
              </w:rPr>
              <w:t>3</w:t>
            </w:r>
          </w:p>
        </w:tc>
        <w:tc>
          <w:tcPr>
            <w:tcW w:w="1559" w:type="dxa"/>
            <w:hideMark/>
          </w:tcPr>
          <w:p w14:paraId="48C1B45B" w14:textId="77777777" w:rsidR="00AF143F" w:rsidRPr="00AF143F" w:rsidRDefault="00AF143F" w:rsidP="004D1426">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Using Public Transport</w:t>
            </w:r>
          </w:p>
        </w:tc>
        <w:tc>
          <w:tcPr>
            <w:tcW w:w="2688" w:type="dxa"/>
            <w:hideMark/>
          </w:tcPr>
          <w:p w14:paraId="4A30F49A"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Aims</w:t>
            </w:r>
            <w:r w:rsidRPr="00AF143F">
              <w:rPr>
                <w:rFonts w:eastAsia="Times New Roman" w:cstheme="minorHAnsi"/>
                <w:sz w:val="24"/>
                <w:szCs w:val="24"/>
              </w:rPr>
              <w:t xml:space="preserve">: To practice asking about and navigating transport schedules. </w:t>
            </w:r>
          </w:p>
          <w:p w14:paraId="5324A737"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b/>
                <w:bCs/>
                <w:sz w:val="24"/>
                <w:szCs w:val="24"/>
              </w:rPr>
            </w:pPr>
          </w:p>
          <w:p w14:paraId="402FB8B4"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Objectives</w:t>
            </w:r>
            <w:r w:rsidRPr="00AF143F">
              <w:rPr>
                <w:rFonts w:eastAsia="Times New Roman" w:cstheme="minorHAnsi"/>
                <w:sz w:val="24"/>
                <w:szCs w:val="24"/>
              </w:rPr>
              <w:t xml:space="preserve">: Learners will: - Ask about bus/train times using simple sentences. </w:t>
            </w:r>
          </w:p>
          <w:p w14:paraId="01CDB56D"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 Follow basic instructions for transport use.</w:t>
            </w:r>
          </w:p>
        </w:tc>
        <w:tc>
          <w:tcPr>
            <w:tcW w:w="1701" w:type="dxa"/>
            <w:hideMark/>
          </w:tcPr>
          <w:p w14:paraId="4BB5B684"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Cs w:val="24"/>
              </w:rPr>
            </w:pPr>
            <w:r w:rsidRPr="00AF143F">
              <w:rPr>
                <w:rFonts w:eastAsia="Times New Roman" w:cstheme="minorHAnsi"/>
                <w:bCs/>
                <w:szCs w:val="24"/>
              </w:rPr>
              <w:t>Gaming/quiz</w:t>
            </w:r>
            <w:r w:rsidRPr="00AF143F">
              <w:rPr>
                <w:rFonts w:eastAsia="Times New Roman" w:cstheme="minorHAnsi"/>
                <w:szCs w:val="24"/>
              </w:rPr>
              <w:t xml:space="preserve">, </w:t>
            </w:r>
            <w:r w:rsidRPr="00AF143F">
              <w:rPr>
                <w:rFonts w:eastAsia="Times New Roman" w:cstheme="minorHAnsi"/>
                <w:bCs/>
                <w:szCs w:val="24"/>
              </w:rPr>
              <w:t>Simulation</w:t>
            </w:r>
            <w:r w:rsidRPr="00AF143F">
              <w:rPr>
                <w:rFonts w:eastAsia="Times New Roman" w:cstheme="minorHAnsi"/>
                <w:szCs w:val="24"/>
              </w:rPr>
              <w:t xml:space="preserve">, </w:t>
            </w:r>
            <w:r w:rsidRPr="00AF143F">
              <w:rPr>
                <w:rFonts w:eastAsia="Times New Roman" w:cstheme="minorHAnsi"/>
                <w:bCs/>
                <w:szCs w:val="24"/>
              </w:rPr>
              <w:t>Case study</w:t>
            </w:r>
          </w:p>
        </w:tc>
        <w:tc>
          <w:tcPr>
            <w:tcW w:w="1843" w:type="dxa"/>
            <w:hideMark/>
          </w:tcPr>
          <w:p w14:paraId="1527CE55"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Listening task: Learners will correctly follow a simple transport-related instruction.</w:t>
            </w:r>
          </w:p>
        </w:tc>
        <w:tc>
          <w:tcPr>
            <w:tcW w:w="1843" w:type="dxa"/>
            <w:hideMark/>
          </w:tcPr>
          <w:p w14:paraId="33235E55"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AF143F">
              <w:rPr>
                <w:rFonts w:eastAsia="Times New Roman" w:cstheme="minorHAnsi"/>
              </w:rPr>
              <w:t>Timetables, pre-recorded announcements, map printouts.</w:t>
            </w:r>
          </w:p>
        </w:tc>
      </w:tr>
      <w:tr w:rsidR="00AF143F" w:rsidRPr="00AF143F" w14:paraId="35414991" w14:textId="77777777" w:rsidTr="00053CB6">
        <w:trPr>
          <w:jc w:val="center"/>
        </w:trPr>
        <w:tc>
          <w:tcPr>
            <w:cnfStyle w:val="001000000000" w:firstRow="0" w:lastRow="0" w:firstColumn="1" w:lastColumn="0" w:oddVBand="0" w:evenVBand="0" w:oddHBand="0" w:evenHBand="0" w:firstRowFirstColumn="0" w:firstRowLastColumn="0" w:lastRowFirstColumn="0" w:lastRowLastColumn="0"/>
            <w:tcW w:w="851" w:type="dxa"/>
            <w:hideMark/>
          </w:tcPr>
          <w:p w14:paraId="24615656" w14:textId="77777777" w:rsidR="00AF143F" w:rsidRPr="00AF143F" w:rsidRDefault="00AF143F" w:rsidP="004D1426">
            <w:pPr>
              <w:spacing w:line="276" w:lineRule="auto"/>
              <w:jc w:val="center"/>
              <w:rPr>
                <w:rFonts w:eastAsia="Times New Roman" w:cstheme="minorHAnsi"/>
                <w:sz w:val="24"/>
                <w:szCs w:val="24"/>
              </w:rPr>
            </w:pPr>
            <w:r w:rsidRPr="00AF143F">
              <w:rPr>
                <w:rFonts w:eastAsia="Times New Roman" w:cstheme="minorHAnsi"/>
                <w:sz w:val="24"/>
                <w:szCs w:val="24"/>
              </w:rPr>
              <w:t>4</w:t>
            </w:r>
          </w:p>
        </w:tc>
        <w:tc>
          <w:tcPr>
            <w:tcW w:w="1559" w:type="dxa"/>
            <w:hideMark/>
          </w:tcPr>
          <w:p w14:paraId="4539F456" w14:textId="77777777" w:rsidR="00AF143F" w:rsidRPr="00AF143F" w:rsidRDefault="00AF143F" w:rsidP="004D1426">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Visiting the Doctor</w:t>
            </w:r>
          </w:p>
        </w:tc>
        <w:tc>
          <w:tcPr>
            <w:tcW w:w="2688" w:type="dxa"/>
            <w:hideMark/>
          </w:tcPr>
          <w:p w14:paraId="5B5F71F0"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Aims</w:t>
            </w:r>
            <w:r w:rsidRPr="00AF143F">
              <w:rPr>
                <w:rFonts w:eastAsia="Times New Roman" w:cstheme="minorHAnsi"/>
                <w:sz w:val="24"/>
                <w:szCs w:val="24"/>
              </w:rPr>
              <w:t xml:space="preserve">: To introduce language for describing health issues. </w:t>
            </w:r>
          </w:p>
          <w:p w14:paraId="77A2F733"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b/>
                <w:bCs/>
                <w:sz w:val="24"/>
                <w:szCs w:val="24"/>
              </w:rPr>
            </w:pPr>
          </w:p>
          <w:p w14:paraId="41F258C3"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lastRenderedPageBreak/>
              <w:t>Objectives</w:t>
            </w:r>
            <w:r w:rsidRPr="00AF143F">
              <w:rPr>
                <w:rFonts w:eastAsia="Times New Roman" w:cstheme="minorHAnsi"/>
                <w:sz w:val="24"/>
                <w:szCs w:val="24"/>
              </w:rPr>
              <w:t xml:space="preserve">: Learners will: - Describe one health symptom in simple terms. </w:t>
            </w:r>
          </w:p>
          <w:p w14:paraId="094406C9"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 Request medicine or advice politely.</w:t>
            </w:r>
          </w:p>
        </w:tc>
        <w:tc>
          <w:tcPr>
            <w:tcW w:w="1701" w:type="dxa"/>
            <w:hideMark/>
          </w:tcPr>
          <w:p w14:paraId="11C50D9C"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Cs w:val="24"/>
              </w:rPr>
            </w:pPr>
            <w:r w:rsidRPr="00AF143F">
              <w:rPr>
                <w:rFonts w:eastAsia="Times New Roman" w:cstheme="minorHAnsi"/>
                <w:bCs/>
                <w:szCs w:val="24"/>
              </w:rPr>
              <w:lastRenderedPageBreak/>
              <w:t>Demonstration</w:t>
            </w:r>
            <w:r w:rsidRPr="00AF143F">
              <w:rPr>
                <w:rFonts w:eastAsia="Times New Roman" w:cstheme="minorHAnsi"/>
                <w:szCs w:val="24"/>
              </w:rPr>
              <w:t xml:space="preserve">, </w:t>
            </w:r>
            <w:r w:rsidRPr="00AF143F">
              <w:rPr>
                <w:rFonts w:eastAsia="Times New Roman" w:cstheme="minorHAnsi"/>
                <w:bCs/>
                <w:szCs w:val="24"/>
              </w:rPr>
              <w:t>Role play</w:t>
            </w:r>
            <w:r w:rsidRPr="00AF143F">
              <w:rPr>
                <w:rFonts w:eastAsia="Times New Roman" w:cstheme="minorHAnsi"/>
                <w:szCs w:val="24"/>
              </w:rPr>
              <w:t xml:space="preserve">, </w:t>
            </w:r>
            <w:r w:rsidRPr="00AF143F">
              <w:rPr>
                <w:rFonts w:eastAsia="Times New Roman" w:cstheme="minorHAnsi"/>
                <w:bCs/>
                <w:szCs w:val="24"/>
              </w:rPr>
              <w:t>Buzz groups</w:t>
            </w:r>
          </w:p>
        </w:tc>
        <w:tc>
          <w:tcPr>
            <w:tcW w:w="1843" w:type="dxa"/>
            <w:hideMark/>
          </w:tcPr>
          <w:p w14:paraId="4FA7E32D"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 xml:space="preserve">Role-play assessment: Learners will accurately describe </w:t>
            </w:r>
            <w:r w:rsidRPr="00AF143F">
              <w:rPr>
                <w:rFonts w:eastAsia="Times New Roman" w:cstheme="minorHAnsi"/>
                <w:sz w:val="24"/>
                <w:szCs w:val="24"/>
              </w:rPr>
              <w:lastRenderedPageBreak/>
              <w:t>symptoms and request assistance.</w:t>
            </w:r>
          </w:p>
        </w:tc>
        <w:tc>
          <w:tcPr>
            <w:tcW w:w="1843" w:type="dxa"/>
            <w:hideMark/>
          </w:tcPr>
          <w:p w14:paraId="76C31674"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AF143F">
              <w:rPr>
                <w:rFonts w:eastAsia="Times New Roman" w:cstheme="minorHAnsi"/>
              </w:rPr>
              <w:lastRenderedPageBreak/>
              <w:t xml:space="preserve">Body part and symptom flashcards, sample dialogues, </w:t>
            </w:r>
            <w:r w:rsidRPr="00AF143F">
              <w:rPr>
                <w:rFonts w:eastAsia="Times New Roman" w:cstheme="minorHAnsi"/>
              </w:rPr>
              <w:lastRenderedPageBreak/>
              <w:t>printed role-play scripts.</w:t>
            </w:r>
          </w:p>
        </w:tc>
      </w:tr>
      <w:tr w:rsidR="00AF143F" w:rsidRPr="00AF143F" w14:paraId="76097D0A" w14:textId="77777777" w:rsidTr="00053CB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51" w:type="dxa"/>
            <w:hideMark/>
          </w:tcPr>
          <w:p w14:paraId="24B00908" w14:textId="77777777" w:rsidR="00AF143F" w:rsidRPr="00AF143F" w:rsidRDefault="00AF143F" w:rsidP="004D1426">
            <w:pPr>
              <w:spacing w:line="276" w:lineRule="auto"/>
              <w:jc w:val="center"/>
              <w:rPr>
                <w:rFonts w:eastAsia="Times New Roman" w:cstheme="minorHAnsi"/>
                <w:sz w:val="24"/>
                <w:szCs w:val="24"/>
              </w:rPr>
            </w:pPr>
            <w:r w:rsidRPr="00AF143F">
              <w:rPr>
                <w:rFonts w:eastAsia="Times New Roman" w:cstheme="minorHAnsi"/>
                <w:sz w:val="24"/>
                <w:szCs w:val="24"/>
              </w:rPr>
              <w:lastRenderedPageBreak/>
              <w:t>5</w:t>
            </w:r>
          </w:p>
        </w:tc>
        <w:tc>
          <w:tcPr>
            <w:tcW w:w="1559" w:type="dxa"/>
            <w:hideMark/>
          </w:tcPr>
          <w:p w14:paraId="10574B14" w14:textId="77777777" w:rsidR="00AF143F" w:rsidRPr="00AF143F" w:rsidRDefault="00AF143F" w:rsidP="004D1426">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At the Bank</w:t>
            </w:r>
          </w:p>
        </w:tc>
        <w:tc>
          <w:tcPr>
            <w:tcW w:w="2688" w:type="dxa"/>
            <w:hideMark/>
          </w:tcPr>
          <w:p w14:paraId="7FE80991"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Aims</w:t>
            </w:r>
            <w:r w:rsidRPr="00AF143F">
              <w:rPr>
                <w:rFonts w:eastAsia="Times New Roman" w:cstheme="minorHAnsi"/>
                <w:sz w:val="24"/>
                <w:szCs w:val="24"/>
              </w:rPr>
              <w:t xml:space="preserve">: To practice requesting banking services. </w:t>
            </w:r>
          </w:p>
          <w:p w14:paraId="03C3EE93"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b/>
                <w:bCs/>
                <w:sz w:val="24"/>
                <w:szCs w:val="24"/>
              </w:rPr>
            </w:pPr>
          </w:p>
          <w:p w14:paraId="0EA42A4A"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Objectives</w:t>
            </w:r>
            <w:r w:rsidRPr="00AF143F">
              <w:rPr>
                <w:rFonts w:eastAsia="Times New Roman" w:cstheme="minorHAnsi"/>
                <w:sz w:val="24"/>
                <w:szCs w:val="24"/>
              </w:rPr>
              <w:t xml:space="preserve">: Learners will: - Request help to open an account. </w:t>
            </w:r>
          </w:p>
          <w:p w14:paraId="4AF704CA"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 Name basic banking terms (e.g., "cash," "money").</w:t>
            </w:r>
          </w:p>
        </w:tc>
        <w:tc>
          <w:tcPr>
            <w:tcW w:w="1701" w:type="dxa"/>
            <w:hideMark/>
          </w:tcPr>
          <w:p w14:paraId="017FA429"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Cs w:val="24"/>
              </w:rPr>
            </w:pPr>
            <w:r w:rsidRPr="00AF143F">
              <w:rPr>
                <w:rFonts w:eastAsia="Times New Roman" w:cstheme="minorHAnsi"/>
                <w:bCs/>
                <w:szCs w:val="24"/>
              </w:rPr>
              <w:t>Question &amp; Answer</w:t>
            </w:r>
            <w:r w:rsidRPr="00AF143F">
              <w:rPr>
                <w:rFonts w:eastAsia="Times New Roman" w:cstheme="minorHAnsi"/>
                <w:szCs w:val="24"/>
              </w:rPr>
              <w:t xml:space="preserve">, </w:t>
            </w:r>
            <w:r w:rsidRPr="00AF143F">
              <w:rPr>
                <w:rFonts w:eastAsia="Times New Roman" w:cstheme="minorHAnsi"/>
                <w:bCs/>
                <w:szCs w:val="24"/>
              </w:rPr>
              <w:t>Role play</w:t>
            </w:r>
            <w:r w:rsidRPr="00AF143F">
              <w:rPr>
                <w:rFonts w:eastAsia="Times New Roman" w:cstheme="minorHAnsi"/>
                <w:szCs w:val="24"/>
              </w:rPr>
              <w:t xml:space="preserve">, </w:t>
            </w:r>
            <w:r w:rsidRPr="00AF143F">
              <w:rPr>
                <w:rFonts w:eastAsia="Times New Roman" w:cstheme="minorHAnsi"/>
                <w:bCs/>
                <w:szCs w:val="24"/>
              </w:rPr>
              <w:t>Discussion</w:t>
            </w:r>
          </w:p>
        </w:tc>
        <w:tc>
          <w:tcPr>
            <w:tcW w:w="1843" w:type="dxa"/>
            <w:hideMark/>
          </w:tcPr>
          <w:p w14:paraId="18C96627"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Observation of learners during role-plays where they successfully request banking services.</w:t>
            </w:r>
          </w:p>
        </w:tc>
        <w:tc>
          <w:tcPr>
            <w:tcW w:w="1843" w:type="dxa"/>
            <w:hideMark/>
          </w:tcPr>
          <w:p w14:paraId="0160B4EC"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AF143F">
              <w:rPr>
                <w:rFonts w:eastAsia="Times New Roman" w:cstheme="minorHAnsi"/>
              </w:rPr>
              <w:t>Sample forms, play money, flashcards with banking terms.</w:t>
            </w:r>
          </w:p>
        </w:tc>
      </w:tr>
      <w:tr w:rsidR="00AF143F" w:rsidRPr="00AF143F" w14:paraId="0F00561A" w14:textId="77777777" w:rsidTr="00053CB6">
        <w:trPr>
          <w:jc w:val="center"/>
        </w:trPr>
        <w:tc>
          <w:tcPr>
            <w:cnfStyle w:val="001000000000" w:firstRow="0" w:lastRow="0" w:firstColumn="1" w:lastColumn="0" w:oddVBand="0" w:evenVBand="0" w:oddHBand="0" w:evenHBand="0" w:firstRowFirstColumn="0" w:firstRowLastColumn="0" w:lastRowFirstColumn="0" w:lastRowLastColumn="0"/>
            <w:tcW w:w="851" w:type="dxa"/>
            <w:hideMark/>
          </w:tcPr>
          <w:p w14:paraId="650ECCC6" w14:textId="77777777" w:rsidR="00AF143F" w:rsidRPr="00AF143F" w:rsidRDefault="00AF143F" w:rsidP="004D1426">
            <w:pPr>
              <w:spacing w:line="276" w:lineRule="auto"/>
              <w:jc w:val="center"/>
              <w:rPr>
                <w:rFonts w:eastAsia="Times New Roman" w:cstheme="minorHAnsi"/>
                <w:sz w:val="24"/>
                <w:szCs w:val="24"/>
              </w:rPr>
            </w:pPr>
            <w:r w:rsidRPr="00AF143F">
              <w:rPr>
                <w:rFonts w:eastAsia="Times New Roman" w:cstheme="minorHAnsi"/>
                <w:sz w:val="24"/>
                <w:szCs w:val="24"/>
              </w:rPr>
              <w:t>6</w:t>
            </w:r>
          </w:p>
        </w:tc>
        <w:tc>
          <w:tcPr>
            <w:tcW w:w="1559" w:type="dxa"/>
            <w:hideMark/>
          </w:tcPr>
          <w:p w14:paraId="03D2B75A" w14:textId="77777777" w:rsidR="00AF143F" w:rsidRPr="00AF143F" w:rsidRDefault="00AF143F" w:rsidP="004D1426">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At a Café or Restaurant</w:t>
            </w:r>
          </w:p>
        </w:tc>
        <w:tc>
          <w:tcPr>
            <w:tcW w:w="2688" w:type="dxa"/>
            <w:hideMark/>
          </w:tcPr>
          <w:p w14:paraId="45D0AEFE"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Aims</w:t>
            </w:r>
            <w:r w:rsidRPr="00AF143F">
              <w:rPr>
                <w:rFonts w:eastAsia="Times New Roman" w:cstheme="minorHAnsi"/>
                <w:sz w:val="24"/>
                <w:szCs w:val="24"/>
              </w:rPr>
              <w:t xml:space="preserve">: To develop confidence in ordering food and drinks. </w:t>
            </w:r>
          </w:p>
          <w:p w14:paraId="71D6220F"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b/>
                <w:bCs/>
                <w:sz w:val="24"/>
                <w:szCs w:val="24"/>
              </w:rPr>
            </w:pPr>
          </w:p>
          <w:p w14:paraId="3EE586D8"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Objectives</w:t>
            </w:r>
            <w:r w:rsidRPr="00AF143F">
              <w:rPr>
                <w:rFonts w:eastAsia="Times New Roman" w:cstheme="minorHAnsi"/>
                <w:sz w:val="24"/>
                <w:szCs w:val="24"/>
              </w:rPr>
              <w:t xml:space="preserve">: Learners will: - Order a drink or meal using polite phrases. </w:t>
            </w:r>
          </w:p>
          <w:p w14:paraId="0672EDCE"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 Ask about menu items or prices.</w:t>
            </w:r>
          </w:p>
        </w:tc>
        <w:tc>
          <w:tcPr>
            <w:tcW w:w="1701" w:type="dxa"/>
            <w:hideMark/>
          </w:tcPr>
          <w:p w14:paraId="0219A971"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Cs w:val="24"/>
              </w:rPr>
            </w:pPr>
            <w:r w:rsidRPr="00AF143F">
              <w:rPr>
                <w:rFonts w:eastAsia="Times New Roman" w:cstheme="minorHAnsi"/>
                <w:bCs/>
                <w:szCs w:val="24"/>
              </w:rPr>
              <w:t>Simulation</w:t>
            </w:r>
            <w:r w:rsidRPr="00AF143F">
              <w:rPr>
                <w:rFonts w:eastAsia="Times New Roman" w:cstheme="minorHAnsi"/>
                <w:szCs w:val="24"/>
              </w:rPr>
              <w:t xml:space="preserve">, </w:t>
            </w:r>
            <w:r w:rsidRPr="00AF143F">
              <w:rPr>
                <w:rFonts w:eastAsia="Times New Roman" w:cstheme="minorHAnsi"/>
                <w:bCs/>
                <w:szCs w:val="24"/>
              </w:rPr>
              <w:t>Brainstorming</w:t>
            </w:r>
            <w:r w:rsidRPr="00AF143F">
              <w:rPr>
                <w:rFonts w:eastAsia="Times New Roman" w:cstheme="minorHAnsi"/>
                <w:szCs w:val="24"/>
              </w:rPr>
              <w:t xml:space="preserve">, </w:t>
            </w:r>
            <w:r w:rsidRPr="00AF143F">
              <w:rPr>
                <w:rFonts w:eastAsia="Times New Roman" w:cstheme="minorHAnsi"/>
                <w:bCs/>
                <w:szCs w:val="24"/>
              </w:rPr>
              <w:t>Role play</w:t>
            </w:r>
          </w:p>
        </w:tc>
        <w:tc>
          <w:tcPr>
            <w:tcW w:w="1843" w:type="dxa"/>
            <w:hideMark/>
          </w:tcPr>
          <w:p w14:paraId="2D8610F8"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Role-play task: Learners will confidently order items from a provided menu.</w:t>
            </w:r>
          </w:p>
        </w:tc>
        <w:tc>
          <w:tcPr>
            <w:tcW w:w="1843" w:type="dxa"/>
            <w:hideMark/>
          </w:tcPr>
          <w:p w14:paraId="0B45C76D" w14:textId="77777777" w:rsidR="00AF143F" w:rsidRPr="00AF143F" w:rsidRDefault="00AF143F" w:rsidP="004D1426">
            <w:pPr>
              <w:spacing w:line="276" w:lineRule="auto"/>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AF143F">
              <w:rPr>
                <w:rFonts w:eastAsia="Times New Roman" w:cstheme="minorHAnsi"/>
              </w:rPr>
              <w:t>Menus, ordering scripts, role-play props (e.g., cups, trays).</w:t>
            </w:r>
          </w:p>
        </w:tc>
      </w:tr>
      <w:tr w:rsidR="00AF143F" w:rsidRPr="00AF143F" w14:paraId="0712B89D" w14:textId="77777777" w:rsidTr="00053CB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51" w:type="dxa"/>
            <w:hideMark/>
          </w:tcPr>
          <w:p w14:paraId="1AF3CB16" w14:textId="77777777" w:rsidR="00AF143F" w:rsidRPr="00AF143F" w:rsidRDefault="00AF143F" w:rsidP="004D1426">
            <w:pPr>
              <w:spacing w:line="276" w:lineRule="auto"/>
              <w:jc w:val="center"/>
              <w:rPr>
                <w:rFonts w:eastAsia="Times New Roman" w:cstheme="minorHAnsi"/>
                <w:sz w:val="24"/>
                <w:szCs w:val="24"/>
              </w:rPr>
            </w:pPr>
            <w:r w:rsidRPr="00AF143F">
              <w:rPr>
                <w:rFonts w:eastAsia="Times New Roman" w:cstheme="minorHAnsi"/>
                <w:sz w:val="24"/>
                <w:szCs w:val="24"/>
              </w:rPr>
              <w:t>7</w:t>
            </w:r>
          </w:p>
        </w:tc>
        <w:tc>
          <w:tcPr>
            <w:tcW w:w="1559" w:type="dxa"/>
            <w:hideMark/>
          </w:tcPr>
          <w:p w14:paraId="15C2C1D8" w14:textId="77777777" w:rsidR="00AF143F" w:rsidRPr="00AF143F" w:rsidRDefault="00AF143F" w:rsidP="004D1426">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Asking for Directions</w:t>
            </w:r>
          </w:p>
        </w:tc>
        <w:tc>
          <w:tcPr>
            <w:tcW w:w="2688" w:type="dxa"/>
            <w:hideMark/>
          </w:tcPr>
          <w:p w14:paraId="6B932D72"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Aims</w:t>
            </w:r>
            <w:r w:rsidRPr="00AF143F">
              <w:rPr>
                <w:rFonts w:eastAsia="Times New Roman" w:cstheme="minorHAnsi"/>
                <w:sz w:val="24"/>
                <w:szCs w:val="24"/>
              </w:rPr>
              <w:t xml:space="preserve">: To practice asking for and giving simple directions. </w:t>
            </w:r>
          </w:p>
          <w:p w14:paraId="08434E2D"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b/>
                <w:bCs/>
                <w:sz w:val="24"/>
                <w:szCs w:val="24"/>
              </w:rPr>
            </w:pPr>
          </w:p>
          <w:p w14:paraId="191ACD39"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b/>
                <w:bCs/>
                <w:sz w:val="24"/>
                <w:szCs w:val="24"/>
              </w:rPr>
              <w:t>Objectives</w:t>
            </w:r>
            <w:r w:rsidRPr="00AF143F">
              <w:rPr>
                <w:rFonts w:eastAsia="Times New Roman" w:cstheme="minorHAnsi"/>
                <w:sz w:val="24"/>
                <w:szCs w:val="24"/>
              </w:rPr>
              <w:t xml:space="preserve">: Learners will: - Ask where a place is using "Where is…?" </w:t>
            </w:r>
          </w:p>
          <w:p w14:paraId="343FB204"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 Follow a short set of directional instructions.</w:t>
            </w:r>
          </w:p>
        </w:tc>
        <w:tc>
          <w:tcPr>
            <w:tcW w:w="1701" w:type="dxa"/>
            <w:hideMark/>
          </w:tcPr>
          <w:p w14:paraId="0A9D00AC"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Cs w:val="24"/>
              </w:rPr>
            </w:pPr>
            <w:r w:rsidRPr="00AF143F">
              <w:rPr>
                <w:rFonts w:eastAsia="Times New Roman" w:cstheme="minorHAnsi"/>
                <w:bCs/>
                <w:szCs w:val="24"/>
              </w:rPr>
              <w:t>Case study</w:t>
            </w:r>
            <w:r w:rsidRPr="00AF143F">
              <w:rPr>
                <w:rFonts w:eastAsia="Times New Roman" w:cstheme="minorHAnsi"/>
                <w:szCs w:val="24"/>
              </w:rPr>
              <w:t xml:space="preserve">, </w:t>
            </w:r>
            <w:r w:rsidRPr="00AF143F">
              <w:rPr>
                <w:rFonts w:eastAsia="Times New Roman" w:cstheme="minorHAnsi"/>
                <w:bCs/>
                <w:szCs w:val="24"/>
              </w:rPr>
              <w:t>Map activity</w:t>
            </w:r>
            <w:r w:rsidRPr="00AF143F">
              <w:rPr>
                <w:rFonts w:eastAsia="Times New Roman" w:cstheme="minorHAnsi"/>
                <w:szCs w:val="24"/>
              </w:rPr>
              <w:t xml:space="preserve">, </w:t>
            </w:r>
            <w:r w:rsidRPr="00AF143F">
              <w:rPr>
                <w:rFonts w:eastAsia="Times New Roman" w:cstheme="minorHAnsi"/>
                <w:bCs/>
                <w:szCs w:val="24"/>
              </w:rPr>
              <w:t>Role play</w:t>
            </w:r>
          </w:p>
        </w:tc>
        <w:tc>
          <w:tcPr>
            <w:tcW w:w="1843" w:type="dxa"/>
            <w:hideMark/>
          </w:tcPr>
          <w:p w14:paraId="442F8952"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sz w:val="24"/>
                <w:szCs w:val="24"/>
              </w:rPr>
            </w:pPr>
            <w:r w:rsidRPr="00AF143F">
              <w:rPr>
                <w:rFonts w:eastAsia="Times New Roman" w:cstheme="minorHAnsi"/>
                <w:sz w:val="24"/>
                <w:szCs w:val="24"/>
              </w:rPr>
              <w:t>Observation: Learners will ask for directions clearly and follow responses accurately.</w:t>
            </w:r>
          </w:p>
        </w:tc>
        <w:tc>
          <w:tcPr>
            <w:tcW w:w="1843" w:type="dxa"/>
            <w:hideMark/>
          </w:tcPr>
          <w:p w14:paraId="6EB3E986" w14:textId="77777777" w:rsidR="00AF143F" w:rsidRPr="00AF143F" w:rsidRDefault="00AF143F" w:rsidP="004D1426">
            <w:pPr>
              <w:spacing w:line="276" w:lineRule="auto"/>
              <w:cnfStyle w:val="000000100000" w:firstRow="0" w:lastRow="0" w:firstColumn="0" w:lastColumn="0" w:oddVBand="0" w:evenVBand="0" w:oddHBand="1" w:evenHBand="0" w:firstRowFirstColumn="0" w:firstRowLastColumn="0" w:lastRowFirstColumn="0" w:lastRowLastColumn="0"/>
              <w:rPr>
                <w:rFonts w:eastAsia="Times New Roman" w:cstheme="minorHAnsi"/>
              </w:rPr>
            </w:pPr>
            <w:r w:rsidRPr="00AF143F">
              <w:rPr>
                <w:rFonts w:eastAsia="Times New Roman" w:cstheme="minorHAnsi"/>
              </w:rPr>
              <w:t>Maps, directional signs, pre-recorded dialogues.</w:t>
            </w:r>
          </w:p>
        </w:tc>
      </w:tr>
      <w:tr w:rsidR="00053CB6" w:rsidRPr="00053CB6" w14:paraId="42762F0F" w14:textId="77777777" w:rsidTr="00053CB6">
        <w:tblPrEx>
          <w:jc w:val="left"/>
        </w:tblPrEx>
        <w:tc>
          <w:tcPr>
            <w:cnfStyle w:val="001000000000" w:firstRow="0" w:lastRow="0" w:firstColumn="1" w:lastColumn="0" w:oddVBand="0" w:evenVBand="0" w:oddHBand="0" w:evenHBand="0" w:firstRowFirstColumn="0" w:firstRowLastColumn="0" w:lastRowFirstColumn="0" w:lastRowLastColumn="0"/>
            <w:tcW w:w="851" w:type="dxa"/>
            <w:hideMark/>
          </w:tcPr>
          <w:p w14:paraId="2495DF21" w14:textId="77777777" w:rsidR="00053CB6" w:rsidRPr="00053CB6" w:rsidRDefault="00053CB6" w:rsidP="00053CB6">
            <w:pPr>
              <w:rPr>
                <w:rFonts w:eastAsia="Times New Roman" w:cstheme="minorHAnsi"/>
                <w:sz w:val="24"/>
                <w:szCs w:val="24"/>
                <w:lang w:val="en-US"/>
              </w:rPr>
            </w:pPr>
            <w:r w:rsidRPr="00053CB6">
              <w:rPr>
                <w:rFonts w:eastAsia="Times New Roman" w:cstheme="minorHAnsi"/>
                <w:sz w:val="24"/>
                <w:szCs w:val="24"/>
                <w:lang w:val="en-US"/>
              </w:rPr>
              <w:t>8</w:t>
            </w:r>
          </w:p>
        </w:tc>
        <w:tc>
          <w:tcPr>
            <w:tcW w:w="1559" w:type="dxa"/>
            <w:hideMark/>
          </w:tcPr>
          <w:p w14:paraId="249DAFE2" w14:textId="77777777" w:rsidR="00053CB6" w:rsidRPr="00053CB6" w:rsidRDefault="00053CB6" w:rsidP="00053CB6">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val="en-US"/>
              </w:rPr>
            </w:pPr>
            <w:r w:rsidRPr="00053CB6">
              <w:rPr>
                <w:rFonts w:eastAsia="Times New Roman" w:cstheme="minorHAnsi"/>
                <w:sz w:val="24"/>
                <w:szCs w:val="24"/>
                <w:lang w:val="en-US"/>
              </w:rPr>
              <w:t>About My Home</w:t>
            </w:r>
          </w:p>
        </w:tc>
        <w:tc>
          <w:tcPr>
            <w:tcW w:w="2688" w:type="dxa"/>
            <w:hideMark/>
          </w:tcPr>
          <w:p w14:paraId="37E06506" w14:textId="77777777" w:rsidR="00053CB6" w:rsidRPr="00053CB6" w:rsidRDefault="00053CB6" w:rsidP="00053CB6">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val="en-US"/>
              </w:rPr>
            </w:pPr>
            <w:r w:rsidRPr="00053CB6">
              <w:rPr>
                <w:rFonts w:eastAsia="Times New Roman" w:cstheme="minorHAnsi"/>
                <w:b/>
                <w:bCs/>
                <w:sz w:val="24"/>
                <w:szCs w:val="24"/>
                <w:lang w:val="en-US"/>
              </w:rPr>
              <w:t>Aims</w:t>
            </w:r>
            <w:r w:rsidRPr="00053CB6">
              <w:rPr>
                <w:rFonts w:eastAsia="Times New Roman" w:cstheme="minorHAnsi"/>
                <w:sz w:val="24"/>
                <w:szCs w:val="24"/>
                <w:lang w:val="en-US"/>
              </w:rPr>
              <w:t xml:space="preserve">: To describe homes and rooms in simple terms. </w:t>
            </w:r>
          </w:p>
          <w:p w14:paraId="5FCDCD28" w14:textId="77777777" w:rsidR="00053CB6" w:rsidRPr="00053CB6" w:rsidRDefault="00053CB6" w:rsidP="00053CB6">
            <w:pPr>
              <w:cnfStyle w:val="000000000000" w:firstRow="0" w:lastRow="0" w:firstColumn="0" w:lastColumn="0" w:oddVBand="0" w:evenVBand="0" w:oddHBand="0" w:evenHBand="0" w:firstRowFirstColumn="0" w:firstRowLastColumn="0" w:lastRowFirstColumn="0" w:lastRowLastColumn="0"/>
              <w:rPr>
                <w:rFonts w:eastAsia="Times New Roman" w:cstheme="minorHAnsi"/>
                <w:b/>
                <w:bCs/>
                <w:sz w:val="24"/>
                <w:szCs w:val="24"/>
                <w:lang w:val="en-US"/>
              </w:rPr>
            </w:pPr>
          </w:p>
          <w:p w14:paraId="50714219" w14:textId="36907B0F" w:rsidR="00053CB6" w:rsidRPr="00053CB6" w:rsidRDefault="00053CB6" w:rsidP="00053CB6">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val="en-US"/>
              </w:rPr>
            </w:pPr>
            <w:r w:rsidRPr="00053CB6">
              <w:rPr>
                <w:rFonts w:eastAsia="Times New Roman" w:cstheme="minorHAnsi"/>
                <w:b/>
                <w:bCs/>
                <w:sz w:val="24"/>
                <w:szCs w:val="24"/>
                <w:lang w:val="en-US"/>
              </w:rPr>
              <w:t>Objectives</w:t>
            </w:r>
            <w:r w:rsidRPr="00053CB6">
              <w:rPr>
                <w:rFonts w:eastAsia="Times New Roman" w:cstheme="minorHAnsi"/>
                <w:sz w:val="24"/>
                <w:szCs w:val="24"/>
                <w:lang w:val="en-US"/>
              </w:rPr>
              <w:t xml:space="preserve">: Learners will identify rooms in a house, describe their home using key phrases, </w:t>
            </w:r>
            <w:r w:rsidRPr="00053CB6">
              <w:rPr>
                <w:rFonts w:eastAsia="Times New Roman" w:cstheme="minorHAnsi"/>
                <w:sz w:val="24"/>
                <w:szCs w:val="24"/>
                <w:lang w:val="en-US"/>
              </w:rPr>
              <w:lastRenderedPageBreak/>
              <w:t>and engage in related conversations.</w:t>
            </w:r>
          </w:p>
        </w:tc>
        <w:tc>
          <w:tcPr>
            <w:tcW w:w="1701" w:type="dxa"/>
            <w:hideMark/>
          </w:tcPr>
          <w:p w14:paraId="2401A07C" w14:textId="77777777" w:rsidR="00053CB6" w:rsidRPr="00053CB6" w:rsidRDefault="00053CB6" w:rsidP="00053CB6">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val="en-US"/>
              </w:rPr>
            </w:pPr>
            <w:r w:rsidRPr="00053CB6">
              <w:rPr>
                <w:rFonts w:eastAsia="Times New Roman" w:cstheme="minorHAnsi"/>
                <w:sz w:val="24"/>
                <w:szCs w:val="24"/>
                <w:lang w:val="en-US"/>
              </w:rPr>
              <w:lastRenderedPageBreak/>
              <w:t>Discussion, role-play, group work</w:t>
            </w:r>
          </w:p>
        </w:tc>
        <w:tc>
          <w:tcPr>
            <w:tcW w:w="1843" w:type="dxa"/>
            <w:hideMark/>
          </w:tcPr>
          <w:p w14:paraId="6D7681FF" w14:textId="77777777" w:rsidR="00053CB6" w:rsidRPr="00053CB6" w:rsidRDefault="00053CB6" w:rsidP="00053CB6">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val="en-US"/>
              </w:rPr>
            </w:pPr>
            <w:r w:rsidRPr="00053CB6">
              <w:rPr>
                <w:rFonts w:eastAsia="Times New Roman" w:cstheme="minorHAnsi"/>
                <w:sz w:val="24"/>
                <w:szCs w:val="24"/>
                <w:lang w:val="en-US"/>
              </w:rPr>
              <w:t xml:space="preserve">Role-play task: Learners describe their home clearly and participate in simulated conversations about applying </w:t>
            </w:r>
            <w:r w:rsidRPr="00053CB6">
              <w:rPr>
                <w:rFonts w:eastAsia="Times New Roman" w:cstheme="minorHAnsi"/>
                <w:sz w:val="24"/>
                <w:szCs w:val="24"/>
                <w:lang w:val="en-US"/>
              </w:rPr>
              <w:lastRenderedPageBreak/>
              <w:t>for housing or discussing council tax.</w:t>
            </w:r>
          </w:p>
        </w:tc>
        <w:tc>
          <w:tcPr>
            <w:tcW w:w="1843" w:type="dxa"/>
            <w:hideMark/>
          </w:tcPr>
          <w:p w14:paraId="76660261" w14:textId="77777777" w:rsidR="00053CB6" w:rsidRPr="00053CB6" w:rsidRDefault="00053CB6" w:rsidP="00053CB6">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val="en-US"/>
              </w:rPr>
            </w:pPr>
            <w:r w:rsidRPr="00053CB6">
              <w:rPr>
                <w:rFonts w:eastAsia="Times New Roman" w:cstheme="minorHAnsi"/>
                <w:sz w:val="24"/>
                <w:szCs w:val="24"/>
                <w:lang w:val="en-US"/>
              </w:rPr>
              <w:lastRenderedPageBreak/>
              <w:t>Flashcards with room names, visual aids (e.g., home layouts), real-life application forms.</w:t>
            </w:r>
          </w:p>
        </w:tc>
      </w:tr>
    </w:tbl>
    <w:p w14:paraId="21320F66" w14:textId="77777777" w:rsidR="006E1355" w:rsidRDefault="006E1355" w:rsidP="00053CB6">
      <w:pPr>
        <w:spacing w:before="100" w:beforeAutospacing="1" w:after="100" w:afterAutospacing="1" w:line="360" w:lineRule="auto"/>
        <w:outlineLvl w:val="2"/>
        <w:rPr>
          <w:rFonts w:eastAsia="Times New Roman" w:cstheme="minorHAnsi"/>
          <w:b/>
          <w:bCs/>
          <w:sz w:val="24"/>
          <w:szCs w:val="24"/>
          <w:u w:val="single"/>
        </w:rPr>
      </w:pPr>
    </w:p>
    <w:p w14:paraId="7DBB10EA" w14:textId="6F72C665" w:rsidR="00AF143F" w:rsidRPr="00AF143F" w:rsidRDefault="00AF143F" w:rsidP="00053CB6">
      <w:pPr>
        <w:spacing w:before="100" w:beforeAutospacing="1" w:after="100" w:afterAutospacing="1" w:line="360" w:lineRule="auto"/>
        <w:outlineLvl w:val="2"/>
        <w:rPr>
          <w:rFonts w:eastAsia="Times New Roman" w:cstheme="minorHAnsi"/>
          <w:b/>
          <w:bCs/>
          <w:sz w:val="24"/>
          <w:szCs w:val="24"/>
          <w:u w:val="single"/>
        </w:rPr>
      </w:pPr>
      <w:r w:rsidRPr="00AF143F">
        <w:rPr>
          <w:rFonts w:eastAsia="Times New Roman" w:cstheme="minorHAnsi"/>
          <w:b/>
          <w:bCs/>
          <w:sz w:val="24"/>
          <w:szCs w:val="24"/>
          <w:u w:val="single"/>
        </w:rPr>
        <w:t>Evaluation Plan</w:t>
      </w:r>
    </w:p>
    <w:p w14:paraId="0C84ED80" w14:textId="77777777" w:rsidR="00AF143F" w:rsidRPr="00AF143F" w:rsidRDefault="00AF143F" w:rsidP="00AF143F">
      <w:pPr>
        <w:spacing w:before="100" w:beforeAutospacing="1" w:after="100" w:afterAutospacing="1" w:line="360" w:lineRule="auto"/>
        <w:outlineLvl w:val="3"/>
        <w:rPr>
          <w:rFonts w:eastAsia="Times New Roman" w:cstheme="minorHAnsi"/>
          <w:b/>
          <w:bCs/>
          <w:sz w:val="24"/>
          <w:szCs w:val="24"/>
        </w:rPr>
      </w:pPr>
      <w:r w:rsidRPr="00AF143F">
        <w:rPr>
          <w:rFonts w:eastAsia="Times New Roman" w:cstheme="minorHAnsi"/>
          <w:b/>
          <w:bCs/>
          <w:sz w:val="24"/>
          <w:szCs w:val="24"/>
        </w:rPr>
        <w:t>How the Course Will Be Delivered</w:t>
      </w:r>
    </w:p>
    <w:p w14:paraId="62981127" w14:textId="77777777" w:rsidR="00AF143F" w:rsidRPr="00AF143F" w:rsidRDefault="00AF143F" w:rsidP="00AF143F">
      <w:pPr>
        <w:numPr>
          <w:ilvl w:val="0"/>
          <w:numId w:val="4"/>
        </w:numPr>
        <w:spacing w:before="100" w:beforeAutospacing="1" w:after="100" w:afterAutospacing="1" w:line="360" w:lineRule="auto"/>
        <w:rPr>
          <w:rFonts w:eastAsia="Times New Roman" w:cstheme="minorHAnsi"/>
          <w:sz w:val="24"/>
          <w:szCs w:val="24"/>
        </w:rPr>
      </w:pPr>
      <w:r w:rsidRPr="00AF143F">
        <w:rPr>
          <w:rFonts w:eastAsia="Times New Roman" w:cstheme="minorHAnsi"/>
          <w:b/>
          <w:bCs/>
          <w:sz w:val="24"/>
          <w:szCs w:val="24"/>
        </w:rPr>
        <w:t>Teaching Strategies</w:t>
      </w:r>
      <w:r w:rsidRPr="00AF143F">
        <w:rPr>
          <w:rFonts w:eastAsia="Times New Roman" w:cstheme="minorHAnsi"/>
          <w:sz w:val="24"/>
          <w:szCs w:val="24"/>
        </w:rPr>
        <w:t xml:space="preserve">: The course will use a blend of </w:t>
      </w:r>
      <w:r w:rsidRPr="0046278E">
        <w:rPr>
          <w:rFonts w:eastAsia="Times New Roman" w:cstheme="minorHAnsi"/>
          <w:bCs/>
          <w:sz w:val="24"/>
          <w:szCs w:val="24"/>
        </w:rPr>
        <w:t>role play</w:t>
      </w:r>
      <w:r w:rsidRPr="0046278E">
        <w:rPr>
          <w:rFonts w:eastAsia="Times New Roman" w:cstheme="minorHAnsi"/>
          <w:sz w:val="24"/>
          <w:szCs w:val="24"/>
        </w:rPr>
        <w:t xml:space="preserve">, </w:t>
      </w:r>
      <w:r w:rsidRPr="0046278E">
        <w:rPr>
          <w:rFonts w:eastAsia="Times New Roman" w:cstheme="minorHAnsi"/>
          <w:bCs/>
          <w:sz w:val="24"/>
          <w:szCs w:val="24"/>
        </w:rPr>
        <w:t>simulations</w:t>
      </w:r>
      <w:r w:rsidRPr="0046278E">
        <w:rPr>
          <w:rFonts w:eastAsia="Times New Roman" w:cstheme="minorHAnsi"/>
          <w:sz w:val="24"/>
          <w:szCs w:val="24"/>
        </w:rPr>
        <w:t xml:space="preserve">, and </w:t>
      </w:r>
      <w:r w:rsidRPr="0046278E">
        <w:rPr>
          <w:rFonts w:eastAsia="Times New Roman" w:cstheme="minorHAnsi"/>
          <w:bCs/>
          <w:sz w:val="24"/>
          <w:szCs w:val="24"/>
        </w:rPr>
        <w:t>group work</w:t>
      </w:r>
      <w:r w:rsidRPr="0046278E">
        <w:rPr>
          <w:rFonts w:eastAsia="Times New Roman" w:cstheme="minorHAnsi"/>
          <w:sz w:val="24"/>
          <w:szCs w:val="24"/>
        </w:rPr>
        <w:t xml:space="preserve"> to encourage active participation. Buzz groups</w:t>
      </w:r>
      <w:r w:rsidRPr="00AF143F">
        <w:rPr>
          <w:rFonts w:eastAsia="Times New Roman" w:cstheme="minorHAnsi"/>
          <w:sz w:val="24"/>
          <w:szCs w:val="24"/>
        </w:rPr>
        <w:t xml:space="preserve"> and brainstorming sessions will engage learners while addressing diverse learning styles.</w:t>
      </w:r>
    </w:p>
    <w:p w14:paraId="7ED6F435" w14:textId="77777777" w:rsidR="00AF143F" w:rsidRPr="00AF143F" w:rsidRDefault="00AF143F" w:rsidP="00AF143F">
      <w:pPr>
        <w:numPr>
          <w:ilvl w:val="0"/>
          <w:numId w:val="4"/>
        </w:numPr>
        <w:spacing w:before="100" w:beforeAutospacing="1" w:after="100" w:afterAutospacing="1" w:line="360" w:lineRule="auto"/>
        <w:rPr>
          <w:rFonts w:eastAsia="Times New Roman" w:cstheme="minorHAnsi"/>
          <w:sz w:val="24"/>
          <w:szCs w:val="24"/>
        </w:rPr>
      </w:pPr>
      <w:r w:rsidRPr="00AF143F">
        <w:rPr>
          <w:rFonts w:eastAsia="Times New Roman" w:cstheme="minorHAnsi"/>
          <w:b/>
          <w:bCs/>
          <w:sz w:val="24"/>
          <w:szCs w:val="24"/>
        </w:rPr>
        <w:t>Classroom Environment</w:t>
      </w:r>
      <w:r w:rsidRPr="00AF143F">
        <w:rPr>
          <w:rFonts w:eastAsia="Times New Roman" w:cstheme="minorHAnsi"/>
          <w:sz w:val="24"/>
          <w:szCs w:val="24"/>
        </w:rPr>
        <w:t>: Sessions will create a supportive and inclusive atmosphere, using scaffolded tasks to match learners' Entry 1 level.</w:t>
      </w:r>
    </w:p>
    <w:p w14:paraId="17639CCD" w14:textId="77777777" w:rsidR="00AF143F" w:rsidRPr="00AF143F" w:rsidRDefault="00AF143F" w:rsidP="00AF143F">
      <w:pPr>
        <w:spacing w:before="100" w:beforeAutospacing="1" w:after="100" w:afterAutospacing="1" w:line="360" w:lineRule="auto"/>
        <w:outlineLvl w:val="3"/>
        <w:rPr>
          <w:rFonts w:eastAsia="Times New Roman" w:cstheme="minorHAnsi"/>
          <w:b/>
          <w:bCs/>
          <w:sz w:val="24"/>
          <w:szCs w:val="24"/>
        </w:rPr>
      </w:pPr>
      <w:r w:rsidRPr="00AF143F">
        <w:rPr>
          <w:rFonts w:eastAsia="Times New Roman" w:cstheme="minorHAnsi"/>
          <w:b/>
          <w:bCs/>
          <w:sz w:val="24"/>
          <w:szCs w:val="24"/>
        </w:rPr>
        <w:t>Assessment and Evaluation</w:t>
      </w:r>
    </w:p>
    <w:p w14:paraId="63832E93" w14:textId="77777777" w:rsidR="00AF143F" w:rsidRPr="00AF143F" w:rsidRDefault="00AF143F" w:rsidP="00AF143F">
      <w:pPr>
        <w:numPr>
          <w:ilvl w:val="0"/>
          <w:numId w:val="5"/>
        </w:numPr>
        <w:spacing w:before="100" w:beforeAutospacing="1" w:after="100" w:afterAutospacing="1" w:line="360" w:lineRule="auto"/>
        <w:rPr>
          <w:rFonts w:eastAsia="Times New Roman" w:cstheme="minorHAnsi"/>
          <w:sz w:val="24"/>
          <w:szCs w:val="24"/>
        </w:rPr>
      </w:pPr>
      <w:r w:rsidRPr="00AF143F">
        <w:rPr>
          <w:rFonts w:eastAsia="Times New Roman" w:cstheme="minorHAnsi"/>
          <w:b/>
          <w:bCs/>
          <w:sz w:val="24"/>
          <w:szCs w:val="24"/>
        </w:rPr>
        <w:t>Formative Assessment</w:t>
      </w:r>
      <w:r w:rsidRPr="00AF143F">
        <w:rPr>
          <w:rFonts w:eastAsia="Times New Roman" w:cstheme="minorHAnsi"/>
          <w:sz w:val="24"/>
          <w:szCs w:val="24"/>
        </w:rPr>
        <w:t>: Conducted weekly via observation, participation in activities, and role-play scenarios.</w:t>
      </w:r>
    </w:p>
    <w:p w14:paraId="3A9EAFE5" w14:textId="6581F804" w:rsidR="00AF143F" w:rsidRPr="00AF143F" w:rsidRDefault="00AF143F" w:rsidP="00AF143F">
      <w:pPr>
        <w:numPr>
          <w:ilvl w:val="0"/>
          <w:numId w:val="5"/>
        </w:numPr>
        <w:spacing w:before="100" w:beforeAutospacing="1" w:after="100" w:afterAutospacing="1" w:line="360" w:lineRule="auto"/>
        <w:rPr>
          <w:rFonts w:eastAsia="Times New Roman" w:cstheme="minorHAnsi"/>
          <w:sz w:val="24"/>
          <w:szCs w:val="24"/>
        </w:rPr>
      </w:pPr>
      <w:r w:rsidRPr="00AF143F">
        <w:rPr>
          <w:rFonts w:eastAsia="Times New Roman" w:cstheme="minorHAnsi"/>
          <w:b/>
          <w:bCs/>
          <w:sz w:val="24"/>
          <w:szCs w:val="24"/>
        </w:rPr>
        <w:t>Summative Assessment</w:t>
      </w:r>
      <w:r w:rsidRPr="00AF143F">
        <w:rPr>
          <w:rFonts w:eastAsia="Times New Roman" w:cstheme="minorHAnsi"/>
          <w:sz w:val="24"/>
          <w:szCs w:val="24"/>
        </w:rPr>
        <w:t xml:space="preserve">: Scenario-based tasks in Week </w:t>
      </w:r>
      <w:r w:rsidR="00053CB6">
        <w:rPr>
          <w:rFonts w:eastAsia="Times New Roman" w:cstheme="minorHAnsi"/>
          <w:sz w:val="24"/>
          <w:szCs w:val="24"/>
        </w:rPr>
        <w:t>8</w:t>
      </w:r>
      <w:r w:rsidRPr="00AF143F">
        <w:rPr>
          <w:rFonts w:eastAsia="Times New Roman" w:cstheme="minorHAnsi"/>
          <w:sz w:val="24"/>
          <w:szCs w:val="24"/>
        </w:rPr>
        <w:t xml:space="preserve"> to assess learners' cumulative skills.</w:t>
      </w:r>
    </w:p>
    <w:p w14:paraId="74CEACA5" w14:textId="77777777" w:rsidR="00AF143F" w:rsidRPr="00AF143F" w:rsidRDefault="00AF143F" w:rsidP="00AF143F">
      <w:pPr>
        <w:numPr>
          <w:ilvl w:val="0"/>
          <w:numId w:val="5"/>
        </w:numPr>
        <w:spacing w:before="100" w:beforeAutospacing="1" w:after="100" w:afterAutospacing="1" w:line="360" w:lineRule="auto"/>
        <w:rPr>
          <w:rFonts w:eastAsia="Times New Roman" w:cstheme="minorHAnsi"/>
          <w:sz w:val="24"/>
          <w:szCs w:val="24"/>
        </w:rPr>
      </w:pPr>
      <w:r w:rsidRPr="00AF143F">
        <w:rPr>
          <w:rFonts w:eastAsia="Times New Roman" w:cstheme="minorHAnsi"/>
          <w:b/>
          <w:bCs/>
          <w:sz w:val="24"/>
          <w:szCs w:val="24"/>
        </w:rPr>
        <w:t>Feedback</w:t>
      </w:r>
      <w:r w:rsidRPr="00AF143F">
        <w:rPr>
          <w:rFonts w:eastAsia="Times New Roman" w:cstheme="minorHAnsi"/>
          <w:sz w:val="24"/>
          <w:szCs w:val="24"/>
        </w:rPr>
        <w:t>: Regular verbal and written feedback will help learners identify strengths and areas for improvement.</w:t>
      </w:r>
    </w:p>
    <w:p w14:paraId="37C22895" w14:textId="77777777" w:rsidR="00AF143F" w:rsidRPr="00AF143F" w:rsidRDefault="00AF143F" w:rsidP="00AF143F"/>
    <w:p w14:paraId="0737EDDB" w14:textId="77777777" w:rsidR="00AF143F" w:rsidRPr="00AF143F" w:rsidRDefault="00AF143F" w:rsidP="00CE655C">
      <w:pPr>
        <w:spacing w:line="360" w:lineRule="auto"/>
        <w:jc w:val="both"/>
        <w:rPr>
          <w:rFonts w:ascii="Calibri" w:hAnsi="Calibri" w:cs="Calibri"/>
          <w:b/>
          <w:sz w:val="24"/>
          <w:szCs w:val="24"/>
        </w:rPr>
      </w:pPr>
    </w:p>
    <w:p w14:paraId="6BF9D289" w14:textId="77777777" w:rsidR="00053CB6" w:rsidRDefault="00053CB6" w:rsidP="00CE655C">
      <w:pPr>
        <w:spacing w:line="360" w:lineRule="auto"/>
        <w:jc w:val="both"/>
        <w:rPr>
          <w:rFonts w:ascii="Calibri" w:hAnsi="Calibri" w:cs="Calibri"/>
          <w:sz w:val="24"/>
          <w:szCs w:val="24"/>
        </w:rPr>
      </w:pPr>
      <w:r>
        <w:rPr>
          <w:rFonts w:ascii="Calibri" w:hAnsi="Calibri" w:cs="Calibri"/>
          <w:sz w:val="24"/>
          <w:szCs w:val="24"/>
        </w:rPr>
        <w:br w:type="page"/>
      </w:r>
    </w:p>
    <w:p w14:paraId="23B00B78" w14:textId="6BAD21E2" w:rsidR="00CE655C" w:rsidRPr="00053CB6" w:rsidRDefault="00CE655C" w:rsidP="00CE655C">
      <w:pPr>
        <w:spacing w:line="360" w:lineRule="auto"/>
        <w:jc w:val="both"/>
        <w:rPr>
          <w:rFonts w:ascii="Calibri" w:hAnsi="Calibri" w:cs="Calibri"/>
          <w:sz w:val="24"/>
          <w:szCs w:val="24"/>
        </w:rPr>
      </w:pPr>
      <w:r w:rsidRPr="007B1BC8">
        <w:rPr>
          <w:rFonts w:ascii="Calibri" w:hAnsi="Calibri" w:cs="Calibri"/>
          <w:b/>
          <w:sz w:val="24"/>
          <w:szCs w:val="24"/>
        </w:rPr>
        <w:lastRenderedPageBreak/>
        <w:t>Teaching Strategies</w:t>
      </w:r>
    </w:p>
    <w:p w14:paraId="34BA6EF6" w14:textId="23EDA6C9" w:rsidR="00D93B6E" w:rsidRPr="00D93B6E" w:rsidRDefault="00335962" w:rsidP="00D93B6E">
      <w:pPr>
        <w:spacing w:line="360" w:lineRule="auto"/>
        <w:ind w:firstLine="720"/>
        <w:jc w:val="both"/>
        <w:rPr>
          <w:rFonts w:ascii="Calibri" w:hAnsi="Calibri" w:cs="Calibri"/>
          <w:sz w:val="24"/>
          <w:szCs w:val="24"/>
        </w:rPr>
      </w:pPr>
      <w:r w:rsidRPr="00D93B6E">
        <w:rPr>
          <w:rFonts w:ascii="Calibri" w:hAnsi="Calibri" w:cs="Calibri"/>
          <w:sz w:val="24"/>
          <w:szCs w:val="24"/>
        </w:rPr>
        <w:t xml:space="preserve">The curriculum incorporates a variety of evidence-based teaching strategies to address the diverse needs of Entry 1 learners and promote engagement. </w:t>
      </w:r>
      <w:r w:rsidR="00D93B6E" w:rsidRPr="00D93B6E">
        <w:rPr>
          <w:rFonts w:ascii="Calibri" w:hAnsi="Calibri" w:cs="Calibri"/>
          <w:sz w:val="24"/>
          <w:szCs w:val="24"/>
        </w:rPr>
        <w:t>The curriculum is delivered through weekly four-hour sessions that blend direct instruction with interactive, learner-centred activities. Each session begins with warm-up exercises to activate prior knowledge and introduce the day’s theme.</w:t>
      </w:r>
      <w:r w:rsidR="00D93B6E">
        <w:rPr>
          <w:rFonts w:ascii="Calibri" w:hAnsi="Calibri" w:cs="Calibri"/>
          <w:sz w:val="24"/>
          <w:szCs w:val="24"/>
        </w:rPr>
        <w:t xml:space="preserve"> </w:t>
      </w:r>
      <w:r w:rsidR="00D93B6E" w:rsidRPr="00D93B6E">
        <w:rPr>
          <w:rFonts w:ascii="Calibri" w:hAnsi="Calibri" w:cs="Calibri"/>
          <w:sz w:val="24"/>
          <w:szCs w:val="24"/>
        </w:rPr>
        <w:t xml:space="preserve">Icebreakers and brainstorming activities are used </w:t>
      </w:r>
      <w:r w:rsidR="00D93B6E">
        <w:rPr>
          <w:rFonts w:ascii="Calibri" w:hAnsi="Calibri" w:cs="Calibri"/>
          <w:sz w:val="24"/>
          <w:szCs w:val="24"/>
        </w:rPr>
        <w:t>as an introduction to</w:t>
      </w:r>
      <w:r w:rsidR="00D93B6E" w:rsidRPr="00D93B6E">
        <w:rPr>
          <w:rFonts w:ascii="Calibri" w:hAnsi="Calibri" w:cs="Calibri"/>
          <w:sz w:val="24"/>
          <w:szCs w:val="24"/>
        </w:rPr>
        <w:t xml:space="preserve"> lessons to activate prior knowledge and create an inclusive, relaxed atmosphere that encourages participation (Richards &amp; Rodgers, 2014).</w:t>
      </w:r>
    </w:p>
    <w:p w14:paraId="0553905F" w14:textId="643A8984" w:rsidR="00D93B6E" w:rsidRPr="00D93B6E" w:rsidRDefault="00D93B6E" w:rsidP="00D93B6E">
      <w:pPr>
        <w:spacing w:line="360" w:lineRule="auto"/>
        <w:ind w:firstLine="720"/>
        <w:jc w:val="both"/>
        <w:rPr>
          <w:rFonts w:ascii="Calibri" w:hAnsi="Calibri" w:cs="Calibri"/>
          <w:sz w:val="24"/>
          <w:szCs w:val="24"/>
        </w:rPr>
      </w:pPr>
      <w:r w:rsidRPr="00D93B6E">
        <w:rPr>
          <w:rFonts w:ascii="Calibri" w:hAnsi="Calibri" w:cs="Calibri"/>
          <w:sz w:val="24"/>
          <w:szCs w:val="24"/>
        </w:rPr>
        <w:t xml:space="preserve"> Contextualised vocabulary-building tasks use tools like realia, visual aids, and scenario-based examples to ensure relevance and engagement (Harmer, 2007). Key grammatical elements, such as forming questions or using prepositions, are taught systematically, ensuring learners build foundational language skills for everyday communication (Richards &amp; Rodgers, 2014).</w:t>
      </w:r>
    </w:p>
    <w:p w14:paraId="44025926" w14:textId="3781B041" w:rsidR="00335962" w:rsidRPr="00D93B6E" w:rsidRDefault="00335962" w:rsidP="00335962">
      <w:pPr>
        <w:spacing w:line="360" w:lineRule="auto"/>
        <w:ind w:firstLine="720"/>
        <w:jc w:val="both"/>
        <w:rPr>
          <w:rFonts w:ascii="Calibri" w:hAnsi="Calibri" w:cs="Calibri"/>
          <w:sz w:val="24"/>
          <w:szCs w:val="24"/>
        </w:rPr>
      </w:pPr>
      <w:r w:rsidRPr="00D93B6E">
        <w:rPr>
          <w:rFonts w:ascii="Calibri" w:hAnsi="Calibri" w:cs="Calibri"/>
          <w:sz w:val="24"/>
          <w:szCs w:val="24"/>
        </w:rPr>
        <w:t>Role-play is a central method, enabling learners to practice real-world interactions in a supportive environment. This approach builds confidence and fluency, allowing learners to apply language skills to practical scenarios</w:t>
      </w:r>
      <w:r w:rsidR="00105F98" w:rsidRPr="00D93B6E">
        <w:rPr>
          <w:rFonts w:ascii="Calibri" w:hAnsi="Calibri" w:cs="Calibri"/>
          <w:sz w:val="24"/>
          <w:szCs w:val="24"/>
        </w:rPr>
        <w:t xml:space="preserve"> </w:t>
      </w:r>
      <w:r w:rsidRPr="00D93B6E">
        <w:rPr>
          <w:rFonts w:ascii="Calibri" w:hAnsi="Calibri" w:cs="Calibri"/>
          <w:sz w:val="24"/>
          <w:szCs w:val="24"/>
        </w:rPr>
        <w:t>(Vygotsky, 1978). Group work and discussions encourage peer-to-peer learning, fostering a sense of community and enabling learners to share knowledge and experiences.</w:t>
      </w:r>
    </w:p>
    <w:p w14:paraId="72EDC575" w14:textId="1E6D7B73" w:rsidR="0046278E" w:rsidRPr="00D93B6E" w:rsidRDefault="0046278E" w:rsidP="00335962">
      <w:pPr>
        <w:spacing w:line="360" w:lineRule="auto"/>
        <w:ind w:firstLine="720"/>
        <w:jc w:val="both"/>
        <w:rPr>
          <w:rFonts w:ascii="Calibri" w:hAnsi="Calibri" w:cs="Calibri"/>
          <w:sz w:val="24"/>
          <w:szCs w:val="24"/>
        </w:rPr>
      </w:pPr>
      <w:r w:rsidRPr="00D93B6E">
        <w:rPr>
          <w:rFonts w:ascii="Calibri" w:hAnsi="Calibri" w:cs="Calibri"/>
          <w:sz w:val="24"/>
          <w:szCs w:val="24"/>
        </w:rPr>
        <w:t xml:space="preserve">Other strategies include demonstrations and simulations, which provide clear examples of language use in context, bridging the gap between theoretical understanding and practical application (Larsen-Freeman &amp; Anderson, 2011). For instance, demonstrating how to purchase a ticket on public transport helps learners visualise and practice the process step-by-step. </w:t>
      </w:r>
    </w:p>
    <w:p w14:paraId="3988EC0B" w14:textId="4E529662" w:rsidR="00CE655C" w:rsidRDefault="00335962" w:rsidP="0046278E">
      <w:pPr>
        <w:spacing w:line="360" w:lineRule="auto"/>
        <w:ind w:firstLine="720"/>
        <w:jc w:val="both"/>
        <w:rPr>
          <w:rFonts w:ascii="Calibri" w:hAnsi="Calibri" w:cs="Calibri"/>
          <w:sz w:val="24"/>
          <w:szCs w:val="24"/>
        </w:rPr>
      </w:pPr>
      <w:r w:rsidRPr="00D93B6E">
        <w:rPr>
          <w:rFonts w:ascii="Calibri" w:hAnsi="Calibri" w:cs="Calibri"/>
          <w:sz w:val="24"/>
          <w:szCs w:val="24"/>
        </w:rPr>
        <w:t xml:space="preserve">Digital tools, such as </w:t>
      </w:r>
      <w:r w:rsidR="00D93B6E">
        <w:rPr>
          <w:rFonts w:ascii="Calibri" w:hAnsi="Calibri" w:cs="Calibri"/>
          <w:sz w:val="24"/>
          <w:szCs w:val="24"/>
        </w:rPr>
        <w:t>online games</w:t>
      </w:r>
      <w:r w:rsidRPr="00D93B6E">
        <w:rPr>
          <w:rFonts w:ascii="Calibri" w:hAnsi="Calibri" w:cs="Calibri"/>
          <w:sz w:val="24"/>
          <w:szCs w:val="24"/>
        </w:rPr>
        <w:t xml:space="preserve"> and apps like Duolingo, complement classroom instruction by offering learners opportunities to reinforce their skills independently</w:t>
      </w:r>
      <w:r w:rsidR="00D93B6E">
        <w:rPr>
          <w:rFonts w:ascii="Calibri" w:hAnsi="Calibri" w:cs="Calibri"/>
          <w:sz w:val="24"/>
          <w:szCs w:val="24"/>
        </w:rPr>
        <w:t xml:space="preserve">. </w:t>
      </w:r>
      <w:r w:rsidRPr="00D93B6E">
        <w:rPr>
          <w:rFonts w:ascii="Calibri" w:hAnsi="Calibri" w:cs="Calibri"/>
          <w:sz w:val="24"/>
          <w:szCs w:val="24"/>
        </w:rPr>
        <w:t>These varied strategies align with a learner-centred approach, ensuring that the teaching methods are relevant, accessible, and adaptable to diverse learning styles</w:t>
      </w:r>
      <w:r w:rsidR="00D93B6E">
        <w:rPr>
          <w:rFonts w:ascii="Calibri" w:hAnsi="Calibri" w:cs="Calibri"/>
          <w:sz w:val="24"/>
          <w:szCs w:val="24"/>
        </w:rPr>
        <w:t xml:space="preserve"> </w:t>
      </w:r>
      <w:r w:rsidR="00D93B6E" w:rsidRPr="00D93B6E">
        <w:rPr>
          <w:rFonts w:ascii="Calibri" w:hAnsi="Calibri" w:cs="Calibri"/>
          <w:sz w:val="24"/>
          <w:szCs w:val="24"/>
        </w:rPr>
        <w:t>(</w:t>
      </w:r>
      <w:proofErr w:type="spellStart"/>
      <w:r w:rsidR="00D93B6E" w:rsidRPr="00D93B6E">
        <w:rPr>
          <w:rFonts w:ascii="Calibri" w:hAnsi="Calibri" w:cs="Calibri"/>
          <w:sz w:val="24"/>
          <w:szCs w:val="24"/>
        </w:rPr>
        <w:t>Lightbown</w:t>
      </w:r>
      <w:proofErr w:type="spellEnd"/>
      <w:r w:rsidR="00D93B6E" w:rsidRPr="00D93B6E">
        <w:rPr>
          <w:rFonts w:ascii="Calibri" w:hAnsi="Calibri" w:cs="Calibri"/>
          <w:sz w:val="24"/>
          <w:szCs w:val="24"/>
        </w:rPr>
        <w:t xml:space="preserve"> &amp; Spada, 2013).</w:t>
      </w:r>
    </w:p>
    <w:p w14:paraId="31EAAFC0" w14:textId="77777777" w:rsidR="00335962" w:rsidRPr="00AF143F" w:rsidRDefault="00335962" w:rsidP="00335962">
      <w:pPr>
        <w:spacing w:line="360" w:lineRule="auto"/>
        <w:ind w:firstLine="720"/>
        <w:jc w:val="both"/>
        <w:rPr>
          <w:rFonts w:ascii="Calibri" w:hAnsi="Calibri" w:cs="Calibri"/>
          <w:sz w:val="24"/>
          <w:szCs w:val="24"/>
        </w:rPr>
      </w:pPr>
    </w:p>
    <w:p w14:paraId="0E67982D" w14:textId="77777777" w:rsidR="00053CB6" w:rsidRDefault="00053CB6" w:rsidP="00CE655C">
      <w:pPr>
        <w:spacing w:line="360" w:lineRule="auto"/>
        <w:jc w:val="both"/>
        <w:rPr>
          <w:rFonts w:ascii="Calibri" w:hAnsi="Calibri" w:cs="Calibri"/>
          <w:b/>
          <w:sz w:val="24"/>
          <w:szCs w:val="24"/>
        </w:rPr>
      </w:pPr>
      <w:r>
        <w:rPr>
          <w:rFonts w:ascii="Calibri" w:hAnsi="Calibri" w:cs="Calibri"/>
          <w:b/>
          <w:sz w:val="24"/>
          <w:szCs w:val="24"/>
        </w:rPr>
        <w:br w:type="page"/>
      </w:r>
    </w:p>
    <w:p w14:paraId="54D42DF9" w14:textId="5FE279CD" w:rsidR="00CE655C" w:rsidRPr="007B1BC8" w:rsidRDefault="00CE655C" w:rsidP="00CE655C">
      <w:pPr>
        <w:spacing w:line="360" w:lineRule="auto"/>
        <w:jc w:val="both"/>
        <w:rPr>
          <w:rFonts w:ascii="Calibri" w:hAnsi="Calibri" w:cs="Calibri"/>
          <w:b/>
          <w:sz w:val="24"/>
          <w:szCs w:val="24"/>
        </w:rPr>
      </w:pPr>
      <w:r w:rsidRPr="007B1BC8">
        <w:rPr>
          <w:rFonts w:ascii="Calibri" w:hAnsi="Calibri" w:cs="Calibri"/>
          <w:b/>
          <w:sz w:val="24"/>
          <w:szCs w:val="24"/>
        </w:rPr>
        <w:lastRenderedPageBreak/>
        <w:t>Assessment Strategies</w:t>
      </w:r>
    </w:p>
    <w:p w14:paraId="7A59F38F" w14:textId="61B09D79" w:rsidR="00075C4E" w:rsidRPr="00075C4E" w:rsidRDefault="00075C4E" w:rsidP="00075C4E">
      <w:pPr>
        <w:spacing w:line="360" w:lineRule="auto"/>
        <w:ind w:firstLine="720"/>
        <w:jc w:val="both"/>
        <w:rPr>
          <w:rFonts w:ascii="Calibri" w:hAnsi="Calibri" w:cs="Calibri"/>
          <w:sz w:val="24"/>
          <w:szCs w:val="24"/>
        </w:rPr>
      </w:pPr>
      <w:r w:rsidRPr="00075C4E">
        <w:rPr>
          <w:rFonts w:ascii="Calibri" w:hAnsi="Calibri" w:cs="Calibri"/>
          <w:sz w:val="24"/>
          <w:szCs w:val="24"/>
        </w:rPr>
        <w:t xml:space="preserve">Assessment is a crucial component of this curriculum, serving as both a tool for learning and a means of evaluating progress. </w:t>
      </w:r>
      <w:proofErr w:type="spellStart"/>
      <w:r w:rsidRPr="00075C4E">
        <w:rPr>
          <w:rFonts w:ascii="Calibri" w:hAnsi="Calibri" w:cs="Calibri"/>
          <w:sz w:val="24"/>
          <w:szCs w:val="24"/>
        </w:rPr>
        <w:t>Boud</w:t>
      </w:r>
      <w:proofErr w:type="spellEnd"/>
      <w:r w:rsidRPr="00075C4E">
        <w:rPr>
          <w:rFonts w:ascii="Calibri" w:hAnsi="Calibri" w:cs="Calibri"/>
          <w:sz w:val="24"/>
          <w:szCs w:val="24"/>
        </w:rPr>
        <w:t xml:space="preserve"> (2010) argues that assessment should not merely measure learning outcomes but also actively contribute to the learning process itself. This aligns with the course’s goals of fostering learner independence and confidence. By involving students in their own assessment through self-regulation and reflection, learners are empowered to take ownership of their progress, an approach supported by research indicating significant positive benefits for student motivation and achievement (</w:t>
      </w:r>
      <w:proofErr w:type="spellStart"/>
      <w:r w:rsidRPr="00075C4E">
        <w:rPr>
          <w:rFonts w:ascii="Calibri" w:hAnsi="Calibri" w:cs="Calibri"/>
          <w:sz w:val="24"/>
          <w:szCs w:val="24"/>
        </w:rPr>
        <w:t>Boud</w:t>
      </w:r>
      <w:proofErr w:type="spellEnd"/>
      <w:r w:rsidRPr="00075C4E">
        <w:rPr>
          <w:rFonts w:ascii="Calibri" w:hAnsi="Calibri" w:cs="Calibri"/>
          <w:sz w:val="24"/>
          <w:szCs w:val="24"/>
        </w:rPr>
        <w:t>, 2010).</w:t>
      </w:r>
    </w:p>
    <w:p w14:paraId="567FA70D" w14:textId="52129B77" w:rsidR="00075C4E" w:rsidRPr="00075C4E" w:rsidRDefault="00075C4E" w:rsidP="00075C4E">
      <w:pPr>
        <w:spacing w:line="360" w:lineRule="auto"/>
        <w:ind w:firstLine="720"/>
        <w:jc w:val="both"/>
        <w:rPr>
          <w:rFonts w:ascii="Calibri" w:hAnsi="Calibri" w:cs="Calibri"/>
          <w:sz w:val="24"/>
          <w:szCs w:val="24"/>
        </w:rPr>
      </w:pPr>
      <w:r w:rsidRPr="00075C4E">
        <w:rPr>
          <w:rFonts w:ascii="Calibri" w:hAnsi="Calibri" w:cs="Calibri"/>
          <w:sz w:val="24"/>
          <w:szCs w:val="24"/>
        </w:rPr>
        <w:t xml:space="preserve">The curriculum incorporates </w:t>
      </w:r>
      <w:r>
        <w:rPr>
          <w:rFonts w:ascii="Calibri" w:hAnsi="Calibri" w:cs="Calibri"/>
          <w:sz w:val="24"/>
          <w:szCs w:val="24"/>
        </w:rPr>
        <w:t>formative,</w:t>
      </w:r>
      <w:r w:rsidRPr="00075C4E">
        <w:rPr>
          <w:rFonts w:ascii="Calibri" w:hAnsi="Calibri" w:cs="Calibri"/>
          <w:sz w:val="24"/>
          <w:szCs w:val="24"/>
        </w:rPr>
        <w:t xml:space="preserve"> informal assessment methods, such as role-play observations and vocabulary quizzes, to provide immediate insights into learners’ progress. Rapid feedback is integral to this process, ensuring learners understand their achievements and areas for improvement in real-time (</w:t>
      </w:r>
      <w:proofErr w:type="spellStart"/>
      <w:r w:rsidRPr="00075C4E">
        <w:rPr>
          <w:rFonts w:ascii="Calibri" w:hAnsi="Calibri" w:cs="Calibri"/>
          <w:sz w:val="24"/>
          <w:szCs w:val="24"/>
        </w:rPr>
        <w:t>Lightbown</w:t>
      </w:r>
      <w:proofErr w:type="spellEnd"/>
      <w:r w:rsidRPr="00075C4E">
        <w:rPr>
          <w:rFonts w:ascii="Calibri" w:hAnsi="Calibri" w:cs="Calibri"/>
          <w:sz w:val="24"/>
          <w:szCs w:val="24"/>
        </w:rPr>
        <w:t xml:space="preserve"> &amp; Spada, 2013). Feedback is designed to be constructive and motivational, helping learners bridge the gap between their current abilities and desired goals.</w:t>
      </w:r>
    </w:p>
    <w:p w14:paraId="671E1524" w14:textId="05A25D82" w:rsidR="00075C4E" w:rsidRPr="00075C4E" w:rsidRDefault="00075C4E" w:rsidP="00075C4E">
      <w:pPr>
        <w:spacing w:line="360" w:lineRule="auto"/>
        <w:ind w:firstLine="720"/>
        <w:jc w:val="both"/>
        <w:rPr>
          <w:rFonts w:ascii="Calibri" w:hAnsi="Calibri" w:cs="Calibri"/>
          <w:sz w:val="24"/>
          <w:szCs w:val="24"/>
        </w:rPr>
      </w:pPr>
      <w:r w:rsidRPr="00075C4E">
        <w:rPr>
          <w:rFonts w:ascii="Calibri" w:hAnsi="Calibri" w:cs="Calibri"/>
          <w:sz w:val="24"/>
          <w:szCs w:val="24"/>
        </w:rPr>
        <w:t xml:space="preserve">In addition to formative assessments, summative feedback is provided at the end of the </w:t>
      </w:r>
      <w:r w:rsidR="00053CB6">
        <w:rPr>
          <w:rFonts w:ascii="Calibri" w:hAnsi="Calibri" w:cs="Calibri"/>
          <w:sz w:val="24"/>
          <w:szCs w:val="24"/>
        </w:rPr>
        <w:t>eight</w:t>
      </w:r>
      <w:r w:rsidRPr="00075C4E">
        <w:rPr>
          <w:rFonts w:ascii="Calibri" w:hAnsi="Calibri" w:cs="Calibri"/>
          <w:sz w:val="24"/>
          <w:szCs w:val="24"/>
        </w:rPr>
        <w:t xml:space="preserve">-week cycle. Summative tasks, such as a scenario-based activity where learners apply skills across multiple contexts (e.g., </w:t>
      </w:r>
      <w:r w:rsidR="006956F4">
        <w:rPr>
          <w:rFonts w:ascii="Calibri" w:hAnsi="Calibri" w:cs="Calibri"/>
          <w:sz w:val="24"/>
          <w:szCs w:val="24"/>
        </w:rPr>
        <w:t>finding a home</w:t>
      </w:r>
      <w:r w:rsidRPr="00075C4E">
        <w:rPr>
          <w:rFonts w:ascii="Calibri" w:hAnsi="Calibri" w:cs="Calibri"/>
          <w:sz w:val="24"/>
          <w:szCs w:val="24"/>
        </w:rPr>
        <w:t xml:space="preserve"> or ordering food), evaluate overall progress against predefined standards. Summative feedback highlights learners’ achievements while identifying areas for continued growth, offering a comprehensive understanding of their development. By combining summative and formative methods, the curriculum ensures that learners not only know what they have accomplished but also how they can continue to improve (</w:t>
      </w:r>
      <w:proofErr w:type="spellStart"/>
      <w:r w:rsidRPr="00075C4E">
        <w:rPr>
          <w:rFonts w:ascii="Calibri" w:hAnsi="Calibri" w:cs="Calibri"/>
          <w:sz w:val="24"/>
          <w:szCs w:val="24"/>
        </w:rPr>
        <w:t>Boud</w:t>
      </w:r>
      <w:proofErr w:type="spellEnd"/>
      <w:r w:rsidRPr="00075C4E">
        <w:rPr>
          <w:rFonts w:ascii="Calibri" w:hAnsi="Calibri" w:cs="Calibri"/>
          <w:sz w:val="24"/>
          <w:szCs w:val="24"/>
        </w:rPr>
        <w:t>, 2010).</w:t>
      </w:r>
    </w:p>
    <w:p w14:paraId="28914D13" w14:textId="77777777" w:rsidR="00075C4E" w:rsidRDefault="00075C4E" w:rsidP="00075C4E">
      <w:pPr>
        <w:spacing w:line="360" w:lineRule="auto"/>
        <w:ind w:firstLine="720"/>
        <w:jc w:val="both"/>
        <w:rPr>
          <w:rFonts w:ascii="Calibri" w:hAnsi="Calibri" w:cs="Calibri"/>
          <w:sz w:val="24"/>
          <w:szCs w:val="24"/>
        </w:rPr>
      </w:pPr>
      <w:r w:rsidRPr="00075C4E">
        <w:rPr>
          <w:rFonts w:ascii="Calibri" w:hAnsi="Calibri" w:cs="Calibri"/>
          <w:sz w:val="24"/>
          <w:szCs w:val="24"/>
        </w:rPr>
        <w:t>Assessment in this course is significant because it provides learners with clarity on their objectives, tracks their progress, and equips them with actionable strategies to reduce the gap between their current skills and course standards. Through this approach, the curriculum not only measures success but actively supports the learning journey.</w:t>
      </w:r>
    </w:p>
    <w:p w14:paraId="533817BC" w14:textId="77777777" w:rsidR="00075C4E" w:rsidRDefault="00075C4E" w:rsidP="00075C4E">
      <w:pPr>
        <w:spacing w:line="360" w:lineRule="auto"/>
        <w:jc w:val="both"/>
        <w:rPr>
          <w:rFonts w:ascii="Calibri" w:hAnsi="Calibri" w:cs="Calibri"/>
          <w:b/>
          <w:sz w:val="24"/>
          <w:szCs w:val="24"/>
        </w:rPr>
      </w:pPr>
    </w:p>
    <w:p w14:paraId="695C800D" w14:textId="77777777" w:rsidR="00053CB6" w:rsidRDefault="00053CB6" w:rsidP="00075C4E">
      <w:pPr>
        <w:spacing w:line="360" w:lineRule="auto"/>
        <w:jc w:val="both"/>
        <w:rPr>
          <w:rFonts w:ascii="Calibri" w:hAnsi="Calibri" w:cs="Calibri"/>
          <w:b/>
          <w:sz w:val="24"/>
          <w:szCs w:val="24"/>
        </w:rPr>
      </w:pPr>
      <w:r>
        <w:rPr>
          <w:rFonts w:ascii="Calibri" w:hAnsi="Calibri" w:cs="Calibri"/>
          <w:b/>
          <w:sz w:val="24"/>
          <w:szCs w:val="24"/>
        </w:rPr>
        <w:br w:type="page"/>
      </w:r>
    </w:p>
    <w:p w14:paraId="1159E3A6" w14:textId="52F3ADB9" w:rsidR="00CE655C" w:rsidRPr="007B1BC8" w:rsidRDefault="00CE655C" w:rsidP="00075C4E">
      <w:pPr>
        <w:spacing w:line="360" w:lineRule="auto"/>
        <w:jc w:val="both"/>
        <w:rPr>
          <w:rFonts w:ascii="Calibri" w:hAnsi="Calibri" w:cs="Calibri"/>
          <w:b/>
          <w:sz w:val="24"/>
          <w:szCs w:val="24"/>
        </w:rPr>
      </w:pPr>
      <w:r w:rsidRPr="007B1BC8">
        <w:rPr>
          <w:rFonts w:ascii="Calibri" w:hAnsi="Calibri" w:cs="Calibri"/>
          <w:b/>
          <w:sz w:val="24"/>
          <w:szCs w:val="24"/>
        </w:rPr>
        <w:lastRenderedPageBreak/>
        <w:t>Recommended Reading for Learners</w:t>
      </w:r>
    </w:p>
    <w:p w14:paraId="56AE3DFE" w14:textId="29F369FB" w:rsidR="004B0EE7" w:rsidRDefault="00477045" w:rsidP="00477045">
      <w:pPr>
        <w:spacing w:line="360" w:lineRule="auto"/>
        <w:ind w:firstLine="720"/>
        <w:jc w:val="both"/>
        <w:rPr>
          <w:rFonts w:ascii="Calibri" w:hAnsi="Calibri" w:cs="Calibri"/>
          <w:sz w:val="24"/>
          <w:szCs w:val="24"/>
        </w:rPr>
      </w:pPr>
      <w:r w:rsidRPr="00477045">
        <w:rPr>
          <w:rFonts w:ascii="Calibri" w:hAnsi="Calibri" w:cs="Calibri"/>
          <w:sz w:val="24"/>
          <w:szCs w:val="24"/>
        </w:rPr>
        <w:t>Learners are encouraged to access a range of resources to support their studies. These include English for Everyone: Level 1 by DK, which provides practical exercises and examples tailored to Entry 1 learners (DK, 2016). BBC Learning English offers free online materials, including videos and interactive quizzes, that reinforce classroom learning (BBC Learning English, n.d.). Duolingo, a popular language-learning app, provides gamified lessons focusing on vocabulary, grammar, and sentence construction, making it a useful supplementary tool for independent study (Duolingo, n.d.). Local libraries often provide ESOL guides and audio materials, which learners can use to practise listening and pronunciation skills. These resources complement the curriculum by offering additional opportunities for independent study and reinforcement of key concepts.</w:t>
      </w:r>
    </w:p>
    <w:p w14:paraId="7A357E1F" w14:textId="77777777" w:rsidR="00075C4E" w:rsidRDefault="00075C4E" w:rsidP="00477045">
      <w:pPr>
        <w:spacing w:line="360" w:lineRule="auto"/>
        <w:ind w:firstLine="720"/>
        <w:jc w:val="both"/>
        <w:rPr>
          <w:rFonts w:ascii="Calibri" w:hAnsi="Calibri" w:cs="Calibri"/>
          <w:b/>
          <w:sz w:val="24"/>
          <w:szCs w:val="24"/>
        </w:rPr>
      </w:pPr>
    </w:p>
    <w:p w14:paraId="02E25033" w14:textId="57E065CD" w:rsidR="007B1BC8" w:rsidRPr="007B1BC8" w:rsidRDefault="007B1BC8" w:rsidP="007B1BC8">
      <w:pPr>
        <w:spacing w:line="360" w:lineRule="auto"/>
        <w:jc w:val="both"/>
        <w:rPr>
          <w:rFonts w:ascii="Calibri" w:hAnsi="Calibri" w:cs="Calibri"/>
          <w:b/>
          <w:sz w:val="24"/>
          <w:szCs w:val="24"/>
        </w:rPr>
      </w:pPr>
      <w:r w:rsidRPr="007B1BC8">
        <w:rPr>
          <w:rFonts w:ascii="Calibri" w:hAnsi="Calibri" w:cs="Calibri"/>
          <w:b/>
          <w:sz w:val="24"/>
          <w:szCs w:val="24"/>
        </w:rPr>
        <w:t>Further Development</w:t>
      </w:r>
    </w:p>
    <w:p w14:paraId="12AFF1F7" w14:textId="40EA09E9" w:rsidR="007B1BC8" w:rsidRDefault="004B0EE7" w:rsidP="00EE1A6A">
      <w:pPr>
        <w:spacing w:line="360" w:lineRule="auto"/>
        <w:ind w:firstLine="720"/>
        <w:jc w:val="both"/>
        <w:rPr>
          <w:rFonts w:ascii="Calibri" w:hAnsi="Calibri" w:cs="Calibri"/>
          <w:sz w:val="24"/>
          <w:szCs w:val="24"/>
        </w:rPr>
      </w:pPr>
      <w:r w:rsidRPr="004B0EE7">
        <w:rPr>
          <w:rFonts w:ascii="Calibri" w:hAnsi="Calibri" w:cs="Calibri"/>
          <w:sz w:val="24"/>
          <w:szCs w:val="24"/>
        </w:rPr>
        <w:t xml:space="preserve">Future iterations of this curriculum could incorporate </w:t>
      </w:r>
      <w:r w:rsidR="00EE1A6A">
        <w:rPr>
          <w:rFonts w:ascii="Calibri" w:hAnsi="Calibri" w:cs="Calibri"/>
          <w:sz w:val="24"/>
          <w:szCs w:val="24"/>
        </w:rPr>
        <w:t>the</w:t>
      </w:r>
      <w:r w:rsidRPr="004B0EE7">
        <w:rPr>
          <w:rFonts w:ascii="Calibri" w:hAnsi="Calibri" w:cs="Calibri"/>
          <w:sz w:val="24"/>
          <w:szCs w:val="24"/>
        </w:rPr>
        <w:t xml:space="preserve"> development </w:t>
      </w:r>
      <w:r w:rsidR="00EE1A6A">
        <w:rPr>
          <w:rFonts w:ascii="Calibri" w:hAnsi="Calibri" w:cs="Calibri"/>
          <w:sz w:val="24"/>
          <w:szCs w:val="24"/>
        </w:rPr>
        <w:t>of</w:t>
      </w:r>
      <w:r w:rsidRPr="004B0EE7">
        <w:rPr>
          <w:rFonts w:ascii="Calibri" w:hAnsi="Calibri" w:cs="Calibri"/>
          <w:sz w:val="24"/>
          <w:szCs w:val="24"/>
        </w:rPr>
        <w:t xml:space="preserve"> expanding the curriculum to Entry 2 learners, introducing </w:t>
      </w:r>
      <w:r w:rsidR="00477045">
        <w:rPr>
          <w:rFonts w:ascii="Calibri" w:hAnsi="Calibri" w:cs="Calibri"/>
          <w:sz w:val="24"/>
          <w:szCs w:val="24"/>
        </w:rPr>
        <w:t xml:space="preserve">more </w:t>
      </w:r>
      <w:r w:rsidRPr="004B0EE7">
        <w:rPr>
          <w:rFonts w:ascii="Calibri" w:hAnsi="Calibri" w:cs="Calibri"/>
          <w:sz w:val="24"/>
          <w:szCs w:val="24"/>
        </w:rPr>
        <w:t>complex grammatical structures like past tense usage and more advanced vocabulary related to workplace or community engagement. The curriculum could also integrate specific modules for workplace English or preparation for accredited ESOL qualifications, ensuring learners can transition seamlessly into formal educational or professional environments (Bell Foundation, 2023). Collaboration with local businesses and organisations could further enhance the curriculum by creating tailored content relevant to local employment opportunities, thus increasing its societal impact (FE News, 2023).</w:t>
      </w:r>
    </w:p>
    <w:p w14:paraId="1F0FD364" w14:textId="02F448E4" w:rsidR="006956F4" w:rsidRDefault="006956F4" w:rsidP="006956F4">
      <w:pPr>
        <w:spacing w:line="360" w:lineRule="auto"/>
        <w:jc w:val="both"/>
        <w:rPr>
          <w:rFonts w:ascii="Calibri" w:hAnsi="Calibri" w:cs="Calibri"/>
          <w:sz w:val="24"/>
          <w:szCs w:val="24"/>
        </w:rPr>
      </w:pPr>
    </w:p>
    <w:p w14:paraId="709CF824" w14:textId="1A9CED76" w:rsidR="006956F4" w:rsidRDefault="006956F4" w:rsidP="006956F4">
      <w:pPr>
        <w:spacing w:line="360" w:lineRule="auto"/>
        <w:jc w:val="both"/>
        <w:rPr>
          <w:rFonts w:ascii="Calibri" w:hAnsi="Calibri" w:cs="Calibri"/>
          <w:b/>
          <w:sz w:val="24"/>
          <w:szCs w:val="24"/>
        </w:rPr>
      </w:pPr>
      <w:r w:rsidRPr="006956F4">
        <w:rPr>
          <w:rFonts w:ascii="Calibri" w:hAnsi="Calibri" w:cs="Calibri"/>
          <w:b/>
          <w:sz w:val="24"/>
          <w:szCs w:val="24"/>
        </w:rPr>
        <w:t>Conclusion</w:t>
      </w:r>
    </w:p>
    <w:p w14:paraId="30F9358D" w14:textId="77777777" w:rsidR="007E1148" w:rsidRDefault="006956F4" w:rsidP="006956F4">
      <w:pPr>
        <w:pStyle w:val="NormalWeb"/>
        <w:spacing w:line="360" w:lineRule="auto"/>
        <w:jc w:val="both"/>
        <w:rPr>
          <w:rFonts w:asciiTheme="minorHAnsi" w:hAnsiTheme="minorHAnsi" w:cstheme="minorHAnsi"/>
        </w:rPr>
      </w:pPr>
      <w:r>
        <w:rPr>
          <w:rFonts w:ascii="Calibri" w:hAnsi="Calibri" w:cs="Calibri"/>
          <w:b/>
        </w:rPr>
        <w:tab/>
      </w:r>
      <w:r w:rsidRPr="006956F4">
        <w:rPr>
          <w:rFonts w:asciiTheme="minorHAnsi" w:hAnsiTheme="minorHAnsi" w:cstheme="minorHAnsi"/>
        </w:rPr>
        <w:t>The "Practical English for Everyday Life" curriculum offers a learner-</w:t>
      </w:r>
      <w:proofErr w:type="spellStart"/>
      <w:r w:rsidRPr="006956F4">
        <w:rPr>
          <w:rFonts w:asciiTheme="minorHAnsi" w:hAnsiTheme="minorHAnsi" w:cstheme="minorHAnsi"/>
        </w:rPr>
        <w:t>centred</w:t>
      </w:r>
      <w:proofErr w:type="spellEnd"/>
      <w:r w:rsidRPr="006956F4">
        <w:rPr>
          <w:rFonts w:asciiTheme="minorHAnsi" w:hAnsiTheme="minorHAnsi" w:cstheme="minorHAnsi"/>
        </w:rPr>
        <w:t xml:space="preserve">, inclusive approach to addressing the pressing needs of Entry 1 (A1) English language learners. Grounded in both Stenhouse’s (1975) curriculum-as-process model and Vygotsky’s (1978) social constructivist theory, the </w:t>
      </w:r>
      <w:proofErr w:type="spellStart"/>
      <w:r w:rsidRPr="006956F4">
        <w:rPr>
          <w:rFonts w:asciiTheme="minorHAnsi" w:hAnsiTheme="minorHAnsi" w:cstheme="minorHAnsi"/>
        </w:rPr>
        <w:t>programme</w:t>
      </w:r>
      <w:proofErr w:type="spellEnd"/>
      <w:r w:rsidRPr="006956F4">
        <w:rPr>
          <w:rFonts w:asciiTheme="minorHAnsi" w:hAnsiTheme="minorHAnsi" w:cstheme="minorHAnsi"/>
        </w:rPr>
        <w:t xml:space="preserve"> balances flexibility with practical application, ensuring its relevance to diverse learners navigating real-life scenarios. Designed to overcome </w:t>
      </w:r>
      <w:r w:rsidRPr="006956F4">
        <w:rPr>
          <w:rFonts w:asciiTheme="minorHAnsi" w:hAnsiTheme="minorHAnsi" w:cstheme="minorHAnsi"/>
        </w:rPr>
        <w:lastRenderedPageBreak/>
        <w:t>the accessibility barriers associated with traditional ESOL courses, the rolling, unaccredited structure allows learners to engage in language education upon arrival in the UK, bridging the critical gap between initial settlement and full integration (Refugee Action, 2017; Clarity English, 2023).</w:t>
      </w:r>
    </w:p>
    <w:p w14:paraId="59D9699D" w14:textId="146F9C1B" w:rsidR="006956F4" w:rsidRPr="006956F4" w:rsidRDefault="006956F4" w:rsidP="007E1148">
      <w:pPr>
        <w:pStyle w:val="NormalWeb"/>
        <w:spacing w:line="360" w:lineRule="auto"/>
        <w:ind w:firstLine="720"/>
        <w:jc w:val="both"/>
        <w:rPr>
          <w:rFonts w:asciiTheme="minorHAnsi" w:hAnsiTheme="minorHAnsi" w:cstheme="minorHAnsi"/>
        </w:rPr>
      </w:pPr>
      <w:r w:rsidRPr="006956F4">
        <w:rPr>
          <w:rFonts w:asciiTheme="minorHAnsi" w:hAnsiTheme="minorHAnsi" w:cstheme="minorHAnsi"/>
        </w:rPr>
        <w:t>The curriculum achieves its objectives through carefully crafted lessons focusing on transactional English</w:t>
      </w:r>
      <w:r w:rsidR="007E1148">
        <w:rPr>
          <w:rFonts w:asciiTheme="minorHAnsi" w:hAnsiTheme="minorHAnsi" w:cstheme="minorHAnsi"/>
        </w:rPr>
        <w:t xml:space="preserve">.  </w:t>
      </w:r>
      <w:proofErr w:type="spellStart"/>
      <w:r w:rsidRPr="006956F4">
        <w:rPr>
          <w:rFonts w:asciiTheme="minorHAnsi" w:hAnsiTheme="minorHAnsi" w:cstheme="minorHAnsi"/>
        </w:rPr>
        <w:t>Emphasising</w:t>
      </w:r>
      <w:proofErr w:type="spellEnd"/>
      <w:r w:rsidRPr="006956F4">
        <w:rPr>
          <w:rFonts w:asciiTheme="minorHAnsi" w:hAnsiTheme="minorHAnsi" w:cstheme="minorHAnsi"/>
        </w:rPr>
        <w:t xml:space="preserve"> transferable skills, cultural relevance, and inclusivity, the </w:t>
      </w:r>
      <w:proofErr w:type="spellStart"/>
      <w:r w:rsidRPr="006956F4">
        <w:rPr>
          <w:rFonts w:asciiTheme="minorHAnsi" w:hAnsiTheme="minorHAnsi" w:cstheme="minorHAnsi"/>
        </w:rPr>
        <w:t>programme</w:t>
      </w:r>
      <w:proofErr w:type="spellEnd"/>
      <w:r w:rsidRPr="006956F4">
        <w:rPr>
          <w:rFonts w:asciiTheme="minorHAnsi" w:hAnsiTheme="minorHAnsi" w:cstheme="minorHAnsi"/>
        </w:rPr>
        <w:t xml:space="preserve"> empowers learners to navigate their communities with independence and confidence while preparing them for future formal education or employment opportunities (Bell Foundation, 2023). The integration of differentiation strategies ensures equitable participation, fostering a sense of belonging among learners from diverse backgrounds (Tomlinson, 2014).</w:t>
      </w:r>
    </w:p>
    <w:p w14:paraId="04B582F5" w14:textId="77777777" w:rsidR="006956F4" w:rsidRPr="006956F4" w:rsidRDefault="006956F4" w:rsidP="007E1148">
      <w:pPr>
        <w:pStyle w:val="NormalWeb"/>
        <w:spacing w:line="360" w:lineRule="auto"/>
        <w:ind w:firstLine="720"/>
        <w:jc w:val="both"/>
        <w:rPr>
          <w:rFonts w:asciiTheme="minorHAnsi" w:hAnsiTheme="minorHAnsi" w:cstheme="minorHAnsi"/>
        </w:rPr>
      </w:pPr>
      <w:r w:rsidRPr="006956F4">
        <w:rPr>
          <w:rFonts w:asciiTheme="minorHAnsi" w:hAnsiTheme="minorHAnsi" w:cstheme="minorHAnsi"/>
        </w:rPr>
        <w:t>By aligning with professional standards and CEFR benchmarks, this curriculum not only addresses immediate linguistic needs but also contributes to broader social inclusion, supporting learners in building brighter futures for themselves and their communities.</w:t>
      </w:r>
    </w:p>
    <w:p w14:paraId="114E810A" w14:textId="0BB926D1" w:rsidR="006956F4" w:rsidRPr="006956F4" w:rsidRDefault="006956F4" w:rsidP="006956F4">
      <w:pPr>
        <w:spacing w:line="360" w:lineRule="auto"/>
        <w:jc w:val="both"/>
        <w:rPr>
          <w:rFonts w:ascii="Calibri" w:hAnsi="Calibri" w:cs="Calibri"/>
          <w:b/>
          <w:sz w:val="24"/>
          <w:szCs w:val="24"/>
        </w:rPr>
      </w:pPr>
    </w:p>
    <w:p w14:paraId="648E2F2C" w14:textId="77777777" w:rsidR="00CE655C" w:rsidRPr="00AF143F" w:rsidRDefault="00CE655C" w:rsidP="004B0EE7">
      <w:pPr>
        <w:spacing w:line="360" w:lineRule="auto"/>
        <w:jc w:val="both"/>
        <w:rPr>
          <w:rFonts w:ascii="Calibri" w:hAnsi="Calibri" w:cs="Calibri"/>
          <w:sz w:val="24"/>
          <w:szCs w:val="24"/>
        </w:rPr>
      </w:pPr>
    </w:p>
    <w:p w14:paraId="39CFD1A5" w14:textId="77777777" w:rsidR="00D55689" w:rsidRPr="00AF143F" w:rsidRDefault="00CE655C" w:rsidP="004B0EE7">
      <w:pPr>
        <w:spacing w:line="360" w:lineRule="auto"/>
        <w:jc w:val="both"/>
        <w:rPr>
          <w:rFonts w:ascii="Calibri" w:hAnsi="Calibri" w:cs="Calibri"/>
          <w:sz w:val="24"/>
          <w:szCs w:val="24"/>
        </w:rPr>
      </w:pPr>
      <w:r w:rsidRPr="00AF143F">
        <w:rPr>
          <w:rFonts w:ascii="Calibri" w:hAnsi="Calibri" w:cs="Calibri"/>
          <w:sz w:val="24"/>
          <w:szCs w:val="24"/>
        </w:rPr>
        <w:t xml:space="preserve"> </w:t>
      </w:r>
      <w:r w:rsidR="00D55689" w:rsidRPr="00AF143F">
        <w:rPr>
          <w:rFonts w:ascii="Calibri" w:hAnsi="Calibri" w:cs="Calibri"/>
          <w:sz w:val="24"/>
          <w:szCs w:val="24"/>
        </w:rPr>
        <w:br w:type="page"/>
      </w:r>
    </w:p>
    <w:p w14:paraId="2FF0E5CC" w14:textId="32259832" w:rsidR="005B6605" w:rsidRPr="005B6605" w:rsidRDefault="00CE655C" w:rsidP="005B6605">
      <w:pPr>
        <w:spacing w:line="360" w:lineRule="auto"/>
        <w:jc w:val="both"/>
        <w:rPr>
          <w:rFonts w:ascii="Calibri" w:hAnsi="Calibri" w:cs="Calibri"/>
          <w:b/>
          <w:sz w:val="24"/>
          <w:szCs w:val="24"/>
        </w:rPr>
      </w:pPr>
      <w:r w:rsidRPr="00AF143F">
        <w:rPr>
          <w:rFonts w:ascii="Calibri" w:hAnsi="Calibri" w:cs="Calibri"/>
          <w:b/>
          <w:sz w:val="24"/>
          <w:szCs w:val="24"/>
        </w:rPr>
        <w:lastRenderedPageBreak/>
        <w:t>References</w:t>
      </w:r>
    </w:p>
    <w:p w14:paraId="47ACA185" w14:textId="38E6C1D1"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BBC Learning English. (n.d.). BBC Learning English Resources. Retrieved from [</w:t>
      </w:r>
      <w:proofErr w:type="gramStart"/>
      <w:r w:rsidRPr="005B6605">
        <w:rPr>
          <w:rFonts w:asciiTheme="minorHAnsi" w:eastAsiaTheme="minorHAnsi" w:hAnsiTheme="minorHAnsi" w:cstheme="minorHAnsi"/>
          <w:lang w:val="en-GB"/>
        </w:rPr>
        <w:t>https://www.bbc.co.uk/learningenglish](</w:t>
      </w:r>
      <w:proofErr w:type="gramEnd"/>
      <w:r w:rsidRPr="005B6605">
        <w:rPr>
          <w:rFonts w:asciiTheme="minorHAnsi" w:eastAsiaTheme="minorHAnsi" w:hAnsiTheme="minorHAnsi" w:cstheme="minorHAnsi"/>
          <w:lang w:val="en-GB"/>
        </w:rPr>
        <w:t xml:space="preserve">https://www.bbc.co.uk/learningenglish) [Accessed </w:t>
      </w:r>
      <w:r>
        <w:rPr>
          <w:rFonts w:asciiTheme="minorHAnsi" w:eastAsiaTheme="minorHAnsi" w:hAnsiTheme="minorHAnsi" w:cstheme="minorHAnsi"/>
          <w:lang w:val="en-GB"/>
        </w:rPr>
        <w:t>15/12</w:t>
      </w:r>
      <w:r w:rsidRPr="005B6605">
        <w:rPr>
          <w:rFonts w:asciiTheme="minorHAnsi" w:eastAsiaTheme="minorHAnsi" w:hAnsiTheme="minorHAnsi" w:cstheme="minorHAnsi"/>
          <w:lang w:val="en-GB"/>
        </w:rPr>
        <w:t xml:space="preserve">/2024].  </w:t>
      </w:r>
    </w:p>
    <w:p w14:paraId="44BD400F" w14:textId="5B7ADFC3"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Bell Foundation. (2023). Five Calls to Action for the New Government to Place ESOL at the Core of Its Plan for Skills. Retrieved from [</w:t>
      </w:r>
      <w:proofErr w:type="gramStart"/>
      <w:r w:rsidRPr="005B6605">
        <w:rPr>
          <w:rFonts w:asciiTheme="minorHAnsi" w:eastAsiaTheme="minorHAnsi" w:hAnsiTheme="minorHAnsi" w:cstheme="minorHAnsi"/>
          <w:lang w:val="en-GB"/>
        </w:rPr>
        <w:t>https://www.bell-foundation.org.uk](</w:t>
      </w:r>
      <w:proofErr w:type="gramEnd"/>
      <w:r w:rsidRPr="005B6605">
        <w:rPr>
          <w:rFonts w:asciiTheme="minorHAnsi" w:eastAsiaTheme="minorHAnsi" w:hAnsiTheme="minorHAnsi" w:cstheme="minorHAnsi"/>
          <w:lang w:val="en-GB"/>
        </w:rPr>
        <w:t xml:space="preserve">https://www.bell-foundation.org.uk) [Accessed 21/11/2024].  </w:t>
      </w:r>
    </w:p>
    <w:p w14:paraId="2B4F6A00" w14:textId="13E72CFC"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proofErr w:type="spellStart"/>
      <w:r w:rsidRPr="005B6605">
        <w:rPr>
          <w:rFonts w:asciiTheme="minorHAnsi" w:eastAsiaTheme="minorHAnsi" w:hAnsiTheme="minorHAnsi" w:cstheme="minorHAnsi"/>
          <w:lang w:val="en-GB"/>
        </w:rPr>
        <w:t>Boud</w:t>
      </w:r>
      <w:proofErr w:type="spellEnd"/>
      <w:r w:rsidRPr="005B6605">
        <w:rPr>
          <w:rFonts w:asciiTheme="minorHAnsi" w:eastAsiaTheme="minorHAnsi" w:hAnsiTheme="minorHAnsi" w:cstheme="minorHAnsi"/>
          <w:lang w:val="en-GB"/>
        </w:rPr>
        <w:t xml:space="preserve">, D. (2010). Assessment 2020: Seven Propositions for Assessment Reform in Higher Education. Sydney: Australian Learning and Teaching Council.  </w:t>
      </w:r>
    </w:p>
    <w:p w14:paraId="20A240B8" w14:textId="26B57DAA"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Clarity English. (2023). Arrivals in English: Barriers to ESOL. Retrieved from [</w:t>
      </w:r>
      <w:proofErr w:type="gramStart"/>
      <w:r w:rsidRPr="005B6605">
        <w:rPr>
          <w:rFonts w:asciiTheme="minorHAnsi" w:eastAsiaTheme="minorHAnsi" w:hAnsiTheme="minorHAnsi" w:cstheme="minorHAnsi"/>
          <w:lang w:val="en-GB"/>
        </w:rPr>
        <w:t>https://blog.clarityenglish.com](</w:t>
      </w:r>
      <w:proofErr w:type="gramEnd"/>
      <w:r w:rsidRPr="005B6605">
        <w:rPr>
          <w:rFonts w:asciiTheme="minorHAnsi" w:eastAsiaTheme="minorHAnsi" w:hAnsiTheme="minorHAnsi" w:cstheme="minorHAnsi"/>
          <w:lang w:val="en-GB"/>
        </w:rPr>
        <w:t xml:space="preserve">https://blog.clarityenglish.com) [Accessed 27/11/2024].  </w:t>
      </w:r>
    </w:p>
    <w:p w14:paraId="0B998799" w14:textId="1BA2AC7D"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Council of Europe. (2020). Common European Framework of Reference for Languages: Learning, Teaching, Assessment. Retrieved from [</w:t>
      </w:r>
      <w:proofErr w:type="gramStart"/>
      <w:r w:rsidRPr="005B6605">
        <w:rPr>
          <w:rFonts w:asciiTheme="minorHAnsi" w:eastAsiaTheme="minorHAnsi" w:hAnsiTheme="minorHAnsi" w:cstheme="minorHAnsi"/>
          <w:lang w:val="en-GB"/>
        </w:rPr>
        <w:t>https://www.coe.int](</w:t>
      </w:r>
      <w:proofErr w:type="gramEnd"/>
      <w:r w:rsidRPr="005B6605">
        <w:rPr>
          <w:rFonts w:asciiTheme="minorHAnsi" w:eastAsiaTheme="minorHAnsi" w:hAnsiTheme="minorHAnsi" w:cstheme="minorHAnsi"/>
          <w:lang w:val="en-GB"/>
        </w:rPr>
        <w:t xml:space="preserve">https://www.coe.int) [Accessed 30/11/2024].  </w:t>
      </w:r>
    </w:p>
    <w:p w14:paraId="1BF3A744" w14:textId="06098E72"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Department for Levelling Up, Housing and Communities. (2022). Evaluation of Community-Based English Language Provision. Retrieved from [</w:t>
      </w:r>
      <w:proofErr w:type="gramStart"/>
      <w:r w:rsidRPr="005B6605">
        <w:rPr>
          <w:rFonts w:asciiTheme="minorHAnsi" w:eastAsiaTheme="minorHAnsi" w:hAnsiTheme="minorHAnsi" w:cstheme="minorHAnsi"/>
          <w:lang w:val="en-GB"/>
        </w:rPr>
        <w:t>https://assets.publishing.service.gov.uk](</w:t>
      </w:r>
      <w:proofErr w:type="gramEnd"/>
      <w:r w:rsidRPr="005B6605">
        <w:rPr>
          <w:rFonts w:asciiTheme="minorHAnsi" w:eastAsiaTheme="minorHAnsi" w:hAnsiTheme="minorHAnsi" w:cstheme="minorHAnsi"/>
          <w:lang w:val="en-GB"/>
        </w:rPr>
        <w:t xml:space="preserve">https://assets.publishing.service.gov.uk) [Accessed </w:t>
      </w:r>
      <w:r w:rsidR="001C69AC">
        <w:rPr>
          <w:rFonts w:asciiTheme="minorHAnsi" w:eastAsiaTheme="minorHAnsi" w:hAnsiTheme="minorHAnsi" w:cstheme="minorHAnsi"/>
          <w:lang w:val="en-GB"/>
        </w:rPr>
        <w:t>21/11</w:t>
      </w:r>
      <w:r w:rsidRPr="005B6605">
        <w:rPr>
          <w:rFonts w:asciiTheme="minorHAnsi" w:eastAsiaTheme="minorHAnsi" w:hAnsiTheme="minorHAnsi" w:cstheme="minorHAnsi"/>
          <w:lang w:val="en-GB"/>
        </w:rPr>
        <w:t xml:space="preserve">/2024].  </w:t>
      </w:r>
    </w:p>
    <w:p w14:paraId="6D649565" w14:textId="43DBA783"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 xml:space="preserve">DK. (2016). English for Everyone: Level 1: Beginner Course Book. London: Dorling Kindersley.  </w:t>
      </w:r>
    </w:p>
    <w:p w14:paraId="46C43EA6" w14:textId="5CB616FE"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 xml:space="preserve">Doran, G. T. (1981). There’s a SMART Way to Write Management Goals and Objectives. Management Review, 70(11), 35–36.  </w:t>
      </w:r>
    </w:p>
    <w:p w14:paraId="71A442FD" w14:textId="32FE1504"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Duolingo. (n.d.). Duolingo Language Learning App. Retrieved from [</w:t>
      </w:r>
      <w:proofErr w:type="gramStart"/>
      <w:r w:rsidRPr="005B6605">
        <w:rPr>
          <w:rFonts w:asciiTheme="minorHAnsi" w:eastAsiaTheme="minorHAnsi" w:hAnsiTheme="minorHAnsi" w:cstheme="minorHAnsi"/>
          <w:lang w:val="en-GB"/>
        </w:rPr>
        <w:t>https://www.duolingo.com](</w:t>
      </w:r>
      <w:proofErr w:type="gramEnd"/>
      <w:r w:rsidRPr="005B6605">
        <w:rPr>
          <w:rFonts w:asciiTheme="minorHAnsi" w:eastAsiaTheme="minorHAnsi" w:hAnsiTheme="minorHAnsi" w:cstheme="minorHAnsi"/>
          <w:lang w:val="en-GB"/>
        </w:rPr>
        <w:t xml:space="preserve">https://www.duolingo.com) [Accessed </w:t>
      </w:r>
      <w:r>
        <w:rPr>
          <w:rFonts w:asciiTheme="minorHAnsi" w:eastAsiaTheme="minorHAnsi" w:hAnsiTheme="minorHAnsi" w:cstheme="minorHAnsi"/>
          <w:lang w:val="en-GB"/>
        </w:rPr>
        <w:t>15</w:t>
      </w:r>
      <w:r w:rsidRPr="005B6605">
        <w:rPr>
          <w:rFonts w:asciiTheme="minorHAnsi" w:eastAsiaTheme="minorHAnsi" w:hAnsiTheme="minorHAnsi" w:cstheme="minorHAnsi"/>
          <w:lang w:val="en-GB"/>
        </w:rPr>
        <w:t xml:space="preserve">/12/2024].  </w:t>
      </w:r>
    </w:p>
    <w:p w14:paraId="45AAD833" w14:textId="300BC184"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proofErr w:type="spellStart"/>
      <w:r w:rsidRPr="005B6605">
        <w:rPr>
          <w:rFonts w:asciiTheme="minorHAnsi" w:eastAsiaTheme="minorHAnsi" w:hAnsiTheme="minorHAnsi" w:cstheme="minorHAnsi"/>
          <w:lang w:val="en-GB"/>
        </w:rPr>
        <w:t>EachOther</w:t>
      </w:r>
      <w:proofErr w:type="spellEnd"/>
      <w:r w:rsidRPr="005B6605">
        <w:rPr>
          <w:rFonts w:asciiTheme="minorHAnsi" w:eastAsiaTheme="minorHAnsi" w:hAnsiTheme="minorHAnsi" w:cstheme="minorHAnsi"/>
          <w:lang w:val="en-GB"/>
        </w:rPr>
        <w:t>. (2023). ESOL Cuts Leave Migrant Families in Limbo. Retrieved from [</w:t>
      </w:r>
      <w:proofErr w:type="gramStart"/>
      <w:r w:rsidRPr="005B6605">
        <w:rPr>
          <w:rFonts w:asciiTheme="minorHAnsi" w:eastAsiaTheme="minorHAnsi" w:hAnsiTheme="minorHAnsi" w:cstheme="minorHAnsi"/>
          <w:lang w:val="en-GB"/>
        </w:rPr>
        <w:t>https://eachother.org.uk](</w:t>
      </w:r>
      <w:proofErr w:type="gramEnd"/>
      <w:r w:rsidRPr="005B6605">
        <w:rPr>
          <w:rFonts w:asciiTheme="minorHAnsi" w:eastAsiaTheme="minorHAnsi" w:hAnsiTheme="minorHAnsi" w:cstheme="minorHAnsi"/>
          <w:lang w:val="en-GB"/>
        </w:rPr>
        <w:t xml:space="preserve">https://eachother.org.uk) [Accessed </w:t>
      </w:r>
      <w:r w:rsidR="001C69AC">
        <w:rPr>
          <w:rFonts w:asciiTheme="minorHAnsi" w:eastAsiaTheme="minorHAnsi" w:hAnsiTheme="minorHAnsi" w:cstheme="minorHAnsi"/>
          <w:lang w:val="en-GB"/>
        </w:rPr>
        <w:t>25/11</w:t>
      </w:r>
      <w:r w:rsidRPr="005B6605">
        <w:rPr>
          <w:rFonts w:asciiTheme="minorHAnsi" w:eastAsiaTheme="minorHAnsi" w:hAnsiTheme="minorHAnsi" w:cstheme="minorHAnsi"/>
          <w:lang w:val="en-GB"/>
        </w:rPr>
        <w:t xml:space="preserve">/2024].  </w:t>
      </w:r>
    </w:p>
    <w:p w14:paraId="4634F2C5" w14:textId="663E62CD"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FE News. (2023). Upgrading ESOL to Address Skills Shortages. Retrieved from [</w:t>
      </w:r>
      <w:proofErr w:type="gramStart"/>
      <w:r w:rsidRPr="005B6605">
        <w:rPr>
          <w:rFonts w:asciiTheme="minorHAnsi" w:eastAsiaTheme="minorHAnsi" w:hAnsiTheme="minorHAnsi" w:cstheme="minorHAnsi"/>
          <w:lang w:val="en-GB"/>
        </w:rPr>
        <w:t>https://www.fenews.co.uk](</w:t>
      </w:r>
      <w:proofErr w:type="gramEnd"/>
      <w:r w:rsidRPr="005B6605">
        <w:rPr>
          <w:rFonts w:asciiTheme="minorHAnsi" w:eastAsiaTheme="minorHAnsi" w:hAnsiTheme="minorHAnsi" w:cstheme="minorHAnsi"/>
          <w:lang w:val="en-GB"/>
        </w:rPr>
        <w:t xml:space="preserve">https://www.fenews.co.uk) [Accessed </w:t>
      </w:r>
      <w:r w:rsidR="001C69AC">
        <w:rPr>
          <w:rFonts w:asciiTheme="minorHAnsi" w:eastAsiaTheme="minorHAnsi" w:hAnsiTheme="minorHAnsi" w:cstheme="minorHAnsi"/>
          <w:lang w:val="en-GB"/>
        </w:rPr>
        <w:t>25/11</w:t>
      </w:r>
      <w:r w:rsidRPr="005B6605">
        <w:rPr>
          <w:rFonts w:asciiTheme="minorHAnsi" w:eastAsiaTheme="minorHAnsi" w:hAnsiTheme="minorHAnsi" w:cstheme="minorHAnsi"/>
          <w:lang w:val="en-GB"/>
        </w:rPr>
        <w:t xml:space="preserve">/2024].  </w:t>
      </w:r>
    </w:p>
    <w:p w14:paraId="78524C06" w14:textId="4EFF2E5F"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FE Week. (2023). Unmet Needs in ESOL. Retrieved from [</w:t>
      </w:r>
      <w:proofErr w:type="gramStart"/>
      <w:r w:rsidRPr="005B6605">
        <w:rPr>
          <w:rFonts w:asciiTheme="minorHAnsi" w:eastAsiaTheme="minorHAnsi" w:hAnsiTheme="minorHAnsi" w:cstheme="minorHAnsi"/>
          <w:lang w:val="en-GB"/>
        </w:rPr>
        <w:t>https://feweek.co.uk](</w:t>
      </w:r>
      <w:proofErr w:type="gramEnd"/>
      <w:r w:rsidRPr="005B6605">
        <w:rPr>
          <w:rFonts w:asciiTheme="minorHAnsi" w:eastAsiaTheme="minorHAnsi" w:hAnsiTheme="minorHAnsi" w:cstheme="minorHAnsi"/>
          <w:lang w:val="en-GB"/>
        </w:rPr>
        <w:t xml:space="preserve">https://feweek.co.uk) [Accessed </w:t>
      </w:r>
      <w:r w:rsidR="001C69AC">
        <w:rPr>
          <w:rFonts w:asciiTheme="minorHAnsi" w:eastAsiaTheme="minorHAnsi" w:hAnsiTheme="minorHAnsi" w:cstheme="minorHAnsi"/>
          <w:lang w:val="en-GB"/>
        </w:rPr>
        <w:t>27/11</w:t>
      </w:r>
      <w:r w:rsidRPr="005B6605">
        <w:rPr>
          <w:rFonts w:asciiTheme="minorHAnsi" w:eastAsiaTheme="minorHAnsi" w:hAnsiTheme="minorHAnsi" w:cstheme="minorHAnsi"/>
          <w:lang w:val="en-GB"/>
        </w:rPr>
        <w:t xml:space="preserve">/2024].  </w:t>
      </w:r>
    </w:p>
    <w:p w14:paraId="083B87EE" w14:textId="40B07A1D"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lastRenderedPageBreak/>
        <w:t xml:space="preserve">Harmer, J. (2007). The Practice of English Language Teaching (4th ed.). Harlow: Pearson Education.  </w:t>
      </w:r>
    </w:p>
    <w:p w14:paraId="6EDA71C7" w14:textId="6C2E6080" w:rsid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 xml:space="preserve">Honey, P., &amp; Mumford, A. (1986). The Manual of Learning Styles. Maidenhead: Peter Honey Publications.  </w:t>
      </w:r>
    </w:p>
    <w:p w14:paraId="4A38F574" w14:textId="2A77D34F" w:rsidR="00FF36C9" w:rsidRPr="005B6605" w:rsidRDefault="00FF36C9" w:rsidP="005B6605">
      <w:pPr>
        <w:pStyle w:val="NormalWeb"/>
        <w:numPr>
          <w:ilvl w:val="0"/>
          <w:numId w:val="8"/>
        </w:numPr>
        <w:spacing w:line="360" w:lineRule="auto"/>
        <w:rPr>
          <w:rFonts w:asciiTheme="minorHAnsi" w:eastAsiaTheme="minorHAnsi" w:hAnsiTheme="minorHAnsi" w:cstheme="minorHAnsi"/>
          <w:lang w:val="en-GB"/>
        </w:rPr>
      </w:pPr>
      <w:r w:rsidRPr="00FF36C9">
        <w:rPr>
          <w:rFonts w:asciiTheme="minorHAnsi" w:eastAsiaTheme="minorHAnsi" w:hAnsiTheme="minorHAnsi" w:cstheme="minorHAnsi"/>
          <w:lang w:val="en-GB"/>
        </w:rPr>
        <w:t>Larsen-Freeman, D., &amp; Anderson, M. (2011). Techniques and Principles in Language Teaching (3rd ed.). Oxford: Oxford University Press.</w:t>
      </w:r>
    </w:p>
    <w:p w14:paraId="4D4BC199" w14:textId="19202046"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proofErr w:type="spellStart"/>
      <w:r w:rsidRPr="005B6605">
        <w:rPr>
          <w:rFonts w:asciiTheme="minorHAnsi" w:eastAsiaTheme="minorHAnsi" w:hAnsiTheme="minorHAnsi" w:cstheme="minorHAnsi"/>
          <w:lang w:val="en-GB"/>
        </w:rPr>
        <w:t>Lightbown</w:t>
      </w:r>
      <w:proofErr w:type="spellEnd"/>
      <w:r w:rsidRPr="005B6605">
        <w:rPr>
          <w:rFonts w:asciiTheme="minorHAnsi" w:eastAsiaTheme="minorHAnsi" w:hAnsiTheme="minorHAnsi" w:cstheme="minorHAnsi"/>
          <w:lang w:val="en-GB"/>
        </w:rPr>
        <w:t xml:space="preserve">, P. M., &amp; Spada, N. (2013). How Languages Are Learned (4th ed.). Oxford: Oxford University Press.  </w:t>
      </w:r>
    </w:p>
    <w:p w14:paraId="6E4EF068" w14:textId="51F24F12" w:rsid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Refugee Action. (2017). Locked Out of Learning. Retrieved from [</w:t>
      </w:r>
      <w:proofErr w:type="gramStart"/>
      <w:r w:rsidRPr="005B6605">
        <w:rPr>
          <w:rFonts w:asciiTheme="minorHAnsi" w:eastAsiaTheme="minorHAnsi" w:hAnsiTheme="minorHAnsi" w:cstheme="minorHAnsi"/>
          <w:lang w:val="en-GB"/>
        </w:rPr>
        <w:t>https://www.refugee-action.org.uk](</w:t>
      </w:r>
      <w:proofErr w:type="gramEnd"/>
      <w:r w:rsidRPr="005B6605">
        <w:rPr>
          <w:rFonts w:asciiTheme="minorHAnsi" w:eastAsiaTheme="minorHAnsi" w:hAnsiTheme="minorHAnsi" w:cstheme="minorHAnsi"/>
          <w:lang w:val="en-GB"/>
        </w:rPr>
        <w:t xml:space="preserve">https://www.refugee-action.org.uk) [Accessed </w:t>
      </w:r>
      <w:r w:rsidR="001C69AC">
        <w:rPr>
          <w:rFonts w:asciiTheme="minorHAnsi" w:eastAsiaTheme="minorHAnsi" w:hAnsiTheme="minorHAnsi" w:cstheme="minorHAnsi"/>
          <w:lang w:val="en-GB"/>
        </w:rPr>
        <w:t>28/11</w:t>
      </w:r>
      <w:r w:rsidRPr="005B6605">
        <w:rPr>
          <w:rFonts w:asciiTheme="minorHAnsi" w:eastAsiaTheme="minorHAnsi" w:hAnsiTheme="minorHAnsi" w:cstheme="minorHAnsi"/>
          <w:lang w:val="en-GB"/>
        </w:rPr>
        <w:t xml:space="preserve">/2024].  </w:t>
      </w:r>
    </w:p>
    <w:p w14:paraId="57D0496B" w14:textId="6B9B8B14" w:rsidR="00FF36C9" w:rsidRPr="005B6605" w:rsidRDefault="00FF36C9" w:rsidP="005B6605">
      <w:pPr>
        <w:pStyle w:val="NormalWeb"/>
        <w:numPr>
          <w:ilvl w:val="0"/>
          <w:numId w:val="8"/>
        </w:numPr>
        <w:spacing w:line="360" w:lineRule="auto"/>
        <w:rPr>
          <w:rFonts w:asciiTheme="minorHAnsi" w:eastAsiaTheme="minorHAnsi" w:hAnsiTheme="minorHAnsi" w:cstheme="minorHAnsi"/>
          <w:lang w:val="en-GB"/>
        </w:rPr>
      </w:pPr>
      <w:r w:rsidRPr="00FF36C9">
        <w:rPr>
          <w:rFonts w:asciiTheme="minorHAnsi" w:eastAsiaTheme="minorHAnsi" w:hAnsiTheme="minorHAnsi" w:cstheme="minorHAnsi"/>
          <w:lang w:val="en-GB"/>
        </w:rPr>
        <w:t>Richards, J. C., &amp; Rodgers, T. S. (2014). Approaches and Methods in Language Teaching (3rd ed.). Cambridge: Cambridge University Press.</w:t>
      </w:r>
    </w:p>
    <w:p w14:paraId="6569C036" w14:textId="363BDE74"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 xml:space="preserve">Stenhouse, L. (1975). An Introduction to Curriculum Research and Development. London: Heinemann.  </w:t>
      </w:r>
    </w:p>
    <w:p w14:paraId="24FFD054" w14:textId="1DC8A08A"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The Conversation. (2023). ESOL Classes Crucial for Integration. Retrieved from [</w:t>
      </w:r>
      <w:proofErr w:type="gramStart"/>
      <w:r w:rsidRPr="005B6605">
        <w:rPr>
          <w:rFonts w:asciiTheme="minorHAnsi" w:eastAsiaTheme="minorHAnsi" w:hAnsiTheme="minorHAnsi" w:cstheme="minorHAnsi"/>
          <w:lang w:val="en-GB"/>
        </w:rPr>
        <w:t>https://theconversation.com](</w:t>
      </w:r>
      <w:proofErr w:type="gramEnd"/>
      <w:r w:rsidRPr="005B6605">
        <w:rPr>
          <w:rFonts w:asciiTheme="minorHAnsi" w:eastAsiaTheme="minorHAnsi" w:hAnsiTheme="minorHAnsi" w:cstheme="minorHAnsi"/>
          <w:lang w:val="en-GB"/>
        </w:rPr>
        <w:t xml:space="preserve">https://theconversation.com) [Accessed </w:t>
      </w:r>
      <w:r w:rsidR="001C69AC">
        <w:rPr>
          <w:rFonts w:asciiTheme="minorHAnsi" w:eastAsiaTheme="minorHAnsi" w:hAnsiTheme="minorHAnsi" w:cstheme="minorHAnsi"/>
          <w:lang w:val="en-GB"/>
        </w:rPr>
        <w:t>22/11</w:t>
      </w:r>
      <w:r w:rsidRPr="005B6605">
        <w:rPr>
          <w:rFonts w:asciiTheme="minorHAnsi" w:eastAsiaTheme="minorHAnsi" w:hAnsiTheme="minorHAnsi" w:cstheme="minorHAnsi"/>
          <w:lang w:val="en-GB"/>
        </w:rPr>
        <w:t xml:space="preserve">/2024].  </w:t>
      </w:r>
    </w:p>
    <w:p w14:paraId="04E7F1E6" w14:textId="5A72C75B"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 xml:space="preserve">Tomlinson, C. A. (2014). The Differentiated Classroom: Responding to the Needs of All Learners. Alexandria, VA: ASCD.  </w:t>
      </w:r>
    </w:p>
    <w:p w14:paraId="5137ADB1" w14:textId="67647305"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University of Bristol. (2022). Improving Outcomes for ESOL Learners. Retrieved from [</w:t>
      </w:r>
      <w:proofErr w:type="gramStart"/>
      <w:r w:rsidRPr="005B6605">
        <w:rPr>
          <w:rFonts w:asciiTheme="minorHAnsi" w:eastAsiaTheme="minorHAnsi" w:hAnsiTheme="minorHAnsi" w:cstheme="minorHAnsi"/>
          <w:lang w:val="en-GB"/>
        </w:rPr>
        <w:t>https://research-information.bris.ac.uk](</w:t>
      </w:r>
      <w:proofErr w:type="gramEnd"/>
      <w:r w:rsidRPr="005B6605">
        <w:rPr>
          <w:rFonts w:asciiTheme="minorHAnsi" w:eastAsiaTheme="minorHAnsi" w:hAnsiTheme="minorHAnsi" w:cstheme="minorHAnsi"/>
          <w:lang w:val="en-GB"/>
        </w:rPr>
        <w:t xml:space="preserve">https://research-information.bris.ac.uk) [Accessed </w:t>
      </w:r>
      <w:r w:rsidR="001C69AC">
        <w:rPr>
          <w:rFonts w:asciiTheme="minorHAnsi" w:eastAsiaTheme="minorHAnsi" w:hAnsiTheme="minorHAnsi" w:cstheme="minorHAnsi"/>
          <w:lang w:val="en-GB"/>
        </w:rPr>
        <w:t>20/11</w:t>
      </w:r>
      <w:r w:rsidRPr="005B6605">
        <w:rPr>
          <w:rFonts w:asciiTheme="minorHAnsi" w:eastAsiaTheme="minorHAnsi" w:hAnsiTheme="minorHAnsi" w:cstheme="minorHAnsi"/>
          <w:lang w:val="en-GB"/>
        </w:rPr>
        <w:t xml:space="preserve">/2024].  </w:t>
      </w:r>
    </w:p>
    <w:p w14:paraId="600F2E6C" w14:textId="1CD22DA2" w:rsidR="005B6605" w:rsidRP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 xml:space="preserve">Vygotsky, L. S. (1978). Mind in Society: The Development of Higher Psychological Processes. Cambridge, MA: Harvard University Press.  </w:t>
      </w:r>
    </w:p>
    <w:p w14:paraId="4174DE3E" w14:textId="4229B245" w:rsidR="005B6605" w:rsidRDefault="005B6605" w:rsidP="005B6605">
      <w:pPr>
        <w:pStyle w:val="NormalWeb"/>
        <w:numPr>
          <w:ilvl w:val="0"/>
          <w:numId w:val="8"/>
        </w:numPr>
        <w:spacing w:line="360" w:lineRule="auto"/>
        <w:rPr>
          <w:rFonts w:asciiTheme="minorHAnsi" w:eastAsiaTheme="minorHAnsi" w:hAnsiTheme="minorHAnsi" w:cstheme="minorHAnsi"/>
          <w:lang w:val="en-GB"/>
        </w:rPr>
      </w:pPr>
      <w:r w:rsidRPr="005B6605">
        <w:rPr>
          <w:rFonts w:asciiTheme="minorHAnsi" w:eastAsiaTheme="minorHAnsi" w:hAnsiTheme="minorHAnsi" w:cstheme="minorHAnsi"/>
          <w:lang w:val="en-GB"/>
        </w:rPr>
        <w:t>Welsh Government. (2023). Professional Standards for FE, WBL, and ACL Practitioners. Retrieved from [</w:t>
      </w:r>
      <w:proofErr w:type="gramStart"/>
      <w:r w:rsidRPr="005B6605">
        <w:rPr>
          <w:rFonts w:asciiTheme="minorHAnsi" w:eastAsiaTheme="minorHAnsi" w:hAnsiTheme="minorHAnsi" w:cstheme="minorHAnsi"/>
          <w:lang w:val="en-GB"/>
        </w:rPr>
        <w:t>https://educators.wales](</w:t>
      </w:r>
      <w:proofErr w:type="gramEnd"/>
      <w:r w:rsidRPr="005B6605">
        <w:rPr>
          <w:rFonts w:asciiTheme="minorHAnsi" w:eastAsiaTheme="minorHAnsi" w:hAnsiTheme="minorHAnsi" w:cstheme="minorHAnsi"/>
          <w:lang w:val="en-GB"/>
        </w:rPr>
        <w:t xml:space="preserve">https://educators.wales) [Accessed 18/12/2024].  </w:t>
      </w:r>
    </w:p>
    <w:p w14:paraId="54A8D489" w14:textId="35BC8C53" w:rsidR="00170440" w:rsidRDefault="00170440" w:rsidP="00170440">
      <w:pPr>
        <w:pStyle w:val="NormalWeb"/>
        <w:spacing w:line="360" w:lineRule="auto"/>
        <w:rPr>
          <w:rFonts w:asciiTheme="minorHAnsi" w:eastAsiaTheme="minorHAnsi" w:hAnsiTheme="minorHAnsi" w:cstheme="minorHAnsi"/>
          <w:lang w:val="en-GB"/>
        </w:rPr>
      </w:pPr>
      <w:r>
        <w:rPr>
          <w:rFonts w:asciiTheme="minorHAnsi" w:eastAsiaTheme="minorHAnsi" w:hAnsiTheme="minorHAnsi" w:cstheme="minorHAnsi"/>
          <w:lang w:val="en-GB"/>
        </w:rPr>
        <w:br w:type="page"/>
      </w:r>
    </w:p>
    <w:p w14:paraId="1D6020E6" w14:textId="751BB99C" w:rsidR="00170440" w:rsidRDefault="00170440" w:rsidP="00EA1929">
      <w:pPr>
        <w:pStyle w:val="NormalWeb"/>
        <w:spacing w:line="360" w:lineRule="auto"/>
        <w:jc w:val="center"/>
        <w:rPr>
          <w:rFonts w:asciiTheme="minorHAnsi" w:eastAsiaTheme="minorHAnsi" w:hAnsiTheme="minorHAnsi" w:cstheme="minorHAnsi"/>
          <w:lang w:val="en-GB"/>
        </w:rPr>
      </w:pPr>
      <w:r w:rsidRPr="00EA1929">
        <w:rPr>
          <w:rFonts w:asciiTheme="minorHAnsi" w:eastAsiaTheme="minorHAnsi" w:hAnsiTheme="minorHAnsi" w:cstheme="minorHAnsi"/>
          <w:b/>
          <w:sz w:val="28"/>
          <w:lang w:val="en-GB"/>
        </w:rPr>
        <w:lastRenderedPageBreak/>
        <w:t>Appendices</w:t>
      </w:r>
      <w:r>
        <w:rPr>
          <w:rFonts w:asciiTheme="minorHAnsi" w:eastAsiaTheme="minorHAnsi" w:hAnsiTheme="minorHAnsi" w:cstheme="minorHAnsi"/>
          <w:lang w:val="en-GB"/>
        </w:rPr>
        <w:t>.</w:t>
      </w:r>
    </w:p>
    <w:p w14:paraId="1C4E4AFA" w14:textId="77777777" w:rsidR="00EA1929" w:rsidRPr="00EA1929" w:rsidRDefault="00EA1929" w:rsidP="00DE0533">
      <w:pPr>
        <w:rPr>
          <w:rFonts w:ascii="Times New Roman" w:eastAsia="Times New Roman" w:hAnsi="Times New Roman" w:cs="Times New Roman"/>
          <w:b/>
          <w:sz w:val="24"/>
          <w:szCs w:val="20"/>
          <w:lang w:eastAsia="x-none"/>
        </w:rPr>
      </w:pPr>
      <w:r w:rsidRPr="00EA1929">
        <w:rPr>
          <w:rFonts w:cstheme="minorHAnsi"/>
          <w:b/>
          <w:sz w:val="24"/>
        </w:rPr>
        <w:t>Week 1 Lesson Plan and Resources</w:t>
      </w:r>
      <w:r w:rsidRPr="00EA1929">
        <w:rPr>
          <w:rFonts w:cstheme="minorHAnsi"/>
          <w:b/>
          <w:sz w:val="24"/>
        </w:rPr>
        <w:br/>
      </w:r>
    </w:p>
    <w:p w14:paraId="029F215B" w14:textId="77777777" w:rsidR="00EA1929" w:rsidRPr="00EA1929" w:rsidRDefault="00EA1929" w:rsidP="00EA1929">
      <w:pPr>
        <w:spacing w:after="0" w:line="240" w:lineRule="auto"/>
        <w:jc w:val="center"/>
        <w:rPr>
          <w:rFonts w:ascii="Times New Roman" w:eastAsia="Times New Roman" w:hAnsi="Times New Roman" w:cs="Times New Roman"/>
          <w:sz w:val="24"/>
          <w:szCs w:val="20"/>
          <w:lang w:eastAsia="x-none"/>
        </w:rPr>
      </w:pPr>
      <w:r w:rsidRPr="00EA1929">
        <w:rPr>
          <w:rFonts w:ascii="Times New Roman" w:eastAsia="Times New Roman" w:hAnsi="Times New Roman" w:cs="Times New Roman"/>
          <w:noProof/>
          <w:sz w:val="24"/>
          <w:szCs w:val="20"/>
          <w:lang w:eastAsia="en-GB"/>
        </w:rPr>
        <w:drawing>
          <wp:inline distT="0" distB="0" distL="0" distR="0" wp14:anchorId="6B24076E" wp14:editId="603DFBFF">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screen">
                      <a:extLst>
                        <a:ext uri="{28A0092B-C50C-407E-A947-70E740481C1C}">
                          <a14:useLocalDpi xmlns:a14="http://schemas.microsoft.com/office/drawing/2010/main"/>
                        </a:ext>
                      </a:extLst>
                    </a:blip>
                    <a:srcRect/>
                    <a:stretch>
                      <a:fillRect/>
                    </a:stretch>
                  </pic:blipFill>
                  <pic:spPr bwMode="auto">
                    <a:xfrm>
                      <a:off x="0" y="0"/>
                      <a:ext cx="1452880" cy="581025"/>
                    </a:xfrm>
                    <a:prstGeom prst="rect">
                      <a:avLst/>
                    </a:prstGeom>
                    <a:noFill/>
                    <a:ln>
                      <a:noFill/>
                    </a:ln>
                  </pic:spPr>
                </pic:pic>
              </a:graphicData>
            </a:graphic>
          </wp:inline>
        </w:drawing>
      </w:r>
    </w:p>
    <w:p w14:paraId="2DCF4CF1" w14:textId="77777777" w:rsidR="00EA1929" w:rsidRPr="00EA1929" w:rsidRDefault="00EA1929" w:rsidP="00EA1929">
      <w:pPr>
        <w:tabs>
          <w:tab w:val="left" w:pos="615"/>
          <w:tab w:val="center" w:pos="4802"/>
        </w:tabs>
        <w:spacing w:after="0" w:line="240" w:lineRule="auto"/>
        <w:jc w:val="center"/>
        <w:rPr>
          <w:rFonts w:ascii="Times New Roman" w:eastAsia="Times New Roman" w:hAnsi="Times New Roman" w:cs="Times New Roman"/>
          <w:b/>
          <w:bCs/>
          <w:sz w:val="20"/>
          <w:szCs w:val="20"/>
        </w:rPr>
      </w:pPr>
    </w:p>
    <w:p w14:paraId="04C78BD4" w14:textId="77777777" w:rsidR="00EA1929" w:rsidRPr="00EA1929" w:rsidRDefault="00EA1929" w:rsidP="00EA1929">
      <w:pPr>
        <w:spacing w:after="0" w:line="240" w:lineRule="auto"/>
        <w:rPr>
          <w:rFonts w:ascii="Calibri" w:eastAsia="Times New Roman" w:hAnsi="Calibri" w:cs="Times New Roman"/>
          <w:b/>
          <w:bCs/>
          <w:kern w:val="28"/>
          <w:sz w:val="32"/>
          <w:szCs w:val="32"/>
          <w:lang w:eastAsia="x-none"/>
        </w:rPr>
      </w:pPr>
      <w:r w:rsidRPr="00EA1929">
        <w:rPr>
          <w:rFonts w:ascii="Calibri" w:eastAsia="Times New Roman" w:hAnsi="Calibri" w:cs="Times New Roman"/>
          <w:b/>
          <w:bCs/>
          <w:kern w:val="28"/>
          <w:sz w:val="32"/>
          <w:szCs w:val="32"/>
          <w:lang w:eastAsia="x-none"/>
        </w:rPr>
        <w:t xml:space="preserve">                                                 </w:t>
      </w:r>
    </w:p>
    <w:p w14:paraId="764BF910" w14:textId="77777777" w:rsidR="00EA1929" w:rsidRPr="00EA1929" w:rsidRDefault="00EA1929" w:rsidP="00EA1929">
      <w:pPr>
        <w:spacing w:after="0" w:line="240" w:lineRule="auto"/>
        <w:jc w:val="center"/>
        <w:rPr>
          <w:rFonts w:ascii="Calibri" w:eastAsia="Times New Roman" w:hAnsi="Calibri" w:cs="Calibri"/>
          <w:b/>
          <w:bCs/>
          <w:kern w:val="28"/>
          <w:sz w:val="28"/>
          <w:szCs w:val="24"/>
          <w:lang w:eastAsia="x-none"/>
        </w:rPr>
      </w:pPr>
      <w:r w:rsidRPr="00EA1929">
        <w:rPr>
          <w:rFonts w:ascii="Calibri" w:eastAsia="Times New Roman" w:hAnsi="Calibri" w:cs="Calibri"/>
          <w:b/>
          <w:bCs/>
          <w:kern w:val="28"/>
          <w:sz w:val="28"/>
          <w:szCs w:val="24"/>
          <w:lang w:eastAsia="x-none"/>
        </w:rPr>
        <w:t>Lesson Plan</w:t>
      </w:r>
    </w:p>
    <w:p w14:paraId="5B9ECBBA" w14:textId="77777777" w:rsidR="00EA1929" w:rsidRPr="00EA1929" w:rsidRDefault="00EA1929" w:rsidP="00EA1929">
      <w:pPr>
        <w:spacing w:after="0" w:line="240" w:lineRule="auto"/>
        <w:rPr>
          <w:rFonts w:ascii="Calibri" w:eastAsia="Times New Roman" w:hAnsi="Calibri" w:cs="Calibri"/>
          <w:b/>
          <w:bCs/>
          <w:kern w:val="28"/>
          <w:sz w:val="24"/>
          <w:szCs w:val="24"/>
          <w:lang w:eastAsia="x-none"/>
        </w:rPr>
      </w:pPr>
    </w:p>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00"/>
        <w:gridCol w:w="2107"/>
        <w:gridCol w:w="2003"/>
        <w:gridCol w:w="3148"/>
      </w:tblGrid>
      <w:tr w:rsidR="00EA1929" w:rsidRPr="00EA1929" w14:paraId="54CA29A2" w14:textId="77777777" w:rsidTr="004D1426">
        <w:trPr>
          <w:cantSplit/>
        </w:trPr>
        <w:tc>
          <w:tcPr>
            <w:tcW w:w="5907" w:type="dxa"/>
            <w:gridSpan w:val="2"/>
          </w:tcPr>
          <w:p w14:paraId="2EF3B607" w14:textId="77777777" w:rsidR="00EA1929" w:rsidRDefault="00EA1929" w:rsidP="00EA1929">
            <w:pPr>
              <w:spacing w:after="0" w:line="240" w:lineRule="auto"/>
              <w:jc w:val="both"/>
              <w:rPr>
                <w:rFonts w:ascii="Calibri" w:eastAsia="Times New Roman" w:hAnsi="Calibri" w:cs="Calibri"/>
                <w:color w:val="374151"/>
                <w:sz w:val="24"/>
                <w:szCs w:val="24"/>
              </w:rPr>
            </w:pPr>
            <w:r w:rsidRPr="00EA1929">
              <w:rPr>
                <w:rFonts w:ascii="Calibri" w:eastAsia="Times New Roman" w:hAnsi="Calibri" w:cs="Calibri"/>
                <w:b/>
                <w:sz w:val="24"/>
                <w:szCs w:val="24"/>
              </w:rPr>
              <w:t xml:space="preserve">Topic: </w:t>
            </w:r>
            <w:r w:rsidR="00545978">
              <w:rPr>
                <w:rFonts w:ascii="Calibri" w:eastAsia="Times New Roman" w:hAnsi="Calibri" w:cs="Calibri"/>
                <w:color w:val="374151"/>
                <w:sz w:val="24"/>
                <w:szCs w:val="24"/>
              </w:rPr>
              <w:t xml:space="preserve">Week 1 </w:t>
            </w:r>
            <w:r w:rsidRPr="00EA1929">
              <w:rPr>
                <w:rFonts w:ascii="Calibri" w:eastAsia="Times New Roman" w:hAnsi="Calibri" w:cs="Calibri"/>
                <w:color w:val="374151"/>
                <w:sz w:val="24"/>
                <w:szCs w:val="24"/>
              </w:rPr>
              <w:t>Introducing Yourself</w:t>
            </w:r>
          </w:p>
          <w:p w14:paraId="75FA9494" w14:textId="068C5571" w:rsidR="00545978" w:rsidRPr="00EA1929" w:rsidRDefault="00545978" w:rsidP="00EA1929">
            <w:pPr>
              <w:spacing w:after="0" w:line="240" w:lineRule="auto"/>
              <w:jc w:val="both"/>
              <w:rPr>
                <w:rFonts w:ascii="Calibri" w:eastAsia="Times New Roman" w:hAnsi="Calibri" w:cs="Calibri"/>
                <w:b/>
                <w:sz w:val="24"/>
                <w:szCs w:val="24"/>
              </w:rPr>
            </w:pPr>
            <w:r>
              <w:rPr>
                <w:rFonts w:ascii="Calibri" w:eastAsia="Times New Roman" w:hAnsi="Calibri" w:cs="Calibri"/>
                <w:b/>
                <w:sz w:val="24"/>
                <w:szCs w:val="24"/>
              </w:rPr>
              <w:t xml:space="preserve">Grammar topic: </w:t>
            </w:r>
            <w:r w:rsidRPr="00545978">
              <w:rPr>
                <w:rFonts w:ascii="Calibri" w:eastAsia="Times New Roman" w:hAnsi="Calibri" w:cs="Calibri"/>
                <w:sz w:val="24"/>
                <w:szCs w:val="24"/>
              </w:rPr>
              <w:t>‘be’ verb</w:t>
            </w:r>
          </w:p>
        </w:tc>
        <w:tc>
          <w:tcPr>
            <w:tcW w:w="5151" w:type="dxa"/>
            <w:gridSpan w:val="2"/>
          </w:tcPr>
          <w:p w14:paraId="2922F531" w14:textId="77777777" w:rsidR="00EA1929" w:rsidRPr="00EA1929" w:rsidRDefault="00EA1929" w:rsidP="00EA1929">
            <w:pPr>
              <w:spacing w:after="0" w:line="240" w:lineRule="auto"/>
              <w:jc w:val="both"/>
              <w:rPr>
                <w:rFonts w:ascii="Calibri" w:eastAsia="Times New Roman" w:hAnsi="Calibri" w:cs="Calibri"/>
                <w:b/>
                <w:sz w:val="24"/>
                <w:szCs w:val="24"/>
              </w:rPr>
            </w:pPr>
            <w:r w:rsidRPr="00EA1929">
              <w:rPr>
                <w:rFonts w:ascii="Calibri" w:eastAsia="Times New Roman" w:hAnsi="Calibri" w:cs="Calibri"/>
                <w:b/>
                <w:sz w:val="24"/>
                <w:szCs w:val="24"/>
              </w:rPr>
              <w:t xml:space="preserve">Class: </w:t>
            </w:r>
            <w:r w:rsidRPr="00EA1929">
              <w:rPr>
                <w:rFonts w:ascii="Calibri" w:eastAsia="Times New Roman" w:hAnsi="Calibri" w:cs="Calibri"/>
                <w:color w:val="404040"/>
                <w:sz w:val="24"/>
                <w:szCs w:val="24"/>
              </w:rPr>
              <w:t>ESOL Entry 1</w:t>
            </w:r>
          </w:p>
          <w:p w14:paraId="3D25235B" w14:textId="77777777" w:rsidR="00EA1929" w:rsidRPr="00EA1929" w:rsidRDefault="00EA1929" w:rsidP="00EA1929">
            <w:pPr>
              <w:spacing w:after="0" w:line="240" w:lineRule="auto"/>
              <w:jc w:val="both"/>
              <w:rPr>
                <w:rFonts w:ascii="Calibri" w:eastAsia="Times New Roman" w:hAnsi="Calibri" w:cs="Calibri"/>
                <w:b/>
                <w:sz w:val="24"/>
                <w:szCs w:val="24"/>
              </w:rPr>
            </w:pPr>
          </w:p>
        </w:tc>
      </w:tr>
      <w:tr w:rsidR="00EA1929" w:rsidRPr="00EA1929" w14:paraId="48451AC0" w14:textId="77777777" w:rsidTr="004D1426">
        <w:tc>
          <w:tcPr>
            <w:tcW w:w="3800" w:type="dxa"/>
            <w:tcBorders>
              <w:bottom w:val="nil"/>
            </w:tcBorders>
          </w:tcPr>
          <w:p w14:paraId="6AAC01F1" w14:textId="77777777" w:rsidR="00EA1929" w:rsidRPr="00EA1929" w:rsidRDefault="00EA1929" w:rsidP="00EA1929">
            <w:pPr>
              <w:spacing w:after="0" w:line="240" w:lineRule="auto"/>
              <w:jc w:val="both"/>
              <w:rPr>
                <w:rFonts w:ascii="Calibri" w:eastAsia="Times New Roman" w:hAnsi="Calibri" w:cs="Calibri"/>
                <w:b/>
                <w:sz w:val="24"/>
                <w:szCs w:val="24"/>
              </w:rPr>
            </w:pPr>
            <w:r w:rsidRPr="00EA1929">
              <w:rPr>
                <w:rFonts w:ascii="Calibri" w:eastAsia="Times New Roman" w:hAnsi="Calibri" w:cs="Calibri"/>
                <w:b/>
                <w:sz w:val="24"/>
                <w:szCs w:val="24"/>
              </w:rPr>
              <w:t xml:space="preserve">Date: </w:t>
            </w:r>
            <w:r w:rsidRPr="00EA1929">
              <w:rPr>
                <w:rFonts w:ascii="Calibri" w:eastAsia="Times New Roman" w:hAnsi="Calibri" w:cs="Calibri"/>
                <w:sz w:val="24"/>
                <w:szCs w:val="24"/>
              </w:rPr>
              <w:t>Wednesdays 10am – 2pm</w:t>
            </w:r>
          </w:p>
          <w:p w14:paraId="63D36F70" w14:textId="77777777" w:rsidR="00EA1929" w:rsidRPr="00EA1929" w:rsidRDefault="00EA1929" w:rsidP="00EA1929">
            <w:pPr>
              <w:spacing w:after="0" w:line="240" w:lineRule="auto"/>
              <w:jc w:val="both"/>
              <w:rPr>
                <w:rFonts w:ascii="Calibri" w:eastAsia="Times New Roman" w:hAnsi="Calibri" w:cs="Calibri"/>
                <w:b/>
                <w:sz w:val="24"/>
                <w:szCs w:val="24"/>
              </w:rPr>
            </w:pPr>
          </w:p>
        </w:tc>
        <w:tc>
          <w:tcPr>
            <w:tcW w:w="4110" w:type="dxa"/>
            <w:gridSpan w:val="2"/>
            <w:tcBorders>
              <w:bottom w:val="nil"/>
            </w:tcBorders>
          </w:tcPr>
          <w:p w14:paraId="41670350" w14:textId="77777777" w:rsidR="00EA1929" w:rsidRPr="00EA1929" w:rsidRDefault="00EA1929" w:rsidP="00EA1929">
            <w:pPr>
              <w:spacing w:after="0" w:line="240" w:lineRule="auto"/>
              <w:jc w:val="both"/>
              <w:rPr>
                <w:rFonts w:ascii="Calibri" w:eastAsia="Times New Roman" w:hAnsi="Calibri" w:cs="Calibri"/>
                <w:b/>
                <w:sz w:val="24"/>
                <w:szCs w:val="24"/>
              </w:rPr>
            </w:pPr>
            <w:r w:rsidRPr="00EA1929">
              <w:rPr>
                <w:rFonts w:ascii="Calibri" w:eastAsia="Times New Roman" w:hAnsi="Calibri" w:cs="Calibri"/>
                <w:b/>
                <w:sz w:val="24"/>
                <w:szCs w:val="24"/>
              </w:rPr>
              <w:t xml:space="preserve">Length of lesson: </w:t>
            </w:r>
            <w:r w:rsidRPr="00EA1929">
              <w:rPr>
                <w:rFonts w:ascii="Calibri" w:eastAsia="Times New Roman" w:hAnsi="Calibri" w:cs="Calibri"/>
                <w:sz w:val="24"/>
                <w:szCs w:val="24"/>
              </w:rPr>
              <w:t>4 hours</w:t>
            </w:r>
          </w:p>
        </w:tc>
        <w:tc>
          <w:tcPr>
            <w:tcW w:w="3148" w:type="dxa"/>
            <w:tcBorders>
              <w:bottom w:val="nil"/>
            </w:tcBorders>
          </w:tcPr>
          <w:p w14:paraId="27F6F5EC" w14:textId="41017074" w:rsidR="00EA1929" w:rsidRPr="00EA1929" w:rsidRDefault="00EA1929" w:rsidP="00EA1929">
            <w:pPr>
              <w:spacing w:after="0" w:line="240" w:lineRule="auto"/>
              <w:jc w:val="both"/>
              <w:rPr>
                <w:rFonts w:ascii="Calibri" w:eastAsia="Times New Roman" w:hAnsi="Calibri" w:cs="Calibri"/>
                <w:b/>
                <w:sz w:val="24"/>
                <w:szCs w:val="24"/>
              </w:rPr>
            </w:pPr>
            <w:r w:rsidRPr="00EA1929">
              <w:rPr>
                <w:rFonts w:ascii="Calibri" w:eastAsia="Times New Roman" w:hAnsi="Calibri" w:cs="Calibri"/>
                <w:b/>
                <w:sz w:val="24"/>
                <w:szCs w:val="24"/>
              </w:rPr>
              <w:t xml:space="preserve">Number of students: </w:t>
            </w:r>
            <w:r w:rsidRPr="00EA1929">
              <w:rPr>
                <w:rFonts w:ascii="Calibri" w:eastAsia="Times New Roman" w:hAnsi="Calibri" w:cs="Calibri"/>
                <w:sz w:val="24"/>
                <w:szCs w:val="24"/>
              </w:rPr>
              <w:t>&gt;1</w:t>
            </w:r>
            <w:r w:rsidR="007E1148">
              <w:rPr>
                <w:rFonts w:ascii="Calibri" w:eastAsia="Times New Roman" w:hAnsi="Calibri" w:cs="Calibri"/>
                <w:sz w:val="24"/>
                <w:szCs w:val="24"/>
              </w:rPr>
              <w:t>2</w:t>
            </w:r>
          </w:p>
        </w:tc>
      </w:tr>
      <w:tr w:rsidR="00EA1929" w:rsidRPr="00EA1929" w14:paraId="702EA7AF" w14:textId="77777777" w:rsidTr="004D1426">
        <w:trPr>
          <w:cantSplit/>
        </w:trPr>
        <w:tc>
          <w:tcPr>
            <w:tcW w:w="11058" w:type="dxa"/>
            <w:gridSpan w:val="4"/>
            <w:tcBorders>
              <w:bottom w:val="single" w:sz="2" w:space="0" w:color="auto"/>
            </w:tcBorders>
          </w:tcPr>
          <w:p w14:paraId="1E20248C" w14:textId="77777777" w:rsidR="00EA1929" w:rsidRPr="00EA1929" w:rsidRDefault="00EA1929" w:rsidP="00EA1929">
            <w:pPr>
              <w:spacing w:after="0" w:line="240" w:lineRule="auto"/>
              <w:rPr>
                <w:rFonts w:ascii="Calibri" w:eastAsia="Times New Roman" w:hAnsi="Calibri" w:cs="Calibri"/>
                <w:b/>
                <w:sz w:val="24"/>
                <w:szCs w:val="24"/>
              </w:rPr>
            </w:pPr>
            <w:r w:rsidRPr="00EA1929">
              <w:rPr>
                <w:rFonts w:ascii="Calibri" w:eastAsia="Times New Roman" w:hAnsi="Calibri" w:cs="Calibri"/>
                <w:b/>
                <w:sz w:val="24"/>
                <w:szCs w:val="24"/>
              </w:rPr>
              <w:t>Resources required:</w:t>
            </w:r>
          </w:p>
          <w:p w14:paraId="5226DECF" w14:textId="77777777" w:rsidR="00EA1929" w:rsidRPr="00EA1929" w:rsidRDefault="00EA1929" w:rsidP="00EA1929">
            <w:pPr>
              <w:numPr>
                <w:ilvl w:val="0"/>
                <w:numId w:val="9"/>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PowerPoint Presentation</w:t>
            </w:r>
          </w:p>
          <w:p w14:paraId="383E7DC5" w14:textId="77777777" w:rsidR="00EA1929" w:rsidRPr="00EA1929" w:rsidRDefault="00EA1929" w:rsidP="00EA1929">
            <w:pPr>
              <w:numPr>
                <w:ilvl w:val="0"/>
                <w:numId w:val="9"/>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Textbook: English for Everyone Level 1 by DK (Units 1.7, 3.1–3.8)</w:t>
            </w:r>
          </w:p>
          <w:p w14:paraId="506BCED9" w14:textId="77777777" w:rsidR="00EA1929" w:rsidRPr="00EA1929" w:rsidRDefault="00EA1929" w:rsidP="00EA1929">
            <w:pPr>
              <w:numPr>
                <w:ilvl w:val="0"/>
                <w:numId w:val="9"/>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 xml:space="preserve">Audio dialogue from </w:t>
            </w:r>
            <w:proofErr w:type="spellStart"/>
            <w:r w:rsidRPr="00EA1929">
              <w:rPr>
                <w:rFonts w:ascii="Calibri" w:eastAsia="Times New Roman" w:hAnsi="Calibri" w:cs="Calibri"/>
                <w:sz w:val="24"/>
                <w:szCs w:val="24"/>
              </w:rPr>
              <w:t>Linguahouse</w:t>
            </w:r>
            <w:proofErr w:type="spellEnd"/>
            <w:r w:rsidRPr="00EA1929">
              <w:rPr>
                <w:rFonts w:ascii="Calibri" w:eastAsia="Times New Roman" w:hAnsi="Calibri" w:cs="Calibri"/>
                <w:sz w:val="24"/>
                <w:szCs w:val="24"/>
              </w:rPr>
              <w:t xml:space="preserve"> - </w:t>
            </w:r>
            <w:hyperlink r:id="rId12" w:history="1">
              <w:r w:rsidRPr="00EA1929">
                <w:rPr>
                  <w:rFonts w:ascii="Times New Roman" w:eastAsia="Times New Roman" w:hAnsi="Times New Roman" w:cs="Times New Roman"/>
                  <w:color w:val="0000FF"/>
                  <w:sz w:val="24"/>
                  <w:szCs w:val="20"/>
                  <w:u w:val="single"/>
                  <w:lang w:val="en-US"/>
                </w:rPr>
                <w:t>Meeting and greeting - Audio</w:t>
              </w:r>
            </w:hyperlink>
          </w:p>
          <w:p w14:paraId="52EB4455" w14:textId="77777777" w:rsidR="00EA1929" w:rsidRPr="00EA1929" w:rsidRDefault="00EA1929" w:rsidP="00EA1929">
            <w:pPr>
              <w:numPr>
                <w:ilvl w:val="0"/>
                <w:numId w:val="9"/>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 xml:space="preserve">YouTube video on "Be" verbs- </w:t>
            </w:r>
            <w:hyperlink r:id="rId13" w:history="1">
              <w:r w:rsidRPr="00EA1929">
                <w:rPr>
                  <w:rFonts w:ascii="Times New Roman" w:eastAsia="Times New Roman" w:hAnsi="Times New Roman" w:cs="Times New Roman"/>
                  <w:color w:val="0000FF"/>
                  <w:sz w:val="24"/>
                  <w:szCs w:val="20"/>
                  <w:u w:val="single"/>
                  <w:lang w:val="en-US"/>
                </w:rPr>
                <w:t>Elementary - Present Simple (to be) - YouTube</w:t>
              </w:r>
            </w:hyperlink>
          </w:p>
          <w:p w14:paraId="26A94121" w14:textId="77777777" w:rsidR="00EA1929" w:rsidRPr="00EA1929" w:rsidRDefault="00EA1929" w:rsidP="00EA1929">
            <w:pPr>
              <w:numPr>
                <w:ilvl w:val="0"/>
                <w:numId w:val="9"/>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 xml:space="preserve">Grammar dictation worksheet from All Things Grammar </w:t>
            </w:r>
          </w:p>
          <w:p w14:paraId="46345712" w14:textId="77777777" w:rsidR="00EA1929" w:rsidRPr="00EA1929" w:rsidRDefault="00EA1929" w:rsidP="00EA1929">
            <w:pPr>
              <w:numPr>
                <w:ilvl w:val="0"/>
                <w:numId w:val="9"/>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Printed materials for writing and correcting activities</w:t>
            </w:r>
          </w:p>
          <w:p w14:paraId="60FD1D56" w14:textId="77777777" w:rsidR="00EA1929" w:rsidRPr="00EA1929" w:rsidRDefault="00EA1929" w:rsidP="00EA1929">
            <w:pPr>
              <w:numPr>
                <w:ilvl w:val="0"/>
                <w:numId w:val="9"/>
              </w:numPr>
              <w:spacing w:after="0" w:line="240" w:lineRule="auto"/>
              <w:rPr>
                <w:rFonts w:ascii="Calibri" w:eastAsia="Times New Roman" w:hAnsi="Calibri" w:cs="Calibri"/>
                <w:sz w:val="24"/>
                <w:szCs w:val="24"/>
              </w:rPr>
            </w:pPr>
            <w:r w:rsidRPr="00EA1929">
              <w:rPr>
                <w:rFonts w:ascii="Calibri" w:eastAsia="Times New Roman" w:hAnsi="Calibri" w:cs="Calibri"/>
                <w:sz w:val="24"/>
                <w:szCs w:val="24"/>
              </w:rPr>
              <w:t>Whiteboard and markers</w:t>
            </w:r>
          </w:p>
          <w:p w14:paraId="695B573D" w14:textId="77777777" w:rsidR="00EA1929" w:rsidRPr="00EA1929" w:rsidRDefault="00EA1929" w:rsidP="00EA1929">
            <w:pPr>
              <w:spacing w:after="0" w:line="240" w:lineRule="auto"/>
              <w:rPr>
                <w:rFonts w:ascii="Calibri" w:eastAsia="Times New Roman" w:hAnsi="Calibri" w:cs="Calibri"/>
                <w:b/>
                <w:sz w:val="24"/>
                <w:szCs w:val="24"/>
              </w:rPr>
            </w:pPr>
          </w:p>
        </w:tc>
      </w:tr>
      <w:tr w:rsidR="00EA1929" w:rsidRPr="00EA1929" w14:paraId="42D4C642" w14:textId="77777777" w:rsidTr="004D1426">
        <w:trPr>
          <w:cantSplit/>
        </w:trPr>
        <w:tc>
          <w:tcPr>
            <w:tcW w:w="11058" w:type="dxa"/>
            <w:gridSpan w:val="4"/>
            <w:tcBorders>
              <w:top w:val="single" w:sz="2" w:space="0" w:color="auto"/>
            </w:tcBorders>
          </w:tcPr>
          <w:p w14:paraId="48E3CD53" w14:textId="77777777" w:rsidR="00EA1929" w:rsidRPr="00EA1929" w:rsidRDefault="00EA1929" w:rsidP="00EA1929">
            <w:pPr>
              <w:spacing w:after="0" w:line="240" w:lineRule="auto"/>
              <w:rPr>
                <w:rFonts w:ascii="Calibri" w:eastAsia="Times New Roman" w:hAnsi="Calibri" w:cs="Calibri"/>
                <w:b/>
                <w:sz w:val="24"/>
                <w:szCs w:val="24"/>
              </w:rPr>
            </w:pPr>
            <w:r w:rsidRPr="00EA1929">
              <w:rPr>
                <w:rFonts w:ascii="Calibri" w:eastAsia="Times New Roman" w:hAnsi="Calibri" w:cs="Calibri"/>
                <w:b/>
                <w:sz w:val="24"/>
                <w:szCs w:val="24"/>
              </w:rPr>
              <w:t>Aim of Lesson</w:t>
            </w:r>
          </w:p>
          <w:p w14:paraId="6648C097" w14:textId="77777777" w:rsidR="00EA1929" w:rsidRPr="00EA1929" w:rsidRDefault="00EA1929" w:rsidP="00EA1929">
            <w:pPr>
              <w:numPr>
                <w:ilvl w:val="0"/>
                <w:numId w:val="11"/>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To teach learners how to introduce themselves</w:t>
            </w:r>
          </w:p>
          <w:p w14:paraId="10116016" w14:textId="77777777" w:rsidR="00EA1929" w:rsidRPr="00EA1929" w:rsidRDefault="00EA1929" w:rsidP="00EA1929">
            <w:pPr>
              <w:numPr>
                <w:ilvl w:val="0"/>
                <w:numId w:val="11"/>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To build confidence in using the "be" verb (am, is, are) in different contexts.</w:t>
            </w:r>
          </w:p>
          <w:p w14:paraId="059FEFCE" w14:textId="77777777" w:rsidR="00EA1929" w:rsidRPr="00EA1929" w:rsidRDefault="00EA1929" w:rsidP="00EA1929">
            <w:pPr>
              <w:numPr>
                <w:ilvl w:val="0"/>
                <w:numId w:val="11"/>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To improve listening, speaking, reading, and writing skills related to introductions and personal information.</w:t>
            </w:r>
          </w:p>
          <w:p w14:paraId="63BF7412" w14:textId="5AE7129C" w:rsidR="00EA1929" w:rsidRPr="00EA1929" w:rsidRDefault="00EA1929" w:rsidP="00EA1929">
            <w:pPr>
              <w:numPr>
                <w:ilvl w:val="0"/>
                <w:numId w:val="11"/>
              </w:numPr>
              <w:spacing w:after="0" w:line="240" w:lineRule="auto"/>
              <w:rPr>
                <w:rFonts w:ascii="Calibri" w:eastAsia="Times New Roman" w:hAnsi="Calibri" w:cs="Calibri"/>
                <w:b/>
                <w:sz w:val="24"/>
                <w:szCs w:val="24"/>
              </w:rPr>
            </w:pPr>
            <w:r w:rsidRPr="00EA1929">
              <w:rPr>
                <w:rFonts w:ascii="Calibri" w:eastAsia="Times New Roman" w:hAnsi="Calibri" w:cs="Calibri"/>
                <w:sz w:val="24"/>
                <w:szCs w:val="24"/>
              </w:rPr>
              <w:t>To expand learners' vocabulary for greetings, personal details, and polite conversation.</w:t>
            </w:r>
            <w:r>
              <w:rPr>
                <w:rFonts w:ascii="Calibri" w:eastAsia="Times New Roman" w:hAnsi="Calibri" w:cs="Calibri"/>
                <w:sz w:val="24"/>
                <w:szCs w:val="24"/>
              </w:rPr>
              <w:br/>
            </w:r>
          </w:p>
        </w:tc>
      </w:tr>
      <w:tr w:rsidR="00EA1929" w:rsidRPr="00EA1929" w14:paraId="57438F05" w14:textId="77777777" w:rsidTr="004D1426">
        <w:trPr>
          <w:cantSplit/>
        </w:trPr>
        <w:tc>
          <w:tcPr>
            <w:tcW w:w="11058" w:type="dxa"/>
            <w:gridSpan w:val="4"/>
            <w:tcBorders>
              <w:bottom w:val="nil"/>
            </w:tcBorders>
          </w:tcPr>
          <w:p w14:paraId="77C6A525" w14:textId="77777777" w:rsidR="00EA1929" w:rsidRPr="00EA1929" w:rsidRDefault="00EA1929" w:rsidP="00EA1929">
            <w:pPr>
              <w:spacing w:after="0" w:line="240" w:lineRule="auto"/>
              <w:rPr>
                <w:rFonts w:ascii="Calibri" w:eastAsia="Times New Roman" w:hAnsi="Calibri" w:cs="Calibri"/>
                <w:b/>
                <w:sz w:val="24"/>
                <w:szCs w:val="24"/>
              </w:rPr>
            </w:pPr>
            <w:r w:rsidRPr="00EA1929">
              <w:rPr>
                <w:rFonts w:ascii="Calibri" w:eastAsia="Times New Roman" w:hAnsi="Calibri" w:cs="Calibri"/>
                <w:b/>
                <w:sz w:val="24"/>
                <w:szCs w:val="24"/>
              </w:rPr>
              <w:t>Learning Outcomes – The Learners Should Be Able To:</w:t>
            </w:r>
          </w:p>
          <w:p w14:paraId="1ABA6E1C" w14:textId="77777777" w:rsidR="00EA1929" w:rsidRPr="00EA1929" w:rsidRDefault="00EA1929" w:rsidP="00EA1929">
            <w:pPr>
              <w:numPr>
                <w:ilvl w:val="0"/>
                <w:numId w:val="10"/>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Greet others and introduce themselves using appropriate vocabulary and sentence structures.</w:t>
            </w:r>
          </w:p>
          <w:p w14:paraId="7D1EF0C6" w14:textId="77777777" w:rsidR="00EA1929" w:rsidRPr="00EA1929" w:rsidRDefault="00EA1929" w:rsidP="00EA1929">
            <w:pPr>
              <w:numPr>
                <w:ilvl w:val="0"/>
                <w:numId w:val="10"/>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Answer simple questions about personal information, such as name, origin, and hobbies.</w:t>
            </w:r>
          </w:p>
          <w:p w14:paraId="2707DC82" w14:textId="77777777" w:rsidR="00EA1929" w:rsidRPr="00EA1929" w:rsidRDefault="00EA1929" w:rsidP="00EA1929">
            <w:pPr>
              <w:numPr>
                <w:ilvl w:val="0"/>
                <w:numId w:val="10"/>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Use the "be" verb accurately in positive and negative statements.</w:t>
            </w:r>
          </w:p>
          <w:p w14:paraId="73A33560" w14:textId="6DC1CF4C" w:rsidR="00EA1929" w:rsidRPr="00EA1929" w:rsidRDefault="00EA1929" w:rsidP="00EA1929">
            <w:pPr>
              <w:numPr>
                <w:ilvl w:val="0"/>
                <w:numId w:val="10"/>
              </w:numPr>
              <w:spacing w:after="0" w:line="240" w:lineRule="auto"/>
              <w:rPr>
                <w:rFonts w:ascii="Calibri" w:eastAsia="Times New Roman" w:hAnsi="Calibri" w:cs="Calibri"/>
                <w:b/>
                <w:sz w:val="24"/>
                <w:szCs w:val="24"/>
              </w:rPr>
            </w:pPr>
            <w:r w:rsidRPr="00EA1929">
              <w:rPr>
                <w:rFonts w:ascii="Calibri" w:eastAsia="Times New Roman" w:hAnsi="Calibri" w:cs="Calibri"/>
                <w:sz w:val="24"/>
                <w:szCs w:val="24"/>
              </w:rPr>
              <w:t>Write a short paragraph introducing themselves with correct grammar and punctuation.</w:t>
            </w:r>
            <w:r>
              <w:rPr>
                <w:rFonts w:ascii="Calibri" w:eastAsia="Times New Roman" w:hAnsi="Calibri" w:cs="Calibri"/>
                <w:sz w:val="24"/>
                <w:szCs w:val="24"/>
              </w:rPr>
              <w:br/>
            </w:r>
          </w:p>
        </w:tc>
      </w:tr>
      <w:tr w:rsidR="00EA1929" w:rsidRPr="00EA1929" w14:paraId="421D88BE" w14:textId="77777777" w:rsidTr="004D1426">
        <w:trPr>
          <w:cantSplit/>
        </w:trPr>
        <w:tc>
          <w:tcPr>
            <w:tcW w:w="11058" w:type="dxa"/>
            <w:gridSpan w:val="4"/>
            <w:tcBorders>
              <w:bottom w:val="single" w:sz="2" w:space="0" w:color="auto"/>
            </w:tcBorders>
          </w:tcPr>
          <w:p w14:paraId="55D2A96D" w14:textId="77777777" w:rsidR="00EA1929" w:rsidRPr="00EA1929" w:rsidRDefault="00EA1929" w:rsidP="00EA1929">
            <w:pPr>
              <w:spacing w:after="0" w:line="240" w:lineRule="auto"/>
              <w:rPr>
                <w:rFonts w:ascii="Calibri" w:eastAsia="Times New Roman" w:hAnsi="Calibri" w:cs="Calibri"/>
                <w:b/>
                <w:sz w:val="24"/>
                <w:szCs w:val="24"/>
              </w:rPr>
            </w:pPr>
            <w:r w:rsidRPr="00EA1929">
              <w:rPr>
                <w:rFonts w:ascii="Calibri" w:eastAsia="Times New Roman" w:hAnsi="Calibri" w:cs="Calibri"/>
                <w:b/>
                <w:sz w:val="24"/>
                <w:szCs w:val="24"/>
              </w:rPr>
              <w:t>Previous student knowledge required for the session:</w:t>
            </w:r>
            <w:r w:rsidRPr="00EA1929">
              <w:rPr>
                <w:rFonts w:ascii="Calibri" w:eastAsia="Times New Roman" w:hAnsi="Calibri" w:cs="Calibri"/>
                <w:b/>
                <w:sz w:val="24"/>
                <w:szCs w:val="24"/>
              </w:rPr>
              <w:tab/>
            </w:r>
          </w:p>
          <w:p w14:paraId="0DBAA90C" w14:textId="77777777" w:rsidR="00EA1929" w:rsidRPr="00EA1929" w:rsidRDefault="00EA1929" w:rsidP="00EA1929">
            <w:pPr>
              <w:numPr>
                <w:ilvl w:val="0"/>
                <w:numId w:val="13"/>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Familiarity with simple greetings like "Hello" and "How are you?"</w:t>
            </w:r>
          </w:p>
          <w:p w14:paraId="4CF3DACB" w14:textId="3F3A94A4" w:rsidR="00EA1929" w:rsidRPr="00EA1929" w:rsidRDefault="00EA1929" w:rsidP="00EA1929">
            <w:pPr>
              <w:numPr>
                <w:ilvl w:val="0"/>
                <w:numId w:val="13"/>
              </w:numPr>
              <w:spacing w:after="0" w:line="240" w:lineRule="auto"/>
              <w:contextualSpacing/>
              <w:rPr>
                <w:rFonts w:ascii="Calibri" w:eastAsia="Times New Roman" w:hAnsi="Calibri" w:cs="Calibri"/>
                <w:b/>
                <w:sz w:val="24"/>
                <w:szCs w:val="24"/>
              </w:rPr>
            </w:pPr>
            <w:r w:rsidRPr="00EA1929">
              <w:rPr>
                <w:rFonts w:ascii="Calibri" w:eastAsia="Times New Roman" w:hAnsi="Calibri" w:cs="Calibri"/>
                <w:sz w:val="24"/>
                <w:szCs w:val="24"/>
              </w:rPr>
              <w:t>Basic knowledge of the alphabet and common sounds</w:t>
            </w:r>
            <w:r>
              <w:rPr>
                <w:rFonts w:ascii="Calibri" w:eastAsia="Times New Roman" w:hAnsi="Calibri" w:cs="Calibri"/>
                <w:sz w:val="24"/>
                <w:szCs w:val="24"/>
              </w:rPr>
              <w:br/>
            </w:r>
          </w:p>
        </w:tc>
      </w:tr>
      <w:tr w:rsidR="00EA1929" w:rsidRPr="00EA1929" w14:paraId="12CC75B4" w14:textId="77777777" w:rsidTr="004D1426">
        <w:trPr>
          <w:cantSplit/>
        </w:trPr>
        <w:tc>
          <w:tcPr>
            <w:tcW w:w="11058" w:type="dxa"/>
            <w:gridSpan w:val="4"/>
            <w:tcBorders>
              <w:top w:val="single" w:sz="2" w:space="0" w:color="auto"/>
            </w:tcBorders>
          </w:tcPr>
          <w:p w14:paraId="0213C98D" w14:textId="5EA8B71D" w:rsidR="00EA1929" w:rsidRPr="00EA1929" w:rsidRDefault="00EA1929" w:rsidP="007B5A36">
            <w:pPr>
              <w:spacing w:after="0" w:line="276" w:lineRule="auto"/>
              <w:rPr>
                <w:rFonts w:ascii="Calibri" w:eastAsia="Times New Roman" w:hAnsi="Calibri" w:cs="Calibri"/>
                <w:b/>
                <w:sz w:val="24"/>
                <w:szCs w:val="24"/>
              </w:rPr>
            </w:pPr>
            <w:r w:rsidRPr="00EA1929">
              <w:rPr>
                <w:rFonts w:ascii="Calibri" w:eastAsia="Times New Roman" w:hAnsi="Calibri" w:cs="Calibri"/>
                <w:b/>
                <w:sz w:val="24"/>
                <w:szCs w:val="24"/>
              </w:rPr>
              <w:lastRenderedPageBreak/>
              <w:t>Anticipated difficulties (if applicable):</w:t>
            </w:r>
            <w:r w:rsidR="007B5A36">
              <w:rPr>
                <w:rFonts w:ascii="Calibri" w:eastAsia="Times New Roman" w:hAnsi="Calibri" w:cs="Calibri"/>
                <w:b/>
                <w:sz w:val="24"/>
                <w:szCs w:val="24"/>
              </w:rPr>
              <w:br/>
            </w:r>
          </w:p>
          <w:p w14:paraId="4C27E89C" w14:textId="77777777" w:rsidR="00EA1929" w:rsidRPr="00EA1929" w:rsidRDefault="00EA1929" w:rsidP="007B5A36">
            <w:pPr>
              <w:numPr>
                <w:ilvl w:val="0"/>
                <w:numId w:val="12"/>
              </w:numPr>
              <w:spacing w:after="0" w:line="276" w:lineRule="auto"/>
              <w:contextualSpacing/>
              <w:rPr>
                <w:rFonts w:ascii="Calibri" w:eastAsia="Times New Roman" w:hAnsi="Calibri" w:cs="Calibri"/>
                <w:b/>
                <w:sz w:val="24"/>
                <w:szCs w:val="24"/>
              </w:rPr>
            </w:pPr>
            <w:r w:rsidRPr="00EA1929">
              <w:rPr>
                <w:rFonts w:ascii="Calibri" w:eastAsia="Times New Roman" w:hAnsi="Calibri" w:cs="Calibri"/>
                <w:b/>
                <w:bCs/>
                <w:sz w:val="24"/>
                <w:szCs w:val="24"/>
              </w:rPr>
              <w:t>Differentiated Learning Needs</w:t>
            </w:r>
            <w:r w:rsidRPr="00EA1929">
              <w:rPr>
                <w:rFonts w:ascii="Calibri" w:eastAsia="Times New Roman" w:hAnsi="Calibri" w:cs="Calibri"/>
                <w:b/>
                <w:sz w:val="24"/>
                <w:szCs w:val="24"/>
              </w:rPr>
              <w:t xml:space="preserve">: </w:t>
            </w:r>
            <w:r w:rsidRPr="00EA1929">
              <w:rPr>
                <w:rFonts w:ascii="Calibri" w:eastAsia="Times New Roman" w:hAnsi="Calibri" w:cs="Calibri"/>
                <w:sz w:val="24"/>
                <w:szCs w:val="24"/>
              </w:rPr>
              <w:t>Learners may have different levels of proficiency and learning styles, requiring the teacher to adapt activities and materials to cater to diverse needs within the classroom.</w:t>
            </w:r>
          </w:p>
          <w:p w14:paraId="312108AA" w14:textId="77777777" w:rsidR="00EA1929" w:rsidRPr="00EA1929" w:rsidRDefault="00EA1929" w:rsidP="007B5A36">
            <w:pPr>
              <w:numPr>
                <w:ilvl w:val="0"/>
                <w:numId w:val="12"/>
              </w:numPr>
              <w:spacing w:after="0" w:line="276" w:lineRule="auto"/>
              <w:contextualSpacing/>
              <w:rPr>
                <w:rFonts w:ascii="Calibri" w:eastAsia="Times New Roman" w:hAnsi="Calibri" w:cs="Calibri"/>
                <w:sz w:val="24"/>
                <w:szCs w:val="24"/>
              </w:rPr>
            </w:pPr>
            <w:r w:rsidRPr="00EA1929">
              <w:rPr>
                <w:rFonts w:ascii="Calibri" w:eastAsia="Times New Roman" w:hAnsi="Calibri" w:cs="Calibri"/>
                <w:b/>
                <w:bCs/>
                <w:sz w:val="24"/>
                <w:szCs w:val="24"/>
              </w:rPr>
              <w:t>Time Management</w:t>
            </w:r>
            <w:r w:rsidRPr="00EA1929">
              <w:rPr>
                <w:rFonts w:ascii="Calibri" w:eastAsia="Times New Roman" w:hAnsi="Calibri" w:cs="Calibri"/>
                <w:b/>
                <w:sz w:val="24"/>
                <w:szCs w:val="24"/>
              </w:rPr>
              <w:t xml:space="preserve">: </w:t>
            </w:r>
            <w:r w:rsidRPr="00EA1929">
              <w:rPr>
                <w:rFonts w:ascii="Calibri" w:eastAsia="Times New Roman" w:hAnsi="Calibri" w:cs="Calibri"/>
                <w:sz w:val="24"/>
                <w:szCs w:val="24"/>
              </w:rPr>
              <w:t>Ensuring that all planned activities fit within the allocated time frame can be challenging, particularly if some activities require more time than anticipated.</w:t>
            </w:r>
          </w:p>
          <w:p w14:paraId="5B5624BE" w14:textId="0985BD0A" w:rsidR="00EA1929" w:rsidRPr="00EA1929" w:rsidRDefault="00EA1929" w:rsidP="007B5A36">
            <w:pPr>
              <w:numPr>
                <w:ilvl w:val="0"/>
                <w:numId w:val="12"/>
              </w:numPr>
              <w:spacing w:after="0" w:line="276" w:lineRule="auto"/>
              <w:contextualSpacing/>
              <w:rPr>
                <w:rFonts w:ascii="Calibri" w:eastAsia="Times New Roman" w:hAnsi="Calibri" w:cs="Calibri"/>
                <w:sz w:val="24"/>
                <w:szCs w:val="24"/>
              </w:rPr>
            </w:pPr>
            <w:r w:rsidRPr="00EA1929">
              <w:rPr>
                <w:rFonts w:ascii="Calibri" w:eastAsia="Times New Roman" w:hAnsi="Calibri" w:cs="Calibri"/>
                <w:b/>
                <w:bCs/>
                <w:sz w:val="24"/>
                <w:szCs w:val="24"/>
              </w:rPr>
              <w:t>Technical Issues</w:t>
            </w:r>
            <w:r w:rsidRPr="00EA1929">
              <w:rPr>
                <w:rFonts w:ascii="Calibri" w:eastAsia="Times New Roman" w:hAnsi="Calibri" w:cs="Calibri"/>
                <w:b/>
                <w:sz w:val="24"/>
                <w:szCs w:val="24"/>
              </w:rPr>
              <w:t xml:space="preserve">: </w:t>
            </w:r>
            <w:r w:rsidRPr="00EA1929">
              <w:rPr>
                <w:rFonts w:ascii="Calibri" w:eastAsia="Times New Roman" w:hAnsi="Calibri" w:cs="Calibri"/>
                <w:sz w:val="24"/>
                <w:szCs w:val="24"/>
              </w:rPr>
              <w:t>If using technology such as videos or online resources, technical difficulties such as internet connectivity issues or malfunctioning equipment could disrupt the flow of the lesson.</w:t>
            </w:r>
            <w:r w:rsidR="007B5A36">
              <w:rPr>
                <w:rFonts w:ascii="Calibri" w:eastAsia="Times New Roman" w:hAnsi="Calibri" w:cs="Calibri"/>
                <w:sz w:val="24"/>
                <w:szCs w:val="24"/>
              </w:rPr>
              <w:br/>
            </w:r>
          </w:p>
        </w:tc>
      </w:tr>
    </w:tbl>
    <w:p w14:paraId="2C9783E5" w14:textId="77777777" w:rsidR="007B5A36" w:rsidRDefault="007B5A36" w:rsidP="00EA1929">
      <w:pPr>
        <w:spacing w:after="0" w:line="276" w:lineRule="auto"/>
        <w:jc w:val="both"/>
        <w:rPr>
          <w:rFonts w:ascii="Calibri" w:eastAsia="DengXian" w:hAnsi="Calibri" w:cs="Calibri"/>
          <w:b/>
          <w:bCs/>
          <w:sz w:val="24"/>
        </w:rPr>
        <w:sectPr w:rsidR="007B5A36">
          <w:headerReference w:type="default" r:id="rId14"/>
          <w:pgSz w:w="11906" w:h="16838"/>
          <w:pgMar w:top="1440" w:right="1440" w:bottom="1440" w:left="1440" w:header="708" w:footer="708" w:gutter="0"/>
          <w:cols w:space="708"/>
          <w:docGrid w:linePitch="360"/>
        </w:sectPr>
      </w:pPr>
    </w:p>
    <w:p w14:paraId="130C6EF3" w14:textId="77777777" w:rsidR="007B5A36" w:rsidRDefault="007B5A36" w:rsidP="00EA1929">
      <w:pPr>
        <w:spacing w:after="0" w:line="276" w:lineRule="auto"/>
        <w:jc w:val="both"/>
        <w:rPr>
          <w:rFonts w:ascii="Calibri" w:eastAsia="DengXian" w:hAnsi="Calibri" w:cs="Calibri"/>
          <w:b/>
          <w:bCs/>
          <w:sz w:val="24"/>
        </w:rPr>
        <w:sectPr w:rsidR="007B5A36" w:rsidSect="007B5A36">
          <w:type w:val="continuous"/>
          <w:pgSz w:w="11906" w:h="16838"/>
          <w:pgMar w:top="1440" w:right="1440" w:bottom="1440" w:left="1440" w:header="708" w:footer="708" w:gutter="0"/>
          <w:cols w:space="708"/>
          <w:docGrid w:linePitch="360"/>
        </w:sectPr>
      </w:pPr>
    </w:p>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058"/>
      </w:tblGrid>
      <w:tr w:rsidR="00EA1929" w:rsidRPr="00EA1929" w14:paraId="3B3EECB8" w14:textId="77777777" w:rsidTr="004D1426">
        <w:trPr>
          <w:cantSplit/>
        </w:trPr>
        <w:tc>
          <w:tcPr>
            <w:tcW w:w="11058" w:type="dxa"/>
            <w:tcBorders>
              <w:top w:val="single" w:sz="2" w:space="0" w:color="auto"/>
            </w:tcBorders>
          </w:tcPr>
          <w:p w14:paraId="48CC245A" w14:textId="4BABA602" w:rsidR="00EA1929" w:rsidRPr="00EA1929" w:rsidRDefault="00EA1929" w:rsidP="00EA1929">
            <w:pPr>
              <w:spacing w:after="0" w:line="276" w:lineRule="auto"/>
              <w:jc w:val="both"/>
              <w:rPr>
                <w:rFonts w:ascii="Calibri" w:eastAsia="DengXian" w:hAnsi="Calibri" w:cs="Calibri"/>
                <w:b/>
                <w:bCs/>
                <w:sz w:val="24"/>
              </w:rPr>
            </w:pPr>
            <w:r w:rsidRPr="00EA1929">
              <w:rPr>
                <w:rFonts w:ascii="Calibri" w:eastAsia="DengXian" w:hAnsi="Calibri" w:cs="Calibri"/>
                <w:b/>
                <w:bCs/>
                <w:sz w:val="24"/>
              </w:rPr>
              <w:lastRenderedPageBreak/>
              <w:t>Professional Standards (where are these being met within the session)</w:t>
            </w:r>
          </w:p>
          <w:p w14:paraId="5A9B5FBE" w14:textId="77777777" w:rsidR="00EA1929" w:rsidRPr="00EA1929" w:rsidRDefault="00EA1929" w:rsidP="00EA1929">
            <w:pPr>
              <w:autoSpaceDE w:val="0"/>
              <w:autoSpaceDN w:val="0"/>
              <w:adjustRightInd w:val="0"/>
              <w:spacing w:after="0" w:line="276" w:lineRule="auto"/>
              <w:ind w:left="720"/>
              <w:rPr>
                <w:rFonts w:ascii="Calibri" w:eastAsia="Calibri" w:hAnsi="Calibri" w:cs="Calibri"/>
                <w:b/>
                <w:bCs/>
                <w:color w:val="000000"/>
                <w:sz w:val="24"/>
              </w:rPr>
            </w:pPr>
          </w:p>
          <w:p w14:paraId="15B4EE11" w14:textId="77777777" w:rsidR="00EA1929" w:rsidRPr="00EA1929" w:rsidRDefault="00EA1929" w:rsidP="00EA1929">
            <w:pPr>
              <w:numPr>
                <w:ilvl w:val="0"/>
                <w:numId w:val="21"/>
              </w:numPr>
              <w:spacing w:before="100" w:beforeAutospacing="1" w:after="100" w:afterAutospacing="1" w:line="276"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Professional Values and Ethics:</w:t>
            </w:r>
            <w:r w:rsidRPr="00EA1929">
              <w:rPr>
                <w:rFonts w:ascii="Calibri" w:eastAsia="Times New Roman" w:hAnsi="Calibri" w:cs="Calibri"/>
                <w:sz w:val="24"/>
                <w:szCs w:val="24"/>
                <w:lang w:val="en-US"/>
              </w:rPr>
              <w:br/>
              <w:t>The session fosters respect for learners' diverse backgrounds and experiences by creating an inclusive environment where all learners feel encouraged to participate. Activities such as the warm-up game and the discussion questions at the end of the session allow learners to share personal details and cultural perspectives, promoting mutual understanding. The focus on greetings and introductions ensures the content is universally relevant and supports learners in building meaningful connections with others.</w:t>
            </w:r>
          </w:p>
          <w:p w14:paraId="591DC72F" w14:textId="77777777" w:rsidR="00EA1929" w:rsidRPr="00EA1929" w:rsidRDefault="00EA1929" w:rsidP="00EA1929">
            <w:pPr>
              <w:numPr>
                <w:ilvl w:val="0"/>
                <w:numId w:val="21"/>
              </w:numPr>
              <w:spacing w:before="100" w:beforeAutospacing="1" w:after="100" w:afterAutospacing="1" w:line="276"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Learning and Teaching:</w:t>
            </w:r>
            <w:r w:rsidRPr="00EA1929">
              <w:rPr>
                <w:rFonts w:ascii="Calibri" w:eastAsia="Times New Roman" w:hAnsi="Calibri" w:cs="Calibri"/>
                <w:sz w:val="24"/>
                <w:szCs w:val="24"/>
                <w:lang w:val="en-US"/>
              </w:rPr>
              <w:br/>
              <w:t xml:space="preserve">A variety of teaching methods and resources are used to cater to different learning styles and ensure engagement. The "Be Verb Relay" game provides a hands-on, interactive way for learners to practice grammar, while the </w:t>
            </w:r>
            <w:proofErr w:type="spellStart"/>
            <w:r w:rsidRPr="00EA1929">
              <w:rPr>
                <w:rFonts w:ascii="Calibri" w:eastAsia="Times New Roman" w:hAnsi="Calibri" w:cs="Calibri"/>
                <w:sz w:val="24"/>
                <w:szCs w:val="24"/>
                <w:lang w:val="en-US"/>
              </w:rPr>
              <w:t>Linguahouse</w:t>
            </w:r>
            <w:proofErr w:type="spellEnd"/>
            <w:r w:rsidRPr="00EA1929">
              <w:rPr>
                <w:rFonts w:ascii="Calibri" w:eastAsia="Times New Roman" w:hAnsi="Calibri" w:cs="Calibri"/>
                <w:sz w:val="24"/>
                <w:szCs w:val="24"/>
                <w:lang w:val="en-US"/>
              </w:rPr>
              <w:t xml:space="preserve"> listening activity strengthens auditory comprehension. Writing tasks, such as the paragraph about themselves, encourage creativity and application of new skills.</w:t>
            </w:r>
          </w:p>
          <w:p w14:paraId="666F3B13" w14:textId="77777777" w:rsidR="00EA1929" w:rsidRPr="00EA1929" w:rsidRDefault="00EA1929" w:rsidP="00EA1929">
            <w:pPr>
              <w:numPr>
                <w:ilvl w:val="0"/>
                <w:numId w:val="21"/>
              </w:numPr>
              <w:spacing w:before="100" w:beforeAutospacing="1" w:after="100" w:afterAutospacing="1" w:line="276"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Curriculum Planning and Development:</w:t>
            </w:r>
            <w:r w:rsidRPr="00EA1929">
              <w:rPr>
                <w:rFonts w:ascii="Calibri" w:eastAsia="Times New Roman" w:hAnsi="Calibri" w:cs="Calibri"/>
                <w:sz w:val="24"/>
                <w:szCs w:val="24"/>
                <w:lang w:val="en-US"/>
              </w:rPr>
              <w:br/>
              <w:t>The lesson demonstrates thoughtful curriculum planning with clear learning outcomes that align with the topic of introductions. Activities are sequenced logically, beginning with phonics and vocabulary practice before progressing to grammar and conversational application. This scaffolding builds on learners' prior knowledge and leads them to achieve the session's aims effectively.</w:t>
            </w:r>
          </w:p>
          <w:p w14:paraId="543A4269" w14:textId="77777777" w:rsidR="00EA1929" w:rsidRPr="00EA1929" w:rsidRDefault="00EA1929" w:rsidP="00EA1929">
            <w:pPr>
              <w:numPr>
                <w:ilvl w:val="0"/>
                <w:numId w:val="21"/>
              </w:numPr>
              <w:spacing w:before="100" w:beforeAutospacing="1" w:after="100" w:afterAutospacing="1" w:line="276"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Assessment and Feedback:</w:t>
            </w:r>
            <w:r w:rsidRPr="00EA1929">
              <w:rPr>
                <w:rFonts w:ascii="Calibri" w:eastAsia="Times New Roman" w:hAnsi="Calibri" w:cs="Calibri"/>
                <w:sz w:val="24"/>
                <w:szCs w:val="24"/>
                <w:lang w:val="en-US"/>
              </w:rPr>
              <w:br/>
              <w:t>Formative assessments are integrated throughout the lesson to monitor understanding and guide progress. Activities like the "Be Verb Relay," grammar dictation worksheet, and writing tasks allow the teacher to assess learners' skills in real time. Immediate feedback during group discussions and writing corrections helps learners address mistakes and improve their performance.</w:t>
            </w:r>
          </w:p>
          <w:p w14:paraId="5A128F4F" w14:textId="77777777" w:rsidR="00EA1929" w:rsidRPr="00EA1929" w:rsidRDefault="00EA1929" w:rsidP="00EA1929">
            <w:pPr>
              <w:numPr>
                <w:ilvl w:val="0"/>
                <w:numId w:val="21"/>
              </w:numPr>
              <w:spacing w:before="100" w:beforeAutospacing="1" w:after="100" w:afterAutospacing="1" w:line="276"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Learning Environment and Resources:</w:t>
            </w:r>
            <w:r w:rsidRPr="00EA1929">
              <w:rPr>
                <w:rFonts w:ascii="Calibri" w:eastAsia="Times New Roman" w:hAnsi="Calibri" w:cs="Calibri"/>
                <w:sz w:val="24"/>
                <w:szCs w:val="24"/>
                <w:lang w:val="en-US"/>
              </w:rPr>
              <w:br/>
              <w:t xml:space="preserve">The session uses a mix of resources, including a YouTube video, </w:t>
            </w:r>
            <w:proofErr w:type="spellStart"/>
            <w:r w:rsidRPr="00EA1929">
              <w:rPr>
                <w:rFonts w:ascii="Calibri" w:eastAsia="Times New Roman" w:hAnsi="Calibri" w:cs="Calibri"/>
                <w:sz w:val="24"/>
                <w:szCs w:val="24"/>
                <w:lang w:val="en-US"/>
              </w:rPr>
              <w:t>Linguahouse</w:t>
            </w:r>
            <w:proofErr w:type="spellEnd"/>
            <w:r w:rsidRPr="00EA1929">
              <w:rPr>
                <w:rFonts w:ascii="Calibri" w:eastAsia="Times New Roman" w:hAnsi="Calibri" w:cs="Calibri"/>
                <w:sz w:val="24"/>
                <w:szCs w:val="24"/>
                <w:lang w:val="en-US"/>
              </w:rPr>
              <w:t xml:space="preserve"> audio, and worksheets, to create an engaging and stimulating environment. Visual aids, such as the PowerPoint match-up game, and activities like the "Correct the Mistakes" exercise, enhance learners’ comprehension and maintain their interest throughout the session.</w:t>
            </w:r>
          </w:p>
          <w:p w14:paraId="1510A963" w14:textId="77777777" w:rsidR="00EA1929" w:rsidRPr="00EA1929" w:rsidRDefault="00EA1929" w:rsidP="00EA1929">
            <w:pPr>
              <w:numPr>
                <w:ilvl w:val="0"/>
                <w:numId w:val="21"/>
              </w:numPr>
              <w:spacing w:before="100" w:beforeAutospacing="1" w:after="100" w:afterAutospacing="1" w:line="276"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Equality, Diversity, and Inclusion:</w:t>
            </w:r>
            <w:r w:rsidRPr="00EA1929">
              <w:rPr>
                <w:rFonts w:ascii="Calibri" w:eastAsia="Times New Roman" w:hAnsi="Calibri" w:cs="Calibri"/>
                <w:sz w:val="24"/>
                <w:szCs w:val="24"/>
                <w:lang w:val="en-US"/>
              </w:rPr>
              <w:br/>
              <w:t>The lesson is designed to be accessible to all learners, ensuring inclusivity regardless of background or prior knowledge. Differentiated tasks, such as group games, individual writing, and phonics practice, support learners with varying abilities and learning preferences. Discussions and reflections encourage every learner to share their voice and feel valued within the classroom.</w:t>
            </w:r>
          </w:p>
        </w:tc>
      </w:tr>
    </w:tbl>
    <w:p w14:paraId="780C19B2" w14:textId="77777777" w:rsidR="00EA1929" w:rsidRPr="00EA1929" w:rsidRDefault="00EA1929" w:rsidP="00EA1929">
      <w:pPr>
        <w:spacing w:after="0" w:line="240" w:lineRule="auto"/>
        <w:rPr>
          <w:rFonts w:ascii="Calibri" w:eastAsia="Times New Roman" w:hAnsi="Calibri" w:cs="Calibri"/>
          <w:b/>
          <w:u w:val="single"/>
        </w:rPr>
        <w:sectPr w:rsidR="00EA1929" w:rsidRPr="00EA1929" w:rsidSect="007B5A36">
          <w:type w:val="continuous"/>
          <w:pgSz w:w="11906" w:h="16838"/>
          <w:pgMar w:top="1440" w:right="1440" w:bottom="1440" w:left="1440" w:header="708" w:footer="708" w:gutter="0"/>
          <w:cols w:space="708"/>
          <w:docGrid w:linePitch="360"/>
        </w:sectPr>
      </w:pPr>
    </w:p>
    <w:p w14:paraId="0342AD1E" w14:textId="77777777" w:rsidR="00EA1929" w:rsidRPr="00EA1929" w:rsidRDefault="00EA1929" w:rsidP="00EA1929">
      <w:pPr>
        <w:spacing w:after="0" w:line="240" w:lineRule="auto"/>
        <w:rPr>
          <w:rFonts w:ascii="Calibri" w:eastAsia="Times New Roman" w:hAnsi="Calibri" w:cs="Calibri"/>
          <w:b/>
          <w:color w:val="000000"/>
          <w:sz w:val="24"/>
          <w:szCs w:val="24"/>
          <w:u w:val="single"/>
        </w:rPr>
      </w:pPr>
      <w:r w:rsidRPr="00EA1929">
        <w:rPr>
          <w:rFonts w:ascii="Calibri" w:eastAsia="Times New Roman" w:hAnsi="Calibri" w:cs="Calibri"/>
          <w:b/>
          <w:color w:val="000000"/>
          <w:sz w:val="24"/>
          <w:szCs w:val="24"/>
          <w:u w:val="single"/>
        </w:rPr>
        <w:lastRenderedPageBreak/>
        <w:t>Lesson Detail:</w:t>
      </w:r>
    </w:p>
    <w:p w14:paraId="2FF7F74B" w14:textId="77777777" w:rsidR="00EA1929" w:rsidRPr="00EA1929" w:rsidRDefault="00EA1929" w:rsidP="00EA1929">
      <w:pPr>
        <w:spacing w:after="0" w:line="240" w:lineRule="auto"/>
        <w:rPr>
          <w:rFonts w:ascii="Calibri" w:eastAsia="Times New Roman" w:hAnsi="Calibri" w:cs="Calibri"/>
          <w:color w:val="000000"/>
          <w:sz w:val="24"/>
          <w:szCs w:val="24"/>
        </w:rPr>
      </w:pPr>
    </w:p>
    <w:tbl>
      <w:tblPr>
        <w:tblW w:w="11246"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53"/>
        <w:gridCol w:w="2976"/>
        <w:gridCol w:w="4146"/>
        <w:gridCol w:w="1571"/>
      </w:tblGrid>
      <w:tr w:rsidR="00EA1929" w:rsidRPr="00EA1929" w14:paraId="0D044D63" w14:textId="77777777" w:rsidTr="004D1426">
        <w:trPr>
          <w:trHeight w:val="439"/>
        </w:trPr>
        <w:tc>
          <w:tcPr>
            <w:tcW w:w="2553" w:type="dxa"/>
          </w:tcPr>
          <w:p w14:paraId="56D6D635" w14:textId="77777777" w:rsidR="00EA1929" w:rsidRPr="00EA1929" w:rsidRDefault="00EA1929" w:rsidP="00EA1929">
            <w:pPr>
              <w:spacing w:after="0" w:line="240" w:lineRule="auto"/>
              <w:rPr>
                <w:rFonts w:ascii="Calibri" w:eastAsia="Times New Roman" w:hAnsi="Calibri" w:cs="Calibri"/>
                <w:b/>
                <w:color w:val="000000"/>
                <w:sz w:val="24"/>
                <w:szCs w:val="24"/>
              </w:rPr>
            </w:pPr>
          </w:p>
          <w:p w14:paraId="0AE4978F" w14:textId="77777777" w:rsidR="00EA1929" w:rsidRPr="00EA1929" w:rsidRDefault="00EA1929" w:rsidP="00EA1929">
            <w:pPr>
              <w:spacing w:after="0" w:line="240" w:lineRule="auto"/>
              <w:rPr>
                <w:rFonts w:ascii="Calibri" w:eastAsia="Times New Roman" w:hAnsi="Calibri" w:cs="Calibri"/>
                <w:b/>
                <w:color w:val="000000"/>
                <w:sz w:val="24"/>
                <w:szCs w:val="24"/>
              </w:rPr>
            </w:pPr>
            <w:r w:rsidRPr="00EA1929">
              <w:rPr>
                <w:rFonts w:ascii="Calibri" w:eastAsia="Times New Roman" w:hAnsi="Calibri" w:cs="Calibri"/>
                <w:b/>
                <w:color w:val="000000"/>
                <w:sz w:val="24"/>
                <w:szCs w:val="24"/>
              </w:rPr>
              <w:t>Stage</w:t>
            </w:r>
          </w:p>
        </w:tc>
        <w:tc>
          <w:tcPr>
            <w:tcW w:w="2976" w:type="dxa"/>
          </w:tcPr>
          <w:p w14:paraId="7E96F66D" w14:textId="77777777" w:rsidR="00EA1929" w:rsidRPr="00EA1929" w:rsidRDefault="00EA1929" w:rsidP="00EA1929">
            <w:pPr>
              <w:spacing w:after="0" w:line="240" w:lineRule="auto"/>
              <w:rPr>
                <w:rFonts w:ascii="Calibri" w:eastAsia="Times New Roman" w:hAnsi="Calibri" w:cs="Calibri"/>
                <w:b/>
                <w:color w:val="000000"/>
                <w:sz w:val="24"/>
                <w:szCs w:val="24"/>
              </w:rPr>
            </w:pPr>
          </w:p>
          <w:p w14:paraId="0078BD9F" w14:textId="77777777" w:rsidR="00EA1929" w:rsidRPr="00EA1929" w:rsidRDefault="00EA1929" w:rsidP="00EA1929">
            <w:pPr>
              <w:spacing w:after="0" w:line="240" w:lineRule="auto"/>
              <w:rPr>
                <w:rFonts w:ascii="Calibri" w:eastAsia="Times New Roman" w:hAnsi="Calibri" w:cs="Calibri"/>
                <w:b/>
                <w:color w:val="000000"/>
                <w:sz w:val="24"/>
                <w:szCs w:val="24"/>
              </w:rPr>
            </w:pPr>
            <w:r w:rsidRPr="00EA1929">
              <w:rPr>
                <w:rFonts w:ascii="Calibri" w:eastAsia="Times New Roman" w:hAnsi="Calibri" w:cs="Calibri"/>
                <w:b/>
                <w:color w:val="000000"/>
                <w:sz w:val="24"/>
                <w:szCs w:val="24"/>
              </w:rPr>
              <w:t>Focus</w:t>
            </w:r>
          </w:p>
        </w:tc>
        <w:tc>
          <w:tcPr>
            <w:tcW w:w="4146" w:type="dxa"/>
          </w:tcPr>
          <w:p w14:paraId="330F205B" w14:textId="77777777" w:rsidR="00EA1929" w:rsidRPr="00EA1929" w:rsidRDefault="00EA1929" w:rsidP="00EA1929">
            <w:pPr>
              <w:spacing w:after="0" w:line="240" w:lineRule="auto"/>
              <w:rPr>
                <w:rFonts w:ascii="Calibri" w:eastAsia="Times New Roman" w:hAnsi="Calibri" w:cs="Calibri"/>
                <w:b/>
                <w:color w:val="000000"/>
                <w:sz w:val="24"/>
                <w:szCs w:val="24"/>
              </w:rPr>
            </w:pPr>
          </w:p>
          <w:p w14:paraId="66590140" w14:textId="77777777" w:rsidR="00EA1929" w:rsidRPr="00EA1929" w:rsidRDefault="00EA1929" w:rsidP="00EA1929">
            <w:pPr>
              <w:spacing w:after="0" w:line="240" w:lineRule="auto"/>
              <w:rPr>
                <w:rFonts w:ascii="Calibri" w:eastAsia="Times New Roman" w:hAnsi="Calibri" w:cs="Calibri"/>
                <w:b/>
                <w:color w:val="000000"/>
                <w:sz w:val="24"/>
                <w:szCs w:val="24"/>
              </w:rPr>
            </w:pPr>
            <w:r w:rsidRPr="00EA1929">
              <w:rPr>
                <w:rFonts w:ascii="Calibri" w:eastAsia="Times New Roman" w:hAnsi="Calibri" w:cs="Calibri"/>
                <w:b/>
                <w:color w:val="000000"/>
                <w:sz w:val="24"/>
                <w:szCs w:val="24"/>
              </w:rPr>
              <w:t>Strategy</w:t>
            </w:r>
          </w:p>
        </w:tc>
        <w:tc>
          <w:tcPr>
            <w:tcW w:w="1571" w:type="dxa"/>
          </w:tcPr>
          <w:p w14:paraId="7F91D072" w14:textId="77777777" w:rsidR="00EA1929" w:rsidRPr="00EA1929" w:rsidRDefault="00EA1929" w:rsidP="00EA1929">
            <w:pPr>
              <w:spacing w:after="0" w:line="240" w:lineRule="auto"/>
              <w:rPr>
                <w:rFonts w:ascii="Calibri" w:eastAsia="Times New Roman" w:hAnsi="Calibri" w:cs="Calibri"/>
                <w:b/>
                <w:color w:val="000000"/>
                <w:sz w:val="24"/>
                <w:szCs w:val="24"/>
              </w:rPr>
            </w:pPr>
          </w:p>
          <w:p w14:paraId="17F6A5FE" w14:textId="77777777" w:rsidR="00EA1929" w:rsidRPr="00EA1929" w:rsidRDefault="00EA1929" w:rsidP="00EA1929">
            <w:pPr>
              <w:spacing w:after="0" w:line="240" w:lineRule="auto"/>
              <w:rPr>
                <w:rFonts w:ascii="Calibri" w:eastAsia="Times New Roman" w:hAnsi="Calibri" w:cs="Calibri"/>
                <w:b/>
                <w:color w:val="000000"/>
                <w:sz w:val="24"/>
                <w:szCs w:val="24"/>
              </w:rPr>
            </w:pPr>
            <w:r w:rsidRPr="00EA1929">
              <w:rPr>
                <w:rFonts w:ascii="Calibri" w:eastAsia="Times New Roman" w:hAnsi="Calibri" w:cs="Calibri"/>
                <w:b/>
                <w:color w:val="000000"/>
                <w:sz w:val="24"/>
                <w:szCs w:val="24"/>
              </w:rPr>
              <w:t>Time</w:t>
            </w:r>
          </w:p>
          <w:p w14:paraId="6C4ACF6C" w14:textId="77777777" w:rsidR="00EA1929" w:rsidRPr="00EA1929" w:rsidRDefault="00EA1929" w:rsidP="00EA1929">
            <w:pPr>
              <w:spacing w:after="0" w:line="240" w:lineRule="auto"/>
              <w:rPr>
                <w:rFonts w:ascii="Calibri" w:eastAsia="Times New Roman" w:hAnsi="Calibri" w:cs="Calibri"/>
                <w:b/>
                <w:color w:val="000000"/>
                <w:sz w:val="24"/>
                <w:szCs w:val="24"/>
              </w:rPr>
            </w:pPr>
          </w:p>
        </w:tc>
      </w:tr>
      <w:tr w:rsidR="00EA1929" w:rsidRPr="00EA1929" w14:paraId="6309DFFF" w14:textId="77777777" w:rsidTr="004D1426">
        <w:trPr>
          <w:trHeight w:val="439"/>
        </w:trPr>
        <w:tc>
          <w:tcPr>
            <w:tcW w:w="2553" w:type="dxa"/>
          </w:tcPr>
          <w:p w14:paraId="791978D9" w14:textId="77777777" w:rsidR="00EA1929" w:rsidRPr="00EA1929" w:rsidRDefault="00EA1929" w:rsidP="00EA1929">
            <w:pPr>
              <w:spacing w:after="0" w:line="240" w:lineRule="auto"/>
              <w:rPr>
                <w:rFonts w:ascii="Calibri" w:eastAsia="Times New Roman" w:hAnsi="Calibri" w:cs="Calibri"/>
                <w:b/>
                <w:color w:val="000000"/>
                <w:sz w:val="24"/>
                <w:szCs w:val="24"/>
                <w:u w:val="single"/>
              </w:rPr>
            </w:pPr>
            <w:r w:rsidRPr="00EA1929">
              <w:rPr>
                <w:rFonts w:ascii="Calibri" w:eastAsia="Times New Roman" w:hAnsi="Calibri" w:cs="Calibri"/>
                <w:b/>
                <w:color w:val="000000"/>
                <w:sz w:val="24"/>
                <w:szCs w:val="24"/>
                <w:u w:val="single"/>
              </w:rPr>
              <w:t>Introduction</w:t>
            </w:r>
          </w:p>
          <w:p w14:paraId="613E0B46" w14:textId="77777777" w:rsidR="00EA1929" w:rsidRPr="00EA1929" w:rsidRDefault="00EA1929" w:rsidP="00EA1929">
            <w:pPr>
              <w:spacing w:after="0" w:line="240" w:lineRule="auto"/>
              <w:rPr>
                <w:rFonts w:ascii="Calibri" w:eastAsia="Times New Roman" w:hAnsi="Calibri" w:cs="Calibri"/>
                <w:b/>
                <w:color w:val="000000"/>
                <w:sz w:val="24"/>
                <w:szCs w:val="24"/>
                <w:u w:val="single"/>
              </w:rPr>
            </w:pPr>
          </w:p>
        </w:tc>
        <w:tc>
          <w:tcPr>
            <w:tcW w:w="2976" w:type="dxa"/>
          </w:tcPr>
          <w:p w14:paraId="244372BE" w14:textId="77777777" w:rsidR="00EA1929" w:rsidRPr="00EA1929" w:rsidRDefault="00EA1929" w:rsidP="00EA1929">
            <w:pPr>
              <w:spacing w:after="0" w:line="240" w:lineRule="auto"/>
              <w:rPr>
                <w:rFonts w:ascii="Calibri" w:eastAsia="Times New Roman" w:hAnsi="Calibri" w:cs="Calibri"/>
                <w:b/>
                <w:color w:val="000000"/>
                <w:sz w:val="24"/>
                <w:szCs w:val="24"/>
              </w:rPr>
            </w:pPr>
          </w:p>
        </w:tc>
        <w:tc>
          <w:tcPr>
            <w:tcW w:w="4146" w:type="dxa"/>
          </w:tcPr>
          <w:p w14:paraId="4A95B598" w14:textId="77777777" w:rsidR="00EA1929" w:rsidRPr="00EA1929" w:rsidRDefault="00EA1929" w:rsidP="00EA1929">
            <w:pPr>
              <w:spacing w:after="0" w:line="240" w:lineRule="auto"/>
              <w:rPr>
                <w:rFonts w:ascii="Calibri" w:eastAsia="Times New Roman" w:hAnsi="Calibri" w:cs="Calibri"/>
                <w:b/>
                <w:color w:val="000000"/>
                <w:sz w:val="24"/>
                <w:szCs w:val="24"/>
              </w:rPr>
            </w:pPr>
          </w:p>
        </w:tc>
        <w:tc>
          <w:tcPr>
            <w:tcW w:w="1571" w:type="dxa"/>
          </w:tcPr>
          <w:p w14:paraId="6C646880" w14:textId="77777777" w:rsidR="00EA1929" w:rsidRPr="00EA1929" w:rsidRDefault="00EA1929" w:rsidP="00EA1929">
            <w:pPr>
              <w:spacing w:after="0" w:line="240" w:lineRule="auto"/>
              <w:rPr>
                <w:rFonts w:ascii="Calibri" w:eastAsia="Times New Roman" w:hAnsi="Calibri" w:cs="Calibri"/>
                <w:b/>
                <w:color w:val="000000"/>
                <w:sz w:val="24"/>
                <w:szCs w:val="24"/>
              </w:rPr>
            </w:pPr>
          </w:p>
        </w:tc>
      </w:tr>
      <w:tr w:rsidR="00EA1929" w:rsidRPr="00EA1929" w14:paraId="318EC42B" w14:textId="77777777" w:rsidTr="004D1426">
        <w:trPr>
          <w:trHeight w:val="439"/>
        </w:trPr>
        <w:tc>
          <w:tcPr>
            <w:tcW w:w="2553" w:type="dxa"/>
          </w:tcPr>
          <w:p w14:paraId="0CE33040"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Welcome and Introduction</w:t>
            </w:r>
          </w:p>
        </w:tc>
        <w:tc>
          <w:tcPr>
            <w:tcW w:w="2976" w:type="dxa"/>
          </w:tcPr>
          <w:p w14:paraId="02BECF56"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Welcome learners and setting the context for the lesson.</w:t>
            </w:r>
          </w:p>
          <w:p w14:paraId="6D24BFAD" w14:textId="77777777" w:rsidR="00EA1929" w:rsidRPr="00EA1929" w:rsidRDefault="00EA1929" w:rsidP="00EA1929">
            <w:pPr>
              <w:spacing w:after="0" w:line="240" w:lineRule="auto"/>
              <w:rPr>
                <w:rFonts w:ascii="Calibri" w:eastAsia="Times New Roman" w:hAnsi="Calibri" w:cs="Calibri"/>
                <w:color w:val="000000"/>
                <w:sz w:val="24"/>
                <w:szCs w:val="24"/>
              </w:rPr>
            </w:pPr>
          </w:p>
          <w:p w14:paraId="35DA3AD9"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Outline the aims and outcomes of the lesson.</w:t>
            </w:r>
          </w:p>
          <w:p w14:paraId="10107013" w14:textId="77777777" w:rsidR="00EA1929" w:rsidRPr="00EA1929" w:rsidRDefault="00EA1929" w:rsidP="00EA1929">
            <w:pPr>
              <w:spacing w:after="0" w:line="240" w:lineRule="auto"/>
              <w:rPr>
                <w:rFonts w:ascii="Calibri" w:eastAsia="Times New Roman" w:hAnsi="Calibri" w:cs="Calibri"/>
                <w:color w:val="000000"/>
                <w:sz w:val="24"/>
                <w:szCs w:val="24"/>
              </w:rPr>
            </w:pPr>
          </w:p>
          <w:p w14:paraId="61A84930" w14:textId="77777777" w:rsidR="00EA1929" w:rsidRPr="00EA1929" w:rsidRDefault="00EA1929" w:rsidP="00EA1929">
            <w:pPr>
              <w:spacing w:after="0" w:line="240" w:lineRule="auto"/>
              <w:rPr>
                <w:rFonts w:ascii="Calibri" w:eastAsia="Times New Roman" w:hAnsi="Calibri" w:cs="Calibri"/>
                <w:color w:val="000000"/>
                <w:sz w:val="24"/>
                <w:szCs w:val="24"/>
              </w:rPr>
            </w:pPr>
          </w:p>
        </w:tc>
        <w:tc>
          <w:tcPr>
            <w:tcW w:w="4146" w:type="dxa"/>
          </w:tcPr>
          <w:p w14:paraId="100CB0CC"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Lecture: Briefly outline what learners will achieve, ensuring clarity and engagement.</w:t>
            </w:r>
          </w:p>
        </w:tc>
        <w:tc>
          <w:tcPr>
            <w:tcW w:w="1571" w:type="dxa"/>
          </w:tcPr>
          <w:p w14:paraId="51E74D56"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10 minutes</w:t>
            </w:r>
          </w:p>
        </w:tc>
      </w:tr>
      <w:tr w:rsidR="00EA1929" w:rsidRPr="00EA1929" w14:paraId="7BD895AB" w14:textId="77777777" w:rsidTr="004D1426">
        <w:trPr>
          <w:trHeight w:val="439"/>
        </w:trPr>
        <w:tc>
          <w:tcPr>
            <w:tcW w:w="2553" w:type="dxa"/>
          </w:tcPr>
          <w:p w14:paraId="4D087CFD"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One Word at a Time Game</w:t>
            </w:r>
          </w:p>
        </w:tc>
        <w:tc>
          <w:tcPr>
            <w:tcW w:w="2976" w:type="dxa"/>
          </w:tcPr>
          <w:p w14:paraId="59AFC7CE"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Warm-up activity to encourage creativity and teamwork.</w:t>
            </w:r>
          </w:p>
        </w:tc>
        <w:tc>
          <w:tcPr>
            <w:tcW w:w="4146" w:type="dxa"/>
          </w:tcPr>
          <w:p w14:paraId="47911821"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Ice-breaker game.</w:t>
            </w:r>
          </w:p>
          <w:p w14:paraId="24579237" w14:textId="77777777" w:rsidR="00EA1929" w:rsidRPr="00EA1929" w:rsidRDefault="00EA1929" w:rsidP="00EA1929">
            <w:pPr>
              <w:spacing w:after="0" w:line="240" w:lineRule="auto"/>
              <w:rPr>
                <w:rFonts w:ascii="Calibri" w:eastAsia="Times New Roman" w:hAnsi="Calibri" w:cs="Calibri"/>
                <w:color w:val="000000"/>
                <w:sz w:val="24"/>
                <w:szCs w:val="24"/>
              </w:rPr>
            </w:pPr>
          </w:p>
          <w:p w14:paraId="4E9114DB"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bCs/>
                <w:sz w:val="24"/>
                <w:szCs w:val="24"/>
                <w:lang w:val="en-US"/>
              </w:rPr>
              <w:t>Game</w:t>
            </w:r>
            <w:r w:rsidRPr="00EA1929">
              <w:rPr>
                <w:rFonts w:ascii="Calibri" w:eastAsia="Times New Roman" w:hAnsi="Calibri" w:cs="Calibri"/>
                <w:sz w:val="24"/>
                <w:szCs w:val="24"/>
                <w:lang w:val="en-US"/>
              </w:rPr>
              <w:t>: Learners build sentences one word at a time, practicing basic sentence structure.</w:t>
            </w:r>
          </w:p>
        </w:tc>
        <w:tc>
          <w:tcPr>
            <w:tcW w:w="1571" w:type="dxa"/>
          </w:tcPr>
          <w:p w14:paraId="2ED9FD56"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10 minutes</w:t>
            </w:r>
          </w:p>
        </w:tc>
      </w:tr>
      <w:tr w:rsidR="00EA1929" w:rsidRPr="00EA1929" w14:paraId="69FC4D24" w14:textId="77777777" w:rsidTr="004D1426">
        <w:trPr>
          <w:trHeight w:val="439"/>
        </w:trPr>
        <w:tc>
          <w:tcPr>
            <w:tcW w:w="2553" w:type="dxa"/>
          </w:tcPr>
          <w:p w14:paraId="3EF2C1A0"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bCs/>
                <w:color w:val="000000"/>
                <w:sz w:val="24"/>
                <w:szCs w:val="24"/>
              </w:rPr>
              <w:t>Welsh Word of the Day</w:t>
            </w:r>
          </w:p>
        </w:tc>
        <w:tc>
          <w:tcPr>
            <w:tcW w:w="2976" w:type="dxa"/>
          </w:tcPr>
          <w:p w14:paraId="01FADE63"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Introduce the Welsh word “fi” (me).</w:t>
            </w:r>
          </w:p>
        </w:tc>
        <w:tc>
          <w:tcPr>
            <w:tcW w:w="4146" w:type="dxa"/>
          </w:tcPr>
          <w:p w14:paraId="1032257A"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Lecture: Teach pronunciation and meaning, encouraging learners to practice the word.</w:t>
            </w:r>
          </w:p>
        </w:tc>
        <w:tc>
          <w:tcPr>
            <w:tcW w:w="1571" w:type="dxa"/>
          </w:tcPr>
          <w:p w14:paraId="6ED484EC"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5 minutes</w:t>
            </w:r>
          </w:p>
        </w:tc>
      </w:tr>
      <w:tr w:rsidR="00EA1929" w:rsidRPr="00EA1929" w14:paraId="56502D8C" w14:textId="77777777" w:rsidTr="004D1426">
        <w:trPr>
          <w:trHeight w:val="439"/>
        </w:trPr>
        <w:tc>
          <w:tcPr>
            <w:tcW w:w="2553" w:type="dxa"/>
          </w:tcPr>
          <w:p w14:paraId="0F283E37" w14:textId="77777777" w:rsidR="00EA1929" w:rsidRPr="00EA1929" w:rsidRDefault="00EA1929" w:rsidP="00EA1929">
            <w:pPr>
              <w:spacing w:after="0" w:line="240" w:lineRule="auto"/>
              <w:rPr>
                <w:rFonts w:ascii="Calibri" w:eastAsia="Times New Roman" w:hAnsi="Calibri" w:cs="Calibri"/>
                <w:bCs/>
                <w:color w:val="000000"/>
                <w:sz w:val="24"/>
                <w:szCs w:val="24"/>
              </w:rPr>
            </w:pPr>
            <w:r w:rsidRPr="00EA1929">
              <w:rPr>
                <w:rFonts w:ascii="Calibri" w:eastAsia="Times New Roman" w:hAnsi="Calibri" w:cs="Calibri"/>
                <w:bCs/>
                <w:color w:val="000000"/>
                <w:sz w:val="24"/>
                <w:szCs w:val="24"/>
              </w:rPr>
              <w:t>Phonics Practice</w:t>
            </w:r>
          </w:p>
        </w:tc>
        <w:tc>
          <w:tcPr>
            <w:tcW w:w="2976" w:type="dxa"/>
          </w:tcPr>
          <w:p w14:paraId="15E7792F" w14:textId="77777777" w:rsidR="00EA1929" w:rsidRPr="00EA1929" w:rsidRDefault="00EA1929" w:rsidP="00EA1929">
            <w:pPr>
              <w:spacing w:after="0" w:line="240" w:lineRule="auto"/>
              <w:rPr>
                <w:rFonts w:ascii="Calibri" w:eastAsia="Times New Roman" w:hAnsi="Calibri" w:cs="Calibri"/>
                <w:sz w:val="24"/>
                <w:szCs w:val="24"/>
                <w:lang w:val="en-US"/>
              </w:rPr>
            </w:pPr>
            <w:r w:rsidRPr="00EA1929">
              <w:rPr>
                <w:rFonts w:ascii="Calibri" w:eastAsia="Times New Roman" w:hAnsi="Calibri" w:cs="Calibri"/>
                <w:sz w:val="24"/>
                <w:szCs w:val="24"/>
                <w:lang w:val="en-US"/>
              </w:rPr>
              <w:t>Focus on the letter “a” and its different sounds.</w:t>
            </w:r>
          </w:p>
        </w:tc>
        <w:tc>
          <w:tcPr>
            <w:tcW w:w="4146" w:type="dxa"/>
          </w:tcPr>
          <w:p w14:paraId="6C20B233"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Lecture &amp; Practice: Teach sounds like “cat,” “name,” and “car.” Use examples and group repetition.</w:t>
            </w:r>
          </w:p>
        </w:tc>
        <w:tc>
          <w:tcPr>
            <w:tcW w:w="1571" w:type="dxa"/>
          </w:tcPr>
          <w:p w14:paraId="3D613C39"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5 minutes</w:t>
            </w:r>
          </w:p>
        </w:tc>
      </w:tr>
      <w:tr w:rsidR="00EA1929" w:rsidRPr="00EA1929" w14:paraId="646D425B" w14:textId="77777777" w:rsidTr="004D1426">
        <w:trPr>
          <w:trHeight w:val="439"/>
        </w:trPr>
        <w:tc>
          <w:tcPr>
            <w:tcW w:w="2553" w:type="dxa"/>
          </w:tcPr>
          <w:p w14:paraId="5CF041B4" w14:textId="77777777" w:rsidR="00EA1929" w:rsidRPr="00EA1929" w:rsidRDefault="00EA1929" w:rsidP="00EA1929">
            <w:pPr>
              <w:spacing w:after="0" w:line="240" w:lineRule="auto"/>
              <w:rPr>
                <w:rFonts w:ascii="Calibri" w:eastAsia="Times New Roman" w:hAnsi="Calibri" w:cs="Calibri"/>
                <w:b/>
                <w:color w:val="000000"/>
                <w:sz w:val="24"/>
                <w:szCs w:val="24"/>
              </w:rPr>
            </w:pPr>
            <w:r w:rsidRPr="00EA1929">
              <w:rPr>
                <w:rFonts w:ascii="Calibri" w:eastAsia="Times New Roman" w:hAnsi="Calibri" w:cs="Calibri"/>
                <w:b/>
                <w:color w:val="000000"/>
                <w:sz w:val="24"/>
                <w:szCs w:val="24"/>
              </w:rPr>
              <w:t>Development</w:t>
            </w:r>
          </w:p>
        </w:tc>
        <w:tc>
          <w:tcPr>
            <w:tcW w:w="2976" w:type="dxa"/>
          </w:tcPr>
          <w:p w14:paraId="08157B2C" w14:textId="77777777" w:rsidR="00EA1929" w:rsidRPr="00EA1929" w:rsidRDefault="00EA1929" w:rsidP="00EA1929">
            <w:pPr>
              <w:spacing w:after="0" w:line="240" w:lineRule="auto"/>
              <w:rPr>
                <w:rFonts w:ascii="Calibri" w:eastAsia="Times New Roman" w:hAnsi="Calibri" w:cs="Calibri"/>
                <w:b/>
                <w:color w:val="000000"/>
                <w:sz w:val="24"/>
                <w:szCs w:val="24"/>
              </w:rPr>
            </w:pPr>
          </w:p>
        </w:tc>
        <w:tc>
          <w:tcPr>
            <w:tcW w:w="4146" w:type="dxa"/>
          </w:tcPr>
          <w:p w14:paraId="3B230639" w14:textId="77777777" w:rsidR="00EA1929" w:rsidRPr="00EA1929" w:rsidRDefault="00EA1929" w:rsidP="00EA1929">
            <w:pPr>
              <w:spacing w:after="0" w:line="240" w:lineRule="auto"/>
              <w:rPr>
                <w:rFonts w:ascii="Calibri" w:eastAsia="Times New Roman" w:hAnsi="Calibri" w:cs="Calibri"/>
                <w:b/>
                <w:color w:val="000000"/>
                <w:sz w:val="24"/>
                <w:szCs w:val="24"/>
              </w:rPr>
            </w:pPr>
          </w:p>
        </w:tc>
        <w:tc>
          <w:tcPr>
            <w:tcW w:w="1571" w:type="dxa"/>
          </w:tcPr>
          <w:p w14:paraId="49B29E3C" w14:textId="77777777" w:rsidR="00EA1929" w:rsidRPr="00EA1929" w:rsidRDefault="00EA1929" w:rsidP="00EA1929">
            <w:pPr>
              <w:spacing w:after="0" w:line="240" w:lineRule="auto"/>
              <w:rPr>
                <w:rFonts w:ascii="Calibri" w:eastAsia="Times New Roman" w:hAnsi="Calibri" w:cs="Calibri"/>
                <w:b/>
                <w:color w:val="000000"/>
                <w:sz w:val="24"/>
                <w:szCs w:val="24"/>
              </w:rPr>
            </w:pPr>
          </w:p>
        </w:tc>
      </w:tr>
      <w:tr w:rsidR="00EA1929" w:rsidRPr="00EA1929" w14:paraId="3247226F" w14:textId="77777777" w:rsidTr="004D1426">
        <w:trPr>
          <w:trHeight w:val="439"/>
        </w:trPr>
        <w:tc>
          <w:tcPr>
            <w:tcW w:w="2553" w:type="dxa"/>
          </w:tcPr>
          <w:p w14:paraId="4E977FBD"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Vocabulary Building</w:t>
            </w:r>
          </w:p>
        </w:tc>
        <w:tc>
          <w:tcPr>
            <w:tcW w:w="2976" w:type="dxa"/>
          </w:tcPr>
          <w:p w14:paraId="250C57F8"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Teach greetings, introductions, and personal details.</w:t>
            </w:r>
            <w:r w:rsidRPr="00EA1929">
              <w:rPr>
                <w:rFonts w:ascii="Calibri" w:eastAsia="Times New Roman" w:hAnsi="Calibri" w:cs="Calibri"/>
                <w:color w:val="000000"/>
                <w:sz w:val="24"/>
                <w:szCs w:val="24"/>
              </w:rPr>
              <w:t xml:space="preserve"> </w:t>
            </w:r>
          </w:p>
        </w:tc>
        <w:tc>
          <w:tcPr>
            <w:tcW w:w="4146" w:type="dxa"/>
          </w:tcPr>
          <w:p w14:paraId="6597848E"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Lecture</w:t>
            </w:r>
          </w:p>
          <w:p w14:paraId="00C53606" w14:textId="77777777" w:rsidR="00EA1929" w:rsidRPr="00EA1929" w:rsidRDefault="00EA1929" w:rsidP="00EA1929">
            <w:pPr>
              <w:spacing w:after="0" w:line="240" w:lineRule="auto"/>
              <w:rPr>
                <w:rFonts w:ascii="Calibri" w:eastAsia="Times New Roman" w:hAnsi="Calibri" w:cs="Calibri"/>
                <w:color w:val="000000"/>
                <w:sz w:val="24"/>
                <w:szCs w:val="24"/>
              </w:rPr>
            </w:pPr>
          </w:p>
          <w:p w14:paraId="28B63004"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Question &amp; Answer: Asking learners to provide definitions or examples of the introduced vocabulary to assess comprehension.</w:t>
            </w:r>
            <w:r w:rsidRPr="00EA1929">
              <w:rPr>
                <w:rFonts w:ascii="Calibri" w:eastAsia="Times New Roman" w:hAnsi="Calibri" w:cs="Calibri"/>
                <w:color w:val="000000"/>
                <w:sz w:val="24"/>
                <w:szCs w:val="24"/>
              </w:rPr>
              <w:br/>
            </w:r>
            <w:r w:rsidRPr="00EA1929">
              <w:rPr>
                <w:rFonts w:ascii="Calibri" w:eastAsia="Times New Roman" w:hAnsi="Calibri" w:cs="Calibri"/>
                <w:color w:val="000000"/>
                <w:sz w:val="24"/>
                <w:szCs w:val="24"/>
              </w:rPr>
              <w:br/>
              <w:t>Match Up Game: Use a PowerPoint game where learners match phrases like “What’s your name?” to appropriate responses.</w:t>
            </w:r>
          </w:p>
        </w:tc>
        <w:tc>
          <w:tcPr>
            <w:tcW w:w="1571" w:type="dxa"/>
          </w:tcPr>
          <w:p w14:paraId="705CC6E5"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30 minutes</w:t>
            </w:r>
          </w:p>
        </w:tc>
      </w:tr>
      <w:tr w:rsidR="00EA1929" w:rsidRPr="00EA1929" w14:paraId="0F9FE502" w14:textId="77777777" w:rsidTr="004D1426">
        <w:trPr>
          <w:trHeight w:val="439"/>
        </w:trPr>
        <w:tc>
          <w:tcPr>
            <w:tcW w:w="2553" w:type="dxa"/>
          </w:tcPr>
          <w:p w14:paraId="6E00D975"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English for Everyone Unit 1.7</w:t>
            </w:r>
          </w:p>
        </w:tc>
        <w:tc>
          <w:tcPr>
            <w:tcW w:w="2976" w:type="dxa"/>
          </w:tcPr>
          <w:p w14:paraId="31A3553E"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Practice basic conversation skills.</w:t>
            </w:r>
          </w:p>
        </w:tc>
        <w:tc>
          <w:tcPr>
            <w:tcW w:w="4146" w:type="dxa"/>
          </w:tcPr>
          <w:p w14:paraId="6209E930"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Textbook Practice: Use exercises focusing on greetings and exchanging personal information.</w:t>
            </w:r>
          </w:p>
        </w:tc>
        <w:tc>
          <w:tcPr>
            <w:tcW w:w="1571" w:type="dxa"/>
          </w:tcPr>
          <w:p w14:paraId="3143C316"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color w:val="000000"/>
                <w:sz w:val="24"/>
                <w:szCs w:val="24"/>
              </w:rPr>
              <w:t>30 minutes</w:t>
            </w:r>
          </w:p>
        </w:tc>
      </w:tr>
      <w:tr w:rsidR="00EA1929" w:rsidRPr="00EA1929" w14:paraId="50E455F2" w14:textId="77777777" w:rsidTr="004D1426">
        <w:trPr>
          <w:trHeight w:val="439"/>
        </w:trPr>
        <w:tc>
          <w:tcPr>
            <w:tcW w:w="2553" w:type="dxa"/>
          </w:tcPr>
          <w:p w14:paraId="0421322E"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Listening Practice</w:t>
            </w:r>
          </w:p>
        </w:tc>
        <w:tc>
          <w:tcPr>
            <w:tcW w:w="2976" w:type="dxa"/>
          </w:tcPr>
          <w:p w14:paraId="088EC7E3"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Practice listening to conversational English.</w:t>
            </w:r>
          </w:p>
        </w:tc>
        <w:tc>
          <w:tcPr>
            <w:tcW w:w="4146" w:type="dxa"/>
          </w:tcPr>
          <w:p w14:paraId="6896F347"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 xml:space="preserve">Audio Task: Play dialogue from </w:t>
            </w:r>
            <w:proofErr w:type="spellStart"/>
            <w:r w:rsidRPr="00EA1929">
              <w:rPr>
                <w:rFonts w:ascii="Calibri" w:eastAsia="Times New Roman" w:hAnsi="Calibri" w:cs="Calibri"/>
                <w:sz w:val="24"/>
                <w:szCs w:val="24"/>
                <w:lang w:val="en-US"/>
              </w:rPr>
              <w:t>Linguahouse</w:t>
            </w:r>
            <w:proofErr w:type="spellEnd"/>
            <w:r w:rsidRPr="00EA1929">
              <w:rPr>
                <w:rFonts w:ascii="Calibri" w:eastAsia="Times New Roman" w:hAnsi="Calibri" w:cs="Calibri"/>
                <w:sz w:val="24"/>
                <w:szCs w:val="24"/>
                <w:lang w:val="en-US"/>
              </w:rPr>
              <w:t>. Learners answer comprehension questions.</w:t>
            </w:r>
          </w:p>
        </w:tc>
        <w:tc>
          <w:tcPr>
            <w:tcW w:w="1571" w:type="dxa"/>
          </w:tcPr>
          <w:p w14:paraId="01FFE441"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15 minutes</w:t>
            </w:r>
          </w:p>
        </w:tc>
      </w:tr>
      <w:tr w:rsidR="00EA1929" w:rsidRPr="00EA1929" w14:paraId="4673CB7F" w14:textId="77777777" w:rsidTr="004D1426">
        <w:trPr>
          <w:trHeight w:val="439"/>
        </w:trPr>
        <w:tc>
          <w:tcPr>
            <w:tcW w:w="2553" w:type="dxa"/>
          </w:tcPr>
          <w:p w14:paraId="62C217EE"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Grammar Topic: Be Verb</w:t>
            </w:r>
          </w:p>
        </w:tc>
        <w:tc>
          <w:tcPr>
            <w:tcW w:w="2976" w:type="dxa"/>
          </w:tcPr>
          <w:p w14:paraId="4B1CEF56"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Introduce and practice the forms of "be" (am, is, are).</w:t>
            </w:r>
          </w:p>
        </w:tc>
        <w:tc>
          <w:tcPr>
            <w:tcW w:w="4146" w:type="dxa"/>
          </w:tcPr>
          <w:p w14:paraId="301682F8"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 xml:space="preserve">Video: Play the Be Verb video from </w:t>
            </w:r>
            <w:hyperlink r:id="rId15" w:history="1">
              <w:r w:rsidRPr="00EA1929">
                <w:rPr>
                  <w:rFonts w:ascii="Calibri" w:eastAsia="Times New Roman" w:hAnsi="Calibri" w:cs="Calibri"/>
                  <w:color w:val="0000FF"/>
                  <w:sz w:val="24"/>
                  <w:szCs w:val="24"/>
                  <w:u w:val="single"/>
                  <w:lang w:val="en-US"/>
                </w:rPr>
                <w:t xml:space="preserve">Elementary - Present Simple (to be) - </w:t>
              </w:r>
              <w:r w:rsidRPr="00EA1929">
                <w:rPr>
                  <w:rFonts w:ascii="Calibri" w:eastAsia="Times New Roman" w:hAnsi="Calibri" w:cs="Calibri"/>
                  <w:color w:val="0000FF"/>
                  <w:sz w:val="24"/>
                  <w:szCs w:val="24"/>
                  <w:u w:val="single"/>
                  <w:lang w:val="en-US"/>
                </w:rPr>
                <w:lastRenderedPageBreak/>
                <w:t>YouTube</w:t>
              </w:r>
            </w:hyperlink>
            <w:r w:rsidRPr="00EA1929">
              <w:rPr>
                <w:rFonts w:ascii="Calibri" w:eastAsia="Times New Roman" w:hAnsi="Calibri" w:cs="Calibri"/>
                <w:sz w:val="24"/>
                <w:szCs w:val="24"/>
                <w:lang w:val="en-US"/>
              </w:rPr>
              <w:t>. Follow up with a brief explanation and examples.</w:t>
            </w:r>
          </w:p>
        </w:tc>
        <w:tc>
          <w:tcPr>
            <w:tcW w:w="1571" w:type="dxa"/>
          </w:tcPr>
          <w:p w14:paraId="6AAB3DEE"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lastRenderedPageBreak/>
              <w:t>15 minutes</w:t>
            </w:r>
          </w:p>
        </w:tc>
      </w:tr>
      <w:tr w:rsidR="00EA1929" w:rsidRPr="00EA1929" w14:paraId="5A0C2474" w14:textId="77777777" w:rsidTr="004D1426">
        <w:trPr>
          <w:trHeight w:val="439"/>
        </w:trPr>
        <w:tc>
          <w:tcPr>
            <w:tcW w:w="2553" w:type="dxa"/>
          </w:tcPr>
          <w:p w14:paraId="6352A086"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English for Everyone Units 3.1–3.8</w:t>
            </w:r>
          </w:p>
        </w:tc>
        <w:tc>
          <w:tcPr>
            <w:tcW w:w="2976" w:type="dxa"/>
          </w:tcPr>
          <w:p w14:paraId="73E52944"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Reinforce the use of "be" in various contexts.</w:t>
            </w:r>
          </w:p>
        </w:tc>
        <w:tc>
          <w:tcPr>
            <w:tcW w:w="4146" w:type="dxa"/>
          </w:tcPr>
          <w:p w14:paraId="396D07D2"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Textbook Practice: Exercises to practice statements, questions, and negatives using "be."</w:t>
            </w:r>
          </w:p>
        </w:tc>
        <w:tc>
          <w:tcPr>
            <w:tcW w:w="1571" w:type="dxa"/>
          </w:tcPr>
          <w:p w14:paraId="26D1CF58"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20 minutes</w:t>
            </w:r>
          </w:p>
        </w:tc>
      </w:tr>
      <w:tr w:rsidR="00EA1929" w:rsidRPr="00EA1929" w14:paraId="313A33EC" w14:textId="77777777" w:rsidTr="004D1426">
        <w:trPr>
          <w:trHeight w:val="439"/>
        </w:trPr>
        <w:tc>
          <w:tcPr>
            <w:tcW w:w="2553" w:type="dxa"/>
          </w:tcPr>
          <w:p w14:paraId="1EDF6CE8" w14:textId="77777777" w:rsidR="00EA1929" w:rsidRPr="00EA1929" w:rsidRDefault="00EA1929" w:rsidP="00EA1929">
            <w:pPr>
              <w:spacing w:after="0" w:line="240" w:lineRule="auto"/>
              <w:rPr>
                <w:rFonts w:ascii="Calibri" w:eastAsia="Times New Roman" w:hAnsi="Calibri" w:cs="Calibri"/>
                <w:bCs/>
                <w:color w:val="000000"/>
                <w:sz w:val="24"/>
                <w:szCs w:val="24"/>
              </w:rPr>
            </w:pPr>
            <w:r w:rsidRPr="00EA1929">
              <w:rPr>
                <w:rFonts w:ascii="Calibri" w:eastAsia="Times New Roman" w:hAnsi="Calibri" w:cs="Calibri"/>
                <w:sz w:val="24"/>
                <w:szCs w:val="24"/>
                <w:lang w:val="en-US"/>
              </w:rPr>
              <w:t>Be Verb Relay</w:t>
            </w:r>
          </w:p>
        </w:tc>
        <w:tc>
          <w:tcPr>
            <w:tcW w:w="2976" w:type="dxa"/>
          </w:tcPr>
          <w:p w14:paraId="7C61AFEF"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Interactive game to practice "be" verb forms.</w:t>
            </w:r>
          </w:p>
        </w:tc>
        <w:tc>
          <w:tcPr>
            <w:tcW w:w="4146" w:type="dxa"/>
          </w:tcPr>
          <w:p w14:paraId="4AA751BE"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Relay Race: Teams complete sentences by adding the correct "be" verb. Monitor for accuracy and provide feedback.</w:t>
            </w:r>
          </w:p>
        </w:tc>
        <w:tc>
          <w:tcPr>
            <w:tcW w:w="1571" w:type="dxa"/>
          </w:tcPr>
          <w:p w14:paraId="0FF7D1D9"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20 minutes</w:t>
            </w:r>
          </w:p>
        </w:tc>
      </w:tr>
      <w:tr w:rsidR="00EA1929" w:rsidRPr="00EA1929" w14:paraId="342D79E6" w14:textId="77777777" w:rsidTr="004D1426">
        <w:trPr>
          <w:trHeight w:val="439"/>
        </w:trPr>
        <w:tc>
          <w:tcPr>
            <w:tcW w:w="2553" w:type="dxa"/>
          </w:tcPr>
          <w:p w14:paraId="20E6A028" w14:textId="77777777" w:rsidR="00EA1929" w:rsidRPr="00EA1929" w:rsidRDefault="00EA1929" w:rsidP="00EA1929">
            <w:pPr>
              <w:spacing w:after="0" w:line="240" w:lineRule="auto"/>
              <w:rPr>
                <w:rFonts w:ascii="Calibri" w:eastAsia="Times New Roman" w:hAnsi="Calibri" w:cs="Calibri"/>
                <w:bCs/>
                <w:color w:val="000000"/>
                <w:sz w:val="24"/>
                <w:szCs w:val="24"/>
              </w:rPr>
            </w:pPr>
            <w:r w:rsidRPr="00EA1929">
              <w:rPr>
                <w:rFonts w:ascii="Calibri" w:eastAsia="Times New Roman" w:hAnsi="Calibri" w:cs="Calibri"/>
                <w:sz w:val="24"/>
                <w:szCs w:val="24"/>
                <w:lang w:val="en-US"/>
              </w:rPr>
              <w:t>Grammar Dictation</w:t>
            </w:r>
          </w:p>
        </w:tc>
        <w:tc>
          <w:tcPr>
            <w:tcW w:w="2976" w:type="dxa"/>
          </w:tcPr>
          <w:p w14:paraId="4A9AD395"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Consolidate grammar knowledge with a dictation exercise.</w:t>
            </w:r>
          </w:p>
        </w:tc>
        <w:tc>
          <w:tcPr>
            <w:tcW w:w="4146" w:type="dxa"/>
          </w:tcPr>
          <w:p w14:paraId="30B3C5AF"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Worksheet: Use the grammar dictation worksheet from All Things Grammar.</w:t>
            </w:r>
          </w:p>
        </w:tc>
        <w:tc>
          <w:tcPr>
            <w:tcW w:w="1571" w:type="dxa"/>
          </w:tcPr>
          <w:p w14:paraId="7BB39A25"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15 minutes</w:t>
            </w:r>
          </w:p>
        </w:tc>
      </w:tr>
      <w:tr w:rsidR="00EA1929" w:rsidRPr="00EA1929" w14:paraId="418C38F5" w14:textId="77777777" w:rsidTr="004D1426">
        <w:trPr>
          <w:trHeight w:val="439"/>
        </w:trPr>
        <w:tc>
          <w:tcPr>
            <w:tcW w:w="2553" w:type="dxa"/>
          </w:tcPr>
          <w:p w14:paraId="4FAA3B27" w14:textId="77777777" w:rsidR="00EA1929" w:rsidRPr="00EA1929" w:rsidRDefault="00EA1929" w:rsidP="00EA1929">
            <w:pPr>
              <w:spacing w:after="0" w:line="240" w:lineRule="auto"/>
              <w:rPr>
                <w:rFonts w:ascii="Calibri" w:eastAsia="Times New Roman" w:hAnsi="Calibri" w:cs="Calibri"/>
                <w:bCs/>
                <w:color w:val="000000"/>
                <w:sz w:val="24"/>
                <w:szCs w:val="24"/>
              </w:rPr>
            </w:pPr>
            <w:r w:rsidRPr="00EA1929">
              <w:rPr>
                <w:rFonts w:ascii="Calibri" w:eastAsia="Times New Roman" w:hAnsi="Calibri" w:cs="Calibri"/>
                <w:sz w:val="24"/>
                <w:szCs w:val="24"/>
                <w:lang w:val="en-US"/>
              </w:rPr>
              <w:t>Writing Practice</w:t>
            </w:r>
          </w:p>
        </w:tc>
        <w:tc>
          <w:tcPr>
            <w:tcW w:w="2976" w:type="dxa"/>
          </w:tcPr>
          <w:p w14:paraId="50AC35C3"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Encourage learners to write about themselves.</w:t>
            </w:r>
          </w:p>
        </w:tc>
        <w:tc>
          <w:tcPr>
            <w:tcW w:w="4146" w:type="dxa"/>
          </w:tcPr>
          <w:p w14:paraId="79975792"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 xml:space="preserve">Activity: Learners write a </w:t>
            </w:r>
            <w:proofErr w:type="gramStart"/>
            <w:r w:rsidRPr="00EA1929">
              <w:rPr>
                <w:rFonts w:ascii="Calibri" w:eastAsia="Times New Roman" w:hAnsi="Calibri" w:cs="Calibri"/>
                <w:sz w:val="24"/>
                <w:szCs w:val="24"/>
                <w:lang w:val="en-US"/>
              </w:rPr>
              <w:t>short sentences</w:t>
            </w:r>
            <w:proofErr w:type="gramEnd"/>
            <w:r w:rsidRPr="00EA1929">
              <w:rPr>
                <w:rFonts w:ascii="Calibri" w:eastAsia="Times New Roman" w:hAnsi="Calibri" w:cs="Calibri"/>
                <w:sz w:val="24"/>
                <w:szCs w:val="24"/>
                <w:lang w:val="en-US"/>
              </w:rPr>
              <w:t xml:space="preserve"> introducing themselves (e.g., name, age, hobbies, origin).</w:t>
            </w:r>
          </w:p>
        </w:tc>
        <w:tc>
          <w:tcPr>
            <w:tcW w:w="1571" w:type="dxa"/>
          </w:tcPr>
          <w:p w14:paraId="3E078529"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20 minutes</w:t>
            </w:r>
          </w:p>
        </w:tc>
      </w:tr>
      <w:tr w:rsidR="00EA1929" w:rsidRPr="00EA1929" w14:paraId="0B28627F" w14:textId="77777777" w:rsidTr="004D1426">
        <w:trPr>
          <w:trHeight w:val="439"/>
        </w:trPr>
        <w:tc>
          <w:tcPr>
            <w:tcW w:w="2553" w:type="dxa"/>
          </w:tcPr>
          <w:p w14:paraId="3B71D849" w14:textId="77777777" w:rsidR="00EA1929" w:rsidRPr="00EA1929" w:rsidRDefault="00EA1929" w:rsidP="00EA1929">
            <w:pPr>
              <w:spacing w:after="0" w:line="240" w:lineRule="auto"/>
              <w:rPr>
                <w:rFonts w:ascii="Calibri" w:eastAsia="Times New Roman" w:hAnsi="Calibri" w:cs="Calibri"/>
                <w:bCs/>
                <w:color w:val="000000"/>
                <w:sz w:val="24"/>
                <w:szCs w:val="24"/>
              </w:rPr>
            </w:pPr>
            <w:r w:rsidRPr="00EA1929">
              <w:rPr>
                <w:rFonts w:ascii="Calibri" w:eastAsia="Times New Roman" w:hAnsi="Calibri" w:cs="Calibri"/>
                <w:sz w:val="24"/>
                <w:szCs w:val="24"/>
                <w:lang w:val="en-US"/>
              </w:rPr>
              <w:t>Correct the Mistakes</w:t>
            </w:r>
          </w:p>
        </w:tc>
        <w:tc>
          <w:tcPr>
            <w:tcW w:w="2976" w:type="dxa"/>
          </w:tcPr>
          <w:p w14:paraId="198334B9"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Practice editing and improving written English.</w:t>
            </w:r>
          </w:p>
        </w:tc>
        <w:tc>
          <w:tcPr>
            <w:tcW w:w="4146" w:type="dxa"/>
          </w:tcPr>
          <w:p w14:paraId="598A6CA1"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Activity: Learners find and correct mistakes in sample paragraphs provided by the teacher.</w:t>
            </w:r>
          </w:p>
        </w:tc>
        <w:tc>
          <w:tcPr>
            <w:tcW w:w="1571" w:type="dxa"/>
          </w:tcPr>
          <w:p w14:paraId="2E764B02"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15 minutes</w:t>
            </w:r>
          </w:p>
        </w:tc>
      </w:tr>
      <w:tr w:rsidR="00EA1929" w:rsidRPr="00EA1929" w14:paraId="1D85C115" w14:textId="77777777" w:rsidTr="004D1426">
        <w:trPr>
          <w:trHeight w:val="439"/>
        </w:trPr>
        <w:tc>
          <w:tcPr>
            <w:tcW w:w="2553" w:type="dxa"/>
          </w:tcPr>
          <w:p w14:paraId="275762A7" w14:textId="77777777" w:rsidR="00EA1929" w:rsidRPr="00EA1929" w:rsidRDefault="00EA1929" w:rsidP="00EA1929">
            <w:pPr>
              <w:spacing w:after="0" w:line="240" w:lineRule="auto"/>
              <w:rPr>
                <w:rFonts w:ascii="Calibri" w:eastAsia="Times New Roman" w:hAnsi="Calibri" w:cs="Calibri"/>
                <w:bCs/>
                <w:color w:val="000000"/>
                <w:sz w:val="24"/>
                <w:szCs w:val="24"/>
              </w:rPr>
            </w:pPr>
            <w:r w:rsidRPr="00EA1929">
              <w:rPr>
                <w:rFonts w:ascii="Calibri" w:eastAsia="Times New Roman" w:hAnsi="Calibri" w:cs="Calibri"/>
                <w:sz w:val="24"/>
                <w:szCs w:val="24"/>
                <w:lang w:val="en-US"/>
              </w:rPr>
              <w:t>Discussion</w:t>
            </w:r>
          </w:p>
        </w:tc>
        <w:tc>
          <w:tcPr>
            <w:tcW w:w="2976" w:type="dxa"/>
          </w:tcPr>
          <w:p w14:paraId="5E706334"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Build conversational confidence with personal questions.</w:t>
            </w:r>
          </w:p>
        </w:tc>
        <w:tc>
          <w:tcPr>
            <w:tcW w:w="4146" w:type="dxa"/>
          </w:tcPr>
          <w:p w14:paraId="189AA71F"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Discussion: Learners answer questions like "Where are you from?" and "What is your favourite TV show?" in pairs or small groups.</w:t>
            </w:r>
          </w:p>
        </w:tc>
        <w:tc>
          <w:tcPr>
            <w:tcW w:w="1571" w:type="dxa"/>
          </w:tcPr>
          <w:p w14:paraId="000A12F4"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20 minutes</w:t>
            </w:r>
          </w:p>
        </w:tc>
      </w:tr>
      <w:tr w:rsidR="00EA1929" w:rsidRPr="00EA1929" w14:paraId="51312276" w14:textId="77777777" w:rsidTr="004D1426">
        <w:trPr>
          <w:trHeight w:val="439"/>
        </w:trPr>
        <w:tc>
          <w:tcPr>
            <w:tcW w:w="2553" w:type="dxa"/>
          </w:tcPr>
          <w:p w14:paraId="2F4CFD13" w14:textId="77777777" w:rsidR="00EA1929" w:rsidRPr="00EA1929" w:rsidRDefault="00EA1929" w:rsidP="00EA1929">
            <w:pPr>
              <w:spacing w:after="0" w:line="240" w:lineRule="auto"/>
              <w:rPr>
                <w:rFonts w:ascii="Calibri" w:eastAsia="Times New Roman" w:hAnsi="Calibri" w:cs="Calibri"/>
                <w:b/>
                <w:color w:val="000000"/>
                <w:sz w:val="24"/>
                <w:szCs w:val="24"/>
              </w:rPr>
            </w:pPr>
            <w:r w:rsidRPr="00EA1929">
              <w:rPr>
                <w:rFonts w:ascii="Calibri" w:eastAsia="Times New Roman" w:hAnsi="Calibri" w:cs="Calibri"/>
                <w:b/>
                <w:color w:val="000000"/>
                <w:sz w:val="24"/>
                <w:szCs w:val="24"/>
              </w:rPr>
              <w:t>Plenary/conclusion</w:t>
            </w:r>
          </w:p>
          <w:p w14:paraId="37959D17" w14:textId="77777777" w:rsidR="00EA1929" w:rsidRPr="00EA1929" w:rsidRDefault="00EA1929" w:rsidP="00EA1929">
            <w:pPr>
              <w:spacing w:after="0" w:line="240" w:lineRule="auto"/>
              <w:rPr>
                <w:rFonts w:ascii="Calibri" w:eastAsia="Times New Roman" w:hAnsi="Calibri" w:cs="Calibri"/>
                <w:b/>
                <w:color w:val="000000"/>
                <w:sz w:val="24"/>
                <w:szCs w:val="24"/>
              </w:rPr>
            </w:pPr>
          </w:p>
        </w:tc>
        <w:tc>
          <w:tcPr>
            <w:tcW w:w="2976" w:type="dxa"/>
          </w:tcPr>
          <w:p w14:paraId="01B8575F" w14:textId="77777777" w:rsidR="00EA1929" w:rsidRPr="00EA1929" w:rsidRDefault="00EA1929" w:rsidP="00EA1929">
            <w:pPr>
              <w:spacing w:after="0" w:line="240" w:lineRule="auto"/>
              <w:rPr>
                <w:rFonts w:ascii="Calibri" w:eastAsia="Times New Roman" w:hAnsi="Calibri" w:cs="Calibri"/>
                <w:color w:val="000000"/>
                <w:sz w:val="24"/>
                <w:szCs w:val="24"/>
              </w:rPr>
            </w:pPr>
          </w:p>
        </w:tc>
        <w:tc>
          <w:tcPr>
            <w:tcW w:w="4146" w:type="dxa"/>
          </w:tcPr>
          <w:p w14:paraId="17FC8D17" w14:textId="77777777" w:rsidR="00EA1929" w:rsidRPr="00EA1929" w:rsidRDefault="00EA1929" w:rsidP="00EA1929">
            <w:pPr>
              <w:spacing w:after="0" w:line="240" w:lineRule="auto"/>
              <w:rPr>
                <w:rFonts w:ascii="Calibri" w:eastAsia="Times New Roman" w:hAnsi="Calibri" w:cs="Calibri"/>
                <w:color w:val="000000"/>
                <w:sz w:val="24"/>
                <w:szCs w:val="24"/>
              </w:rPr>
            </w:pPr>
          </w:p>
        </w:tc>
        <w:tc>
          <w:tcPr>
            <w:tcW w:w="1571" w:type="dxa"/>
          </w:tcPr>
          <w:p w14:paraId="4EBD59F6" w14:textId="77777777" w:rsidR="00EA1929" w:rsidRPr="00EA1929" w:rsidRDefault="00EA1929" w:rsidP="00EA1929">
            <w:pPr>
              <w:spacing w:after="0" w:line="240" w:lineRule="auto"/>
              <w:rPr>
                <w:rFonts w:ascii="Calibri" w:eastAsia="Times New Roman" w:hAnsi="Calibri" w:cs="Calibri"/>
                <w:color w:val="000000"/>
                <w:sz w:val="24"/>
                <w:szCs w:val="24"/>
              </w:rPr>
            </w:pPr>
          </w:p>
        </w:tc>
      </w:tr>
      <w:tr w:rsidR="00EA1929" w:rsidRPr="00EA1929" w14:paraId="4C64CD49" w14:textId="77777777" w:rsidTr="004D1426">
        <w:trPr>
          <w:trHeight w:val="439"/>
        </w:trPr>
        <w:tc>
          <w:tcPr>
            <w:tcW w:w="2553" w:type="dxa"/>
          </w:tcPr>
          <w:p w14:paraId="6503D884"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Reflection &amp; Feedback</w:t>
            </w:r>
          </w:p>
        </w:tc>
        <w:tc>
          <w:tcPr>
            <w:tcW w:w="2976" w:type="dxa"/>
          </w:tcPr>
          <w:p w14:paraId="5F961D03"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Encourage learners to reflect on their progress.</w:t>
            </w:r>
          </w:p>
        </w:tc>
        <w:tc>
          <w:tcPr>
            <w:tcW w:w="4146" w:type="dxa"/>
          </w:tcPr>
          <w:p w14:paraId="1CE3ECDC"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Q&amp;A: Learners share what they enjoyed, found challenging, or learned during the session.</w:t>
            </w:r>
          </w:p>
        </w:tc>
        <w:tc>
          <w:tcPr>
            <w:tcW w:w="1571" w:type="dxa"/>
          </w:tcPr>
          <w:p w14:paraId="6F02758E"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10 minutes</w:t>
            </w:r>
          </w:p>
        </w:tc>
      </w:tr>
      <w:tr w:rsidR="00EA1929" w:rsidRPr="00EA1929" w14:paraId="5C02B5C4" w14:textId="77777777" w:rsidTr="004D1426">
        <w:trPr>
          <w:trHeight w:val="439"/>
        </w:trPr>
        <w:tc>
          <w:tcPr>
            <w:tcW w:w="2553" w:type="dxa"/>
          </w:tcPr>
          <w:p w14:paraId="5224375F"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Wrap-Up</w:t>
            </w:r>
          </w:p>
        </w:tc>
        <w:tc>
          <w:tcPr>
            <w:tcW w:w="2976" w:type="dxa"/>
          </w:tcPr>
          <w:p w14:paraId="526D06C9"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Summarize key points and conclude the session.</w:t>
            </w:r>
          </w:p>
        </w:tc>
        <w:tc>
          <w:tcPr>
            <w:tcW w:w="4146" w:type="dxa"/>
          </w:tcPr>
          <w:p w14:paraId="3BAA2D9A"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Lecture: Highlight achievements, answer final questions, and provide positive reinforcement.</w:t>
            </w:r>
          </w:p>
        </w:tc>
        <w:tc>
          <w:tcPr>
            <w:tcW w:w="1571" w:type="dxa"/>
          </w:tcPr>
          <w:p w14:paraId="0AA44BF5" w14:textId="77777777" w:rsidR="00EA1929" w:rsidRPr="00EA1929" w:rsidRDefault="00EA1929" w:rsidP="00EA1929">
            <w:pPr>
              <w:spacing w:after="0" w:line="240" w:lineRule="auto"/>
              <w:rPr>
                <w:rFonts w:ascii="Calibri" w:eastAsia="Times New Roman" w:hAnsi="Calibri" w:cs="Calibri"/>
                <w:color w:val="000000"/>
                <w:sz w:val="24"/>
                <w:szCs w:val="24"/>
              </w:rPr>
            </w:pPr>
            <w:r w:rsidRPr="00EA1929">
              <w:rPr>
                <w:rFonts w:ascii="Calibri" w:eastAsia="Times New Roman" w:hAnsi="Calibri" w:cs="Calibri"/>
                <w:sz w:val="24"/>
                <w:szCs w:val="24"/>
                <w:lang w:val="en-US"/>
              </w:rPr>
              <w:t>10 minutes</w:t>
            </w:r>
          </w:p>
        </w:tc>
      </w:tr>
    </w:tbl>
    <w:p w14:paraId="6F041025" w14:textId="77777777" w:rsidR="00EA1929" w:rsidRPr="00EA1929" w:rsidRDefault="00EA1929" w:rsidP="00EA1929">
      <w:pPr>
        <w:spacing w:after="0" w:line="240" w:lineRule="auto"/>
        <w:jc w:val="both"/>
        <w:rPr>
          <w:rFonts w:ascii="Calibri" w:eastAsia="Times New Roman" w:hAnsi="Calibri" w:cs="Calibri"/>
          <w:b/>
        </w:rPr>
      </w:pPr>
    </w:p>
    <w:p w14:paraId="09EC4385" w14:textId="77777777" w:rsidR="00EA1929" w:rsidRPr="00EA1929" w:rsidRDefault="00EA1929" w:rsidP="00EA1929">
      <w:pPr>
        <w:spacing w:after="0" w:line="240" w:lineRule="auto"/>
        <w:jc w:val="both"/>
        <w:rPr>
          <w:rFonts w:ascii="Calibri" w:eastAsia="Times New Roman" w:hAnsi="Calibri" w:cs="Calibri"/>
          <w:b/>
        </w:rPr>
      </w:pPr>
    </w:p>
    <w:p w14:paraId="47E70455" w14:textId="77777777" w:rsidR="00EA1929" w:rsidRPr="00EA1929" w:rsidRDefault="00EA1929" w:rsidP="00EA1929">
      <w:pPr>
        <w:spacing w:after="0" w:line="240" w:lineRule="auto"/>
        <w:jc w:val="both"/>
        <w:rPr>
          <w:rFonts w:ascii="Calibri" w:eastAsia="Times New Roman" w:hAnsi="Calibri" w:cs="Calibri"/>
          <w:b/>
        </w:rPr>
      </w:pPr>
    </w:p>
    <w:p w14:paraId="7B3919EB" w14:textId="77777777" w:rsidR="007B5A36" w:rsidRDefault="007B5A36">
      <w:r>
        <w:br w:type="page"/>
      </w:r>
    </w:p>
    <w:tbl>
      <w:tblPr>
        <w:tblW w:w="11199"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99"/>
      </w:tblGrid>
      <w:tr w:rsidR="00EA1929" w:rsidRPr="00EA1929" w14:paraId="42C37D45" w14:textId="77777777" w:rsidTr="004D1426">
        <w:tc>
          <w:tcPr>
            <w:tcW w:w="11199" w:type="dxa"/>
            <w:shd w:val="clear" w:color="auto" w:fill="auto"/>
          </w:tcPr>
          <w:p w14:paraId="049E0181" w14:textId="5F091A0C" w:rsidR="00EA1929" w:rsidRPr="00EA1929" w:rsidRDefault="00EA1929" w:rsidP="00EA1929">
            <w:pPr>
              <w:spacing w:after="0" w:line="240" w:lineRule="auto"/>
              <w:jc w:val="center"/>
              <w:rPr>
                <w:rFonts w:ascii="Calibri" w:eastAsia="Times New Roman" w:hAnsi="Calibri" w:cs="Calibri"/>
                <w:b/>
                <w:sz w:val="24"/>
              </w:rPr>
            </w:pPr>
            <w:r w:rsidRPr="00EA1929">
              <w:rPr>
                <w:rFonts w:ascii="Calibri" w:eastAsia="Times New Roman" w:hAnsi="Calibri" w:cs="Calibri"/>
                <w:b/>
                <w:sz w:val="24"/>
              </w:rPr>
              <w:lastRenderedPageBreak/>
              <w:t>Assessment Strategies: when and how are they included within the lesson?</w:t>
            </w:r>
          </w:p>
          <w:p w14:paraId="3CAC766C" w14:textId="77777777" w:rsidR="00EA1929" w:rsidRPr="00EA1929" w:rsidRDefault="00EA1929" w:rsidP="00EA1929">
            <w:pPr>
              <w:spacing w:after="0" w:line="240" w:lineRule="auto"/>
              <w:jc w:val="both"/>
              <w:rPr>
                <w:rFonts w:ascii="Calibri" w:eastAsia="Times New Roman" w:hAnsi="Calibri" w:cs="Calibri"/>
                <w:b/>
                <w:sz w:val="24"/>
              </w:rPr>
            </w:pPr>
          </w:p>
          <w:p w14:paraId="3F47EECB" w14:textId="77777777" w:rsidR="00EA1929" w:rsidRPr="00EA1929" w:rsidRDefault="00EA1929" w:rsidP="00EA1929">
            <w:pPr>
              <w:spacing w:after="0" w:line="240" w:lineRule="auto"/>
              <w:jc w:val="both"/>
              <w:rPr>
                <w:rFonts w:ascii="Calibri" w:eastAsia="Times New Roman" w:hAnsi="Calibri" w:cs="Calibri"/>
                <w:sz w:val="24"/>
              </w:rPr>
            </w:pPr>
            <w:r w:rsidRPr="00EA1929">
              <w:rPr>
                <w:rFonts w:ascii="Calibri" w:eastAsia="Times New Roman" w:hAnsi="Calibri" w:cs="Calibri"/>
                <w:sz w:val="24"/>
              </w:rPr>
              <w:t>The assessment strategies used in this lesson are:</w:t>
            </w:r>
          </w:p>
          <w:p w14:paraId="45A0A841" w14:textId="77777777" w:rsidR="00EA1929" w:rsidRPr="00EA1929" w:rsidRDefault="00EA1929" w:rsidP="00EA1929">
            <w:pPr>
              <w:spacing w:after="0" w:line="240" w:lineRule="auto"/>
              <w:jc w:val="both"/>
              <w:rPr>
                <w:rFonts w:ascii="Calibri" w:eastAsia="Times New Roman" w:hAnsi="Calibri" w:cs="Calibri"/>
                <w:sz w:val="24"/>
              </w:rPr>
            </w:pPr>
          </w:p>
          <w:p w14:paraId="3F639C88" w14:textId="77777777" w:rsidR="00EA1929" w:rsidRPr="00EA1929" w:rsidRDefault="00EA1929" w:rsidP="00EA1929">
            <w:pPr>
              <w:numPr>
                <w:ilvl w:val="1"/>
                <w:numId w:val="12"/>
              </w:numPr>
              <w:spacing w:before="100" w:beforeAutospacing="1" w:after="100" w:afterAutospacing="1" w:line="240" w:lineRule="auto"/>
              <w:contextualSpacing/>
              <w:rPr>
                <w:rFonts w:ascii="Calibri" w:eastAsia="Times New Roman" w:hAnsi="Calibri" w:cs="Calibri"/>
                <w:sz w:val="24"/>
                <w:szCs w:val="24"/>
                <w:lang w:val="en-US"/>
              </w:rPr>
            </w:pPr>
            <w:r w:rsidRPr="00EA1929">
              <w:rPr>
                <w:rFonts w:ascii="Calibri" w:eastAsia="Times New Roman" w:hAnsi="Calibri" w:cs="Calibri"/>
                <w:sz w:val="24"/>
                <w:szCs w:val="24"/>
                <w:lang w:val="en-US"/>
              </w:rPr>
              <w:t xml:space="preserve">  </w:t>
            </w:r>
            <w:r w:rsidRPr="00EA1929">
              <w:rPr>
                <w:rFonts w:ascii="Calibri" w:eastAsia="Times New Roman" w:hAnsi="Calibri" w:cs="Calibri"/>
                <w:b/>
                <w:bCs/>
                <w:sz w:val="24"/>
                <w:szCs w:val="24"/>
                <w:lang w:val="en-US"/>
              </w:rPr>
              <w:t>Question &amp; Answer:</w:t>
            </w:r>
          </w:p>
          <w:p w14:paraId="6B78DBDB" w14:textId="77777777" w:rsidR="00EA1929" w:rsidRPr="00EA1929" w:rsidRDefault="00EA1929" w:rsidP="00EA1929">
            <w:pPr>
              <w:numPr>
                <w:ilvl w:val="0"/>
                <w:numId w:val="14"/>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When:</w:t>
            </w:r>
            <w:r w:rsidRPr="00EA1929">
              <w:rPr>
                <w:rFonts w:ascii="Calibri" w:eastAsia="Times New Roman" w:hAnsi="Calibri" w:cs="Calibri"/>
                <w:sz w:val="24"/>
                <w:szCs w:val="24"/>
                <w:lang w:val="en-US"/>
              </w:rPr>
              <w:t xml:space="preserve"> Throughout the lesson, particularly during the phonics practice, vocabulary building, and grammar explanation.</w:t>
            </w:r>
          </w:p>
          <w:p w14:paraId="16974138" w14:textId="77777777" w:rsidR="00EA1929" w:rsidRPr="00EA1929" w:rsidRDefault="00EA1929" w:rsidP="00EA1929">
            <w:pPr>
              <w:numPr>
                <w:ilvl w:val="0"/>
                <w:numId w:val="14"/>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How:</w:t>
            </w:r>
            <w:r w:rsidRPr="00EA1929">
              <w:rPr>
                <w:rFonts w:ascii="Calibri" w:eastAsia="Times New Roman" w:hAnsi="Calibri" w:cs="Calibri"/>
                <w:sz w:val="24"/>
                <w:szCs w:val="24"/>
                <w:lang w:val="en-US"/>
              </w:rPr>
              <w:t xml:space="preserve"> The teacher asks targeted questions to check comprehension, elicit responses, and encourage participation.</w:t>
            </w:r>
          </w:p>
          <w:p w14:paraId="43ADC11C" w14:textId="77777777" w:rsidR="00EA1929" w:rsidRPr="00EA1929" w:rsidRDefault="00EA1929" w:rsidP="00EA1929">
            <w:pPr>
              <w:numPr>
                <w:ilvl w:val="1"/>
                <w:numId w:val="12"/>
              </w:numPr>
              <w:spacing w:before="100" w:beforeAutospacing="1" w:after="100" w:afterAutospacing="1" w:line="240" w:lineRule="auto"/>
              <w:contextualSpacing/>
              <w:rPr>
                <w:rFonts w:ascii="Calibri" w:eastAsia="Times New Roman" w:hAnsi="Calibri" w:cs="Calibri"/>
                <w:sz w:val="24"/>
                <w:szCs w:val="24"/>
                <w:lang w:val="en-US"/>
              </w:rPr>
            </w:pPr>
            <w:r w:rsidRPr="00EA1929">
              <w:rPr>
                <w:rFonts w:ascii="Calibri" w:eastAsia="Times New Roman" w:hAnsi="Calibri" w:cs="Calibri"/>
                <w:b/>
                <w:bCs/>
                <w:sz w:val="24"/>
                <w:szCs w:val="24"/>
                <w:lang w:val="en-US"/>
              </w:rPr>
              <w:t>Listening Comprehension:</w:t>
            </w:r>
          </w:p>
          <w:p w14:paraId="7BD618C0" w14:textId="77777777" w:rsidR="00EA1929" w:rsidRPr="00EA1929" w:rsidRDefault="00EA1929" w:rsidP="00EA1929">
            <w:pPr>
              <w:numPr>
                <w:ilvl w:val="0"/>
                <w:numId w:val="15"/>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When:</w:t>
            </w:r>
            <w:r w:rsidRPr="00EA1929">
              <w:rPr>
                <w:rFonts w:ascii="Calibri" w:eastAsia="Times New Roman" w:hAnsi="Calibri" w:cs="Calibri"/>
                <w:sz w:val="24"/>
                <w:szCs w:val="24"/>
                <w:lang w:val="en-US"/>
              </w:rPr>
              <w:t xml:space="preserve"> During the dialogue listening activity using </w:t>
            </w:r>
            <w:proofErr w:type="spellStart"/>
            <w:r w:rsidRPr="00EA1929">
              <w:rPr>
                <w:rFonts w:ascii="Calibri" w:eastAsia="Times New Roman" w:hAnsi="Calibri" w:cs="Calibri"/>
                <w:sz w:val="24"/>
                <w:szCs w:val="24"/>
                <w:lang w:val="en-US"/>
              </w:rPr>
              <w:t>Linguahouse</w:t>
            </w:r>
            <w:proofErr w:type="spellEnd"/>
            <w:r w:rsidRPr="00EA1929">
              <w:rPr>
                <w:rFonts w:ascii="Calibri" w:eastAsia="Times New Roman" w:hAnsi="Calibri" w:cs="Calibri"/>
                <w:sz w:val="24"/>
                <w:szCs w:val="24"/>
                <w:lang w:val="en-US"/>
              </w:rPr>
              <w:t xml:space="preserve"> audio.</w:t>
            </w:r>
          </w:p>
          <w:p w14:paraId="5F8065D3" w14:textId="77777777" w:rsidR="00EA1929" w:rsidRPr="00EA1929" w:rsidRDefault="00EA1929" w:rsidP="00EA1929">
            <w:pPr>
              <w:numPr>
                <w:ilvl w:val="0"/>
                <w:numId w:val="15"/>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How:</w:t>
            </w:r>
            <w:r w:rsidRPr="00EA1929">
              <w:rPr>
                <w:rFonts w:ascii="Calibri" w:eastAsia="Times New Roman" w:hAnsi="Calibri" w:cs="Calibri"/>
                <w:sz w:val="24"/>
                <w:szCs w:val="24"/>
                <w:lang w:val="en-US"/>
              </w:rPr>
              <w:t xml:space="preserve"> Learners answer comprehension questions after listening to assess their understanding of conversational English.</w:t>
            </w:r>
          </w:p>
          <w:p w14:paraId="5BCF3507" w14:textId="77777777" w:rsidR="00EA1929" w:rsidRPr="00EA1929" w:rsidRDefault="00EA1929" w:rsidP="00EA1929">
            <w:pPr>
              <w:numPr>
                <w:ilvl w:val="1"/>
                <w:numId w:val="12"/>
              </w:numPr>
              <w:spacing w:before="100" w:beforeAutospacing="1" w:after="100" w:afterAutospacing="1" w:line="240" w:lineRule="auto"/>
              <w:contextualSpacing/>
              <w:rPr>
                <w:rFonts w:ascii="Calibri" w:eastAsia="Times New Roman" w:hAnsi="Calibri" w:cs="Calibri"/>
                <w:sz w:val="24"/>
                <w:szCs w:val="24"/>
                <w:lang w:val="en-US"/>
              </w:rPr>
            </w:pPr>
            <w:r w:rsidRPr="00EA1929">
              <w:rPr>
                <w:rFonts w:ascii="Calibri" w:eastAsia="Times New Roman" w:hAnsi="Calibri" w:cs="Calibri"/>
                <w:sz w:val="24"/>
                <w:szCs w:val="24"/>
                <w:lang w:val="en-US"/>
              </w:rPr>
              <w:t xml:space="preserve"> </w:t>
            </w:r>
            <w:r w:rsidRPr="00EA1929">
              <w:rPr>
                <w:rFonts w:ascii="Calibri" w:eastAsia="Times New Roman" w:hAnsi="Calibri" w:cs="Calibri"/>
                <w:b/>
                <w:bCs/>
                <w:sz w:val="24"/>
                <w:szCs w:val="24"/>
                <w:lang w:val="en-US"/>
              </w:rPr>
              <w:t>Be Verb Relay:</w:t>
            </w:r>
          </w:p>
          <w:p w14:paraId="37324488" w14:textId="77777777" w:rsidR="00EA1929" w:rsidRPr="00EA1929" w:rsidRDefault="00EA1929" w:rsidP="00EA1929">
            <w:pPr>
              <w:numPr>
                <w:ilvl w:val="0"/>
                <w:numId w:val="16"/>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When:</w:t>
            </w:r>
            <w:r w:rsidRPr="00EA1929">
              <w:rPr>
                <w:rFonts w:ascii="Calibri" w:eastAsia="Times New Roman" w:hAnsi="Calibri" w:cs="Calibri"/>
                <w:sz w:val="24"/>
                <w:szCs w:val="24"/>
                <w:lang w:val="en-US"/>
              </w:rPr>
              <w:t xml:space="preserve"> During the interactive grammar activity.</w:t>
            </w:r>
          </w:p>
          <w:p w14:paraId="1E7BD9F8" w14:textId="77777777" w:rsidR="00EA1929" w:rsidRPr="00EA1929" w:rsidRDefault="00EA1929" w:rsidP="00EA1929">
            <w:pPr>
              <w:numPr>
                <w:ilvl w:val="0"/>
                <w:numId w:val="16"/>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How:</w:t>
            </w:r>
            <w:r w:rsidRPr="00EA1929">
              <w:rPr>
                <w:rFonts w:ascii="Calibri" w:eastAsia="Times New Roman" w:hAnsi="Calibri" w:cs="Calibri"/>
                <w:sz w:val="24"/>
                <w:szCs w:val="24"/>
                <w:lang w:val="en-US"/>
              </w:rPr>
              <w:t xml:space="preserve"> Learners complete sentences with the correct "be" verb in a team relay format. The teacher observes and provides feedback to ensure accuracy.</w:t>
            </w:r>
          </w:p>
          <w:p w14:paraId="1065BA4A" w14:textId="77777777" w:rsidR="00EA1929" w:rsidRPr="00EA1929" w:rsidRDefault="00EA1929" w:rsidP="00EA1929">
            <w:pPr>
              <w:numPr>
                <w:ilvl w:val="1"/>
                <w:numId w:val="12"/>
              </w:numPr>
              <w:spacing w:before="100" w:beforeAutospacing="1" w:after="100" w:afterAutospacing="1" w:line="240" w:lineRule="auto"/>
              <w:contextualSpacing/>
              <w:rPr>
                <w:rFonts w:ascii="Calibri" w:eastAsia="Times New Roman" w:hAnsi="Calibri" w:cs="Calibri"/>
                <w:sz w:val="24"/>
                <w:szCs w:val="24"/>
                <w:lang w:val="en-US"/>
              </w:rPr>
            </w:pPr>
            <w:r w:rsidRPr="00EA1929">
              <w:rPr>
                <w:rFonts w:ascii="Calibri" w:eastAsia="Times New Roman" w:hAnsi="Calibri" w:cs="Calibri"/>
                <w:b/>
                <w:bCs/>
                <w:sz w:val="24"/>
                <w:szCs w:val="24"/>
                <w:lang w:val="en-US"/>
              </w:rPr>
              <w:t>Writing Practice:</w:t>
            </w:r>
          </w:p>
          <w:p w14:paraId="29A86F64" w14:textId="77777777" w:rsidR="00EA1929" w:rsidRPr="00EA1929" w:rsidRDefault="00EA1929" w:rsidP="00EA1929">
            <w:pPr>
              <w:numPr>
                <w:ilvl w:val="0"/>
                <w:numId w:val="17"/>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When:</w:t>
            </w:r>
            <w:r w:rsidRPr="00EA1929">
              <w:rPr>
                <w:rFonts w:ascii="Calibri" w:eastAsia="Times New Roman" w:hAnsi="Calibri" w:cs="Calibri"/>
                <w:sz w:val="24"/>
                <w:szCs w:val="24"/>
                <w:lang w:val="en-US"/>
              </w:rPr>
              <w:t xml:space="preserve"> During the activity where learners write short sentences introducing themselves.</w:t>
            </w:r>
          </w:p>
          <w:p w14:paraId="3DC6263F" w14:textId="77777777" w:rsidR="00EA1929" w:rsidRPr="00EA1929" w:rsidRDefault="00EA1929" w:rsidP="00EA1929">
            <w:pPr>
              <w:numPr>
                <w:ilvl w:val="0"/>
                <w:numId w:val="17"/>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How:</w:t>
            </w:r>
            <w:r w:rsidRPr="00EA1929">
              <w:rPr>
                <w:rFonts w:ascii="Calibri" w:eastAsia="Times New Roman" w:hAnsi="Calibri" w:cs="Calibri"/>
                <w:sz w:val="24"/>
                <w:szCs w:val="24"/>
                <w:lang w:val="en-US"/>
              </w:rPr>
              <w:t xml:space="preserve"> The teacher reviews learners’ sentences to assess their grammar, vocabulary, and sentence structure.</w:t>
            </w:r>
          </w:p>
          <w:p w14:paraId="75B60D55" w14:textId="77777777" w:rsidR="00EA1929" w:rsidRPr="00EA1929" w:rsidRDefault="00EA1929" w:rsidP="00EA1929">
            <w:pPr>
              <w:numPr>
                <w:ilvl w:val="1"/>
                <w:numId w:val="12"/>
              </w:numPr>
              <w:spacing w:before="100" w:beforeAutospacing="1" w:after="100" w:afterAutospacing="1" w:line="240" w:lineRule="auto"/>
              <w:contextualSpacing/>
              <w:rPr>
                <w:rFonts w:ascii="Calibri" w:eastAsia="Times New Roman" w:hAnsi="Calibri" w:cs="Calibri"/>
                <w:sz w:val="24"/>
                <w:szCs w:val="24"/>
                <w:lang w:val="en-US"/>
              </w:rPr>
            </w:pPr>
            <w:r w:rsidRPr="00EA1929">
              <w:rPr>
                <w:rFonts w:ascii="Calibri" w:eastAsia="Times New Roman" w:hAnsi="Calibri" w:cs="Calibri"/>
                <w:sz w:val="24"/>
                <w:szCs w:val="24"/>
                <w:lang w:val="en-US"/>
              </w:rPr>
              <w:t xml:space="preserve"> </w:t>
            </w:r>
            <w:r w:rsidRPr="00EA1929">
              <w:rPr>
                <w:rFonts w:ascii="Calibri" w:eastAsia="Times New Roman" w:hAnsi="Calibri" w:cs="Calibri"/>
                <w:b/>
                <w:bCs/>
                <w:sz w:val="24"/>
                <w:szCs w:val="24"/>
                <w:lang w:val="en-US"/>
              </w:rPr>
              <w:t>Correct the Mistakes:</w:t>
            </w:r>
          </w:p>
          <w:p w14:paraId="642A7CE6" w14:textId="77777777" w:rsidR="00EA1929" w:rsidRPr="00EA1929" w:rsidRDefault="00EA1929" w:rsidP="00EA1929">
            <w:pPr>
              <w:numPr>
                <w:ilvl w:val="0"/>
                <w:numId w:val="18"/>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When:</w:t>
            </w:r>
            <w:r w:rsidRPr="00EA1929">
              <w:rPr>
                <w:rFonts w:ascii="Calibri" w:eastAsia="Times New Roman" w:hAnsi="Calibri" w:cs="Calibri"/>
                <w:sz w:val="24"/>
                <w:szCs w:val="24"/>
                <w:lang w:val="en-US"/>
              </w:rPr>
              <w:t xml:space="preserve"> During the activity focused on editing paragraphs.</w:t>
            </w:r>
          </w:p>
          <w:p w14:paraId="4D0669AE" w14:textId="77777777" w:rsidR="00EA1929" w:rsidRPr="00EA1929" w:rsidRDefault="00EA1929" w:rsidP="00EA1929">
            <w:pPr>
              <w:numPr>
                <w:ilvl w:val="0"/>
                <w:numId w:val="18"/>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How:</w:t>
            </w:r>
            <w:r w:rsidRPr="00EA1929">
              <w:rPr>
                <w:rFonts w:ascii="Calibri" w:eastAsia="Times New Roman" w:hAnsi="Calibri" w:cs="Calibri"/>
                <w:sz w:val="24"/>
                <w:szCs w:val="24"/>
                <w:lang w:val="en-US"/>
              </w:rPr>
              <w:t xml:space="preserve"> Learners find and correct mistakes, which helps the teacher evaluate their understanding of the lesson’s grammar and self-editing skills.</w:t>
            </w:r>
          </w:p>
          <w:p w14:paraId="0A112828" w14:textId="77777777" w:rsidR="00EA1929" w:rsidRPr="00EA1929" w:rsidRDefault="00EA1929" w:rsidP="00EA1929">
            <w:pPr>
              <w:numPr>
                <w:ilvl w:val="1"/>
                <w:numId w:val="12"/>
              </w:numPr>
              <w:spacing w:before="100" w:beforeAutospacing="1" w:after="100" w:afterAutospacing="1" w:line="240" w:lineRule="auto"/>
              <w:contextualSpacing/>
              <w:rPr>
                <w:rFonts w:ascii="Calibri" w:eastAsia="Times New Roman" w:hAnsi="Calibri" w:cs="Calibri"/>
                <w:sz w:val="24"/>
                <w:szCs w:val="24"/>
                <w:lang w:val="en-US"/>
              </w:rPr>
            </w:pPr>
            <w:r w:rsidRPr="00EA1929">
              <w:rPr>
                <w:rFonts w:ascii="Calibri" w:eastAsia="Times New Roman" w:hAnsi="Calibri" w:cs="Calibri"/>
                <w:sz w:val="24"/>
                <w:szCs w:val="24"/>
                <w:lang w:val="en-US"/>
              </w:rPr>
              <w:t xml:space="preserve"> </w:t>
            </w:r>
            <w:r w:rsidRPr="00EA1929">
              <w:rPr>
                <w:rFonts w:ascii="Calibri" w:eastAsia="Times New Roman" w:hAnsi="Calibri" w:cs="Calibri"/>
                <w:b/>
                <w:bCs/>
                <w:sz w:val="24"/>
                <w:szCs w:val="24"/>
                <w:lang w:val="en-US"/>
              </w:rPr>
              <w:t>Discussion:</w:t>
            </w:r>
          </w:p>
          <w:p w14:paraId="4F3E483E" w14:textId="77777777" w:rsidR="00EA1929" w:rsidRPr="00EA1929" w:rsidRDefault="00EA1929" w:rsidP="00EA1929">
            <w:pPr>
              <w:numPr>
                <w:ilvl w:val="0"/>
                <w:numId w:val="19"/>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When:</w:t>
            </w:r>
            <w:r w:rsidRPr="00EA1929">
              <w:rPr>
                <w:rFonts w:ascii="Calibri" w:eastAsia="Times New Roman" w:hAnsi="Calibri" w:cs="Calibri"/>
                <w:sz w:val="24"/>
                <w:szCs w:val="24"/>
                <w:lang w:val="en-US"/>
              </w:rPr>
              <w:t xml:space="preserve"> At the end of the lesson during the group discussion.</w:t>
            </w:r>
          </w:p>
          <w:p w14:paraId="236657D4" w14:textId="77777777" w:rsidR="00EA1929" w:rsidRPr="00EA1929" w:rsidRDefault="00EA1929" w:rsidP="00EA1929">
            <w:pPr>
              <w:numPr>
                <w:ilvl w:val="0"/>
                <w:numId w:val="19"/>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How:</w:t>
            </w:r>
            <w:r w:rsidRPr="00EA1929">
              <w:rPr>
                <w:rFonts w:ascii="Calibri" w:eastAsia="Times New Roman" w:hAnsi="Calibri" w:cs="Calibri"/>
                <w:sz w:val="24"/>
                <w:szCs w:val="24"/>
                <w:lang w:val="en-US"/>
              </w:rPr>
              <w:t xml:space="preserve"> Learners answer personal questions to demonstrate their ability to use vocabulary and sentence structures in a conversational context.</w:t>
            </w:r>
          </w:p>
          <w:p w14:paraId="284429AC" w14:textId="77777777" w:rsidR="00EA1929" w:rsidRPr="00EA1929" w:rsidRDefault="00EA1929" w:rsidP="00EA1929">
            <w:pPr>
              <w:numPr>
                <w:ilvl w:val="1"/>
                <w:numId w:val="12"/>
              </w:numPr>
              <w:spacing w:before="100" w:beforeAutospacing="1" w:after="100" w:afterAutospacing="1" w:line="240" w:lineRule="auto"/>
              <w:contextualSpacing/>
              <w:rPr>
                <w:rFonts w:ascii="Calibri" w:eastAsia="Times New Roman" w:hAnsi="Calibri" w:cs="Calibri"/>
                <w:sz w:val="24"/>
                <w:szCs w:val="24"/>
                <w:lang w:val="en-US"/>
              </w:rPr>
            </w:pPr>
            <w:r w:rsidRPr="00EA1929">
              <w:rPr>
                <w:rFonts w:ascii="Calibri" w:eastAsia="Times New Roman" w:hAnsi="Calibri" w:cs="Calibri"/>
                <w:b/>
                <w:bCs/>
                <w:sz w:val="24"/>
                <w:szCs w:val="24"/>
                <w:lang w:val="en-US"/>
              </w:rPr>
              <w:t>Reflection and Feedback:</w:t>
            </w:r>
          </w:p>
          <w:p w14:paraId="59FF742A" w14:textId="77777777" w:rsidR="00EA1929" w:rsidRPr="00EA1929" w:rsidRDefault="00EA1929" w:rsidP="00EA1929">
            <w:pPr>
              <w:numPr>
                <w:ilvl w:val="0"/>
                <w:numId w:val="20"/>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When:</w:t>
            </w:r>
            <w:r w:rsidRPr="00EA1929">
              <w:rPr>
                <w:rFonts w:ascii="Calibri" w:eastAsia="Times New Roman" w:hAnsi="Calibri" w:cs="Calibri"/>
                <w:sz w:val="24"/>
                <w:szCs w:val="24"/>
                <w:lang w:val="en-US"/>
              </w:rPr>
              <w:t xml:space="preserve"> At the conclusion of the lesson.</w:t>
            </w:r>
          </w:p>
          <w:p w14:paraId="1693E4F6" w14:textId="77046BD0" w:rsidR="00EA1929" w:rsidRPr="00EA1929" w:rsidRDefault="00EA1929" w:rsidP="007B5A36">
            <w:pPr>
              <w:numPr>
                <w:ilvl w:val="0"/>
                <w:numId w:val="20"/>
              </w:numPr>
              <w:spacing w:before="100" w:beforeAutospacing="1" w:after="100" w:afterAutospacing="1" w:line="240" w:lineRule="auto"/>
              <w:rPr>
                <w:rFonts w:ascii="Calibri" w:eastAsia="Times New Roman" w:hAnsi="Calibri" w:cs="Calibri"/>
                <w:sz w:val="24"/>
                <w:szCs w:val="24"/>
                <w:lang w:val="en-US"/>
              </w:rPr>
            </w:pPr>
            <w:r w:rsidRPr="00EA1929">
              <w:rPr>
                <w:rFonts w:ascii="Calibri" w:eastAsia="Times New Roman" w:hAnsi="Calibri" w:cs="Calibri"/>
                <w:b/>
                <w:bCs/>
                <w:sz w:val="24"/>
                <w:szCs w:val="24"/>
                <w:lang w:val="en-US"/>
              </w:rPr>
              <w:t>How:</w:t>
            </w:r>
            <w:r w:rsidRPr="00EA1929">
              <w:rPr>
                <w:rFonts w:ascii="Calibri" w:eastAsia="Times New Roman" w:hAnsi="Calibri" w:cs="Calibri"/>
                <w:sz w:val="24"/>
                <w:szCs w:val="24"/>
                <w:lang w:val="en-US"/>
              </w:rPr>
              <w:t xml:space="preserve"> Learners reflect on their progress and share feedback about the lesson, allowing the teacher to assess overall engagement and comprehension.</w:t>
            </w:r>
          </w:p>
        </w:tc>
      </w:tr>
    </w:tbl>
    <w:p w14:paraId="60A999FB" w14:textId="77777777" w:rsidR="00EA1929" w:rsidRPr="00EA1929" w:rsidRDefault="00EA1929" w:rsidP="00EA1929">
      <w:pPr>
        <w:spacing w:after="0" w:line="240" w:lineRule="auto"/>
        <w:rPr>
          <w:rFonts w:ascii="Calibri" w:eastAsia="Times New Roman" w:hAnsi="Calibri" w:cs="Calibri"/>
        </w:rPr>
      </w:pPr>
    </w:p>
    <w:tbl>
      <w:tblPr>
        <w:tblStyle w:val="TableGrid1"/>
        <w:tblW w:w="11199" w:type="dxa"/>
        <w:tblInd w:w="-998" w:type="dxa"/>
        <w:tblLook w:val="04A0" w:firstRow="1" w:lastRow="0" w:firstColumn="1" w:lastColumn="0" w:noHBand="0" w:noVBand="1"/>
      </w:tblPr>
      <w:tblGrid>
        <w:gridCol w:w="11199"/>
      </w:tblGrid>
      <w:tr w:rsidR="00EA1929" w:rsidRPr="00EA1929" w14:paraId="337C13B2" w14:textId="77777777" w:rsidTr="004D1426">
        <w:tc>
          <w:tcPr>
            <w:tcW w:w="11199" w:type="dxa"/>
          </w:tcPr>
          <w:p w14:paraId="65850AD2" w14:textId="77777777" w:rsidR="00EA1929" w:rsidRPr="00EA1929" w:rsidRDefault="00EA1929" w:rsidP="00EA1929">
            <w:pPr>
              <w:ind w:left="720"/>
              <w:contextualSpacing/>
              <w:rPr>
                <w:rFonts w:ascii="Calibri" w:eastAsia="Times New Roman" w:hAnsi="Calibri" w:cs="Calibri"/>
                <w:b/>
                <w:sz w:val="24"/>
                <w:szCs w:val="24"/>
              </w:rPr>
            </w:pPr>
            <w:r w:rsidRPr="00EA1929">
              <w:rPr>
                <w:rFonts w:ascii="Calibri" w:eastAsia="Times New Roman" w:hAnsi="Calibri" w:cs="Calibri"/>
                <w:b/>
                <w:sz w:val="24"/>
                <w:szCs w:val="24"/>
              </w:rPr>
              <w:t>Informal reflection (to be completed after the session)</w:t>
            </w:r>
          </w:p>
          <w:p w14:paraId="3BFD15EC" w14:textId="77777777" w:rsidR="00EA1929" w:rsidRPr="00EA1929" w:rsidRDefault="00EA1929" w:rsidP="00EA1929">
            <w:pPr>
              <w:ind w:left="720"/>
              <w:contextualSpacing/>
              <w:rPr>
                <w:rFonts w:ascii="Calibri" w:eastAsia="Times New Roman" w:hAnsi="Calibri" w:cs="Calibri"/>
                <w:sz w:val="24"/>
                <w:szCs w:val="24"/>
              </w:rPr>
            </w:pPr>
          </w:p>
          <w:p w14:paraId="3F582479" w14:textId="77777777" w:rsidR="00EA1929" w:rsidRPr="00EA1929" w:rsidRDefault="00EA1929" w:rsidP="007B5A36">
            <w:pPr>
              <w:contextualSpacing/>
              <w:rPr>
                <w:rFonts w:ascii="Calibri" w:eastAsia="Times New Roman" w:hAnsi="Calibri" w:cs="Calibri"/>
                <w:b/>
              </w:rPr>
            </w:pPr>
          </w:p>
        </w:tc>
      </w:tr>
    </w:tbl>
    <w:p w14:paraId="67E30F19" w14:textId="77777777" w:rsidR="00545978" w:rsidRDefault="00545978" w:rsidP="00EA1929">
      <w:pPr>
        <w:spacing w:after="0" w:line="240" w:lineRule="auto"/>
        <w:rPr>
          <w:rFonts w:ascii="Calibri" w:eastAsia="Times New Roman" w:hAnsi="Calibri" w:cs="Calibri"/>
          <w:b/>
          <w:sz w:val="24"/>
          <w:szCs w:val="24"/>
        </w:rPr>
      </w:pPr>
      <w:r>
        <w:rPr>
          <w:rFonts w:ascii="Calibri" w:eastAsia="Times New Roman" w:hAnsi="Calibri" w:cs="Calibri"/>
          <w:b/>
          <w:sz w:val="24"/>
          <w:szCs w:val="24"/>
        </w:rPr>
        <w:br w:type="page"/>
      </w:r>
    </w:p>
    <w:p w14:paraId="3A0C500F" w14:textId="3DD0C626" w:rsidR="00EA1929" w:rsidRDefault="00A97487" w:rsidP="00EA1929">
      <w:pPr>
        <w:spacing w:after="0" w:line="240" w:lineRule="auto"/>
        <w:rPr>
          <w:rFonts w:ascii="Calibri" w:eastAsia="Times New Roman" w:hAnsi="Calibri" w:cs="Calibri"/>
          <w:b/>
          <w:sz w:val="24"/>
          <w:szCs w:val="24"/>
        </w:rPr>
      </w:pPr>
      <w:r>
        <w:rPr>
          <w:rFonts w:ascii="Calibri" w:eastAsia="Times New Roman" w:hAnsi="Calibri" w:cs="Calibri"/>
          <w:b/>
          <w:sz w:val="24"/>
          <w:szCs w:val="24"/>
        </w:rPr>
        <w:lastRenderedPageBreak/>
        <w:t xml:space="preserve">PowerPoint </w:t>
      </w:r>
      <w:r w:rsidR="00706A0C">
        <w:rPr>
          <w:rFonts w:ascii="Calibri" w:eastAsia="Times New Roman" w:hAnsi="Calibri" w:cs="Calibri"/>
          <w:b/>
          <w:sz w:val="24"/>
          <w:szCs w:val="24"/>
        </w:rPr>
        <w:t>slide</w:t>
      </w:r>
      <w:r>
        <w:rPr>
          <w:rFonts w:ascii="Calibri" w:eastAsia="Times New Roman" w:hAnsi="Calibri" w:cs="Calibri"/>
          <w:b/>
          <w:sz w:val="24"/>
          <w:szCs w:val="24"/>
        </w:rPr>
        <w:t xml:space="preserve">s from Week 1 – Introducing </w:t>
      </w:r>
      <w:r w:rsidR="000F4985">
        <w:rPr>
          <w:rFonts w:ascii="Calibri" w:eastAsia="Times New Roman" w:hAnsi="Calibri" w:cs="Calibri"/>
          <w:b/>
          <w:sz w:val="24"/>
          <w:szCs w:val="24"/>
        </w:rPr>
        <w:t>Yourself</w:t>
      </w:r>
    </w:p>
    <w:p w14:paraId="3192763A" w14:textId="5ACE4B63" w:rsidR="00893E3C" w:rsidRDefault="00893E3C" w:rsidP="00EA1929">
      <w:pPr>
        <w:spacing w:after="0" w:line="240" w:lineRule="auto"/>
        <w:rPr>
          <w:rFonts w:ascii="Calibri" w:eastAsia="Times New Roman" w:hAnsi="Calibri" w:cs="Calibri"/>
          <w:b/>
          <w:sz w:val="24"/>
          <w:szCs w:val="24"/>
        </w:rPr>
      </w:pPr>
    </w:p>
    <w:p w14:paraId="04953522" w14:textId="780E74FE" w:rsidR="00EA1929" w:rsidRPr="00EA1929" w:rsidRDefault="0060438F" w:rsidP="00EA1929">
      <w:pPr>
        <w:spacing w:after="0" w:line="240" w:lineRule="auto"/>
        <w:rPr>
          <w:rFonts w:ascii="Times New Roman" w:eastAsia="Times New Roman" w:hAnsi="Times New Roman" w:cs="Times New Roman"/>
          <w:b/>
          <w:sz w:val="24"/>
          <w:szCs w:val="24"/>
        </w:rPr>
      </w:pPr>
      <w:r>
        <w:rPr>
          <w:noProof/>
        </w:rPr>
        <w:drawing>
          <wp:inline distT="0" distB="0" distL="0" distR="0" wp14:anchorId="5DAB2B7C" wp14:editId="1F5E983A">
            <wp:extent cx="5731510" cy="71685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7168515"/>
                    </a:xfrm>
                    <a:prstGeom prst="rect">
                      <a:avLst/>
                    </a:prstGeom>
                  </pic:spPr>
                </pic:pic>
              </a:graphicData>
            </a:graphic>
          </wp:inline>
        </w:drawing>
      </w:r>
    </w:p>
    <w:p w14:paraId="43AC9713" w14:textId="0B029C8D" w:rsidR="00EA1929" w:rsidRDefault="00EA1929" w:rsidP="007B5A36">
      <w:pPr>
        <w:pStyle w:val="NormalWeb"/>
        <w:spacing w:line="360" w:lineRule="auto"/>
        <w:rPr>
          <w:rFonts w:asciiTheme="minorHAnsi" w:eastAsiaTheme="minorHAnsi" w:hAnsiTheme="minorHAnsi" w:cstheme="minorHAnsi"/>
          <w:lang w:val="en-GB"/>
        </w:rPr>
      </w:pPr>
    </w:p>
    <w:p w14:paraId="7E3C7887" w14:textId="70E8D2CB" w:rsidR="0060438F" w:rsidRDefault="0060438F" w:rsidP="007B5A36">
      <w:pPr>
        <w:pStyle w:val="NormalWeb"/>
        <w:spacing w:line="360" w:lineRule="auto"/>
        <w:rPr>
          <w:rFonts w:asciiTheme="minorHAnsi" w:eastAsiaTheme="minorHAnsi" w:hAnsiTheme="minorHAnsi" w:cstheme="minorHAnsi"/>
          <w:lang w:val="en-GB"/>
        </w:rPr>
      </w:pPr>
    </w:p>
    <w:p w14:paraId="2EEBAA69" w14:textId="21F550F1" w:rsidR="0060438F" w:rsidRDefault="0060438F" w:rsidP="007B5A36">
      <w:pPr>
        <w:pStyle w:val="NormalWeb"/>
        <w:spacing w:line="360" w:lineRule="auto"/>
        <w:rPr>
          <w:rFonts w:asciiTheme="minorHAnsi" w:eastAsiaTheme="minorHAnsi" w:hAnsiTheme="minorHAnsi" w:cstheme="minorHAnsi"/>
          <w:lang w:val="en-GB"/>
        </w:rPr>
      </w:pPr>
    </w:p>
    <w:p w14:paraId="5B2EFC60" w14:textId="52C93E5B" w:rsidR="0060438F" w:rsidRDefault="0060438F" w:rsidP="007B5A36">
      <w:pPr>
        <w:pStyle w:val="NormalWeb"/>
        <w:spacing w:line="360" w:lineRule="auto"/>
        <w:rPr>
          <w:rFonts w:asciiTheme="minorHAnsi" w:eastAsiaTheme="minorHAnsi" w:hAnsiTheme="minorHAnsi" w:cstheme="minorHAnsi"/>
          <w:lang w:val="en-GB"/>
        </w:rPr>
      </w:pPr>
      <w:r>
        <w:rPr>
          <w:noProof/>
        </w:rPr>
        <w:lastRenderedPageBreak/>
        <w:drawing>
          <wp:inline distT="0" distB="0" distL="0" distR="0" wp14:anchorId="43D522F3" wp14:editId="77F02506">
            <wp:extent cx="5731510" cy="71393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139305"/>
                    </a:xfrm>
                    <a:prstGeom prst="rect">
                      <a:avLst/>
                    </a:prstGeom>
                  </pic:spPr>
                </pic:pic>
              </a:graphicData>
            </a:graphic>
          </wp:inline>
        </w:drawing>
      </w:r>
    </w:p>
    <w:p w14:paraId="0D6A078C" w14:textId="35BF5F80" w:rsidR="0060438F" w:rsidRDefault="0060438F" w:rsidP="007B5A36">
      <w:pPr>
        <w:pStyle w:val="NormalWeb"/>
        <w:spacing w:line="360" w:lineRule="auto"/>
        <w:rPr>
          <w:rFonts w:asciiTheme="minorHAnsi" w:eastAsiaTheme="minorHAnsi" w:hAnsiTheme="minorHAnsi" w:cstheme="minorHAnsi"/>
          <w:lang w:val="en-GB"/>
        </w:rPr>
      </w:pPr>
    </w:p>
    <w:p w14:paraId="09BF7FE1" w14:textId="12998E11" w:rsidR="0060438F" w:rsidRDefault="0060438F" w:rsidP="007B5A36">
      <w:pPr>
        <w:pStyle w:val="NormalWeb"/>
        <w:spacing w:line="360" w:lineRule="auto"/>
        <w:rPr>
          <w:rFonts w:asciiTheme="minorHAnsi" w:eastAsiaTheme="minorHAnsi" w:hAnsiTheme="minorHAnsi" w:cstheme="minorHAnsi"/>
          <w:lang w:val="en-GB"/>
        </w:rPr>
      </w:pPr>
    </w:p>
    <w:p w14:paraId="27EBE5EA" w14:textId="1FDFFD47" w:rsidR="0060438F" w:rsidRDefault="0060438F" w:rsidP="007B5A36">
      <w:pPr>
        <w:pStyle w:val="NormalWeb"/>
        <w:spacing w:line="360" w:lineRule="auto"/>
        <w:rPr>
          <w:rFonts w:asciiTheme="minorHAnsi" w:eastAsiaTheme="minorHAnsi" w:hAnsiTheme="minorHAnsi" w:cstheme="minorHAnsi"/>
          <w:lang w:val="en-GB"/>
        </w:rPr>
      </w:pPr>
    </w:p>
    <w:p w14:paraId="6F045A44" w14:textId="684A598C" w:rsidR="0060438F" w:rsidRDefault="0060438F" w:rsidP="007B5A36">
      <w:pPr>
        <w:pStyle w:val="NormalWeb"/>
        <w:spacing w:line="360" w:lineRule="auto"/>
        <w:rPr>
          <w:rFonts w:asciiTheme="minorHAnsi" w:eastAsiaTheme="minorHAnsi" w:hAnsiTheme="minorHAnsi" w:cstheme="minorHAnsi"/>
          <w:lang w:val="en-GB"/>
        </w:rPr>
      </w:pPr>
      <w:r>
        <w:rPr>
          <w:noProof/>
        </w:rPr>
        <w:lastRenderedPageBreak/>
        <w:drawing>
          <wp:inline distT="0" distB="0" distL="0" distR="0" wp14:anchorId="35BEC784" wp14:editId="6FA356EB">
            <wp:extent cx="5731510" cy="717486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174865"/>
                    </a:xfrm>
                    <a:prstGeom prst="rect">
                      <a:avLst/>
                    </a:prstGeom>
                  </pic:spPr>
                </pic:pic>
              </a:graphicData>
            </a:graphic>
          </wp:inline>
        </w:drawing>
      </w:r>
    </w:p>
    <w:p w14:paraId="075A4A85" w14:textId="16C7DA9B" w:rsidR="0060438F" w:rsidRDefault="0060438F" w:rsidP="007B5A36">
      <w:pPr>
        <w:pStyle w:val="NormalWeb"/>
        <w:spacing w:line="360" w:lineRule="auto"/>
        <w:rPr>
          <w:rFonts w:asciiTheme="minorHAnsi" w:eastAsiaTheme="minorHAnsi" w:hAnsiTheme="minorHAnsi" w:cstheme="minorHAnsi"/>
          <w:lang w:val="en-GB"/>
        </w:rPr>
      </w:pPr>
    </w:p>
    <w:p w14:paraId="0C1A3C7C" w14:textId="658F2228" w:rsidR="0060438F" w:rsidRDefault="0060438F" w:rsidP="007B5A36">
      <w:pPr>
        <w:pStyle w:val="NormalWeb"/>
        <w:spacing w:line="360" w:lineRule="auto"/>
        <w:rPr>
          <w:rFonts w:asciiTheme="minorHAnsi" w:eastAsiaTheme="minorHAnsi" w:hAnsiTheme="minorHAnsi" w:cstheme="minorHAnsi"/>
          <w:lang w:val="en-GB"/>
        </w:rPr>
      </w:pPr>
    </w:p>
    <w:p w14:paraId="3F1E52D1" w14:textId="095BE030" w:rsidR="0060438F" w:rsidRDefault="0060438F" w:rsidP="007B5A36">
      <w:pPr>
        <w:pStyle w:val="NormalWeb"/>
        <w:spacing w:line="360" w:lineRule="auto"/>
        <w:rPr>
          <w:rFonts w:asciiTheme="minorHAnsi" w:eastAsiaTheme="minorHAnsi" w:hAnsiTheme="minorHAnsi" w:cstheme="minorHAnsi"/>
          <w:lang w:val="en-GB"/>
        </w:rPr>
      </w:pPr>
    </w:p>
    <w:p w14:paraId="24B4571F" w14:textId="305CED0A" w:rsidR="0060438F" w:rsidRDefault="0060438F" w:rsidP="007B5A36">
      <w:pPr>
        <w:pStyle w:val="NormalWeb"/>
        <w:spacing w:line="360" w:lineRule="auto"/>
        <w:rPr>
          <w:rFonts w:asciiTheme="minorHAnsi" w:eastAsiaTheme="minorHAnsi" w:hAnsiTheme="minorHAnsi" w:cstheme="minorHAnsi"/>
          <w:lang w:val="en-GB"/>
        </w:rPr>
      </w:pPr>
      <w:r>
        <w:rPr>
          <w:noProof/>
        </w:rPr>
        <w:lastRenderedPageBreak/>
        <w:drawing>
          <wp:inline distT="0" distB="0" distL="0" distR="0" wp14:anchorId="754C00D2" wp14:editId="5B5393E0">
            <wp:extent cx="5731510" cy="71348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7134860"/>
                    </a:xfrm>
                    <a:prstGeom prst="rect">
                      <a:avLst/>
                    </a:prstGeom>
                  </pic:spPr>
                </pic:pic>
              </a:graphicData>
            </a:graphic>
          </wp:inline>
        </w:drawing>
      </w:r>
    </w:p>
    <w:p w14:paraId="77FE6B5A" w14:textId="5357D030" w:rsidR="0060438F" w:rsidRDefault="0060438F" w:rsidP="007B5A36">
      <w:pPr>
        <w:pStyle w:val="NormalWeb"/>
        <w:spacing w:line="360" w:lineRule="auto"/>
        <w:rPr>
          <w:rFonts w:asciiTheme="minorHAnsi" w:eastAsiaTheme="minorHAnsi" w:hAnsiTheme="minorHAnsi" w:cstheme="minorHAnsi"/>
          <w:lang w:val="en-GB"/>
        </w:rPr>
      </w:pPr>
    </w:p>
    <w:p w14:paraId="6ADAB101" w14:textId="62C55EF5" w:rsidR="0060438F" w:rsidRDefault="0060438F" w:rsidP="007B5A36">
      <w:pPr>
        <w:pStyle w:val="NormalWeb"/>
        <w:spacing w:line="360" w:lineRule="auto"/>
        <w:rPr>
          <w:rFonts w:asciiTheme="minorHAnsi" w:eastAsiaTheme="minorHAnsi" w:hAnsiTheme="minorHAnsi" w:cstheme="minorHAnsi"/>
          <w:lang w:val="en-GB"/>
        </w:rPr>
      </w:pPr>
    </w:p>
    <w:p w14:paraId="48D8D6E9" w14:textId="41B996CA" w:rsidR="0060438F" w:rsidRDefault="0060438F" w:rsidP="007B5A36">
      <w:pPr>
        <w:pStyle w:val="NormalWeb"/>
        <w:spacing w:line="360" w:lineRule="auto"/>
        <w:rPr>
          <w:rFonts w:asciiTheme="minorHAnsi" w:eastAsiaTheme="minorHAnsi" w:hAnsiTheme="minorHAnsi" w:cstheme="minorHAnsi"/>
          <w:lang w:val="en-GB"/>
        </w:rPr>
      </w:pPr>
    </w:p>
    <w:p w14:paraId="07DA9DAD" w14:textId="02C109DF" w:rsidR="0060438F" w:rsidRDefault="0060438F" w:rsidP="007B5A36">
      <w:pPr>
        <w:pStyle w:val="NormalWeb"/>
        <w:spacing w:line="360" w:lineRule="auto"/>
        <w:rPr>
          <w:rFonts w:asciiTheme="minorHAnsi" w:eastAsiaTheme="minorHAnsi" w:hAnsiTheme="minorHAnsi" w:cstheme="minorHAnsi"/>
          <w:lang w:val="en-GB"/>
        </w:rPr>
      </w:pPr>
      <w:r>
        <w:rPr>
          <w:noProof/>
        </w:rPr>
        <w:lastRenderedPageBreak/>
        <w:drawing>
          <wp:inline distT="0" distB="0" distL="0" distR="0" wp14:anchorId="1C99D833" wp14:editId="6E1DA7F3">
            <wp:extent cx="5731510" cy="718121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7181215"/>
                    </a:xfrm>
                    <a:prstGeom prst="rect">
                      <a:avLst/>
                    </a:prstGeom>
                  </pic:spPr>
                </pic:pic>
              </a:graphicData>
            </a:graphic>
          </wp:inline>
        </w:drawing>
      </w:r>
    </w:p>
    <w:p w14:paraId="42A45567" w14:textId="7303A5CF" w:rsidR="0060438F" w:rsidRDefault="0060438F" w:rsidP="007B5A36">
      <w:pPr>
        <w:pStyle w:val="NormalWeb"/>
        <w:spacing w:line="360" w:lineRule="auto"/>
        <w:rPr>
          <w:rFonts w:asciiTheme="minorHAnsi" w:eastAsiaTheme="minorHAnsi" w:hAnsiTheme="minorHAnsi" w:cstheme="minorHAnsi"/>
          <w:lang w:val="en-GB"/>
        </w:rPr>
      </w:pPr>
    </w:p>
    <w:p w14:paraId="6DFCE790" w14:textId="1A4C78C6" w:rsidR="0060438F" w:rsidRDefault="0060438F" w:rsidP="007B5A36">
      <w:pPr>
        <w:pStyle w:val="NormalWeb"/>
        <w:spacing w:line="360" w:lineRule="auto"/>
        <w:rPr>
          <w:rFonts w:asciiTheme="minorHAnsi" w:eastAsiaTheme="minorHAnsi" w:hAnsiTheme="minorHAnsi" w:cstheme="minorHAnsi"/>
          <w:lang w:val="en-GB"/>
        </w:rPr>
      </w:pPr>
    </w:p>
    <w:p w14:paraId="02C20858" w14:textId="68C6C539" w:rsidR="0060438F" w:rsidRDefault="0060438F" w:rsidP="007B5A36">
      <w:pPr>
        <w:pStyle w:val="NormalWeb"/>
        <w:spacing w:line="360" w:lineRule="auto"/>
        <w:rPr>
          <w:rFonts w:asciiTheme="minorHAnsi" w:eastAsiaTheme="minorHAnsi" w:hAnsiTheme="minorHAnsi" w:cstheme="minorHAnsi"/>
          <w:lang w:val="en-GB"/>
        </w:rPr>
      </w:pPr>
    </w:p>
    <w:p w14:paraId="2C8910D3" w14:textId="378C3A54" w:rsidR="0060438F" w:rsidRDefault="0060438F" w:rsidP="007B5A36">
      <w:pPr>
        <w:pStyle w:val="NormalWeb"/>
        <w:spacing w:line="360" w:lineRule="auto"/>
        <w:rPr>
          <w:rFonts w:asciiTheme="minorHAnsi" w:eastAsiaTheme="minorHAnsi" w:hAnsiTheme="minorHAnsi" w:cstheme="minorHAnsi"/>
          <w:lang w:val="en-GB"/>
        </w:rPr>
      </w:pPr>
      <w:r>
        <w:rPr>
          <w:noProof/>
        </w:rPr>
        <w:lastRenderedPageBreak/>
        <w:drawing>
          <wp:inline distT="0" distB="0" distL="0" distR="0" wp14:anchorId="7D0DA5E0" wp14:editId="2A772326">
            <wp:extent cx="5731510" cy="71520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7152005"/>
                    </a:xfrm>
                    <a:prstGeom prst="rect">
                      <a:avLst/>
                    </a:prstGeom>
                  </pic:spPr>
                </pic:pic>
              </a:graphicData>
            </a:graphic>
          </wp:inline>
        </w:drawing>
      </w:r>
    </w:p>
    <w:p w14:paraId="19A673F9" w14:textId="17F5D125" w:rsidR="0060438F" w:rsidRDefault="0060438F" w:rsidP="007B5A36">
      <w:pPr>
        <w:pStyle w:val="NormalWeb"/>
        <w:spacing w:line="360" w:lineRule="auto"/>
        <w:rPr>
          <w:rFonts w:asciiTheme="minorHAnsi" w:eastAsiaTheme="minorHAnsi" w:hAnsiTheme="minorHAnsi" w:cstheme="minorHAnsi"/>
          <w:lang w:val="en-GB"/>
        </w:rPr>
      </w:pPr>
    </w:p>
    <w:p w14:paraId="4C654937" w14:textId="64B69579" w:rsidR="0060438F" w:rsidRDefault="0060438F" w:rsidP="007B5A36">
      <w:pPr>
        <w:pStyle w:val="NormalWeb"/>
        <w:spacing w:line="360" w:lineRule="auto"/>
        <w:rPr>
          <w:rFonts w:asciiTheme="minorHAnsi" w:eastAsiaTheme="minorHAnsi" w:hAnsiTheme="minorHAnsi" w:cstheme="minorHAnsi"/>
          <w:lang w:val="en-GB"/>
        </w:rPr>
      </w:pPr>
    </w:p>
    <w:p w14:paraId="4B9142A2" w14:textId="1EB62E79" w:rsidR="0060438F" w:rsidRDefault="0060438F" w:rsidP="007B5A36">
      <w:pPr>
        <w:pStyle w:val="NormalWeb"/>
        <w:spacing w:line="360" w:lineRule="auto"/>
        <w:rPr>
          <w:rFonts w:asciiTheme="minorHAnsi" w:eastAsiaTheme="minorHAnsi" w:hAnsiTheme="minorHAnsi" w:cstheme="minorHAnsi"/>
          <w:lang w:val="en-GB"/>
        </w:rPr>
      </w:pPr>
    </w:p>
    <w:p w14:paraId="4E21A7D4" w14:textId="49A4846A" w:rsidR="0060438F" w:rsidRDefault="0060438F" w:rsidP="007B5A36">
      <w:pPr>
        <w:pStyle w:val="NormalWeb"/>
        <w:spacing w:line="360" w:lineRule="auto"/>
        <w:rPr>
          <w:rFonts w:asciiTheme="minorHAnsi" w:eastAsiaTheme="minorHAnsi" w:hAnsiTheme="minorHAnsi" w:cstheme="minorHAnsi"/>
          <w:lang w:val="en-GB"/>
        </w:rPr>
      </w:pPr>
      <w:r>
        <w:rPr>
          <w:noProof/>
        </w:rPr>
        <w:lastRenderedPageBreak/>
        <w:drawing>
          <wp:inline distT="0" distB="0" distL="0" distR="0" wp14:anchorId="6BAC9DB0" wp14:editId="3A0E1766">
            <wp:extent cx="5731510" cy="72129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7212965"/>
                    </a:xfrm>
                    <a:prstGeom prst="rect">
                      <a:avLst/>
                    </a:prstGeom>
                  </pic:spPr>
                </pic:pic>
              </a:graphicData>
            </a:graphic>
          </wp:inline>
        </w:drawing>
      </w:r>
    </w:p>
    <w:p w14:paraId="4778A09D" w14:textId="28824ABE" w:rsidR="0060438F" w:rsidRDefault="0060438F" w:rsidP="007B5A36">
      <w:pPr>
        <w:pStyle w:val="NormalWeb"/>
        <w:spacing w:line="360" w:lineRule="auto"/>
        <w:rPr>
          <w:rFonts w:asciiTheme="minorHAnsi" w:eastAsiaTheme="minorHAnsi" w:hAnsiTheme="minorHAnsi" w:cstheme="minorHAnsi"/>
          <w:lang w:val="en-GB"/>
        </w:rPr>
      </w:pPr>
    </w:p>
    <w:p w14:paraId="297A1AF0" w14:textId="4C6840B4" w:rsidR="0060438F" w:rsidRDefault="0060438F" w:rsidP="007B5A36">
      <w:pPr>
        <w:pStyle w:val="NormalWeb"/>
        <w:spacing w:line="360" w:lineRule="auto"/>
        <w:rPr>
          <w:rFonts w:asciiTheme="minorHAnsi" w:eastAsiaTheme="minorHAnsi" w:hAnsiTheme="minorHAnsi" w:cstheme="minorHAnsi"/>
          <w:lang w:val="en-GB"/>
        </w:rPr>
      </w:pPr>
    </w:p>
    <w:p w14:paraId="56871939" w14:textId="17DF85C3" w:rsidR="0060438F" w:rsidRDefault="0060438F" w:rsidP="007B5A36">
      <w:pPr>
        <w:pStyle w:val="NormalWeb"/>
        <w:spacing w:line="360" w:lineRule="auto"/>
        <w:rPr>
          <w:rFonts w:asciiTheme="minorHAnsi" w:eastAsiaTheme="minorHAnsi" w:hAnsiTheme="minorHAnsi" w:cstheme="minorHAnsi"/>
          <w:lang w:val="en-GB"/>
        </w:rPr>
      </w:pPr>
    </w:p>
    <w:p w14:paraId="751B4C73" w14:textId="7C7DB542" w:rsidR="0060438F" w:rsidRPr="005B6605" w:rsidRDefault="0060438F" w:rsidP="007B5A36">
      <w:pPr>
        <w:pStyle w:val="NormalWeb"/>
        <w:spacing w:line="360" w:lineRule="auto"/>
        <w:rPr>
          <w:rFonts w:asciiTheme="minorHAnsi" w:eastAsiaTheme="minorHAnsi" w:hAnsiTheme="minorHAnsi" w:cstheme="minorHAnsi"/>
          <w:lang w:val="en-GB"/>
        </w:rPr>
      </w:pPr>
      <w:r>
        <w:rPr>
          <w:noProof/>
        </w:rPr>
        <w:lastRenderedPageBreak/>
        <w:drawing>
          <wp:inline distT="0" distB="0" distL="0" distR="0" wp14:anchorId="7D9F8F4C" wp14:editId="59FF9D78">
            <wp:extent cx="5731510" cy="464566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645660"/>
                    </a:xfrm>
                    <a:prstGeom prst="rect">
                      <a:avLst/>
                    </a:prstGeom>
                  </pic:spPr>
                </pic:pic>
              </a:graphicData>
            </a:graphic>
          </wp:inline>
        </w:drawing>
      </w:r>
    </w:p>
    <w:p w14:paraId="36F8C6B8" w14:textId="77777777" w:rsidR="00706A0C" w:rsidRDefault="00706A0C" w:rsidP="006C2A8C">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47D4BC7" w14:textId="487E791A" w:rsidR="00C42D88" w:rsidRPr="00706A0C" w:rsidRDefault="006C2A8C" w:rsidP="006C2A8C">
      <w:pPr>
        <w:rPr>
          <w:rFonts w:ascii="Calibri" w:hAnsi="Calibri" w:cs="Calibri"/>
          <w:sz w:val="24"/>
          <w:szCs w:val="24"/>
        </w:rPr>
      </w:pPr>
      <w:r w:rsidRPr="006C2A8C">
        <w:rPr>
          <w:rFonts w:ascii="Calibri" w:hAnsi="Calibri" w:cs="Calibri"/>
          <w:b/>
          <w:sz w:val="24"/>
          <w:szCs w:val="24"/>
        </w:rPr>
        <w:lastRenderedPageBreak/>
        <w:t>Resources</w:t>
      </w:r>
    </w:p>
    <w:p w14:paraId="760D21B1" w14:textId="63D6B6CB" w:rsidR="004D1426" w:rsidRPr="004D1426" w:rsidRDefault="004D1426" w:rsidP="006C2A8C">
      <w:pPr>
        <w:numPr>
          <w:ilvl w:val="0"/>
          <w:numId w:val="9"/>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English for Everyone Level 1 by DK (Units 1.7, 3.1–3.8)</w:t>
      </w:r>
    </w:p>
    <w:p w14:paraId="259F9592" w14:textId="7639D6B4" w:rsidR="006C2A8C" w:rsidRDefault="006C2A8C" w:rsidP="006C2A8C">
      <w:pPr>
        <w:rPr>
          <w:rFonts w:ascii="Calibri" w:hAnsi="Calibri" w:cs="Calibri"/>
          <w:b/>
          <w:sz w:val="24"/>
          <w:szCs w:val="24"/>
        </w:rPr>
      </w:pPr>
    </w:p>
    <w:p w14:paraId="23EEC156" w14:textId="7CC601FD" w:rsidR="006C2A8C" w:rsidRDefault="004D1426" w:rsidP="006C2A8C">
      <w:pPr>
        <w:rPr>
          <w:rFonts w:ascii="Calibri" w:hAnsi="Calibri" w:cs="Calibri"/>
          <w:b/>
          <w:sz w:val="24"/>
          <w:szCs w:val="24"/>
        </w:rPr>
      </w:pPr>
      <w:r>
        <w:rPr>
          <w:noProof/>
        </w:rPr>
        <w:drawing>
          <wp:inline distT="0" distB="0" distL="0" distR="0" wp14:anchorId="4DC617C2" wp14:editId="3AE1A00E">
            <wp:extent cx="5943600" cy="7271385"/>
            <wp:effectExtent l="0" t="0" r="0" b="5715"/>
            <wp:docPr id="355" name="Picture 3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7271385"/>
                    </a:xfrm>
                    <a:prstGeom prst="rect">
                      <a:avLst/>
                    </a:prstGeom>
                  </pic:spPr>
                </pic:pic>
              </a:graphicData>
            </a:graphic>
          </wp:inline>
        </w:drawing>
      </w:r>
    </w:p>
    <w:p w14:paraId="53473CFF" w14:textId="6EFBE6AA" w:rsidR="004D1426" w:rsidRDefault="004D1426" w:rsidP="006C2A8C">
      <w:pPr>
        <w:rPr>
          <w:rFonts w:ascii="Calibri" w:hAnsi="Calibri" w:cs="Calibri"/>
          <w:b/>
          <w:sz w:val="24"/>
          <w:szCs w:val="24"/>
        </w:rPr>
      </w:pPr>
    </w:p>
    <w:p w14:paraId="50CCF467" w14:textId="569777C4" w:rsidR="004D1426" w:rsidRDefault="004D1426" w:rsidP="006C2A8C">
      <w:pPr>
        <w:rPr>
          <w:rFonts w:ascii="Calibri" w:hAnsi="Calibri" w:cs="Calibri"/>
          <w:b/>
          <w:sz w:val="24"/>
          <w:szCs w:val="24"/>
        </w:rPr>
      </w:pPr>
      <w:r>
        <w:rPr>
          <w:noProof/>
        </w:rPr>
        <w:lastRenderedPageBreak/>
        <w:drawing>
          <wp:inline distT="0" distB="0" distL="0" distR="0" wp14:anchorId="7ECCAB3C" wp14:editId="49D6F590">
            <wp:extent cx="5943600" cy="7159625"/>
            <wp:effectExtent l="0" t="0" r="0" b="3175"/>
            <wp:docPr id="356" name="Picture 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7159625"/>
                    </a:xfrm>
                    <a:prstGeom prst="rect">
                      <a:avLst/>
                    </a:prstGeom>
                  </pic:spPr>
                </pic:pic>
              </a:graphicData>
            </a:graphic>
          </wp:inline>
        </w:drawing>
      </w:r>
    </w:p>
    <w:p w14:paraId="0BDA8DF9" w14:textId="36A08E5A" w:rsidR="004D1426" w:rsidRDefault="004D1426" w:rsidP="004D1426">
      <w:pPr>
        <w:rPr>
          <w:rFonts w:ascii="Calibri" w:hAnsi="Calibri" w:cs="Calibri"/>
          <w:sz w:val="24"/>
          <w:szCs w:val="24"/>
        </w:rPr>
      </w:pPr>
    </w:p>
    <w:p w14:paraId="4881E4D1" w14:textId="785ACEB3" w:rsidR="004D1426" w:rsidRDefault="004D1426" w:rsidP="004D1426">
      <w:pPr>
        <w:tabs>
          <w:tab w:val="left" w:pos="3133"/>
        </w:tabs>
        <w:rPr>
          <w:rFonts w:ascii="Calibri" w:hAnsi="Calibri" w:cs="Calibri"/>
          <w:sz w:val="24"/>
          <w:szCs w:val="24"/>
        </w:rPr>
      </w:pPr>
      <w:r>
        <w:rPr>
          <w:rFonts w:ascii="Calibri" w:hAnsi="Calibri" w:cs="Calibri"/>
          <w:sz w:val="24"/>
          <w:szCs w:val="24"/>
        </w:rPr>
        <w:tab/>
      </w:r>
    </w:p>
    <w:p w14:paraId="4EB89D64" w14:textId="1B7AE29E" w:rsidR="004D1426" w:rsidRDefault="004D1426" w:rsidP="004D1426">
      <w:pPr>
        <w:tabs>
          <w:tab w:val="left" w:pos="3133"/>
        </w:tabs>
        <w:rPr>
          <w:rFonts w:ascii="Calibri" w:hAnsi="Calibri" w:cs="Calibri"/>
          <w:sz w:val="24"/>
          <w:szCs w:val="24"/>
        </w:rPr>
      </w:pPr>
    </w:p>
    <w:p w14:paraId="54548058" w14:textId="6F6D1B8D" w:rsidR="004D1426" w:rsidRDefault="004D1426" w:rsidP="004D1426">
      <w:pPr>
        <w:tabs>
          <w:tab w:val="left" w:pos="3133"/>
        </w:tabs>
        <w:rPr>
          <w:rFonts w:ascii="Calibri" w:hAnsi="Calibri" w:cs="Calibri"/>
          <w:sz w:val="24"/>
          <w:szCs w:val="24"/>
        </w:rPr>
      </w:pPr>
      <w:r>
        <w:rPr>
          <w:noProof/>
        </w:rPr>
        <w:lastRenderedPageBreak/>
        <w:drawing>
          <wp:inline distT="0" distB="0" distL="0" distR="0" wp14:anchorId="2501AE98" wp14:editId="49D0EEFC">
            <wp:extent cx="5943600" cy="7176135"/>
            <wp:effectExtent l="0" t="0" r="0" b="5715"/>
            <wp:docPr id="357" name="Picture 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7176135"/>
                    </a:xfrm>
                    <a:prstGeom prst="rect">
                      <a:avLst/>
                    </a:prstGeom>
                  </pic:spPr>
                </pic:pic>
              </a:graphicData>
            </a:graphic>
          </wp:inline>
        </w:drawing>
      </w:r>
    </w:p>
    <w:p w14:paraId="47C6E08A" w14:textId="46B468A9" w:rsidR="004D1426" w:rsidRDefault="004D1426" w:rsidP="004D1426">
      <w:pPr>
        <w:tabs>
          <w:tab w:val="left" w:pos="3133"/>
        </w:tabs>
        <w:rPr>
          <w:rFonts w:ascii="Calibri" w:hAnsi="Calibri" w:cs="Calibri"/>
          <w:sz w:val="24"/>
          <w:szCs w:val="24"/>
        </w:rPr>
      </w:pPr>
    </w:p>
    <w:p w14:paraId="1220051F" w14:textId="7171350D" w:rsidR="004D1426" w:rsidRDefault="004D1426" w:rsidP="004D1426">
      <w:pPr>
        <w:tabs>
          <w:tab w:val="left" w:pos="3133"/>
        </w:tabs>
        <w:rPr>
          <w:rFonts w:ascii="Calibri" w:hAnsi="Calibri" w:cs="Calibri"/>
          <w:sz w:val="24"/>
          <w:szCs w:val="24"/>
        </w:rPr>
      </w:pPr>
    </w:p>
    <w:p w14:paraId="1F0D15CE" w14:textId="540A50D5" w:rsidR="004D1426" w:rsidRDefault="004D1426" w:rsidP="004D1426">
      <w:pPr>
        <w:tabs>
          <w:tab w:val="left" w:pos="3133"/>
        </w:tabs>
        <w:rPr>
          <w:rFonts w:ascii="Calibri" w:hAnsi="Calibri" w:cs="Calibri"/>
          <w:sz w:val="24"/>
          <w:szCs w:val="24"/>
        </w:rPr>
      </w:pPr>
    </w:p>
    <w:p w14:paraId="2ACBE2C8" w14:textId="3F2F75DE" w:rsidR="004D1426" w:rsidRDefault="004D1426" w:rsidP="004D1426">
      <w:pPr>
        <w:tabs>
          <w:tab w:val="left" w:pos="3133"/>
        </w:tabs>
        <w:rPr>
          <w:rFonts w:ascii="Calibri" w:hAnsi="Calibri" w:cs="Calibri"/>
          <w:sz w:val="24"/>
          <w:szCs w:val="24"/>
        </w:rPr>
      </w:pPr>
      <w:r>
        <w:rPr>
          <w:noProof/>
        </w:rPr>
        <w:lastRenderedPageBreak/>
        <w:drawing>
          <wp:inline distT="0" distB="0" distL="0" distR="0" wp14:anchorId="7637C386" wp14:editId="276031E5">
            <wp:extent cx="5943600" cy="3455670"/>
            <wp:effectExtent l="0" t="0" r="0" b="0"/>
            <wp:docPr id="358" name="Picture 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455670"/>
                    </a:xfrm>
                    <a:prstGeom prst="rect">
                      <a:avLst/>
                    </a:prstGeom>
                  </pic:spPr>
                </pic:pic>
              </a:graphicData>
            </a:graphic>
          </wp:inline>
        </w:drawing>
      </w:r>
    </w:p>
    <w:p w14:paraId="6D12C794" w14:textId="77777777" w:rsidR="004D1426" w:rsidRPr="004D1426" w:rsidRDefault="004D1426" w:rsidP="004D1426">
      <w:pPr>
        <w:rPr>
          <w:rFonts w:ascii="Calibri" w:hAnsi="Calibri" w:cs="Calibri"/>
          <w:sz w:val="24"/>
          <w:szCs w:val="24"/>
        </w:rPr>
      </w:pPr>
    </w:p>
    <w:p w14:paraId="22824FCF" w14:textId="77777777" w:rsidR="004D1426" w:rsidRDefault="004D1426" w:rsidP="004D1426">
      <w:pPr>
        <w:pStyle w:val="ListParagraph"/>
        <w:numPr>
          <w:ilvl w:val="0"/>
          <w:numId w:val="22"/>
        </w:numPr>
        <w:rPr>
          <w:rFonts w:ascii="Calibri" w:hAnsi="Calibri" w:cs="Calibri"/>
          <w:sz w:val="24"/>
          <w:szCs w:val="24"/>
        </w:rPr>
      </w:pPr>
      <w:r>
        <w:rPr>
          <w:rFonts w:ascii="Calibri" w:hAnsi="Calibri" w:cs="Calibri"/>
          <w:sz w:val="24"/>
          <w:szCs w:val="24"/>
        </w:rPr>
        <w:br w:type="page"/>
      </w:r>
    </w:p>
    <w:p w14:paraId="2410E80F" w14:textId="37A3481D" w:rsidR="004D1426" w:rsidRDefault="004D1426" w:rsidP="004D1426">
      <w:pPr>
        <w:numPr>
          <w:ilvl w:val="0"/>
          <w:numId w:val="22"/>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lastRenderedPageBreak/>
        <w:t xml:space="preserve">Grammar dictation worksheet from All Things Grammar </w:t>
      </w:r>
    </w:p>
    <w:p w14:paraId="0E125103" w14:textId="77777777" w:rsidR="004D1426" w:rsidRPr="00EA1929" w:rsidRDefault="004D1426" w:rsidP="004D1426">
      <w:pPr>
        <w:spacing w:after="0" w:line="240" w:lineRule="auto"/>
        <w:ind w:left="720"/>
        <w:contextualSpacing/>
        <w:rPr>
          <w:rFonts w:ascii="Calibri" w:eastAsia="Times New Roman" w:hAnsi="Calibri" w:cs="Calibri"/>
          <w:sz w:val="24"/>
          <w:szCs w:val="24"/>
        </w:rPr>
      </w:pPr>
    </w:p>
    <w:p w14:paraId="6C2E14F3" w14:textId="3C42E7A0" w:rsidR="004D1426" w:rsidRDefault="004D1426" w:rsidP="004D1426">
      <w:pPr>
        <w:rPr>
          <w:rFonts w:ascii="Calibri" w:hAnsi="Calibri" w:cs="Calibri"/>
          <w:sz w:val="24"/>
          <w:szCs w:val="24"/>
        </w:rPr>
      </w:pPr>
      <w:r>
        <w:rPr>
          <w:noProof/>
        </w:rPr>
        <w:drawing>
          <wp:inline distT="0" distB="0" distL="0" distR="0" wp14:anchorId="608C75CB" wp14:editId="078FDAAB">
            <wp:extent cx="5724525" cy="7600950"/>
            <wp:effectExtent l="0" t="0" r="9525" b="0"/>
            <wp:docPr id="359" name="Picture 3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24525" cy="7600950"/>
                    </a:xfrm>
                    <a:prstGeom prst="rect">
                      <a:avLst/>
                    </a:prstGeom>
                  </pic:spPr>
                </pic:pic>
              </a:graphicData>
            </a:graphic>
          </wp:inline>
        </w:drawing>
      </w:r>
    </w:p>
    <w:p w14:paraId="496C25C2" w14:textId="77777777" w:rsidR="00545978" w:rsidRDefault="00545978" w:rsidP="004D1426">
      <w:pPr>
        <w:rPr>
          <w:rFonts w:cstheme="minorHAnsi"/>
          <w:b/>
          <w:sz w:val="24"/>
        </w:rPr>
      </w:pPr>
      <w:r>
        <w:rPr>
          <w:rFonts w:cstheme="minorHAnsi"/>
          <w:b/>
          <w:sz w:val="24"/>
        </w:rPr>
        <w:br w:type="page"/>
      </w:r>
    </w:p>
    <w:p w14:paraId="6DBCAC14" w14:textId="12CFD006" w:rsidR="00644449" w:rsidRDefault="00644449" w:rsidP="004D1426">
      <w:pPr>
        <w:rPr>
          <w:rFonts w:cstheme="minorHAnsi"/>
          <w:b/>
          <w:sz w:val="24"/>
        </w:rPr>
      </w:pPr>
      <w:r w:rsidRPr="00EA1929">
        <w:rPr>
          <w:rFonts w:cstheme="minorHAnsi"/>
          <w:b/>
          <w:sz w:val="24"/>
        </w:rPr>
        <w:lastRenderedPageBreak/>
        <w:t xml:space="preserve">Week </w:t>
      </w:r>
      <w:r>
        <w:rPr>
          <w:rFonts w:cstheme="minorHAnsi"/>
          <w:b/>
          <w:sz w:val="24"/>
        </w:rPr>
        <w:t>8</w:t>
      </w:r>
      <w:r w:rsidRPr="00EA1929">
        <w:rPr>
          <w:rFonts w:cstheme="minorHAnsi"/>
          <w:b/>
          <w:sz w:val="24"/>
        </w:rPr>
        <w:t xml:space="preserve"> Lesson Plan and Resources</w:t>
      </w:r>
    </w:p>
    <w:p w14:paraId="6A71D36B" w14:textId="77777777" w:rsidR="00644449" w:rsidRPr="00644449" w:rsidRDefault="00644449" w:rsidP="00644449">
      <w:pPr>
        <w:spacing w:after="0" w:line="240" w:lineRule="auto"/>
        <w:rPr>
          <w:rFonts w:ascii="Times New Roman" w:eastAsia="Times New Roman" w:hAnsi="Times New Roman" w:cs="Times New Roman"/>
          <w:sz w:val="24"/>
          <w:szCs w:val="20"/>
          <w:lang w:eastAsia="x-none"/>
        </w:rPr>
      </w:pPr>
    </w:p>
    <w:p w14:paraId="2BC8A54A" w14:textId="77777777" w:rsidR="00644449" w:rsidRPr="00644449" w:rsidRDefault="00644449" w:rsidP="00644449">
      <w:pPr>
        <w:spacing w:after="0" w:line="240" w:lineRule="auto"/>
        <w:jc w:val="center"/>
        <w:rPr>
          <w:rFonts w:ascii="Times New Roman" w:eastAsia="Times New Roman" w:hAnsi="Times New Roman" w:cs="Times New Roman"/>
          <w:sz w:val="24"/>
          <w:szCs w:val="20"/>
          <w:lang w:eastAsia="x-none"/>
        </w:rPr>
      </w:pPr>
      <w:r w:rsidRPr="00644449">
        <w:rPr>
          <w:rFonts w:ascii="Times New Roman" w:eastAsia="Times New Roman" w:hAnsi="Times New Roman" w:cs="Times New Roman"/>
          <w:noProof/>
          <w:sz w:val="24"/>
          <w:szCs w:val="20"/>
          <w:lang w:eastAsia="en-GB"/>
        </w:rPr>
        <w:drawing>
          <wp:inline distT="0" distB="0" distL="0" distR="0" wp14:anchorId="36A3507B" wp14:editId="32535ED1">
            <wp:extent cx="1452880" cy="581025"/>
            <wp:effectExtent l="0" t="0" r="0" b="9525"/>
            <wp:docPr id="360" name="Picture 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screen">
                      <a:extLst>
                        <a:ext uri="{28A0092B-C50C-407E-A947-70E740481C1C}">
                          <a14:useLocalDpi xmlns:a14="http://schemas.microsoft.com/office/drawing/2010/main"/>
                        </a:ext>
                      </a:extLst>
                    </a:blip>
                    <a:srcRect/>
                    <a:stretch>
                      <a:fillRect/>
                    </a:stretch>
                  </pic:blipFill>
                  <pic:spPr bwMode="auto">
                    <a:xfrm>
                      <a:off x="0" y="0"/>
                      <a:ext cx="1452880" cy="581025"/>
                    </a:xfrm>
                    <a:prstGeom prst="rect">
                      <a:avLst/>
                    </a:prstGeom>
                    <a:noFill/>
                    <a:ln>
                      <a:noFill/>
                    </a:ln>
                  </pic:spPr>
                </pic:pic>
              </a:graphicData>
            </a:graphic>
          </wp:inline>
        </w:drawing>
      </w:r>
    </w:p>
    <w:p w14:paraId="4B79C433" w14:textId="77777777" w:rsidR="00644449" w:rsidRPr="00644449" w:rsidRDefault="00644449" w:rsidP="00644449">
      <w:pPr>
        <w:tabs>
          <w:tab w:val="left" w:pos="615"/>
          <w:tab w:val="center" w:pos="4802"/>
        </w:tabs>
        <w:spacing w:after="0" w:line="240" w:lineRule="auto"/>
        <w:jc w:val="center"/>
        <w:rPr>
          <w:rFonts w:ascii="Times New Roman" w:eastAsia="Times New Roman" w:hAnsi="Times New Roman" w:cs="Times New Roman"/>
          <w:b/>
          <w:bCs/>
          <w:sz w:val="20"/>
          <w:szCs w:val="20"/>
        </w:rPr>
      </w:pPr>
    </w:p>
    <w:p w14:paraId="1968BAD6" w14:textId="77777777" w:rsidR="00644449" w:rsidRPr="00644449" w:rsidRDefault="00644449" w:rsidP="00644449">
      <w:pPr>
        <w:spacing w:after="0" w:line="240" w:lineRule="auto"/>
        <w:rPr>
          <w:rFonts w:ascii="Calibri" w:eastAsia="Times New Roman" w:hAnsi="Calibri" w:cs="Times New Roman"/>
          <w:b/>
          <w:bCs/>
          <w:kern w:val="28"/>
          <w:sz w:val="32"/>
          <w:szCs w:val="32"/>
          <w:lang w:eastAsia="x-none"/>
        </w:rPr>
      </w:pPr>
      <w:r w:rsidRPr="00644449">
        <w:rPr>
          <w:rFonts w:ascii="Calibri" w:eastAsia="Times New Roman" w:hAnsi="Calibri" w:cs="Times New Roman"/>
          <w:b/>
          <w:bCs/>
          <w:kern w:val="28"/>
          <w:sz w:val="32"/>
          <w:szCs w:val="32"/>
          <w:lang w:eastAsia="x-none"/>
        </w:rPr>
        <w:t xml:space="preserve">                                                 </w:t>
      </w:r>
    </w:p>
    <w:p w14:paraId="61D46334" w14:textId="77777777" w:rsidR="00644449" w:rsidRPr="00644449" w:rsidRDefault="00644449" w:rsidP="00644449">
      <w:pPr>
        <w:spacing w:after="0" w:line="240" w:lineRule="auto"/>
        <w:jc w:val="center"/>
        <w:rPr>
          <w:rFonts w:ascii="Calibri" w:eastAsia="Times New Roman" w:hAnsi="Calibri" w:cs="Calibri"/>
          <w:b/>
          <w:bCs/>
          <w:kern w:val="28"/>
          <w:sz w:val="28"/>
          <w:szCs w:val="24"/>
          <w:lang w:eastAsia="x-none"/>
        </w:rPr>
      </w:pPr>
      <w:r w:rsidRPr="00644449">
        <w:rPr>
          <w:rFonts w:ascii="Calibri" w:eastAsia="Times New Roman" w:hAnsi="Calibri" w:cs="Calibri"/>
          <w:b/>
          <w:bCs/>
          <w:kern w:val="28"/>
          <w:sz w:val="28"/>
          <w:szCs w:val="24"/>
          <w:lang w:eastAsia="x-none"/>
        </w:rPr>
        <w:t>Lesson Plan</w:t>
      </w:r>
    </w:p>
    <w:p w14:paraId="2BEEBC53" w14:textId="77777777" w:rsidR="00644449" w:rsidRPr="00644449" w:rsidRDefault="00644449" w:rsidP="00644449">
      <w:pPr>
        <w:spacing w:after="0" w:line="240" w:lineRule="auto"/>
        <w:rPr>
          <w:rFonts w:ascii="Calibri" w:eastAsia="Times New Roman" w:hAnsi="Calibri" w:cs="Calibri"/>
          <w:b/>
          <w:bCs/>
          <w:kern w:val="28"/>
          <w:sz w:val="24"/>
          <w:szCs w:val="24"/>
          <w:lang w:eastAsia="x-none"/>
        </w:rPr>
      </w:pPr>
    </w:p>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800"/>
        <w:gridCol w:w="2107"/>
        <w:gridCol w:w="2003"/>
        <w:gridCol w:w="3148"/>
      </w:tblGrid>
      <w:tr w:rsidR="00644449" w:rsidRPr="00644449" w14:paraId="1F34F1A5" w14:textId="77777777" w:rsidTr="00706A0C">
        <w:trPr>
          <w:cantSplit/>
        </w:trPr>
        <w:tc>
          <w:tcPr>
            <w:tcW w:w="5907" w:type="dxa"/>
            <w:gridSpan w:val="2"/>
          </w:tcPr>
          <w:p w14:paraId="00BB8E5A" w14:textId="376A7159" w:rsidR="00644449" w:rsidRPr="00644449" w:rsidRDefault="00644449" w:rsidP="00644449">
            <w:pPr>
              <w:spacing w:after="0" w:line="240" w:lineRule="auto"/>
              <w:jc w:val="both"/>
              <w:rPr>
                <w:rFonts w:ascii="Calibri" w:eastAsia="Times New Roman" w:hAnsi="Calibri" w:cs="Calibri"/>
                <w:color w:val="374151"/>
                <w:sz w:val="24"/>
                <w:szCs w:val="24"/>
              </w:rPr>
            </w:pPr>
            <w:r w:rsidRPr="00644449">
              <w:rPr>
                <w:rFonts w:ascii="Calibri" w:eastAsia="Times New Roman" w:hAnsi="Calibri" w:cs="Calibri"/>
                <w:b/>
                <w:sz w:val="24"/>
                <w:szCs w:val="24"/>
              </w:rPr>
              <w:t xml:space="preserve">Topic: </w:t>
            </w:r>
            <w:r w:rsidR="00545978" w:rsidRPr="00545978">
              <w:rPr>
                <w:rFonts w:ascii="Calibri" w:eastAsia="Times New Roman" w:hAnsi="Calibri" w:cs="Calibri"/>
                <w:sz w:val="24"/>
                <w:szCs w:val="24"/>
              </w:rPr>
              <w:t>Week 8</w:t>
            </w:r>
            <w:r w:rsidR="00545978">
              <w:rPr>
                <w:rFonts w:ascii="Calibri" w:eastAsia="Times New Roman" w:hAnsi="Calibri" w:cs="Calibri"/>
                <w:b/>
                <w:sz w:val="24"/>
                <w:szCs w:val="24"/>
              </w:rPr>
              <w:t xml:space="preserve"> </w:t>
            </w:r>
            <w:r w:rsidRPr="00644449">
              <w:rPr>
                <w:rFonts w:ascii="Calibri" w:eastAsia="Times New Roman" w:hAnsi="Calibri" w:cs="Calibri"/>
                <w:sz w:val="24"/>
                <w:szCs w:val="24"/>
              </w:rPr>
              <w:t>About m</w:t>
            </w:r>
            <w:r w:rsidRPr="00644449">
              <w:rPr>
                <w:rFonts w:ascii="Calibri" w:eastAsia="Times New Roman" w:hAnsi="Calibri" w:cs="Calibri"/>
                <w:color w:val="374151"/>
                <w:sz w:val="24"/>
                <w:szCs w:val="24"/>
              </w:rPr>
              <w:t xml:space="preserve">y home </w:t>
            </w:r>
          </w:p>
          <w:p w14:paraId="3650D023" w14:textId="77777777"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t xml:space="preserve">Grammar topic: </w:t>
            </w:r>
            <w:r w:rsidRPr="00644449">
              <w:rPr>
                <w:rFonts w:ascii="Calibri" w:eastAsia="Times New Roman" w:hAnsi="Calibri" w:cs="Calibri"/>
                <w:sz w:val="24"/>
                <w:szCs w:val="24"/>
              </w:rPr>
              <w:t>Have possession</w:t>
            </w:r>
          </w:p>
        </w:tc>
        <w:tc>
          <w:tcPr>
            <w:tcW w:w="5151" w:type="dxa"/>
            <w:gridSpan w:val="2"/>
          </w:tcPr>
          <w:p w14:paraId="554DA675" w14:textId="77777777"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t xml:space="preserve">Class: </w:t>
            </w:r>
            <w:r w:rsidRPr="00644449">
              <w:rPr>
                <w:rFonts w:ascii="Calibri" w:eastAsia="Times New Roman" w:hAnsi="Calibri" w:cs="Calibri"/>
                <w:color w:val="404040"/>
                <w:sz w:val="24"/>
                <w:szCs w:val="24"/>
              </w:rPr>
              <w:t>ESOL Entry 1</w:t>
            </w:r>
          </w:p>
          <w:p w14:paraId="1EF7B058" w14:textId="77777777" w:rsidR="00644449" w:rsidRPr="00644449" w:rsidRDefault="00644449" w:rsidP="00644449">
            <w:pPr>
              <w:spacing w:after="0" w:line="240" w:lineRule="auto"/>
              <w:jc w:val="both"/>
              <w:rPr>
                <w:rFonts w:ascii="Calibri" w:eastAsia="Times New Roman" w:hAnsi="Calibri" w:cs="Calibri"/>
                <w:b/>
                <w:sz w:val="24"/>
                <w:szCs w:val="24"/>
              </w:rPr>
            </w:pPr>
          </w:p>
        </w:tc>
      </w:tr>
      <w:tr w:rsidR="00644449" w:rsidRPr="00644449" w14:paraId="2F05A0B6" w14:textId="77777777" w:rsidTr="00706A0C">
        <w:tc>
          <w:tcPr>
            <w:tcW w:w="3800" w:type="dxa"/>
            <w:tcBorders>
              <w:bottom w:val="nil"/>
            </w:tcBorders>
          </w:tcPr>
          <w:p w14:paraId="4D26F9F8" w14:textId="77777777"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t xml:space="preserve">Date: </w:t>
            </w:r>
            <w:r w:rsidRPr="00644449">
              <w:rPr>
                <w:rFonts w:ascii="Calibri" w:eastAsia="Times New Roman" w:hAnsi="Calibri" w:cs="Calibri"/>
                <w:sz w:val="24"/>
                <w:szCs w:val="24"/>
              </w:rPr>
              <w:t>Wednesdays 10am – 2pm</w:t>
            </w:r>
          </w:p>
          <w:p w14:paraId="6B506D51" w14:textId="77777777" w:rsidR="00644449" w:rsidRPr="00644449" w:rsidRDefault="00644449" w:rsidP="00644449">
            <w:pPr>
              <w:spacing w:after="0" w:line="240" w:lineRule="auto"/>
              <w:jc w:val="both"/>
              <w:rPr>
                <w:rFonts w:ascii="Calibri" w:eastAsia="Times New Roman" w:hAnsi="Calibri" w:cs="Calibri"/>
                <w:b/>
                <w:sz w:val="24"/>
                <w:szCs w:val="24"/>
              </w:rPr>
            </w:pPr>
          </w:p>
        </w:tc>
        <w:tc>
          <w:tcPr>
            <w:tcW w:w="4110" w:type="dxa"/>
            <w:gridSpan w:val="2"/>
            <w:tcBorders>
              <w:bottom w:val="nil"/>
            </w:tcBorders>
          </w:tcPr>
          <w:p w14:paraId="077EAE8C" w14:textId="77777777"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t xml:space="preserve">Length of lesson: </w:t>
            </w:r>
            <w:r w:rsidRPr="00644449">
              <w:rPr>
                <w:rFonts w:ascii="Calibri" w:eastAsia="Times New Roman" w:hAnsi="Calibri" w:cs="Calibri"/>
                <w:sz w:val="24"/>
                <w:szCs w:val="24"/>
              </w:rPr>
              <w:t>4 hours</w:t>
            </w:r>
          </w:p>
        </w:tc>
        <w:tc>
          <w:tcPr>
            <w:tcW w:w="3148" w:type="dxa"/>
            <w:tcBorders>
              <w:bottom w:val="nil"/>
            </w:tcBorders>
          </w:tcPr>
          <w:p w14:paraId="21FAD68D" w14:textId="1F7DCC5F"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t xml:space="preserve">Number of students: </w:t>
            </w:r>
            <w:r w:rsidRPr="00644449">
              <w:rPr>
                <w:rFonts w:ascii="Calibri" w:eastAsia="Times New Roman" w:hAnsi="Calibri" w:cs="Calibri"/>
                <w:sz w:val="24"/>
                <w:szCs w:val="24"/>
              </w:rPr>
              <w:t>&gt;1</w:t>
            </w:r>
            <w:r w:rsidR="007E1148">
              <w:rPr>
                <w:rFonts w:ascii="Calibri" w:eastAsia="Times New Roman" w:hAnsi="Calibri" w:cs="Calibri"/>
                <w:sz w:val="24"/>
                <w:szCs w:val="24"/>
              </w:rPr>
              <w:t>2</w:t>
            </w:r>
          </w:p>
        </w:tc>
      </w:tr>
      <w:tr w:rsidR="00644449" w:rsidRPr="00644449" w14:paraId="41625DEC" w14:textId="77777777" w:rsidTr="00706A0C">
        <w:trPr>
          <w:cantSplit/>
        </w:trPr>
        <w:tc>
          <w:tcPr>
            <w:tcW w:w="11058" w:type="dxa"/>
            <w:gridSpan w:val="4"/>
            <w:tcBorders>
              <w:bottom w:val="single" w:sz="2" w:space="0" w:color="auto"/>
            </w:tcBorders>
          </w:tcPr>
          <w:p w14:paraId="05F33685" w14:textId="77777777"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t>Resources required:</w:t>
            </w:r>
          </w:p>
          <w:p w14:paraId="522C8703" w14:textId="77777777" w:rsidR="00644449" w:rsidRPr="00644449" w:rsidRDefault="00644449" w:rsidP="00644449">
            <w:pPr>
              <w:numPr>
                <w:ilvl w:val="0"/>
                <w:numId w:val="23"/>
              </w:numPr>
              <w:spacing w:after="0" w:line="240" w:lineRule="auto"/>
              <w:contextualSpacing/>
              <w:jc w:val="both"/>
              <w:rPr>
                <w:rFonts w:ascii="Calibri" w:eastAsia="Times New Roman" w:hAnsi="Calibri" w:cs="Calibri"/>
                <w:sz w:val="24"/>
                <w:szCs w:val="24"/>
              </w:rPr>
            </w:pPr>
            <w:r w:rsidRPr="00644449">
              <w:rPr>
                <w:rFonts w:ascii="Calibri" w:eastAsia="Times New Roman" w:hAnsi="Calibri" w:cs="Calibri"/>
                <w:sz w:val="24"/>
                <w:szCs w:val="24"/>
              </w:rPr>
              <w:t>Whiteboard/ flipchart and markers</w:t>
            </w:r>
          </w:p>
          <w:p w14:paraId="114469D7" w14:textId="77777777" w:rsidR="00644449" w:rsidRPr="00644449" w:rsidRDefault="00644449" w:rsidP="00644449">
            <w:pPr>
              <w:numPr>
                <w:ilvl w:val="0"/>
                <w:numId w:val="23"/>
              </w:numPr>
              <w:spacing w:after="0" w:line="240" w:lineRule="auto"/>
              <w:contextualSpacing/>
              <w:jc w:val="both"/>
              <w:rPr>
                <w:rFonts w:ascii="Calibri" w:eastAsia="Times New Roman" w:hAnsi="Calibri" w:cs="Calibri"/>
                <w:sz w:val="24"/>
                <w:szCs w:val="24"/>
              </w:rPr>
            </w:pPr>
            <w:r w:rsidRPr="00644449">
              <w:rPr>
                <w:rFonts w:ascii="Calibri" w:eastAsia="Times New Roman" w:hAnsi="Calibri" w:cs="Calibri"/>
                <w:sz w:val="24"/>
                <w:szCs w:val="24"/>
              </w:rPr>
              <w:t xml:space="preserve">Printed worksheets </w:t>
            </w:r>
          </w:p>
          <w:p w14:paraId="089D183A" w14:textId="77777777" w:rsidR="00644449" w:rsidRPr="00644449" w:rsidRDefault="00644449" w:rsidP="00644449">
            <w:pPr>
              <w:numPr>
                <w:ilvl w:val="0"/>
                <w:numId w:val="23"/>
              </w:numPr>
              <w:spacing w:after="0" w:line="240" w:lineRule="auto"/>
              <w:contextualSpacing/>
              <w:jc w:val="both"/>
              <w:rPr>
                <w:rFonts w:ascii="Calibri" w:eastAsia="Times New Roman" w:hAnsi="Calibri" w:cs="Calibri"/>
                <w:sz w:val="24"/>
                <w:szCs w:val="24"/>
              </w:rPr>
            </w:pPr>
            <w:r w:rsidRPr="00644449">
              <w:rPr>
                <w:rFonts w:ascii="Calibri" w:eastAsia="Times New Roman" w:hAnsi="Calibri" w:cs="Calibri"/>
                <w:sz w:val="24"/>
                <w:szCs w:val="24"/>
              </w:rPr>
              <w:t>YouTube video on spelling strategy: "V Needs an E!"</w:t>
            </w:r>
          </w:p>
          <w:p w14:paraId="0DB7289D" w14:textId="77777777" w:rsidR="00644449" w:rsidRPr="00644449" w:rsidRDefault="00644449" w:rsidP="00644449">
            <w:pPr>
              <w:numPr>
                <w:ilvl w:val="0"/>
                <w:numId w:val="23"/>
              </w:numPr>
              <w:spacing w:after="0" w:line="240" w:lineRule="auto"/>
              <w:contextualSpacing/>
              <w:jc w:val="both"/>
              <w:rPr>
                <w:rFonts w:ascii="Calibri" w:eastAsia="Times New Roman" w:hAnsi="Calibri" w:cs="Calibri"/>
                <w:sz w:val="24"/>
                <w:szCs w:val="24"/>
              </w:rPr>
            </w:pPr>
            <w:r w:rsidRPr="00644449">
              <w:rPr>
                <w:rFonts w:ascii="Calibri" w:eastAsia="Times New Roman" w:hAnsi="Calibri" w:cs="Calibri"/>
                <w:sz w:val="24"/>
                <w:szCs w:val="24"/>
              </w:rPr>
              <w:t>Blindfold for role-play activity</w:t>
            </w:r>
          </w:p>
          <w:p w14:paraId="469DC3B6" w14:textId="77777777" w:rsidR="00644449" w:rsidRPr="00644449" w:rsidRDefault="00644449" w:rsidP="00644449">
            <w:pPr>
              <w:numPr>
                <w:ilvl w:val="0"/>
                <w:numId w:val="23"/>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Laptop/Projector or TV.</w:t>
            </w:r>
          </w:p>
          <w:p w14:paraId="2D69EB32" w14:textId="77777777" w:rsidR="00644449" w:rsidRPr="00644449" w:rsidRDefault="00644449" w:rsidP="00644449">
            <w:pPr>
              <w:numPr>
                <w:ilvl w:val="0"/>
                <w:numId w:val="23"/>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PowerPoint Presentation</w:t>
            </w:r>
          </w:p>
          <w:p w14:paraId="53709AFB" w14:textId="77777777" w:rsidR="00644449" w:rsidRPr="00644449" w:rsidRDefault="00644449" w:rsidP="00644449">
            <w:pPr>
              <w:numPr>
                <w:ilvl w:val="0"/>
                <w:numId w:val="23"/>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English for everyone – level 1 – beginner course book. Unit 28.</w:t>
            </w:r>
          </w:p>
          <w:p w14:paraId="21F66368" w14:textId="77777777" w:rsidR="00644449" w:rsidRPr="00644449" w:rsidRDefault="00644449" w:rsidP="00644449">
            <w:pPr>
              <w:numPr>
                <w:ilvl w:val="0"/>
                <w:numId w:val="23"/>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Pens/Pencils</w:t>
            </w:r>
          </w:p>
          <w:p w14:paraId="0450468E" w14:textId="77777777" w:rsidR="00644449" w:rsidRPr="00644449" w:rsidRDefault="00644449" w:rsidP="00644449">
            <w:pPr>
              <w:spacing w:after="0" w:line="240" w:lineRule="auto"/>
              <w:ind w:left="720"/>
              <w:contextualSpacing/>
              <w:rPr>
                <w:rFonts w:ascii="Calibri" w:eastAsia="Times New Roman" w:hAnsi="Calibri" w:cs="Calibri"/>
                <w:sz w:val="24"/>
                <w:szCs w:val="24"/>
              </w:rPr>
            </w:pPr>
          </w:p>
          <w:p w14:paraId="16AF6ACA" w14:textId="77777777" w:rsidR="00644449" w:rsidRPr="00644449" w:rsidRDefault="00644449" w:rsidP="00644449">
            <w:pPr>
              <w:spacing w:after="0" w:line="240" w:lineRule="auto"/>
              <w:ind w:left="360"/>
              <w:jc w:val="both"/>
              <w:rPr>
                <w:rFonts w:ascii="Calibri" w:eastAsia="Times New Roman" w:hAnsi="Calibri" w:cs="Calibri"/>
                <w:sz w:val="24"/>
                <w:szCs w:val="24"/>
              </w:rPr>
            </w:pPr>
          </w:p>
          <w:p w14:paraId="62A07982" w14:textId="77777777" w:rsidR="00644449" w:rsidRPr="00644449" w:rsidRDefault="00644449" w:rsidP="00644449">
            <w:pPr>
              <w:spacing w:after="0" w:line="240" w:lineRule="auto"/>
              <w:jc w:val="both"/>
              <w:rPr>
                <w:rFonts w:ascii="Calibri" w:eastAsia="Times New Roman" w:hAnsi="Calibri" w:cs="Calibri"/>
                <w:b/>
                <w:sz w:val="24"/>
                <w:szCs w:val="24"/>
              </w:rPr>
            </w:pPr>
          </w:p>
        </w:tc>
      </w:tr>
      <w:tr w:rsidR="00644449" w:rsidRPr="00644449" w14:paraId="19D9EEBA" w14:textId="77777777" w:rsidTr="00706A0C">
        <w:trPr>
          <w:cantSplit/>
        </w:trPr>
        <w:tc>
          <w:tcPr>
            <w:tcW w:w="11058" w:type="dxa"/>
            <w:gridSpan w:val="4"/>
            <w:tcBorders>
              <w:top w:val="single" w:sz="2" w:space="0" w:color="auto"/>
            </w:tcBorders>
          </w:tcPr>
          <w:p w14:paraId="75B9FD93" w14:textId="77777777"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t>Aim of Lesson</w:t>
            </w:r>
          </w:p>
          <w:p w14:paraId="7B41DE3E" w14:textId="77777777" w:rsidR="00644449" w:rsidRPr="00644449" w:rsidRDefault="00644449" w:rsidP="00644449">
            <w:pPr>
              <w:numPr>
                <w:ilvl w:val="0"/>
                <w:numId w:val="24"/>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To introduce vocabulary related to household rooms and items.</w:t>
            </w:r>
          </w:p>
          <w:p w14:paraId="28F7FBD1" w14:textId="77777777" w:rsidR="00644449" w:rsidRPr="00644449" w:rsidRDefault="00644449" w:rsidP="00644449">
            <w:pPr>
              <w:numPr>
                <w:ilvl w:val="0"/>
                <w:numId w:val="24"/>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To teach the correct use of "have/has" to show possession.</w:t>
            </w:r>
          </w:p>
          <w:p w14:paraId="4C844E2D" w14:textId="77777777" w:rsidR="00644449" w:rsidRPr="00644449" w:rsidRDefault="00644449" w:rsidP="00644449">
            <w:pPr>
              <w:numPr>
                <w:ilvl w:val="0"/>
                <w:numId w:val="24"/>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To reinforce phonics and spelling rules for words with the /e/ sound and "v" ending.</w:t>
            </w:r>
          </w:p>
          <w:p w14:paraId="0AB7F89B" w14:textId="77777777" w:rsidR="00644449" w:rsidRPr="00644449" w:rsidRDefault="00644449" w:rsidP="00644449">
            <w:pPr>
              <w:numPr>
                <w:ilvl w:val="0"/>
                <w:numId w:val="24"/>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To enable learners to form simple sentences describing their homes.</w:t>
            </w:r>
          </w:p>
          <w:p w14:paraId="4EC90722" w14:textId="77777777" w:rsidR="00644449" w:rsidRPr="00644449" w:rsidRDefault="00644449" w:rsidP="00644449">
            <w:pPr>
              <w:numPr>
                <w:ilvl w:val="0"/>
                <w:numId w:val="24"/>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To encourage students to actively describe rooms and household objects.</w:t>
            </w:r>
          </w:p>
          <w:p w14:paraId="11237F5E" w14:textId="77777777" w:rsidR="00644449" w:rsidRPr="00644449" w:rsidRDefault="00644449" w:rsidP="00644449">
            <w:pPr>
              <w:spacing w:after="0" w:line="240" w:lineRule="auto"/>
              <w:ind w:left="720"/>
              <w:rPr>
                <w:rFonts w:ascii="Calibri" w:eastAsia="Times New Roman" w:hAnsi="Calibri" w:cs="Calibri"/>
                <w:b/>
                <w:sz w:val="24"/>
                <w:szCs w:val="24"/>
              </w:rPr>
            </w:pPr>
          </w:p>
        </w:tc>
      </w:tr>
      <w:tr w:rsidR="00644449" w:rsidRPr="00644449" w14:paraId="4CD34A45" w14:textId="77777777" w:rsidTr="00706A0C">
        <w:trPr>
          <w:cantSplit/>
        </w:trPr>
        <w:tc>
          <w:tcPr>
            <w:tcW w:w="11058" w:type="dxa"/>
            <w:gridSpan w:val="4"/>
            <w:tcBorders>
              <w:bottom w:val="nil"/>
            </w:tcBorders>
          </w:tcPr>
          <w:p w14:paraId="58A8042D" w14:textId="77777777"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t>Learning Outcomes – The Learners Should Be Able To:</w:t>
            </w:r>
          </w:p>
          <w:p w14:paraId="40B50B70" w14:textId="77777777" w:rsidR="00644449" w:rsidRPr="00644449" w:rsidRDefault="00644449" w:rsidP="00644449">
            <w:pPr>
              <w:numPr>
                <w:ilvl w:val="0"/>
                <w:numId w:val="25"/>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Identify and name different rooms in a house (e.g., kitchen, bedroom) and household objects.</w:t>
            </w:r>
          </w:p>
          <w:p w14:paraId="7C84A066" w14:textId="77777777" w:rsidR="00644449" w:rsidRPr="00644449" w:rsidRDefault="00644449" w:rsidP="00644449">
            <w:pPr>
              <w:numPr>
                <w:ilvl w:val="0"/>
                <w:numId w:val="25"/>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Use "have/has" to form sentences describing possession (e.g., “I have a kitchen. She has a bedroom.”).</w:t>
            </w:r>
          </w:p>
          <w:p w14:paraId="070A6BA9" w14:textId="77777777" w:rsidR="00644449" w:rsidRPr="00644449" w:rsidRDefault="00644449" w:rsidP="00644449">
            <w:pPr>
              <w:numPr>
                <w:ilvl w:val="0"/>
                <w:numId w:val="25"/>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Apply phonics knowledge for the /e/ sound and the "v" spelling rule (e.g., have, live, give).</w:t>
            </w:r>
          </w:p>
          <w:p w14:paraId="35D0D696" w14:textId="77777777" w:rsidR="00644449" w:rsidRPr="00644449" w:rsidRDefault="00644449" w:rsidP="00644449">
            <w:pPr>
              <w:numPr>
                <w:ilvl w:val="0"/>
                <w:numId w:val="25"/>
              </w:numPr>
              <w:spacing w:after="0" w:line="240" w:lineRule="auto"/>
              <w:contextualSpacing/>
              <w:rPr>
                <w:rFonts w:ascii="Calibri" w:eastAsia="Times New Roman" w:hAnsi="Calibri" w:cs="Calibri"/>
                <w:sz w:val="24"/>
                <w:szCs w:val="24"/>
              </w:rPr>
            </w:pPr>
            <w:r w:rsidRPr="00644449">
              <w:rPr>
                <w:rFonts w:ascii="Calibri" w:eastAsia="Times New Roman" w:hAnsi="Calibri" w:cs="Calibri"/>
                <w:sz w:val="24"/>
                <w:szCs w:val="24"/>
              </w:rPr>
              <w:t>Form basic sentences using the vocabulary for rooms and items in the house.</w:t>
            </w:r>
          </w:p>
          <w:p w14:paraId="27C50811" w14:textId="77777777" w:rsidR="00644449" w:rsidRPr="00644449" w:rsidRDefault="00644449" w:rsidP="00644449">
            <w:pPr>
              <w:spacing w:after="0" w:line="240" w:lineRule="auto"/>
              <w:rPr>
                <w:rFonts w:ascii="Calibri" w:eastAsia="Times New Roman" w:hAnsi="Calibri" w:cs="Calibri"/>
                <w:b/>
                <w:sz w:val="24"/>
                <w:szCs w:val="24"/>
              </w:rPr>
            </w:pPr>
          </w:p>
        </w:tc>
      </w:tr>
      <w:tr w:rsidR="00644449" w:rsidRPr="00644449" w14:paraId="09DF5EEB" w14:textId="77777777" w:rsidTr="00706A0C">
        <w:trPr>
          <w:cantSplit/>
        </w:trPr>
        <w:tc>
          <w:tcPr>
            <w:tcW w:w="11058" w:type="dxa"/>
            <w:gridSpan w:val="4"/>
            <w:tcBorders>
              <w:bottom w:val="single" w:sz="2" w:space="0" w:color="auto"/>
            </w:tcBorders>
          </w:tcPr>
          <w:p w14:paraId="60D50797" w14:textId="77777777"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t>Previous student knowledge required for the session:</w:t>
            </w:r>
            <w:r w:rsidRPr="00644449">
              <w:rPr>
                <w:rFonts w:ascii="Calibri" w:eastAsia="Times New Roman" w:hAnsi="Calibri" w:cs="Calibri"/>
                <w:b/>
                <w:sz w:val="24"/>
                <w:szCs w:val="24"/>
              </w:rPr>
              <w:tab/>
            </w:r>
          </w:p>
          <w:p w14:paraId="6791137B" w14:textId="77777777" w:rsidR="00644449" w:rsidRPr="00644449" w:rsidRDefault="00644449" w:rsidP="00644449">
            <w:pPr>
              <w:numPr>
                <w:ilvl w:val="0"/>
                <w:numId w:val="26"/>
              </w:numPr>
              <w:spacing w:after="0" w:line="240" w:lineRule="auto"/>
              <w:contextualSpacing/>
              <w:jc w:val="both"/>
              <w:rPr>
                <w:rFonts w:ascii="Calibri" w:eastAsia="Times New Roman" w:hAnsi="Calibri" w:cs="Calibri"/>
                <w:sz w:val="24"/>
                <w:szCs w:val="24"/>
              </w:rPr>
            </w:pPr>
            <w:r w:rsidRPr="00644449">
              <w:rPr>
                <w:rFonts w:ascii="Calibri" w:eastAsia="Times New Roman" w:hAnsi="Calibri" w:cs="Calibri"/>
                <w:sz w:val="24"/>
                <w:szCs w:val="24"/>
              </w:rPr>
              <w:t>Understanding of basic sentence structure (subject + verb + object)</w:t>
            </w:r>
          </w:p>
          <w:p w14:paraId="43A5378A" w14:textId="77777777" w:rsidR="00644449" w:rsidRPr="00644449" w:rsidRDefault="00644449" w:rsidP="00644449">
            <w:pPr>
              <w:numPr>
                <w:ilvl w:val="0"/>
                <w:numId w:val="26"/>
              </w:numPr>
              <w:spacing w:after="0" w:line="240" w:lineRule="auto"/>
              <w:contextualSpacing/>
              <w:jc w:val="both"/>
              <w:rPr>
                <w:rFonts w:ascii="Calibri" w:eastAsia="Times New Roman" w:hAnsi="Calibri" w:cs="Calibri"/>
                <w:sz w:val="24"/>
                <w:szCs w:val="24"/>
              </w:rPr>
            </w:pPr>
            <w:r w:rsidRPr="00644449">
              <w:rPr>
                <w:rFonts w:ascii="Calibri" w:eastAsia="Times New Roman" w:hAnsi="Calibri" w:cs="Calibri"/>
                <w:sz w:val="24"/>
                <w:szCs w:val="24"/>
              </w:rPr>
              <w:t>Knowledge of demonstratives: this, that, these, those</w:t>
            </w:r>
          </w:p>
          <w:p w14:paraId="34508B84" w14:textId="77777777" w:rsidR="00644449" w:rsidRPr="00644449" w:rsidRDefault="00644449" w:rsidP="00644449">
            <w:pPr>
              <w:numPr>
                <w:ilvl w:val="0"/>
                <w:numId w:val="26"/>
              </w:numPr>
              <w:spacing w:after="0" w:line="240" w:lineRule="auto"/>
              <w:contextualSpacing/>
              <w:jc w:val="both"/>
              <w:rPr>
                <w:rFonts w:ascii="Calibri" w:eastAsia="Times New Roman" w:hAnsi="Calibri" w:cs="Calibri"/>
                <w:sz w:val="24"/>
                <w:szCs w:val="24"/>
              </w:rPr>
            </w:pPr>
            <w:r w:rsidRPr="00644449">
              <w:rPr>
                <w:rFonts w:ascii="Calibri" w:eastAsia="Times New Roman" w:hAnsi="Calibri" w:cs="Calibri"/>
                <w:sz w:val="24"/>
                <w:szCs w:val="24"/>
              </w:rPr>
              <w:t>Familiarity with some common household vocabulary and simple verbs</w:t>
            </w:r>
          </w:p>
          <w:p w14:paraId="11050D64" w14:textId="77777777" w:rsidR="00644449" w:rsidRPr="00644449" w:rsidRDefault="00644449" w:rsidP="00644449">
            <w:pPr>
              <w:spacing w:after="0" w:line="240" w:lineRule="auto"/>
              <w:jc w:val="both"/>
              <w:rPr>
                <w:rFonts w:ascii="Calibri" w:eastAsia="Times New Roman" w:hAnsi="Calibri" w:cs="Calibri"/>
                <w:b/>
                <w:sz w:val="24"/>
                <w:szCs w:val="24"/>
              </w:rPr>
            </w:pPr>
          </w:p>
        </w:tc>
      </w:tr>
      <w:tr w:rsidR="00644449" w:rsidRPr="00644449" w14:paraId="4C1E9020" w14:textId="77777777" w:rsidTr="00706A0C">
        <w:trPr>
          <w:cantSplit/>
        </w:trPr>
        <w:tc>
          <w:tcPr>
            <w:tcW w:w="11058" w:type="dxa"/>
            <w:gridSpan w:val="4"/>
            <w:tcBorders>
              <w:top w:val="single" w:sz="2" w:space="0" w:color="auto"/>
            </w:tcBorders>
          </w:tcPr>
          <w:p w14:paraId="59490994" w14:textId="77777777" w:rsidR="00644449" w:rsidRPr="00644449" w:rsidRDefault="00644449" w:rsidP="00644449">
            <w:pPr>
              <w:spacing w:after="0" w:line="240" w:lineRule="auto"/>
              <w:jc w:val="both"/>
              <w:rPr>
                <w:rFonts w:ascii="Calibri" w:eastAsia="Times New Roman" w:hAnsi="Calibri" w:cs="Calibri"/>
                <w:b/>
                <w:sz w:val="24"/>
                <w:szCs w:val="24"/>
              </w:rPr>
            </w:pPr>
            <w:r w:rsidRPr="00644449">
              <w:rPr>
                <w:rFonts w:ascii="Calibri" w:eastAsia="Times New Roman" w:hAnsi="Calibri" w:cs="Calibri"/>
                <w:b/>
                <w:sz w:val="24"/>
                <w:szCs w:val="24"/>
              </w:rPr>
              <w:lastRenderedPageBreak/>
              <w:t>Anticipated difficulties (if applicable):</w:t>
            </w:r>
          </w:p>
          <w:p w14:paraId="6201530C"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Differentiated Learning Needs:</w:t>
            </w:r>
            <w:r w:rsidRPr="00644449">
              <w:rPr>
                <w:rFonts w:ascii="Calibri" w:eastAsia="Times New Roman" w:hAnsi="Calibri" w:cs="Calibri"/>
                <w:sz w:val="24"/>
                <w:szCs w:val="24"/>
                <w:lang w:val="en-US"/>
              </w:rPr>
              <w:t xml:space="preserve"> Learners may have varying levels of English proficiency and learning styles, requiring adaptations to activities. Some students may need additional support with vocabulary or forming sentences using “have/has.”</w:t>
            </w:r>
          </w:p>
          <w:p w14:paraId="67DBDCDB"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Cultural Differences:</w:t>
            </w:r>
            <w:r w:rsidRPr="00644449">
              <w:rPr>
                <w:rFonts w:ascii="Calibri" w:eastAsia="Times New Roman" w:hAnsi="Calibri" w:cs="Calibri"/>
                <w:sz w:val="24"/>
                <w:szCs w:val="24"/>
                <w:lang w:val="en-US"/>
              </w:rPr>
              <w:t xml:space="preserve"> Learners may come from different cultural backgrounds where the layout and types of rooms in a home differ, which could lead to confusion or differing responses when discussing their homes.</w:t>
            </w:r>
          </w:p>
          <w:p w14:paraId="78B4B42B"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Time Management:</w:t>
            </w:r>
            <w:r w:rsidRPr="00644449">
              <w:rPr>
                <w:rFonts w:ascii="Calibri" w:eastAsia="Times New Roman" w:hAnsi="Calibri" w:cs="Calibri"/>
                <w:sz w:val="24"/>
                <w:szCs w:val="24"/>
                <w:lang w:val="en-US"/>
              </w:rPr>
              <w:t xml:space="preserve"> Managing the 4-hour lesson effectively, ensuring that all activities fit within the time allocated, could be challenging, especially if students require extra time for the role play and vocabulary practice.</w:t>
            </w:r>
          </w:p>
          <w:p w14:paraId="4770C411"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Technical Issues:</w:t>
            </w:r>
            <w:r w:rsidRPr="00644449">
              <w:rPr>
                <w:rFonts w:ascii="Calibri" w:eastAsia="Times New Roman" w:hAnsi="Calibri" w:cs="Calibri"/>
                <w:sz w:val="24"/>
                <w:szCs w:val="24"/>
                <w:lang w:val="en-US"/>
              </w:rPr>
              <w:t xml:space="preserve"> If using multimedia resources like the spelling video, technical problems such as connectivity issues or malfunctioning equipment could interrupt the flow of the lesson.</w:t>
            </w:r>
          </w:p>
        </w:tc>
      </w:tr>
      <w:tr w:rsidR="00644449" w:rsidRPr="00644449" w14:paraId="394B3D8A" w14:textId="77777777" w:rsidTr="00706A0C">
        <w:trPr>
          <w:cantSplit/>
        </w:trPr>
        <w:tc>
          <w:tcPr>
            <w:tcW w:w="11058" w:type="dxa"/>
            <w:gridSpan w:val="4"/>
            <w:tcBorders>
              <w:top w:val="single" w:sz="2" w:space="0" w:color="auto"/>
            </w:tcBorders>
          </w:tcPr>
          <w:p w14:paraId="4B8BEE32" w14:textId="77777777" w:rsidR="00644449" w:rsidRPr="00644449" w:rsidRDefault="00644449" w:rsidP="00644449">
            <w:pPr>
              <w:spacing w:after="0" w:line="240" w:lineRule="auto"/>
              <w:jc w:val="both"/>
              <w:rPr>
                <w:rFonts w:ascii="Calibri" w:eastAsia="DengXian" w:hAnsi="Calibri" w:cs="Calibri"/>
                <w:b/>
                <w:bCs/>
                <w:sz w:val="24"/>
              </w:rPr>
            </w:pPr>
            <w:r w:rsidRPr="00644449">
              <w:rPr>
                <w:rFonts w:ascii="Calibri" w:eastAsia="DengXian" w:hAnsi="Calibri" w:cs="Calibri"/>
                <w:b/>
                <w:bCs/>
                <w:sz w:val="24"/>
              </w:rPr>
              <w:lastRenderedPageBreak/>
              <w:t>Professional Standards (where are these being met within the session)</w:t>
            </w:r>
          </w:p>
          <w:p w14:paraId="523DD472" w14:textId="77777777" w:rsidR="00644449" w:rsidRPr="00644449" w:rsidRDefault="00644449" w:rsidP="00644449">
            <w:pPr>
              <w:spacing w:after="0" w:line="240" w:lineRule="auto"/>
              <w:jc w:val="both"/>
              <w:rPr>
                <w:rFonts w:ascii="Calibri" w:eastAsia="DengXian" w:hAnsi="Calibri" w:cs="Calibri"/>
                <w:b/>
                <w:bCs/>
                <w:sz w:val="24"/>
              </w:rPr>
            </w:pPr>
          </w:p>
          <w:p w14:paraId="290C02EA" w14:textId="77777777" w:rsidR="00644449" w:rsidRPr="00644449" w:rsidRDefault="00644449" w:rsidP="00644449">
            <w:pPr>
              <w:numPr>
                <w:ilvl w:val="0"/>
                <w:numId w:val="26"/>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Professional Values and Ethics:</w:t>
            </w:r>
            <w:r w:rsidRPr="00644449">
              <w:rPr>
                <w:rFonts w:ascii="Calibri" w:eastAsia="Times New Roman" w:hAnsi="Calibri" w:cs="Calibri"/>
                <w:sz w:val="24"/>
                <w:szCs w:val="24"/>
                <w:lang w:val="en-US"/>
              </w:rPr>
              <w:t xml:space="preserve"> The session respects learners' diverse backgrounds by fostering an inclusive learning environment. The use of activities like the "Describe It" game and vocabulary discussions ensures all learners feel valued, regardless of their level of English or cultural background. Mutual respect is encouraged through pair and group activities.</w:t>
            </w:r>
            <w:r w:rsidRPr="00644449">
              <w:rPr>
                <w:rFonts w:ascii="Calibri" w:eastAsia="Times New Roman" w:hAnsi="Calibri" w:cs="Calibri"/>
                <w:sz w:val="24"/>
                <w:szCs w:val="24"/>
                <w:lang w:val="en-US"/>
              </w:rPr>
              <w:br/>
            </w:r>
          </w:p>
          <w:p w14:paraId="4CD89B41" w14:textId="77777777" w:rsidR="00644449" w:rsidRPr="00644449" w:rsidRDefault="00644449" w:rsidP="00644449">
            <w:pPr>
              <w:numPr>
                <w:ilvl w:val="0"/>
                <w:numId w:val="26"/>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Learning and Teaching:</w:t>
            </w:r>
            <w:r w:rsidRPr="00644449">
              <w:rPr>
                <w:rFonts w:ascii="Calibri" w:eastAsia="Times New Roman" w:hAnsi="Calibri" w:cs="Calibri"/>
                <w:sz w:val="24"/>
                <w:szCs w:val="24"/>
                <w:lang w:val="en-US"/>
              </w:rPr>
              <w:t xml:space="preserve"> A range of teaching methods are used to engage learners with different learning styles. Activities such as the</w:t>
            </w:r>
            <w:r w:rsidRPr="00644449">
              <w:rPr>
                <w:rFonts w:ascii="Calibri" w:eastAsia="Times New Roman" w:hAnsi="Calibri" w:cs="Calibri"/>
                <w:b/>
                <w:sz w:val="24"/>
                <w:szCs w:val="24"/>
                <w:lang w:val="en-US"/>
              </w:rPr>
              <w:t xml:space="preserve"> </w:t>
            </w:r>
            <w:proofErr w:type="spellStart"/>
            <w:r w:rsidRPr="00644449">
              <w:rPr>
                <w:rFonts w:ascii="Calibri" w:eastAsia="Times New Roman" w:hAnsi="Calibri" w:cs="Calibri"/>
                <w:bCs/>
                <w:sz w:val="24"/>
                <w:szCs w:val="24"/>
                <w:lang w:val="en-US"/>
              </w:rPr>
              <w:t>Noughts</w:t>
            </w:r>
            <w:proofErr w:type="spellEnd"/>
            <w:r w:rsidRPr="00644449">
              <w:rPr>
                <w:rFonts w:ascii="Calibri" w:eastAsia="Times New Roman" w:hAnsi="Calibri" w:cs="Calibri"/>
                <w:bCs/>
                <w:sz w:val="24"/>
                <w:szCs w:val="24"/>
                <w:lang w:val="en-US"/>
              </w:rPr>
              <w:t xml:space="preserve"> and Crosses</w:t>
            </w:r>
            <w:r w:rsidRPr="00644449">
              <w:rPr>
                <w:rFonts w:ascii="Calibri" w:eastAsia="Times New Roman" w:hAnsi="Calibri" w:cs="Calibri"/>
                <w:sz w:val="24"/>
                <w:szCs w:val="24"/>
                <w:lang w:val="en-US"/>
              </w:rPr>
              <w:t xml:space="preserve"> game, </w:t>
            </w:r>
            <w:r w:rsidRPr="00644449">
              <w:rPr>
                <w:rFonts w:ascii="Calibri" w:eastAsia="Times New Roman" w:hAnsi="Calibri" w:cs="Calibri"/>
                <w:bCs/>
                <w:sz w:val="24"/>
                <w:szCs w:val="24"/>
                <w:lang w:val="en-US"/>
              </w:rPr>
              <w:t>Phonics Video</w:t>
            </w:r>
            <w:r w:rsidRPr="00644449">
              <w:rPr>
                <w:rFonts w:ascii="Calibri" w:eastAsia="Times New Roman" w:hAnsi="Calibri" w:cs="Calibri"/>
                <w:sz w:val="24"/>
                <w:szCs w:val="24"/>
                <w:lang w:val="en-US"/>
              </w:rPr>
              <w:t xml:space="preserve">, and </w:t>
            </w:r>
            <w:r w:rsidRPr="00644449">
              <w:rPr>
                <w:rFonts w:ascii="Calibri" w:eastAsia="Times New Roman" w:hAnsi="Calibri" w:cs="Calibri"/>
                <w:bCs/>
                <w:sz w:val="24"/>
                <w:szCs w:val="24"/>
                <w:lang w:val="en-US"/>
              </w:rPr>
              <w:t>Riddle Game</w:t>
            </w:r>
            <w:r w:rsidRPr="00644449">
              <w:rPr>
                <w:rFonts w:ascii="Calibri" w:eastAsia="Times New Roman" w:hAnsi="Calibri" w:cs="Calibri"/>
                <w:sz w:val="24"/>
                <w:szCs w:val="24"/>
                <w:lang w:val="en-US"/>
              </w:rPr>
              <w:t xml:space="preserve"> offer interactive and practical learning experiences, supporting both visual and auditory learners while reinforcing language acquisition.</w:t>
            </w:r>
            <w:r w:rsidRPr="00644449">
              <w:rPr>
                <w:rFonts w:ascii="Calibri" w:eastAsia="Times New Roman" w:hAnsi="Calibri" w:cs="Calibri"/>
                <w:sz w:val="24"/>
                <w:szCs w:val="24"/>
                <w:lang w:val="en-US"/>
              </w:rPr>
              <w:br/>
            </w:r>
          </w:p>
          <w:p w14:paraId="2CC8FB0F" w14:textId="77777777" w:rsidR="00644449" w:rsidRPr="00644449" w:rsidRDefault="00644449" w:rsidP="00644449">
            <w:pPr>
              <w:numPr>
                <w:ilvl w:val="0"/>
                <w:numId w:val="26"/>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Curriculum Planning and Development:</w:t>
            </w:r>
            <w:r w:rsidRPr="00644449">
              <w:rPr>
                <w:rFonts w:ascii="Calibri" w:eastAsia="Times New Roman" w:hAnsi="Calibri" w:cs="Calibri"/>
                <w:sz w:val="24"/>
                <w:szCs w:val="24"/>
                <w:lang w:val="en-US"/>
              </w:rPr>
              <w:t xml:space="preserve"> The lesson plan reflects careful planning, with clear learning outcomes aligned to the aims of the session. Activities are sequenced logically, starting with vocabulary introduction and moving to sentence construction and grammar practice, building on learners’ prior knowledge of demonstratives and sentence structure.</w:t>
            </w:r>
            <w:r w:rsidRPr="00644449">
              <w:rPr>
                <w:rFonts w:ascii="Calibri" w:eastAsia="Times New Roman" w:hAnsi="Calibri" w:cs="Calibri"/>
                <w:sz w:val="24"/>
                <w:szCs w:val="24"/>
                <w:lang w:val="en-US"/>
              </w:rPr>
              <w:br/>
            </w:r>
          </w:p>
          <w:p w14:paraId="35543E40" w14:textId="77777777" w:rsidR="00644449" w:rsidRPr="00644449" w:rsidRDefault="00644449" w:rsidP="00644449">
            <w:pPr>
              <w:numPr>
                <w:ilvl w:val="0"/>
                <w:numId w:val="26"/>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Assessment and Feedback:</w:t>
            </w:r>
            <w:r w:rsidRPr="00644449">
              <w:rPr>
                <w:rFonts w:ascii="Calibri" w:eastAsia="Times New Roman" w:hAnsi="Calibri" w:cs="Calibri"/>
                <w:sz w:val="24"/>
                <w:szCs w:val="24"/>
                <w:lang w:val="en-US"/>
              </w:rPr>
              <w:t xml:space="preserve"> Formative assessment strategies allow for continuous evaluation of learners' understanding. Feedback is provided during activities to guide learners, correct mistakes, and help them progress throughout the lesson.</w:t>
            </w:r>
            <w:r w:rsidRPr="00644449">
              <w:rPr>
                <w:rFonts w:ascii="Calibri" w:eastAsia="Times New Roman" w:hAnsi="Calibri" w:cs="Calibri"/>
                <w:sz w:val="24"/>
                <w:szCs w:val="24"/>
                <w:lang w:val="en-US"/>
              </w:rPr>
              <w:br/>
            </w:r>
          </w:p>
          <w:p w14:paraId="7BE4E1E2" w14:textId="77777777" w:rsidR="00644449" w:rsidRPr="00644449" w:rsidRDefault="00644449" w:rsidP="00644449">
            <w:pPr>
              <w:numPr>
                <w:ilvl w:val="0"/>
                <w:numId w:val="26"/>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Learning Environment and Resources:</w:t>
            </w:r>
            <w:r w:rsidRPr="00644449">
              <w:rPr>
                <w:rFonts w:ascii="Calibri" w:eastAsia="Times New Roman" w:hAnsi="Calibri" w:cs="Calibri"/>
                <w:sz w:val="24"/>
                <w:szCs w:val="24"/>
                <w:lang w:val="en-US"/>
              </w:rPr>
              <w:t xml:space="preserve"> The session uses a variety of resources, including flashcards, videos, worksheets, and multimedia, to create an engaging and supportive learning environment. Visual aids like room pictures and the whiteboard are employed to enhance comprehension and make abstract concepts more tangible for learners.</w:t>
            </w:r>
            <w:r w:rsidRPr="00644449">
              <w:rPr>
                <w:rFonts w:ascii="Calibri" w:eastAsia="Times New Roman" w:hAnsi="Calibri" w:cs="Calibri"/>
                <w:sz w:val="24"/>
                <w:szCs w:val="24"/>
                <w:lang w:val="en-US"/>
              </w:rPr>
              <w:br/>
            </w:r>
          </w:p>
          <w:p w14:paraId="16BA83A1" w14:textId="77777777" w:rsidR="00644449" w:rsidRPr="00644449" w:rsidRDefault="00644449" w:rsidP="00644449">
            <w:pPr>
              <w:numPr>
                <w:ilvl w:val="0"/>
                <w:numId w:val="26"/>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Equality, Diversity, and Inclusion:</w:t>
            </w:r>
            <w:r w:rsidRPr="00644449">
              <w:rPr>
                <w:rFonts w:ascii="Calibri" w:eastAsia="Times New Roman" w:hAnsi="Calibri" w:cs="Calibri"/>
                <w:sz w:val="24"/>
                <w:szCs w:val="24"/>
                <w:lang w:val="en-US"/>
              </w:rPr>
              <w:t xml:space="preserve"> The lesson promotes equality, diversity, and inclusion by designing activities that cater to learners with varied backgrounds, ensuring accessibility for all. Vocabulary and sentence structures are introduced in a way that is understandable to learners at different levels of proficiency, making the session inclusive and supportive of diverse learning needs.</w:t>
            </w:r>
          </w:p>
          <w:p w14:paraId="0C5879F4" w14:textId="77777777" w:rsidR="00644449" w:rsidRPr="00644449" w:rsidRDefault="00644449" w:rsidP="00644449">
            <w:pPr>
              <w:autoSpaceDE w:val="0"/>
              <w:autoSpaceDN w:val="0"/>
              <w:adjustRightInd w:val="0"/>
              <w:spacing w:after="0" w:line="240" w:lineRule="auto"/>
              <w:rPr>
                <w:rFonts w:ascii="Calibri" w:eastAsia="Calibri" w:hAnsi="Calibri" w:cs="Calibri"/>
                <w:b/>
                <w:bCs/>
                <w:color w:val="000000"/>
                <w:sz w:val="24"/>
              </w:rPr>
            </w:pPr>
          </w:p>
        </w:tc>
      </w:tr>
    </w:tbl>
    <w:p w14:paraId="16849DF1" w14:textId="77777777" w:rsidR="00644449" w:rsidRPr="00644449" w:rsidRDefault="00644449" w:rsidP="00644449">
      <w:pPr>
        <w:spacing w:after="0" w:line="240" w:lineRule="auto"/>
        <w:rPr>
          <w:rFonts w:ascii="Calibri" w:eastAsia="Times New Roman" w:hAnsi="Calibri" w:cs="Calibri"/>
          <w:b/>
          <w:u w:val="single"/>
        </w:rPr>
        <w:sectPr w:rsidR="00644449" w:rsidRPr="00644449">
          <w:pgSz w:w="11906" w:h="16838"/>
          <w:pgMar w:top="1440" w:right="1440" w:bottom="1440" w:left="1440" w:header="708" w:footer="708" w:gutter="0"/>
          <w:cols w:space="708"/>
          <w:docGrid w:linePitch="360"/>
        </w:sectPr>
      </w:pPr>
    </w:p>
    <w:p w14:paraId="78ABF2F9" w14:textId="77777777" w:rsidR="00644449" w:rsidRPr="00644449" w:rsidRDefault="00644449" w:rsidP="00644449">
      <w:pPr>
        <w:spacing w:after="0" w:line="240" w:lineRule="auto"/>
        <w:rPr>
          <w:rFonts w:ascii="Calibri" w:eastAsia="Times New Roman" w:hAnsi="Calibri" w:cs="Calibri"/>
          <w:b/>
          <w:color w:val="000000"/>
          <w:sz w:val="24"/>
          <w:szCs w:val="24"/>
          <w:u w:val="single"/>
        </w:rPr>
      </w:pPr>
      <w:r w:rsidRPr="00644449">
        <w:rPr>
          <w:rFonts w:ascii="Calibri" w:eastAsia="Times New Roman" w:hAnsi="Calibri" w:cs="Calibri"/>
          <w:b/>
          <w:color w:val="000000"/>
          <w:sz w:val="24"/>
          <w:szCs w:val="24"/>
          <w:u w:val="single"/>
        </w:rPr>
        <w:lastRenderedPageBreak/>
        <w:t>Lesson Detail:</w:t>
      </w:r>
    </w:p>
    <w:p w14:paraId="77954525" w14:textId="77777777" w:rsidR="00644449" w:rsidRPr="00644449" w:rsidRDefault="00644449" w:rsidP="00644449">
      <w:pPr>
        <w:spacing w:after="0" w:line="240" w:lineRule="auto"/>
        <w:rPr>
          <w:rFonts w:ascii="Calibri" w:eastAsia="Times New Roman" w:hAnsi="Calibri" w:cs="Calibri"/>
          <w:color w:val="000000"/>
          <w:sz w:val="24"/>
          <w:szCs w:val="24"/>
        </w:rPr>
      </w:pPr>
    </w:p>
    <w:tbl>
      <w:tblPr>
        <w:tblW w:w="11246"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53"/>
        <w:gridCol w:w="3827"/>
        <w:gridCol w:w="3295"/>
        <w:gridCol w:w="1571"/>
      </w:tblGrid>
      <w:tr w:rsidR="00644449" w:rsidRPr="00644449" w14:paraId="5F2F0428" w14:textId="77777777" w:rsidTr="00706A0C">
        <w:trPr>
          <w:trHeight w:val="439"/>
        </w:trPr>
        <w:tc>
          <w:tcPr>
            <w:tcW w:w="2553" w:type="dxa"/>
          </w:tcPr>
          <w:p w14:paraId="348AA509" w14:textId="77777777" w:rsidR="00644449" w:rsidRPr="00644449" w:rsidRDefault="00644449" w:rsidP="00644449">
            <w:pPr>
              <w:spacing w:after="0" w:line="240" w:lineRule="auto"/>
              <w:rPr>
                <w:rFonts w:ascii="Calibri" w:eastAsia="Times New Roman" w:hAnsi="Calibri" w:cs="Calibri"/>
                <w:b/>
                <w:color w:val="000000"/>
                <w:sz w:val="24"/>
                <w:szCs w:val="24"/>
              </w:rPr>
            </w:pPr>
          </w:p>
          <w:p w14:paraId="45EA2934" w14:textId="77777777" w:rsidR="00644449" w:rsidRPr="00644449" w:rsidRDefault="00644449" w:rsidP="00644449">
            <w:pPr>
              <w:spacing w:after="0" w:line="240" w:lineRule="auto"/>
              <w:rPr>
                <w:rFonts w:ascii="Calibri" w:eastAsia="Times New Roman" w:hAnsi="Calibri" w:cs="Calibri"/>
                <w:b/>
                <w:color w:val="000000"/>
                <w:sz w:val="24"/>
                <w:szCs w:val="24"/>
              </w:rPr>
            </w:pPr>
            <w:r w:rsidRPr="00644449">
              <w:rPr>
                <w:rFonts w:ascii="Calibri" w:eastAsia="Times New Roman" w:hAnsi="Calibri" w:cs="Calibri"/>
                <w:b/>
                <w:color w:val="000000"/>
                <w:sz w:val="24"/>
                <w:szCs w:val="24"/>
              </w:rPr>
              <w:t>Stage</w:t>
            </w:r>
          </w:p>
        </w:tc>
        <w:tc>
          <w:tcPr>
            <w:tcW w:w="3827" w:type="dxa"/>
          </w:tcPr>
          <w:p w14:paraId="433B8F0D" w14:textId="77777777" w:rsidR="00644449" w:rsidRPr="00644449" w:rsidRDefault="00644449" w:rsidP="00644449">
            <w:pPr>
              <w:spacing w:after="0" w:line="240" w:lineRule="auto"/>
              <w:rPr>
                <w:rFonts w:ascii="Calibri" w:eastAsia="Times New Roman" w:hAnsi="Calibri" w:cs="Calibri"/>
                <w:b/>
                <w:color w:val="000000"/>
                <w:sz w:val="24"/>
                <w:szCs w:val="24"/>
              </w:rPr>
            </w:pPr>
          </w:p>
          <w:p w14:paraId="5EEBB36C" w14:textId="77777777" w:rsidR="00644449" w:rsidRPr="00644449" w:rsidRDefault="00644449" w:rsidP="00644449">
            <w:pPr>
              <w:spacing w:after="0" w:line="240" w:lineRule="auto"/>
              <w:rPr>
                <w:rFonts w:ascii="Calibri" w:eastAsia="Times New Roman" w:hAnsi="Calibri" w:cs="Calibri"/>
                <w:b/>
                <w:color w:val="000000"/>
                <w:sz w:val="24"/>
                <w:szCs w:val="24"/>
              </w:rPr>
            </w:pPr>
            <w:r w:rsidRPr="00644449">
              <w:rPr>
                <w:rFonts w:ascii="Calibri" w:eastAsia="Times New Roman" w:hAnsi="Calibri" w:cs="Calibri"/>
                <w:b/>
                <w:color w:val="000000"/>
                <w:sz w:val="24"/>
                <w:szCs w:val="24"/>
              </w:rPr>
              <w:t>Focus</w:t>
            </w:r>
          </w:p>
        </w:tc>
        <w:tc>
          <w:tcPr>
            <w:tcW w:w="3295" w:type="dxa"/>
          </w:tcPr>
          <w:p w14:paraId="134F1DF0" w14:textId="77777777" w:rsidR="00644449" w:rsidRPr="00644449" w:rsidRDefault="00644449" w:rsidP="00644449">
            <w:pPr>
              <w:spacing w:after="0" w:line="240" w:lineRule="auto"/>
              <w:rPr>
                <w:rFonts w:ascii="Calibri" w:eastAsia="Times New Roman" w:hAnsi="Calibri" w:cs="Calibri"/>
                <w:b/>
                <w:color w:val="000000"/>
                <w:sz w:val="24"/>
                <w:szCs w:val="24"/>
              </w:rPr>
            </w:pPr>
          </w:p>
          <w:p w14:paraId="5D3C42A6" w14:textId="77777777" w:rsidR="00644449" w:rsidRPr="00644449" w:rsidRDefault="00644449" w:rsidP="00644449">
            <w:pPr>
              <w:spacing w:after="0" w:line="240" w:lineRule="auto"/>
              <w:rPr>
                <w:rFonts w:ascii="Calibri" w:eastAsia="Times New Roman" w:hAnsi="Calibri" w:cs="Calibri"/>
                <w:b/>
                <w:color w:val="000000"/>
                <w:sz w:val="24"/>
                <w:szCs w:val="24"/>
              </w:rPr>
            </w:pPr>
            <w:r w:rsidRPr="00644449">
              <w:rPr>
                <w:rFonts w:ascii="Calibri" w:eastAsia="Times New Roman" w:hAnsi="Calibri" w:cs="Calibri"/>
                <w:b/>
                <w:color w:val="000000"/>
                <w:sz w:val="24"/>
                <w:szCs w:val="24"/>
              </w:rPr>
              <w:t>Strategy</w:t>
            </w:r>
          </w:p>
        </w:tc>
        <w:tc>
          <w:tcPr>
            <w:tcW w:w="1571" w:type="dxa"/>
          </w:tcPr>
          <w:p w14:paraId="6BD5B890" w14:textId="77777777" w:rsidR="00644449" w:rsidRPr="00644449" w:rsidRDefault="00644449" w:rsidP="00644449">
            <w:pPr>
              <w:spacing w:after="0" w:line="240" w:lineRule="auto"/>
              <w:rPr>
                <w:rFonts w:ascii="Calibri" w:eastAsia="Times New Roman" w:hAnsi="Calibri" w:cs="Calibri"/>
                <w:b/>
                <w:color w:val="000000"/>
                <w:sz w:val="24"/>
                <w:szCs w:val="24"/>
              </w:rPr>
            </w:pPr>
          </w:p>
          <w:p w14:paraId="0116597D" w14:textId="77777777" w:rsidR="00644449" w:rsidRPr="00644449" w:rsidRDefault="00644449" w:rsidP="00644449">
            <w:pPr>
              <w:spacing w:after="0" w:line="240" w:lineRule="auto"/>
              <w:rPr>
                <w:rFonts w:ascii="Calibri" w:eastAsia="Times New Roman" w:hAnsi="Calibri" w:cs="Calibri"/>
                <w:b/>
                <w:color w:val="000000"/>
                <w:sz w:val="24"/>
                <w:szCs w:val="24"/>
              </w:rPr>
            </w:pPr>
            <w:r w:rsidRPr="00644449">
              <w:rPr>
                <w:rFonts w:ascii="Calibri" w:eastAsia="Times New Roman" w:hAnsi="Calibri" w:cs="Calibri"/>
                <w:b/>
                <w:color w:val="000000"/>
                <w:sz w:val="24"/>
                <w:szCs w:val="24"/>
              </w:rPr>
              <w:t>Time</w:t>
            </w:r>
          </w:p>
          <w:p w14:paraId="5173B68C" w14:textId="77777777" w:rsidR="00644449" w:rsidRPr="00644449" w:rsidRDefault="00644449" w:rsidP="00644449">
            <w:pPr>
              <w:spacing w:after="0" w:line="240" w:lineRule="auto"/>
              <w:rPr>
                <w:rFonts w:ascii="Calibri" w:eastAsia="Times New Roman" w:hAnsi="Calibri" w:cs="Calibri"/>
                <w:b/>
                <w:color w:val="000000"/>
                <w:sz w:val="24"/>
                <w:szCs w:val="24"/>
              </w:rPr>
            </w:pPr>
          </w:p>
        </w:tc>
      </w:tr>
      <w:tr w:rsidR="00644449" w:rsidRPr="00644449" w14:paraId="229A0C67" w14:textId="77777777" w:rsidTr="00706A0C">
        <w:trPr>
          <w:trHeight w:val="439"/>
        </w:trPr>
        <w:tc>
          <w:tcPr>
            <w:tcW w:w="2553" w:type="dxa"/>
          </w:tcPr>
          <w:p w14:paraId="29BF5C08" w14:textId="77777777" w:rsidR="00644449" w:rsidRPr="00644449" w:rsidRDefault="00644449" w:rsidP="00644449">
            <w:pPr>
              <w:spacing w:after="0" w:line="240" w:lineRule="auto"/>
              <w:rPr>
                <w:rFonts w:ascii="Calibri" w:eastAsia="Times New Roman" w:hAnsi="Calibri" w:cs="Calibri"/>
                <w:b/>
                <w:color w:val="000000"/>
                <w:sz w:val="24"/>
                <w:szCs w:val="24"/>
                <w:u w:val="single"/>
              </w:rPr>
            </w:pPr>
            <w:r w:rsidRPr="00644449">
              <w:rPr>
                <w:rFonts w:ascii="Calibri" w:eastAsia="Times New Roman" w:hAnsi="Calibri" w:cs="Calibri"/>
                <w:b/>
                <w:color w:val="000000"/>
                <w:sz w:val="24"/>
                <w:szCs w:val="24"/>
                <w:u w:val="single"/>
              </w:rPr>
              <w:t>Introduction</w:t>
            </w:r>
          </w:p>
          <w:p w14:paraId="2D3A6F28" w14:textId="77777777" w:rsidR="00644449" w:rsidRPr="00644449" w:rsidRDefault="00644449" w:rsidP="00644449">
            <w:pPr>
              <w:spacing w:after="0" w:line="240" w:lineRule="auto"/>
              <w:rPr>
                <w:rFonts w:ascii="Calibri" w:eastAsia="Times New Roman" w:hAnsi="Calibri" w:cs="Calibri"/>
                <w:b/>
                <w:color w:val="000000"/>
                <w:sz w:val="24"/>
                <w:szCs w:val="24"/>
                <w:u w:val="single"/>
              </w:rPr>
            </w:pPr>
          </w:p>
        </w:tc>
        <w:tc>
          <w:tcPr>
            <w:tcW w:w="3827" w:type="dxa"/>
          </w:tcPr>
          <w:p w14:paraId="35C7199D" w14:textId="77777777" w:rsidR="00644449" w:rsidRPr="00644449" w:rsidRDefault="00644449" w:rsidP="00644449">
            <w:pPr>
              <w:spacing w:after="0" w:line="240" w:lineRule="auto"/>
              <w:rPr>
                <w:rFonts w:ascii="Calibri" w:eastAsia="Times New Roman" w:hAnsi="Calibri" w:cs="Calibri"/>
                <w:b/>
                <w:color w:val="000000"/>
                <w:sz w:val="24"/>
                <w:szCs w:val="24"/>
              </w:rPr>
            </w:pPr>
          </w:p>
        </w:tc>
        <w:tc>
          <w:tcPr>
            <w:tcW w:w="3295" w:type="dxa"/>
          </w:tcPr>
          <w:p w14:paraId="322E6BD6" w14:textId="77777777" w:rsidR="00644449" w:rsidRPr="00644449" w:rsidRDefault="00644449" w:rsidP="00644449">
            <w:pPr>
              <w:spacing w:after="0" w:line="240" w:lineRule="auto"/>
              <w:rPr>
                <w:rFonts w:ascii="Calibri" w:eastAsia="Times New Roman" w:hAnsi="Calibri" w:cs="Calibri"/>
                <w:b/>
                <w:color w:val="000000"/>
                <w:sz w:val="24"/>
                <w:szCs w:val="24"/>
              </w:rPr>
            </w:pPr>
          </w:p>
        </w:tc>
        <w:tc>
          <w:tcPr>
            <w:tcW w:w="1571" w:type="dxa"/>
          </w:tcPr>
          <w:p w14:paraId="39EBB561" w14:textId="77777777" w:rsidR="00644449" w:rsidRPr="00644449" w:rsidRDefault="00644449" w:rsidP="00644449">
            <w:pPr>
              <w:spacing w:after="0" w:line="240" w:lineRule="auto"/>
              <w:rPr>
                <w:rFonts w:ascii="Calibri" w:eastAsia="Times New Roman" w:hAnsi="Calibri" w:cs="Calibri"/>
                <w:b/>
                <w:color w:val="000000"/>
                <w:sz w:val="24"/>
                <w:szCs w:val="24"/>
              </w:rPr>
            </w:pPr>
          </w:p>
        </w:tc>
      </w:tr>
      <w:tr w:rsidR="00644449" w:rsidRPr="00644449" w14:paraId="53EB7516" w14:textId="77777777" w:rsidTr="00706A0C">
        <w:trPr>
          <w:trHeight w:val="439"/>
        </w:trPr>
        <w:tc>
          <w:tcPr>
            <w:tcW w:w="2553" w:type="dxa"/>
          </w:tcPr>
          <w:p w14:paraId="0ADA8DCF"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Aims and Outcomes</w:t>
            </w:r>
            <w:r w:rsidRPr="00644449">
              <w:rPr>
                <w:rFonts w:ascii="Calibri" w:eastAsia="Times New Roman" w:hAnsi="Calibri" w:cs="Calibri"/>
                <w:color w:val="000000"/>
                <w:sz w:val="24"/>
                <w:szCs w:val="24"/>
              </w:rPr>
              <w:tab/>
            </w:r>
          </w:p>
        </w:tc>
        <w:tc>
          <w:tcPr>
            <w:tcW w:w="3827" w:type="dxa"/>
          </w:tcPr>
          <w:p w14:paraId="7D7EEF20"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Introduce the aim and outcomes of the lesson.</w:t>
            </w:r>
            <w:r w:rsidRPr="00644449">
              <w:rPr>
                <w:rFonts w:ascii="Calibri" w:eastAsia="Times New Roman" w:hAnsi="Calibri" w:cs="Calibri"/>
                <w:color w:val="000000"/>
                <w:sz w:val="24"/>
                <w:szCs w:val="24"/>
              </w:rPr>
              <w:tab/>
            </w:r>
          </w:p>
        </w:tc>
        <w:tc>
          <w:tcPr>
            <w:tcW w:w="3295" w:type="dxa"/>
          </w:tcPr>
          <w:p w14:paraId="09A88FEC"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color w:val="000000"/>
                <w:sz w:val="24"/>
                <w:szCs w:val="24"/>
              </w:rPr>
              <w:t>Lecture</w:t>
            </w:r>
            <w:r w:rsidRPr="00644449">
              <w:rPr>
                <w:rFonts w:ascii="Calibri" w:eastAsia="Times New Roman" w:hAnsi="Calibri" w:cs="Calibri"/>
                <w:color w:val="000000"/>
                <w:sz w:val="24"/>
                <w:szCs w:val="24"/>
              </w:rPr>
              <w:t>: Outline the lesson’s focus on household vocabulary and possession using "have/has."</w:t>
            </w:r>
            <w:r w:rsidRPr="00644449">
              <w:rPr>
                <w:rFonts w:ascii="Calibri" w:eastAsia="Times New Roman" w:hAnsi="Calibri" w:cs="Calibri"/>
                <w:color w:val="000000"/>
                <w:sz w:val="24"/>
                <w:szCs w:val="24"/>
              </w:rPr>
              <w:tab/>
            </w:r>
          </w:p>
        </w:tc>
        <w:tc>
          <w:tcPr>
            <w:tcW w:w="1571" w:type="dxa"/>
          </w:tcPr>
          <w:p w14:paraId="22A5F66D" w14:textId="638FFA2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5 min</w:t>
            </w:r>
            <w:r w:rsidR="00E71C57">
              <w:rPr>
                <w:rFonts w:ascii="Calibri" w:eastAsia="Times New Roman" w:hAnsi="Calibri" w:cs="Calibri"/>
                <w:color w:val="000000"/>
                <w:sz w:val="24"/>
                <w:szCs w:val="24"/>
              </w:rPr>
              <w:t>utes</w:t>
            </w:r>
          </w:p>
        </w:tc>
      </w:tr>
      <w:tr w:rsidR="00644449" w:rsidRPr="00644449" w14:paraId="3299351A" w14:textId="77777777" w:rsidTr="00706A0C">
        <w:trPr>
          <w:trHeight w:val="439"/>
        </w:trPr>
        <w:tc>
          <w:tcPr>
            <w:tcW w:w="2553" w:type="dxa"/>
          </w:tcPr>
          <w:p w14:paraId="0AF79D65" w14:textId="77777777" w:rsidR="00644449" w:rsidRPr="00644449" w:rsidRDefault="00644449" w:rsidP="00644449">
            <w:pPr>
              <w:spacing w:after="0" w:line="240" w:lineRule="auto"/>
              <w:rPr>
                <w:rFonts w:ascii="Calibri" w:eastAsia="Times New Roman" w:hAnsi="Calibri" w:cs="Calibri"/>
                <w:color w:val="000000"/>
                <w:sz w:val="24"/>
                <w:szCs w:val="24"/>
              </w:rPr>
            </w:pPr>
            <w:proofErr w:type="spellStart"/>
            <w:r w:rsidRPr="00644449">
              <w:rPr>
                <w:rFonts w:ascii="Calibri" w:eastAsia="Times New Roman" w:hAnsi="Calibri" w:cs="Calibri"/>
                <w:sz w:val="24"/>
                <w:szCs w:val="24"/>
                <w:lang w:val="en-US"/>
              </w:rPr>
              <w:t>Noughts</w:t>
            </w:r>
            <w:proofErr w:type="spellEnd"/>
            <w:r w:rsidRPr="00644449">
              <w:rPr>
                <w:rFonts w:ascii="Calibri" w:eastAsia="Times New Roman" w:hAnsi="Calibri" w:cs="Calibri"/>
                <w:sz w:val="24"/>
                <w:szCs w:val="24"/>
                <w:lang w:val="en-US"/>
              </w:rPr>
              <w:t xml:space="preserve"> and Crosses</w:t>
            </w:r>
          </w:p>
        </w:tc>
        <w:tc>
          <w:tcPr>
            <w:tcW w:w="3827" w:type="dxa"/>
          </w:tcPr>
          <w:p w14:paraId="585DDB58" w14:textId="77777777" w:rsidR="00644449" w:rsidRPr="00644449" w:rsidRDefault="00644449" w:rsidP="00644449">
            <w:pPr>
              <w:tabs>
                <w:tab w:val="left" w:pos="960"/>
              </w:tabs>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Vocabulary review</w:t>
            </w:r>
            <w:r w:rsidRPr="00644449">
              <w:rPr>
                <w:rFonts w:ascii="Calibri" w:eastAsia="Times New Roman" w:hAnsi="Calibri" w:cs="Calibri"/>
                <w:color w:val="000000"/>
                <w:sz w:val="24"/>
                <w:szCs w:val="24"/>
              </w:rPr>
              <w:tab/>
            </w:r>
          </w:p>
        </w:tc>
        <w:tc>
          <w:tcPr>
            <w:tcW w:w="3295" w:type="dxa"/>
          </w:tcPr>
          <w:p w14:paraId="23B4ACE4"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color w:val="000000"/>
                <w:sz w:val="24"/>
                <w:szCs w:val="24"/>
              </w:rPr>
              <w:t>Game</w:t>
            </w:r>
            <w:r w:rsidRPr="00644449">
              <w:rPr>
                <w:rFonts w:ascii="Calibri" w:eastAsia="Times New Roman" w:hAnsi="Calibri" w:cs="Calibri"/>
                <w:color w:val="000000"/>
                <w:sz w:val="24"/>
                <w:szCs w:val="24"/>
              </w:rPr>
              <w:t>: Noughts and Crosses game to review vocabulary from previous lessons.</w:t>
            </w:r>
            <w:r w:rsidRPr="00644449">
              <w:rPr>
                <w:rFonts w:ascii="Calibri" w:eastAsia="Times New Roman" w:hAnsi="Calibri" w:cs="Calibri"/>
                <w:color w:val="000000"/>
                <w:sz w:val="24"/>
                <w:szCs w:val="24"/>
              </w:rPr>
              <w:tab/>
            </w:r>
          </w:p>
        </w:tc>
        <w:tc>
          <w:tcPr>
            <w:tcW w:w="1571" w:type="dxa"/>
          </w:tcPr>
          <w:p w14:paraId="65596C36" w14:textId="75313553"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 xml:space="preserve">10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25D19EC8" w14:textId="77777777" w:rsidTr="00706A0C">
        <w:trPr>
          <w:trHeight w:val="439"/>
        </w:trPr>
        <w:tc>
          <w:tcPr>
            <w:tcW w:w="2553" w:type="dxa"/>
          </w:tcPr>
          <w:p w14:paraId="3A96E5FC"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Welsh Word of the Day</w:t>
            </w:r>
            <w:r w:rsidRPr="00644449">
              <w:rPr>
                <w:rFonts w:ascii="Calibri" w:eastAsia="Times New Roman" w:hAnsi="Calibri" w:cs="Calibri"/>
                <w:color w:val="000000"/>
                <w:sz w:val="24"/>
                <w:szCs w:val="24"/>
              </w:rPr>
              <w:tab/>
            </w:r>
          </w:p>
        </w:tc>
        <w:tc>
          <w:tcPr>
            <w:tcW w:w="3827" w:type="dxa"/>
          </w:tcPr>
          <w:p w14:paraId="4A01CF96"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Introduce a new Welsh word related to the home.</w:t>
            </w:r>
            <w:r w:rsidRPr="00644449">
              <w:rPr>
                <w:rFonts w:ascii="Calibri" w:eastAsia="Times New Roman" w:hAnsi="Calibri" w:cs="Calibri"/>
                <w:color w:val="000000"/>
                <w:sz w:val="24"/>
                <w:szCs w:val="24"/>
              </w:rPr>
              <w:tab/>
            </w:r>
          </w:p>
        </w:tc>
        <w:tc>
          <w:tcPr>
            <w:tcW w:w="3295" w:type="dxa"/>
          </w:tcPr>
          <w:p w14:paraId="42857B91"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color w:val="000000"/>
                <w:sz w:val="24"/>
                <w:szCs w:val="24"/>
              </w:rPr>
              <w:t>Lecture</w:t>
            </w:r>
            <w:r w:rsidRPr="00644449">
              <w:rPr>
                <w:rFonts w:ascii="Calibri" w:eastAsia="Times New Roman" w:hAnsi="Calibri" w:cs="Calibri"/>
                <w:color w:val="000000"/>
                <w:sz w:val="24"/>
                <w:szCs w:val="24"/>
              </w:rPr>
              <w:t>: Teach learners the word “</w:t>
            </w:r>
            <w:proofErr w:type="spellStart"/>
            <w:r w:rsidRPr="00644449">
              <w:rPr>
                <w:rFonts w:ascii="Calibri" w:eastAsia="Times New Roman" w:hAnsi="Calibri" w:cs="Calibri"/>
                <w:color w:val="000000"/>
                <w:sz w:val="24"/>
                <w:szCs w:val="24"/>
              </w:rPr>
              <w:t>cartref</w:t>
            </w:r>
            <w:proofErr w:type="spellEnd"/>
            <w:r w:rsidRPr="00644449">
              <w:rPr>
                <w:rFonts w:ascii="Calibri" w:eastAsia="Times New Roman" w:hAnsi="Calibri" w:cs="Calibri"/>
                <w:color w:val="000000"/>
                <w:sz w:val="24"/>
                <w:szCs w:val="24"/>
              </w:rPr>
              <w:t>” (home). Practice pronunciation and meaning.</w:t>
            </w:r>
            <w:r w:rsidRPr="00644449">
              <w:rPr>
                <w:rFonts w:ascii="Calibri" w:eastAsia="Times New Roman" w:hAnsi="Calibri" w:cs="Calibri"/>
                <w:color w:val="000000"/>
                <w:sz w:val="24"/>
                <w:szCs w:val="24"/>
              </w:rPr>
              <w:tab/>
            </w:r>
          </w:p>
        </w:tc>
        <w:tc>
          <w:tcPr>
            <w:tcW w:w="1571" w:type="dxa"/>
          </w:tcPr>
          <w:p w14:paraId="15E24DDC" w14:textId="1C76C4E9"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 xml:space="preserve">5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1F17493C" w14:textId="77777777" w:rsidTr="00706A0C">
        <w:trPr>
          <w:trHeight w:val="439"/>
        </w:trPr>
        <w:tc>
          <w:tcPr>
            <w:tcW w:w="2553" w:type="dxa"/>
          </w:tcPr>
          <w:p w14:paraId="75C5186C"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Phonics and Spelling</w:t>
            </w:r>
          </w:p>
        </w:tc>
        <w:tc>
          <w:tcPr>
            <w:tcW w:w="3827" w:type="dxa"/>
          </w:tcPr>
          <w:p w14:paraId="2546E929"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Spelling rule and pronunciation of the "v + e" spelling rule.</w:t>
            </w:r>
            <w:r w:rsidRPr="00644449">
              <w:rPr>
                <w:rFonts w:ascii="Calibri" w:eastAsia="Times New Roman" w:hAnsi="Calibri" w:cs="Calibri"/>
                <w:color w:val="000000"/>
                <w:sz w:val="24"/>
                <w:szCs w:val="24"/>
              </w:rPr>
              <w:tab/>
            </w:r>
          </w:p>
        </w:tc>
        <w:tc>
          <w:tcPr>
            <w:tcW w:w="3295" w:type="dxa"/>
          </w:tcPr>
          <w:p w14:paraId="2C6BA289"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color w:val="000000"/>
                <w:sz w:val="24"/>
                <w:szCs w:val="24"/>
              </w:rPr>
              <w:t>Video &amp; Lecture</w:t>
            </w:r>
            <w:r w:rsidRPr="00644449">
              <w:rPr>
                <w:rFonts w:ascii="Calibri" w:eastAsia="Times New Roman" w:hAnsi="Calibri" w:cs="Calibri"/>
                <w:color w:val="000000"/>
                <w:sz w:val="24"/>
                <w:szCs w:val="24"/>
              </w:rPr>
              <w:t>: Play the video “V Needs an E” and discuss the rule with examples like “have, live.”</w:t>
            </w:r>
            <w:r w:rsidRPr="00644449">
              <w:rPr>
                <w:rFonts w:ascii="Calibri" w:eastAsia="Times New Roman" w:hAnsi="Calibri" w:cs="Calibri"/>
                <w:color w:val="000000"/>
                <w:sz w:val="24"/>
                <w:szCs w:val="24"/>
              </w:rPr>
              <w:tab/>
            </w:r>
          </w:p>
        </w:tc>
        <w:tc>
          <w:tcPr>
            <w:tcW w:w="1571" w:type="dxa"/>
          </w:tcPr>
          <w:p w14:paraId="3847370A" w14:textId="55158F45"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 xml:space="preserve">10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7F50D10E" w14:textId="77777777" w:rsidTr="00706A0C">
        <w:trPr>
          <w:trHeight w:val="439"/>
        </w:trPr>
        <w:tc>
          <w:tcPr>
            <w:tcW w:w="2553" w:type="dxa"/>
          </w:tcPr>
          <w:p w14:paraId="5B614B07" w14:textId="77777777" w:rsidR="00644449" w:rsidRPr="00644449" w:rsidRDefault="00644449" w:rsidP="00644449">
            <w:pPr>
              <w:spacing w:after="0" w:line="240" w:lineRule="auto"/>
              <w:rPr>
                <w:rFonts w:ascii="Calibri" w:eastAsia="Times New Roman" w:hAnsi="Calibri" w:cs="Calibri"/>
                <w:b/>
                <w:color w:val="000000"/>
                <w:sz w:val="24"/>
                <w:szCs w:val="24"/>
              </w:rPr>
            </w:pPr>
            <w:r w:rsidRPr="00644449">
              <w:rPr>
                <w:rFonts w:ascii="Calibri" w:eastAsia="Times New Roman" w:hAnsi="Calibri" w:cs="Calibri"/>
                <w:b/>
                <w:color w:val="000000"/>
                <w:sz w:val="24"/>
                <w:szCs w:val="24"/>
              </w:rPr>
              <w:t>Development</w:t>
            </w:r>
          </w:p>
        </w:tc>
        <w:tc>
          <w:tcPr>
            <w:tcW w:w="3827" w:type="dxa"/>
          </w:tcPr>
          <w:p w14:paraId="3E882947" w14:textId="77777777" w:rsidR="00644449" w:rsidRPr="00644449" w:rsidRDefault="00644449" w:rsidP="00644449">
            <w:pPr>
              <w:spacing w:after="0" w:line="240" w:lineRule="auto"/>
              <w:rPr>
                <w:rFonts w:ascii="Calibri" w:eastAsia="Times New Roman" w:hAnsi="Calibri" w:cs="Calibri"/>
                <w:b/>
                <w:color w:val="000000"/>
                <w:sz w:val="24"/>
                <w:szCs w:val="24"/>
              </w:rPr>
            </w:pPr>
          </w:p>
        </w:tc>
        <w:tc>
          <w:tcPr>
            <w:tcW w:w="3295" w:type="dxa"/>
          </w:tcPr>
          <w:p w14:paraId="08A46B8D" w14:textId="77777777" w:rsidR="00644449" w:rsidRPr="00644449" w:rsidRDefault="00644449" w:rsidP="00644449">
            <w:pPr>
              <w:spacing w:after="0" w:line="240" w:lineRule="auto"/>
              <w:rPr>
                <w:rFonts w:ascii="Calibri" w:eastAsia="Times New Roman" w:hAnsi="Calibri" w:cs="Calibri"/>
                <w:b/>
                <w:color w:val="000000"/>
                <w:sz w:val="24"/>
                <w:szCs w:val="24"/>
              </w:rPr>
            </w:pPr>
          </w:p>
        </w:tc>
        <w:tc>
          <w:tcPr>
            <w:tcW w:w="1571" w:type="dxa"/>
          </w:tcPr>
          <w:p w14:paraId="26BEC323" w14:textId="77777777" w:rsidR="00644449" w:rsidRPr="00644449" w:rsidRDefault="00644449" w:rsidP="00644449">
            <w:pPr>
              <w:spacing w:after="0" w:line="240" w:lineRule="auto"/>
              <w:rPr>
                <w:rFonts w:ascii="Calibri" w:eastAsia="Times New Roman" w:hAnsi="Calibri" w:cs="Calibri"/>
                <w:b/>
                <w:color w:val="000000"/>
                <w:sz w:val="24"/>
                <w:szCs w:val="24"/>
              </w:rPr>
            </w:pPr>
          </w:p>
        </w:tc>
      </w:tr>
      <w:tr w:rsidR="00644449" w:rsidRPr="00644449" w14:paraId="7471F4BE" w14:textId="77777777" w:rsidTr="00706A0C">
        <w:trPr>
          <w:trHeight w:val="439"/>
        </w:trPr>
        <w:tc>
          <w:tcPr>
            <w:tcW w:w="2553" w:type="dxa"/>
          </w:tcPr>
          <w:p w14:paraId="5A7100E4"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 xml:space="preserve">Vocabulary </w:t>
            </w:r>
          </w:p>
        </w:tc>
        <w:tc>
          <w:tcPr>
            <w:tcW w:w="3827" w:type="dxa"/>
          </w:tcPr>
          <w:p w14:paraId="3C3C1FF1"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Introduction to household vocabulary (rooms and items).</w:t>
            </w:r>
            <w:r w:rsidRPr="00644449">
              <w:rPr>
                <w:rFonts w:ascii="Calibri" w:eastAsia="Times New Roman" w:hAnsi="Calibri" w:cs="Calibri"/>
                <w:color w:val="000000"/>
                <w:sz w:val="24"/>
                <w:szCs w:val="24"/>
              </w:rPr>
              <w:tab/>
            </w:r>
          </w:p>
        </w:tc>
        <w:tc>
          <w:tcPr>
            <w:tcW w:w="3295" w:type="dxa"/>
          </w:tcPr>
          <w:p w14:paraId="69A236B7"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color w:val="000000"/>
                <w:sz w:val="24"/>
                <w:szCs w:val="24"/>
              </w:rPr>
              <w:t>Lecture/Practice</w:t>
            </w:r>
            <w:r w:rsidRPr="00644449">
              <w:rPr>
                <w:rFonts w:ascii="Calibri" w:eastAsia="Times New Roman" w:hAnsi="Calibri" w:cs="Calibri"/>
                <w:color w:val="000000"/>
                <w:sz w:val="24"/>
                <w:szCs w:val="24"/>
              </w:rPr>
              <w:t>: Show pictures with room and item vocabulary, asking students what they have in their house.</w:t>
            </w:r>
            <w:r w:rsidRPr="00644449">
              <w:rPr>
                <w:rFonts w:ascii="Calibri" w:eastAsia="Times New Roman" w:hAnsi="Calibri" w:cs="Calibri"/>
                <w:color w:val="000000"/>
                <w:sz w:val="24"/>
                <w:szCs w:val="24"/>
              </w:rPr>
              <w:tab/>
            </w:r>
          </w:p>
        </w:tc>
        <w:tc>
          <w:tcPr>
            <w:tcW w:w="1571" w:type="dxa"/>
          </w:tcPr>
          <w:p w14:paraId="0F1A0657" w14:textId="517ADC11"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 xml:space="preserve">10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6F900A94" w14:textId="77777777" w:rsidTr="00706A0C">
        <w:trPr>
          <w:trHeight w:val="439"/>
        </w:trPr>
        <w:tc>
          <w:tcPr>
            <w:tcW w:w="2553" w:type="dxa"/>
          </w:tcPr>
          <w:p w14:paraId="52C7259E"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What’s in My House?</w:t>
            </w:r>
            <w:r w:rsidRPr="00644449">
              <w:rPr>
                <w:rFonts w:ascii="Calibri" w:eastAsia="Times New Roman" w:hAnsi="Calibri" w:cs="Calibri"/>
                <w:color w:val="000000"/>
                <w:sz w:val="24"/>
                <w:szCs w:val="24"/>
              </w:rPr>
              <w:tab/>
            </w:r>
          </w:p>
        </w:tc>
        <w:tc>
          <w:tcPr>
            <w:tcW w:w="3827" w:type="dxa"/>
          </w:tcPr>
          <w:p w14:paraId="3CFAFD55"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Build on vocabulary and sentence construction.</w:t>
            </w:r>
            <w:r w:rsidRPr="00644449">
              <w:rPr>
                <w:rFonts w:ascii="Calibri" w:eastAsia="Times New Roman" w:hAnsi="Calibri" w:cs="Calibri"/>
                <w:color w:val="000000"/>
                <w:sz w:val="24"/>
                <w:szCs w:val="24"/>
              </w:rPr>
              <w:tab/>
            </w:r>
          </w:p>
        </w:tc>
        <w:tc>
          <w:tcPr>
            <w:tcW w:w="3295" w:type="dxa"/>
          </w:tcPr>
          <w:p w14:paraId="03D5850B"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color w:val="000000"/>
                <w:sz w:val="24"/>
                <w:szCs w:val="24"/>
              </w:rPr>
              <w:t>Discussion</w:t>
            </w:r>
            <w:r w:rsidRPr="00644449">
              <w:rPr>
                <w:rFonts w:ascii="Calibri" w:eastAsia="Times New Roman" w:hAnsi="Calibri" w:cs="Calibri"/>
                <w:color w:val="000000"/>
                <w:sz w:val="24"/>
                <w:szCs w:val="24"/>
              </w:rPr>
              <w:t>: Learners work in pairs to describe what is in their house.</w:t>
            </w:r>
            <w:r w:rsidRPr="00644449">
              <w:rPr>
                <w:rFonts w:ascii="Calibri" w:eastAsia="Times New Roman" w:hAnsi="Calibri" w:cs="Calibri"/>
                <w:color w:val="000000"/>
                <w:sz w:val="24"/>
                <w:szCs w:val="24"/>
              </w:rPr>
              <w:tab/>
            </w:r>
          </w:p>
        </w:tc>
        <w:tc>
          <w:tcPr>
            <w:tcW w:w="1571" w:type="dxa"/>
          </w:tcPr>
          <w:p w14:paraId="315D9E56" w14:textId="0CDF9BC8"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 xml:space="preserve">10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3582B53E" w14:textId="77777777" w:rsidTr="00706A0C">
        <w:trPr>
          <w:trHeight w:val="439"/>
        </w:trPr>
        <w:tc>
          <w:tcPr>
            <w:tcW w:w="2553" w:type="dxa"/>
          </w:tcPr>
          <w:p w14:paraId="03F2B898"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Discussion</w:t>
            </w:r>
          </w:p>
        </w:tc>
        <w:tc>
          <w:tcPr>
            <w:tcW w:w="3827" w:type="dxa"/>
          </w:tcPr>
          <w:p w14:paraId="11A05731"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Build on vocabulary and sentence construction.</w:t>
            </w:r>
            <w:r w:rsidRPr="00644449">
              <w:rPr>
                <w:rFonts w:ascii="Calibri" w:eastAsia="Times New Roman" w:hAnsi="Calibri" w:cs="Calibri"/>
                <w:color w:val="000000"/>
                <w:sz w:val="24"/>
                <w:szCs w:val="24"/>
              </w:rPr>
              <w:tab/>
            </w:r>
          </w:p>
        </w:tc>
        <w:tc>
          <w:tcPr>
            <w:tcW w:w="3295" w:type="dxa"/>
          </w:tcPr>
          <w:p w14:paraId="4F3DC093"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color w:val="000000"/>
                <w:sz w:val="24"/>
                <w:szCs w:val="24"/>
              </w:rPr>
              <w:t>Discussion</w:t>
            </w:r>
            <w:r w:rsidRPr="00644449">
              <w:rPr>
                <w:rFonts w:ascii="Calibri" w:eastAsia="Times New Roman" w:hAnsi="Calibri" w:cs="Calibri"/>
                <w:color w:val="000000"/>
                <w:sz w:val="24"/>
                <w:szCs w:val="24"/>
              </w:rPr>
              <w:t>: Class discussion: "What is your favourite room in your home? Why?"</w:t>
            </w:r>
          </w:p>
        </w:tc>
        <w:tc>
          <w:tcPr>
            <w:tcW w:w="1571" w:type="dxa"/>
          </w:tcPr>
          <w:p w14:paraId="0F11B613" w14:textId="24BE1D2A"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 xml:space="preserve">10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29D9A606" w14:textId="77777777" w:rsidTr="00706A0C">
        <w:trPr>
          <w:trHeight w:val="439"/>
        </w:trPr>
        <w:tc>
          <w:tcPr>
            <w:tcW w:w="2553" w:type="dxa"/>
          </w:tcPr>
          <w:p w14:paraId="726FEA28"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Grammar Topic: Have</w:t>
            </w:r>
          </w:p>
        </w:tc>
        <w:tc>
          <w:tcPr>
            <w:tcW w:w="3827" w:type="dxa"/>
          </w:tcPr>
          <w:p w14:paraId="4A76EA2E"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Focus on using “have/has” correctly in sentences.</w:t>
            </w:r>
            <w:r w:rsidRPr="00644449">
              <w:rPr>
                <w:rFonts w:ascii="Calibri" w:eastAsia="Times New Roman" w:hAnsi="Calibri" w:cs="Calibri"/>
                <w:color w:val="000000"/>
                <w:sz w:val="24"/>
                <w:szCs w:val="24"/>
              </w:rPr>
              <w:tab/>
            </w:r>
          </w:p>
        </w:tc>
        <w:tc>
          <w:tcPr>
            <w:tcW w:w="3295" w:type="dxa"/>
          </w:tcPr>
          <w:p w14:paraId="4F02C50C"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color w:val="000000"/>
                <w:sz w:val="24"/>
                <w:szCs w:val="24"/>
              </w:rPr>
              <w:t>Lecture/Practice</w:t>
            </w:r>
            <w:r w:rsidRPr="00644449">
              <w:rPr>
                <w:rFonts w:ascii="Calibri" w:eastAsia="Times New Roman" w:hAnsi="Calibri" w:cs="Calibri"/>
                <w:color w:val="000000"/>
                <w:sz w:val="24"/>
                <w:szCs w:val="24"/>
              </w:rPr>
              <w:t>: Introduce grammar rules from English for Everyone Level 1 Beginner Course Book (Unit 28). Learners practice in pairs, describing homes.</w:t>
            </w:r>
            <w:r w:rsidRPr="00644449">
              <w:rPr>
                <w:rFonts w:ascii="Calibri" w:eastAsia="Times New Roman" w:hAnsi="Calibri" w:cs="Calibri"/>
                <w:color w:val="000000"/>
                <w:sz w:val="24"/>
                <w:szCs w:val="24"/>
              </w:rPr>
              <w:tab/>
            </w:r>
          </w:p>
        </w:tc>
        <w:tc>
          <w:tcPr>
            <w:tcW w:w="1571" w:type="dxa"/>
          </w:tcPr>
          <w:p w14:paraId="384E2B23" w14:textId="1CE96C85"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 xml:space="preserve">45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21C2035C" w14:textId="77777777" w:rsidTr="00706A0C">
        <w:trPr>
          <w:trHeight w:val="439"/>
        </w:trPr>
        <w:tc>
          <w:tcPr>
            <w:tcW w:w="2553" w:type="dxa"/>
          </w:tcPr>
          <w:p w14:paraId="1DC2F286"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Listening Task</w:t>
            </w:r>
          </w:p>
        </w:tc>
        <w:tc>
          <w:tcPr>
            <w:tcW w:w="3827" w:type="dxa"/>
          </w:tcPr>
          <w:p w14:paraId="5ADEB6F3"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Comprehension of spoken English related to possession.</w:t>
            </w:r>
          </w:p>
        </w:tc>
        <w:tc>
          <w:tcPr>
            <w:tcW w:w="3295" w:type="dxa"/>
          </w:tcPr>
          <w:p w14:paraId="2D1D71ED"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bCs/>
                <w:sz w:val="24"/>
                <w:szCs w:val="24"/>
                <w:lang w:val="en-US"/>
              </w:rPr>
              <w:t>Listening Task</w:t>
            </w:r>
            <w:r w:rsidRPr="00644449">
              <w:rPr>
                <w:rFonts w:ascii="Calibri" w:eastAsia="Times New Roman" w:hAnsi="Calibri" w:cs="Calibri"/>
                <w:sz w:val="24"/>
                <w:szCs w:val="24"/>
                <w:lang w:val="en-US"/>
              </w:rPr>
              <w:t xml:space="preserve">: Play audio of two people speaking about items in their home (from the book, audio available at </w:t>
            </w:r>
            <w:hyperlink r:id="rId29" w:tgtFrame="_new" w:history="1">
              <w:r w:rsidRPr="00644449">
                <w:rPr>
                  <w:rFonts w:ascii="Calibri" w:eastAsia="Times New Roman" w:hAnsi="Calibri" w:cs="Calibri"/>
                  <w:color w:val="0000FF"/>
                  <w:sz w:val="24"/>
                  <w:szCs w:val="24"/>
                  <w:u w:val="single"/>
                  <w:lang w:val="en-US"/>
                </w:rPr>
                <w:t>https://www.dkefe.com/en/audio/level-one-beginner/28/4</w:t>
              </w:r>
            </w:hyperlink>
            <w:r w:rsidRPr="00644449">
              <w:rPr>
                <w:rFonts w:ascii="Calibri" w:eastAsia="Times New Roman" w:hAnsi="Calibri" w:cs="Calibri"/>
                <w:sz w:val="24"/>
                <w:szCs w:val="24"/>
                <w:lang w:val="en-US"/>
              </w:rPr>
              <w:t>).</w:t>
            </w:r>
          </w:p>
        </w:tc>
        <w:tc>
          <w:tcPr>
            <w:tcW w:w="1571" w:type="dxa"/>
          </w:tcPr>
          <w:p w14:paraId="5DA86F48" w14:textId="6BF8AEE1"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lastRenderedPageBreak/>
              <w:t xml:space="preserve">15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598C02A4" w14:textId="77777777" w:rsidTr="00706A0C">
        <w:trPr>
          <w:trHeight w:val="439"/>
        </w:trPr>
        <w:tc>
          <w:tcPr>
            <w:tcW w:w="2553" w:type="dxa"/>
          </w:tcPr>
          <w:p w14:paraId="2B07B0F9" w14:textId="77777777" w:rsidR="00644449" w:rsidRPr="00644449" w:rsidRDefault="00644449" w:rsidP="00644449">
            <w:pPr>
              <w:spacing w:after="0" w:line="240" w:lineRule="auto"/>
              <w:rPr>
                <w:rFonts w:ascii="Calibri" w:eastAsia="Times New Roman" w:hAnsi="Calibri" w:cs="Calibri"/>
                <w:bCs/>
                <w:color w:val="000000"/>
                <w:sz w:val="24"/>
                <w:szCs w:val="24"/>
              </w:rPr>
            </w:pPr>
            <w:r w:rsidRPr="00644449">
              <w:rPr>
                <w:rFonts w:ascii="Calibri" w:eastAsia="Times New Roman" w:hAnsi="Calibri" w:cs="Calibri"/>
                <w:bCs/>
                <w:color w:val="000000"/>
                <w:sz w:val="24"/>
                <w:szCs w:val="24"/>
              </w:rPr>
              <w:t>Descriptions</w:t>
            </w:r>
            <w:r w:rsidRPr="00644449">
              <w:rPr>
                <w:rFonts w:ascii="Calibri" w:eastAsia="Times New Roman" w:hAnsi="Calibri" w:cs="Calibri"/>
                <w:bCs/>
                <w:color w:val="000000"/>
                <w:sz w:val="24"/>
                <w:szCs w:val="24"/>
              </w:rPr>
              <w:tab/>
            </w:r>
          </w:p>
        </w:tc>
        <w:tc>
          <w:tcPr>
            <w:tcW w:w="3827" w:type="dxa"/>
          </w:tcPr>
          <w:p w14:paraId="611CFE0C"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Practice describing rooms using have/has.</w:t>
            </w:r>
          </w:p>
        </w:tc>
        <w:tc>
          <w:tcPr>
            <w:tcW w:w="3295" w:type="dxa"/>
          </w:tcPr>
          <w:p w14:paraId="304AF80A"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bCs/>
                <w:sz w:val="24"/>
                <w:szCs w:val="24"/>
                <w:lang w:val="en-US"/>
              </w:rPr>
              <w:t>Group work</w:t>
            </w:r>
            <w:r w:rsidRPr="00644449">
              <w:rPr>
                <w:rFonts w:ascii="Calibri" w:eastAsia="Times New Roman" w:hAnsi="Calibri" w:cs="Calibri"/>
                <w:sz w:val="24"/>
                <w:szCs w:val="24"/>
                <w:lang w:val="en-US"/>
              </w:rPr>
              <w:t>: Classmates describe rooms/items for others to guess.</w:t>
            </w:r>
          </w:p>
        </w:tc>
        <w:tc>
          <w:tcPr>
            <w:tcW w:w="1571" w:type="dxa"/>
          </w:tcPr>
          <w:p w14:paraId="471A5DC4" w14:textId="17CE2D8C"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 xml:space="preserve">20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756C6E54" w14:textId="77777777" w:rsidTr="00706A0C">
        <w:trPr>
          <w:trHeight w:val="439"/>
        </w:trPr>
        <w:tc>
          <w:tcPr>
            <w:tcW w:w="2553" w:type="dxa"/>
          </w:tcPr>
          <w:p w14:paraId="6B4E30A2" w14:textId="77777777" w:rsidR="00644449" w:rsidRPr="00644449" w:rsidRDefault="00644449" w:rsidP="00644449">
            <w:pPr>
              <w:spacing w:after="0" w:line="240" w:lineRule="auto"/>
              <w:rPr>
                <w:rFonts w:ascii="Calibri" w:eastAsia="Times New Roman" w:hAnsi="Calibri" w:cs="Calibri"/>
                <w:bCs/>
                <w:color w:val="000000"/>
                <w:sz w:val="24"/>
                <w:szCs w:val="24"/>
              </w:rPr>
            </w:pPr>
            <w:r w:rsidRPr="00644449">
              <w:rPr>
                <w:rFonts w:ascii="Calibri" w:eastAsia="Times New Roman" w:hAnsi="Calibri" w:cs="Calibri"/>
                <w:sz w:val="24"/>
                <w:szCs w:val="24"/>
                <w:lang w:val="en-US"/>
              </w:rPr>
              <w:t>Fill in the Gaps</w:t>
            </w:r>
          </w:p>
        </w:tc>
        <w:tc>
          <w:tcPr>
            <w:tcW w:w="3827" w:type="dxa"/>
          </w:tcPr>
          <w:p w14:paraId="31AC95A3"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Grammar reinforcement.</w:t>
            </w:r>
          </w:p>
        </w:tc>
        <w:tc>
          <w:tcPr>
            <w:tcW w:w="3295" w:type="dxa"/>
          </w:tcPr>
          <w:p w14:paraId="44F55F83"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bCs/>
                <w:sz w:val="24"/>
                <w:szCs w:val="24"/>
                <w:lang w:val="en-US"/>
              </w:rPr>
              <w:t>Worksheet</w:t>
            </w:r>
            <w:r w:rsidRPr="00644449">
              <w:rPr>
                <w:rFonts w:ascii="Calibri" w:eastAsia="Times New Roman" w:hAnsi="Calibri" w:cs="Calibri"/>
                <w:sz w:val="24"/>
                <w:szCs w:val="24"/>
                <w:lang w:val="en-US"/>
              </w:rPr>
              <w:t>: Complete gap-fill exercises using “have/has” sentences.</w:t>
            </w:r>
          </w:p>
        </w:tc>
        <w:tc>
          <w:tcPr>
            <w:tcW w:w="1571" w:type="dxa"/>
          </w:tcPr>
          <w:p w14:paraId="145E0181" w14:textId="71E258CC"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 xml:space="preserve">15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1BCBA7CE" w14:textId="77777777" w:rsidTr="00706A0C">
        <w:trPr>
          <w:trHeight w:val="439"/>
        </w:trPr>
        <w:tc>
          <w:tcPr>
            <w:tcW w:w="2553" w:type="dxa"/>
          </w:tcPr>
          <w:p w14:paraId="5BD17CC2" w14:textId="77777777" w:rsidR="00644449" w:rsidRPr="00644449" w:rsidRDefault="00644449" w:rsidP="00644449">
            <w:pPr>
              <w:spacing w:after="0" w:line="240" w:lineRule="auto"/>
              <w:rPr>
                <w:rFonts w:ascii="Calibri" w:eastAsia="Times New Roman" w:hAnsi="Calibri" w:cs="Calibri"/>
                <w:bCs/>
                <w:color w:val="000000"/>
                <w:sz w:val="24"/>
                <w:szCs w:val="24"/>
              </w:rPr>
            </w:pPr>
            <w:r w:rsidRPr="00644449">
              <w:rPr>
                <w:rFonts w:ascii="Calibri" w:eastAsia="Times New Roman" w:hAnsi="Calibri" w:cs="Calibri"/>
                <w:sz w:val="24"/>
                <w:szCs w:val="24"/>
                <w:lang w:val="en-US"/>
              </w:rPr>
              <w:t>Spot the Difference</w:t>
            </w:r>
          </w:p>
        </w:tc>
        <w:tc>
          <w:tcPr>
            <w:tcW w:w="3827" w:type="dxa"/>
          </w:tcPr>
          <w:p w14:paraId="0EABFC37"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Comparing and contrasting rooms/items.</w:t>
            </w:r>
          </w:p>
        </w:tc>
        <w:tc>
          <w:tcPr>
            <w:tcW w:w="3295" w:type="dxa"/>
          </w:tcPr>
          <w:p w14:paraId="76F7865F"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bCs/>
                <w:sz w:val="24"/>
                <w:szCs w:val="24"/>
                <w:lang w:val="en-US"/>
              </w:rPr>
              <w:t>Worksheet</w:t>
            </w:r>
            <w:r w:rsidRPr="00644449">
              <w:rPr>
                <w:rFonts w:ascii="Calibri" w:eastAsia="Times New Roman" w:hAnsi="Calibri" w:cs="Calibri"/>
                <w:sz w:val="24"/>
                <w:szCs w:val="24"/>
                <w:lang w:val="en-US"/>
              </w:rPr>
              <w:t xml:space="preserve">: Use the </w:t>
            </w:r>
            <w:r w:rsidRPr="00644449">
              <w:rPr>
                <w:rFonts w:ascii="Calibri" w:eastAsia="Times New Roman" w:hAnsi="Calibri" w:cs="Calibri"/>
                <w:i/>
                <w:iCs/>
                <w:sz w:val="24"/>
                <w:szCs w:val="24"/>
                <w:lang w:val="en-US"/>
              </w:rPr>
              <w:t>Spot the Difference</w:t>
            </w:r>
            <w:r w:rsidRPr="00644449">
              <w:rPr>
                <w:rFonts w:ascii="Calibri" w:eastAsia="Times New Roman" w:hAnsi="Calibri" w:cs="Calibri"/>
                <w:sz w:val="24"/>
                <w:szCs w:val="24"/>
                <w:lang w:val="en-US"/>
              </w:rPr>
              <w:t xml:space="preserve"> worksheet from </w:t>
            </w:r>
            <w:hyperlink r:id="rId30" w:tgtFrame="_new" w:history="1">
              <w:r w:rsidRPr="00644449">
                <w:rPr>
                  <w:rFonts w:ascii="Calibri" w:eastAsia="Times New Roman" w:hAnsi="Calibri" w:cs="Calibri"/>
                  <w:color w:val="0000FF"/>
                  <w:sz w:val="24"/>
                  <w:szCs w:val="24"/>
                  <w:u w:val="single"/>
                  <w:lang w:val="en-US"/>
                </w:rPr>
                <w:t>All Things Topics</w:t>
              </w:r>
            </w:hyperlink>
            <w:r w:rsidRPr="00644449">
              <w:rPr>
                <w:rFonts w:ascii="Calibri" w:eastAsia="Times New Roman" w:hAnsi="Calibri" w:cs="Calibri"/>
                <w:sz w:val="24"/>
                <w:szCs w:val="24"/>
                <w:lang w:val="en-US"/>
              </w:rPr>
              <w:t xml:space="preserve"> to compare two house images.</w:t>
            </w:r>
          </w:p>
        </w:tc>
        <w:tc>
          <w:tcPr>
            <w:tcW w:w="1571" w:type="dxa"/>
          </w:tcPr>
          <w:p w14:paraId="10EAD3CA" w14:textId="1FBDCB6F"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 xml:space="preserve">15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0E6AA1A7" w14:textId="77777777" w:rsidTr="00706A0C">
        <w:trPr>
          <w:trHeight w:val="439"/>
        </w:trPr>
        <w:tc>
          <w:tcPr>
            <w:tcW w:w="2553" w:type="dxa"/>
          </w:tcPr>
          <w:p w14:paraId="6EF13EE2" w14:textId="77777777" w:rsidR="00644449" w:rsidRPr="00644449" w:rsidRDefault="00644449" w:rsidP="00644449">
            <w:pPr>
              <w:spacing w:after="0" w:line="240" w:lineRule="auto"/>
              <w:rPr>
                <w:rFonts w:eastAsia="Times New Roman" w:cstheme="minorHAnsi"/>
                <w:sz w:val="24"/>
                <w:szCs w:val="24"/>
                <w:lang w:val="en-US"/>
              </w:rPr>
            </w:pPr>
            <w:r w:rsidRPr="00644449">
              <w:rPr>
                <w:rFonts w:eastAsia="Times New Roman" w:cstheme="minorHAnsi"/>
                <w:sz w:val="24"/>
                <w:szCs w:val="20"/>
                <w:lang w:val="en-US"/>
              </w:rPr>
              <w:t>Applying for a House role play</w:t>
            </w:r>
          </w:p>
        </w:tc>
        <w:tc>
          <w:tcPr>
            <w:tcW w:w="3827" w:type="dxa"/>
          </w:tcPr>
          <w:p w14:paraId="38065505" w14:textId="77777777" w:rsidR="00644449" w:rsidRPr="00644449" w:rsidRDefault="00644449" w:rsidP="00644449">
            <w:pPr>
              <w:spacing w:after="0" w:line="240" w:lineRule="auto"/>
              <w:rPr>
                <w:rFonts w:eastAsia="Times New Roman" w:cstheme="minorHAnsi"/>
                <w:sz w:val="24"/>
                <w:szCs w:val="24"/>
                <w:lang w:val="en-US"/>
              </w:rPr>
            </w:pPr>
            <w:r w:rsidRPr="00644449">
              <w:rPr>
                <w:rFonts w:eastAsia="Times New Roman" w:cstheme="minorHAnsi"/>
                <w:sz w:val="24"/>
                <w:szCs w:val="20"/>
                <w:lang w:val="en-US"/>
              </w:rPr>
              <w:t>Practice conversational skills using simple sentences like "I want..." and "I have..."</w:t>
            </w:r>
          </w:p>
        </w:tc>
        <w:tc>
          <w:tcPr>
            <w:tcW w:w="3295" w:type="dxa"/>
          </w:tcPr>
          <w:p w14:paraId="65F87077" w14:textId="77777777" w:rsidR="00644449" w:rsidRPr="00E71C57" w:rsidRDefault="00644449" w:rsidP="00644449">
            <w:pPr>
              <w:spacing w:after="0" w:line="240" w:lineRule="auto"/>
              <w:rPr>
                <w:rFonts w:eastAsia="Times New Roman" w:cstheme="minorHAnsi"/>
                <w:b/>
                <w:bCs/>
                <w:sz w:val="24"/>
                <w:szCs w:val="24"/>
                <w:lang w:val="en-US"/>
              </w:rPr>
            </w:pPr>
            <w:r w:rsidRPr="00E71C57">
              <w:rPr>
                <w:rFonts w:eastAsia="Times New Roman" w:cstheme="minorHAnsi"/>
                <w:b/>
                <w:bCs/>
                <w:sz w:val="24"/>
                <w:szCs w:val="24"/>
                <w:lang w:val="en-US"/>
              </w:rPr>
              <w:t xml:space="preserve">Role Play: </w:t>
            </w:r>
            <w:r w:rsidRPr="00644449">
              <w:rPr>
                <w:rFonts w:eastAsia="Times New Roman" w:cstheme="minorHAnsi"/>
                <w:sz w:val="24"/>
                <w:szCs w:val="20"/>
                <w:lang w:val="en-US"/>
              </w:rPr>
              <w:t>learners take on the roles of an estate agent and a tenant looking to rent a house.</w:t>
            </w:r>
          </w:p>
        </w:tc>
        <w:tc>
          <w:tcPr>
            <w:tcW w:w="1571" w:type="dxa"/>
          </w:tcPr>
          <w:p w14:paraId="06FF624C" w14:textId="52B0477A" w:rsidR="00644449" w:rsidRPr="00644449" w:rsidRDefault="00644449" w:rsidP="00644449">
            <w:pPr>
              <w:spacing w:after="0" w:line="240" w:lineRule="auto"/>
              <w:rPr>
                <w:rFonts w:eastAsia="Times New Roman" w:cstheme="minorHAnsi"/>
                <w:sz w:val="24"/>
                <w:szCs w:val="24"/>
                <w:lang w:val="en-US"/>
              </w:rPr>
            </w:pPr>
            <w:r w:rsidRPr="00644449">
              <w:rPr>
                <w:rFonts w:eastAsia="Times New Roman" w:cstheme="minorHAnsi"/>
                <w:sz w:val="24"/>
                <w:szCs w:val="24"/>
                <w:lang w:val="en-US"/>
              </w:rPr>
              <w:t xml:space="preserve">20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40D837A5" w14:textId="77777777" w:rsidTr="00706A0C">
        <w:trPr>
          <w:trHeight w:val="439"/>
        </w:trPr>
        <w:tc>
          <w:tcPr>
            <w:tcW w:w="2553" w:type="dxa"/>
          </w:tcPr>
          <w:p w14:paraId="2BC8454F" w14:textId="77777777" w:rsidR="00644449" w:rsidRPr="00644449" w:rsidRDefault="00644449" w:rsidP="00644449">
            <w:pPr>
              <w:spacing w:after="0" w:line="240" w:lineRule="auto"/>
              <w:rPr>
                <w:rFonts w:ascii="Calibri" w:eastAsia="Times New Roman" w:hAnsi="Calibri" w:cs="Calibri"/>
                <w:bCs/>
                <w:color w:val="000000"/>
                <w:sz w:val="24"/>
                <w:szCs w:val="24"/>
              </w:rPr>
            </w:pPr>
            <w:proofErr w:type="spellStart"/>
            <w:r w:rsidRPr="00644449">
              <w:rPr>
                <w:rFonts w:ascii="Calibri" w:eastAsia="Times New Roman" w:hAnsi="Calibri" w:cs="Calibri"/>
                <w:sz w:val="24"/>
                <w:szCs w:val="24"/>
                <w:lang w:val="en-US"/>
              </w:rPr>
              <w:t>Linguahouse</w:t>
            </w:r>
            <w:proofErr w:type="spellEnd"/>
            <w:r w:rsidRPr="00644449">
              <w:rPr>
                <w:rFonts w:ascii="Calibri" w:eastAsia="Times New Roman" w:hAnsi="Calibri" w:cs="Calibri"/>
                <w:sz w:val="24"/>
                <w:szCs w:val="24"/>
                <w:lang w:val="en-US"/>
              </w:rPr>
              <w:t xml:space="preserve"> Home Tour Listening</w:t>
            </w:r>
          </w:p>
        </w:tc>
        <w:tc>
          <w:tcPr>
            <w:tcW w:w="3827" w:type="dxa"/>
          </w:tcPr>
          <w:p w14:paraId="3D179FAC"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Understanding spoken descriptions of home furniture and rooms.</w:t>
            </w:r>
          </w:p>
        </w:tc>
        <w:tc>
          <w:tcPr>
            <w:tcW w:w="3295" w:type="dxa"/>
          </w:tcPr>
          <w:p w14:paraId="4E555742"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bCs/>
                <w:sz w:val="24"/>
                <w:szCs w:val="24"/>
                <w:lang w:val="en-US"/>
              </w:rPr>
              <w:t>Worksheet</w:t>
            </w:r>
            <w:r w:rsidRPr="00644449">
              <w:rPr>
                <w:rFonts w:ascii="Calibri" w:eastAsia="Times New Roman" w:hAnsi="Calibri" w:cs="Calibri"/>
                <w:sz w:val="24"/>
                <w:szCs w:val="24"/>
                <w:lang w:val="en-US"/>
              </w:rPr>
              <w:t xml:space="preserve">: Complete the </w:t>
            </w:r>
            <w:proofErr w:type="spellStart"/>
            <w:r w:rsidRPr="00644449">
              <w:rPr>
                <w:rFonts w:ascii="Calibri" w:eastAsia="Times New Roman" w:hAnsi="Calibri" w:cs="Calibri"/>
                <w:i/>
                <w:iCs/>
                <w:sz w:val="24"/>
                <w:szCs w:val="24"/>
                <w:lang w:val="en-US"/>
              </w:rPr>
              <w:t>Linguahouse</w:t>
            </w:r>
            <w:proofErr w:type="spellEnd"/>
            <w:r w:rsidRPr="00644449">
              <w:rPr>
                <w:rFonts w:ascii="Calibri" w:eastAsia="Times New Roman" w:hAnsi="Calibri" w:cs="Calibri"/>
                <w:i/>
                <w:iCs/>
                <w:sz w:val="24"/>
                <w:szCs w:val="24"/>
                <w:lang w:val="en-US"/>
              </w:rPr>
              <w:t xml:space="preserve"> worksheet</w:t>
            </w:r>
            <w:r w:rsidRPr="00644449">
              <w:rPr>
                <w:rFonts w:ascii="Calibri" w:eastAsia="Times New Roman" w:hAnsi="Calibri" w:cs="Calibri"/>
                <w:sz w:val="24"/>
                <w:szCs w:val="24"/>
                <w:lang w:val="en-US"/>
              </w:rPr>
              <w:t xml:space="preserve"> (</w:t>
            </w:r>
            <w:hyperlink r:id="rId31" w:tgtFrame="_new" w:history="1">
              <w:r w:rsidRPr="00644449">
                <w:rPr>
                  <w:rFonts w:ascii="Calibri" w:eastAsia="Times New Roman" w:hAnsi="Calibri" w:cs="Calibri"/>
                  <w:color w:val="0000FF"/>
                  <w:sz w:val="24"/>
                  <w:szCs w:val="24"/>
                  <w:u w:val="single"/>
                  <w:lang w:val="en-US"/>
                </w:rPr>
                <w:t>https://www.linguahouse.com/esl-lesson-plans/general-english/home-sweet-home</w:t>
              </w:r>
            </w:hyperlink>
            <w:r w:rsidRPr="00644449">
              <w:rPr>
                <w:rFonts w:ascii="Calibri" w:eastAsia="Times New Roman" w:hAnsi="Calibri" w:cs="Calibri"/>
                <w:sz w:val="24"/>
                <w:szCs w:val="24"/>
                <w:lang w:val="en-US"/>
              </w:rPr>
              <w:t>), identifying furniture and rooms based on a house tour audio clip.</w:t>
            </w:r>
          </w:p>
        </w:tc>
        <w:tc>
          <w:tcPr>
            <w:tcW w:w="1571" w:type="dxa"/>
          </w:tcPr>
          <w:p w14:paraId="3B016DA5" w14:textId="1D80783C"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 xml:space="preserve">20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603C2F98" w14:textId="77777777" w:rsidTr="00706A0C">
        <w:trPr>
          <w:trHeight w:val="439"/>
        </w:trPr>
        <w:tc>
          <w:tcPr>
            <w:tcW w:w="2553" w:type="dxa"/>
          </w:tcPr>
          <w:p w14:paraId="41DB9393" w14:textId="77777777" w:rsidR="00644449" w:rsidRPr="00644449" w:rsidRDefault="00644449" w:rsidP="00644449">
            <w:pPr>
              <w:spacing w:after="0" w:line="240" w:lineRule="auto"/>
              <w:rPr>
                <w:rFonts w:ascii="Calibri" w:eastAsia="Times New Roman" w:hAnsi="Calibri" w:cs="Calibri"/>
                <w:bCs/>
                <w:color w:val="000000"/>
                <w:sz w:val="24"/>
                <w:szCs w:val="24"/>
              </w:rPr>
            </w:pPr>
            <w:r w:rsidRPr="00644449">
              <w:rPr>
                <w:rFonts w:ascii="Calibri" w:eastAsia="Times New Roman" w:hAnsi="Calibri" w:cs="Calibri"/>
                <w:sz w:val="24"/>
                <w:szCs w:val="24"/>
                <w:lang w:val="en-US"/>
              </w:rPr>
              <w:t>Riddles</w:t>
            </w:r>
          </w:p>
        </w:tc>
        <w:tc>
          <w:tcPr>
            <w:tcW w:w="3827" w:type="dxa"/>
          </w:tcPr>
          <w:p w14:paraId="1FB9580E"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Apply vocabulary knowledge to solve riddles.</w:t>
            </w:r>
          </w:p>
        </w:tc>
        <w:tc>
          <w:tcPr>
            <w:tcW w:w="3295" w:type="dxa"/>
          </w:tcPr>
          <w:p w14:paraId="2473C8E9"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bCs/>
                <w:sz w:val="24"/>
                <w:szCs w:val="24"/>
                <w:lang w:val="en-US"/>
              </w:rPr>
              <w:t>Game</w:t>
            </w:r>
            <w:r w:rsidRPr="00644449">
              <w:rPr>
                <w:rFonts w:ascii="Calibri" w:eastAsia="Times New Roman" w:hAnsi="Calibri" w:cs="Calibri"/>
                <w:sz w:val="24"/>
                <w:szCs w:val="24"/>
                <w:lang w:val="en-US"/>
              </w:rPr>
              <w:t>: Learners solve riddles about rooms and items in a house.</w:t>
            </w:r>
          </w:p>
        </w:tc>
        <w:tc>
          <w:tcPr>
            <w:tcW w:w="1571" w:type="dxa"/>
          </w:tcPr>
          <w:p w14:paraId="08EF527D" w14:textId="35C5E7D1"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 xml:space="preserve">20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58EB54A6" w14:textId="77777777" w:rsidTr="00706A0C">
        <w:trPr>
          <w:trHeight w:val="439"/>
        </w:trPr>
        <w:tc>
          <w:tcPr>
            <w:tcW w:w="2553" w:type="dxa"/>
          </w:tcPr>
          <w:p w14:paraId="7FFABE2B" w14:textId="77777777" w:rsidR="00644449" w:rsidRPr="00644449" w:rsidRDefault="00644449" w:rsidP="00644449">
            <w:pPr>
              <w:spacing w:after="0" w:line="240" w:lineRule="auto"/>
              <w:rPr>
                <w:rFonts w:ascii="Calibri" w:eastAsia="Times New Roman" w:hAnsi="Calibri" w:cs="Calibri"/>
                <w:sz w:val="24"/>
                <w:szCs w:val="24"/>
                <w:lang w:val="en-US"/>
              </w:rPr>
            </w:pPr>
            <w:r w:rsidRPr="00644449">
              <w:rPr>
                <w:rFonts w:ascii="Calibri" w:eastAsia="Times New Roman" w:hAnsi="Calibri" w:cs="Calibri"/>
                <w:sz w:val="24"/>
                <w:szCs w:val="24"/>
                <w:lang w:val="en-US"/>
              </w:rPr>
              <w:t>Have Quiz</w:t>
            </w:r>
          </w:p>
        </w:tc>
        <w:tc>
          <w:tcPr>
            <w:tcW w:w="3827" w:type="dxa"/>
          </w:tcPr>
          <w:p w14:paraId="515E83A9" w14:textId="77777777" w:rsidR="00644449" w:rsidRPr="00644449" w:rsidRDefault="00644449" w:rsidP="00644449">
            <w:pPr>
              <w:spacing w:after="0" w:line="240" w:lineRule="auto"/>
              <w:rPr>
                <w:rFonts w:ascii="Calibri" w:eastAsia="Times New Roman" w:hAnsi="Calibri" w:cs="Calibri"/>
                <w:sz w:val="24"/>
                <w:szCs w:val="24"/>
                <w:lang w:val="en-US"/>
              </w:rPr>
            </w:pPr>
            <w:r w:rsidRPr="00644449">
              <w:rPr>
                <w:rFonts w:ascii="Calibri" w:eastAsia="Times New Roman" w:hAnsi="Calibri" w:cs="Calibri"/>
                <w:sz w:val="24"/>
                <w:szCs w:val="24"/>
                <w:lang w:val="en-US"/>
              </w:rPr>
              <w:t>Review of “have/has” knowledge.</w:t>
            </w:r>
          </w:p>
        </w:tc>
        <w:tc>
          <w:tcPr>
            <w:tcW w:w="3295" w:type="dxa"/>
          </w:tcPr>
          <w:p w14:paraId="31EDD6F8" w14:textId="77777777" w:rsidR="00644449" w:rsidRPr="00644449" w:rsidRDefault="00644449" w:rsidP="00644449">
            <w:pPr>
              <w:spacing w:after="0" w:line="240" w:lineRule="auto"/>
              <w:rPr>
                <w:rFonts w:ascii="Calibri" w:eastAsia="Times New Roman" w:hAnsi="Calibri" w:cs="Calibri"/>
                <w:b/>
                <w:bCs/>
                <w:sz w:val="24"/>
                <w:szCs w:val="24"/>
                <w:lang w:val="en-US"/>
              </w:rPr>
            </w:pPr>
            <w:r w:rsidRPr="00644449">
              <w:rPr>
                <w:rFonts w:ascii="Calibri" w:eastAsia="Times New Roman" w:hAnsi="Calibri" w:cs="Calibri"/>
                <w:b/>
                <w:bCs/>
                <w:sz w:val="24"/>
                <w:szCs w:val="24"/>
                <w:lang w:val="en-US"/>
              </w:rPr>
              <w:t>Quiz</w:t>
            </w:r>
            <w:r w:rsidRPr="00644449">
              <w:rPr>
                <w:rFonts w:ascii="Calibri" w:eastAsia="Times New Roman" w:hAnsi="Calibri" w:cs="Calibri"/>
                <w:sz w:val="24"/>
                <w:szCs w:val="24"/>
                <w:lang w:val="en-US"/>
              </w:rPr>
              <w:t>: End this section with a quiz to assess understanding of “have/has.”</w:t>
            </w:r>
          </w:p>
        </w:tc>
        <w:tc>
          <w:tcPr>
            <w:tcW w:w="1571" w:type="dxa"/>
          </w:tcPr>
          <w:p w14:paraId="0C5CA324" w14:textId="34461D3B" w:rsidR="00644449" w:rsidRPr="00644449" w:rsidRDefault="00644449" w:rsidP="00644449">
            <w:pPr>
              <w:spacing w:after="0" w:line="240" w:lineRule="auto"/>
              <w:rPr>
                <w:rFonts w:ascii="Calibri" w:eastAsia="Times New Roman" w:hAnsi="Calibri" w:cs="Calibri"/>
                <w:sz w:val="24"/>
                <w:szCs w:val="24"/>
                <w:lang w:val="en-US"/>
              </w:rPr>
            </w:pPr>
            <w:r w:rsidRPr="00644449">
              <w:rPr>
                <w:rFonts w:ascii="Calibri" w:eastAsia="Times New Roman" w:hAnsi="Calibri" w:cs="Calibri"/>
                <w:sz w:val="24"/>
                <w:szCs w:val="24"/>
                <w:lang w:val="en-US"/>
              </w:rPr>
              <w:t xml:space="preserve">10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39BA4E9F" w14:textId="77777777" w:rsidTr="00706A0C">
        <w:trPr>
          <w:trHeight w:val="439"/>
        </w:trPr>
        <w:tc>
          <w:tcPr>
            <w:tcW w:w="2553" w:type="dxa"/>
          </w:tcPr>
          <w:p w14:paraId="571B4376" w14:textId="77777777" w:rsidR="00644449" w:rsidRPr="00644449" w:rsidRDefault="00644449" w:rsidP="00644449">
            <w:pPr>
              <w:spacing w:after="0" w:line="240" w:lineRule="auto"/>
              <w:rPr>
                <w:rFonts w:ascii="Calibri" w:eastAsia="Times New Roman" w:hAnsi="Calibri" w:cs="Calibri"/>
                <w:b/>
                <w:color w:val="000000"/>
                <w:sz w:val="24"/>
                <w:szCs w:val="24"/>
              </w:rPr>
            </w:pPr>
            <w:r w:rsidRPr="00644449">
              <w:rPr>
                <w:rFonts w:ascii="Calibri" w:eastAsia="Times New Roman" w:hAnsi="Calibri" w:cs="Calibri"/>
                <w:b/>
                <w:color w:val="000000"/>
                <w:sz w:val="24"/>
                <w:szCs w:val="24"/>
              </w:rPr>
              <w:t>Plenary/conclusion</w:t>
            </w:r>
          </w:p>
          <w:p w14:paraId="4BF7F9EE" w14:textId="77777777" w:rsidR="00644449" w:rsidRPr="00644449" w:rsidRDefault="00644449" w:rsidP="00644449">
            <w:pPr>
              <w:spacing w:after="0" w:line="240" w:lineRule="auto"/>
              <w:rPr>
                <w:rFonts w:ascii="Calibri" w:eastAsia="Times New Roman" w:hAnsi="Calibri" w:cs="Calibri"/>
                <w:b/>
                <w:color w:val="000000"/>
                <w:sz w:val="24"/>
                <w:szCs w:val="24"/>
              </w:rPr>
            </w:pPr>
          </w:p>
        </w:tc>
        <w:tc>
          <w:tcPr>
            <w:tcW w:w="3827" w:type="dxa"/>
          </w:tcPr>
          <w:p w14:paraId="033C072A" w14:textId="77777777" w:rsidR="00644449" w:rsidRPr="00644449" w:rsidRDefault="00644449" w:rsidP="00644449">
            <w:pPr>
              <w:spacing w:after="0" w:line="240" w:lineRule="auto"/>
              <w:rPr>
                <w:rFonts w:ascii="Calibri" w:eastAsia="Times New Roman" w:hAnsi="Calibri" w:cs="Calibri"/>
                <w:color w:val="000000"/>
                <w:sz w:val="24"/>
                <w:szCs w:val="24"/>
              </w:rPr>
            </w:pPr>
          </w:p>
        </w:tc>
        <w:tc>
          <w:tcPr>
            <w:tcW w:w="3295" w:type="dxa"/>
          </w:tcPr>
          <w:p w14:paraId="30EB98B8" w14:textId="77777777" w:rsidR="00644449" w:rsidRPr="00644449" w:rsidRDefault="00644449" w:rsidP="00644449">
            <w:pPr>
              <w:spacing w:after="0" w:line="240" w:lineRule="auto"/>
              <w:rPr>
                <w:rFonts w:ascii="Calibri" w:eastAsia="Times New Roman" w:hAnsi="Calibri" w:cs="Calibri"/>
                <w:color w:val="000000"/>
                <w:sz w:val="24"/>
                <w:szCs w:val="24"/>
              </w:rPr>
            </w:pPr>
          </w:p>
        </w:tc>
        <w:tc>
          <w:tcPr>
            <w:tcW w:w="1571" w:type="dxa"/>
          </w:tcPr>
          <w:p w14:paraId="594EA91B" w14:textId="77777777" w:rsidR="00644449" w:rsidRPr="00644449" w:rsidRDefault="00644449" w:rsidP="00644449">
            <w:pPr>
              <w:spacing w:after="0" w:line="240" w:lineRule="auto"/>
              <w:rPr>
                <w:rFonts w:ascii="Calibri" w:eastAsia="Times New Roman" w:hAnsi="Calibri" w:cs="Calibri"/>
                <w:color w:val="000000"/>
                <w:sz w:val="24"/>
                <w:szCs w:val="24"/>
              </w:rPr>
            </w:pPr>
          </w:p>
        </w:tc>
      </w:tr>
      <w:tr w:rsidR="00644449" w:rsidRPr="00644449" w14:paraId="7DA7B2AB" w14:textId="77777777" w:rsidTr="00706A0C">
        <w:trPr>
          <w:trHeight w:val="439"/>
        </w:trPr>
        <w:tc>
          <w:tcPr>
            <w:tcW w:w="2553" w:type="dxa"/>
          </w:tcPr>
          <w:p w14:paraId="3B66ED1F"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Describe It</w:t>
            </w:r>
          </w:p>
        </w:tc>
        <w:tc>
          <w:tcPr>
            <w:tcW w:w="3827" w:type="dxa"/>
          </w:tcPr>
          <w:p w14:paraId="76A3A369"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Reinforce vocabulary and sentence structure.</w:t>
            </w:r>
          </w:p>
        </w:tc>
        <w:tc>
          <w:tcPr>
            <w:tcW w:w="3295" w:type="dxa"/>
          </w:tcPr>
          <w:p w14:paraId="7EC0FB96"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bCs/>
                <w:sz w:val="24"/>
                <w:szCs w:val="24"/>
                <w:lang w:val="en-US"/>
              </w:rPr>
              <w:t>Game</w:t>
            </w:r>
            <w:r w:rsidRPr="00644449">
              <w:rPr>
                <w:rFonts w:ascii="Calibri" w:eastAsia="Times New Roman" w:hAnsi="Calibri" w:cs="Calibri"/>
                <w:sz w:val="24"/>
                <w:szCs w:val="24"/>
                <w:lang w:val="en-US"/>
              </w:rPr>
              <w:t>: "Describe It" game where students describe objects or rooms for their classmates to guess.</w:t>
            </w:r>
          </w:p>
        </w:tc>
        <w:tc>
          <w:tcPr>
            <w:tcW w:w="1571" w:type="dxa"/>
          </w:tcPr>
          <w:p w14:paraId="4C80A0DA" w14:textId="1B3306EC"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 xml:space="preserve">20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r w:rsidR="00644449" w:rsidRPr="00644449" w14:paraId="3C99AB0D" w14:textId="77777777" w:rsidTr="00706A0C">
        <w:trPr>
          <w:trHeight w:val="439"/>
        </w:trPr>
        <w:tc>
          <w:tcPr>
            <w:tcW w:w="2553" w:type="dxa"/>
          </w:tcPr>
          <w:p w14:paraId="257E4468"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Question Time</w:t>
            </w:r>
            <w:r w:rsidRPr="00644449">
              <w:rPr>
                <w:rFonts w:ascii="Calibri" w:eastAsia="Times New Roman" w:hAnsi="Calibri" w:cs="Calibri"/>
                <w:color w:val="000000"/>
                <w:sz w:val="24"/>
                <w:szCs w:val="24"/>
              </w:rPr>
              <w:tab/>
            </w:r>
          </w:p>
        </w:tc>
        <w:tc>
          <w:tcPr>
            <w:tcW w:w="3827" w:type="dxa"/>
          </w:tcPr>
          <w:p w14:paraId="78130E0A"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color w:val="000000"/>
                <w:sz w:val="24"/>
                <w:szCs w:val="24"/>
              </w:rPr>
              <w:t>Allow learners to ask questions about the lesson content.</w:t>
            </w:r>
          </w:p>
        </w:tc>
        <w:tc>
          <w:tcPr>
            <w:tcW w:w="3295" w:type="dxa"/>
          </w:tcPr>
          <w:p w14:paraId="0E0E81AF" w14:textId="77777777"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b/>
                <w:color w:val="000000"/>
                <w:sz w:val="24"/>
                <w:szCs w:val="24"/>
              </w:rPr>
              <w:t>Q&amp;A:</w:t>
            </w:r>
            <w:r w:rsidRPr="00644449">
              <w:rPr>
                <w:rFonts w:ascii="Calibri" w:eastAsia="Times New Roman" w:hAnsi="Calibri" w:cs="Calibri"/>
                <w:color w:val="000000"/>
                <w:sz w:val="24"/>
                <w:szCs w:val="24"/>
              </w:rPr>
              <w:t xml:space="preserve"> Open time for learners to ask the teacher any questions they may have regarding vocabulary, grammar, or tasks from the lesson.</w:t>
            </w:r>
          </w:p>
        </w:tc>
        <w:tc>
          <w:tcPr>
            <w:tcW w:w="1571" w:type="dxa"/>
          </w:tcPr>
          <w:p w14:paraId="5D91C75A" w14:textId="23490159" w:rsidR="00644449" w:rsidRPr="00644449" w:rsidRDefault="00644449" w:rsidP="00644449">
            <w:pPr>
              <w:spacing w:after="0" w:line="240" w:lineRule="auto"/>
              <w:rPr>
                <w:rFonts w:ascii="Calibri" w:eastAsia="Times New Roman" w:hAnsi="Calibri" w:cs="Calibri"/>
                <w:color w:val="000000"/>
                <w:sz w:val="24"/>
                <w:szCs w:val="24"/>
              </w:rPr>
            </w:pPr>
            <w:r w:rsidRPr="00644449">
              <w:rPr>
                <w:rFonts w:ascii="Calibri" w:eastAsia="Times New Roman" w:hAnsi="Calibri" w:cs="Calibri"/>
                <w:sz w:val="24"/>
                <w:szCs w:val="24"/>
                <w:lang w:val="en-US"/>
              </w:rPr>
              <w:t xml:space="preserve">5 </w:t>
            </w:r>
            <w:r w:rsidR="00E71C57" w:rsidRPr="00644449">
              <w:rPr>
                <w:rFonts w:ascii="Calibri" w:eastAsia="Times New Roman" w:hAnsi="Calibri" w:cs="Calibri"/>
                <w:color w:val="000000"/>
                <w:sz w:val="24"/>
                <w:szCs w:val="24"/>
              </w:rPr>
              <w:t>min</w:t>
            </w:r>
            <w:r w:rsidR="00E71C57">
              <w:rPr>
                <w:rFonts w:ascii="Calibri" w:eastAsia="Times New Roman" w:hAnsi="Calibri" w:cs="Calibri"/>
                <w:color w:val="000000"/>
                <w:sz w:val="24"/>
                <w:szCs w:val="24"/>
              </w:rPr>
              <w:t>utes</w:t>
            </w:r>
          </w:p>
        </w:tc>
      </w:tr>
    </w:tbl>
    <w:p w14:paraId="6E43E604" w14:textId="77777777" w:rsidR="00644449" w:rsidRPr="00644449" w:rsidRDefault="00644449" w:rsidP="00644449">
      <w:pPr>
        <w:spacing w:after="0" w:line="240" w:lineRule="auto"/>
        <w:jc w:val="both"/>
        <w:rPr>
          <w:rFonts w:ascii="Calibri" w:eastAsia="Times New Roman" w:hAnsi="Calibri" w:cs="Calibri"/>
          <w:b/>
        </w:rPr>
      </w:pPr>
    </w:p>
    <w:p w14:paraId="3DDC0E8E" w14:textId="77777777" w:rsidR="00644449" w:rsidRPr="00644449" w:rsidRDefault="00644449" w:rsidP="00644449">
      <w:pPr>
        <w:spacing w:after="0" w:line="240" w:lineRule="auto"/>
        <w:jc w:val="both"/>
        <w:rPr>
          <w:rFonts w:ascii="Calibri" w:eastAsia="Times New Roman" w:hAnsi="Calibri" w:cs="Calibri"/>
          <w:b/>
        </w:rPr>
      </w:pPr>
      <w:r w:rsidRPr="00644449">
        <w:rPr>
          <w:rFonts w:ascii="Calibri" w:eastAsia="Times New Roman" w:hAnsi="Calibri" w:cs="Calibri"/>
          <w:b/>
        </w:rPr>
        <w:br w:type="page"/>
      </w:r>
    </w:p>
    <w:tbl>
      <w:tblPr>
        <w:tblW w:w="11199"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199"/>
      </w:tblGrid>
      <w:tr w:rsidR="00644449" w:rsidRPr="00644449" w14:paraId="741A0DC0" w14:textId="77777777" w:rsidTr="00706A0C">
        <w:tc>
          <w:tcPr>
            <w:tcW w:w="11199" w:type="dxa"/>
            <w:shd w:val="clear" w:color="auto" w:fill="auto"/>
          </w:tcPr>
          <w:p w14:paraId="3E273507" w14:textId="77777777" w:rsidR="00644449" w:rsidRPr="00644449" w:rsidRDefault="00644449" w:rsidP="00644449">
            <w:pPr>
              <w:spacing w:after="0" w:line="240" w:lineRule="auto"/>
              <w:jc w:val="center"/>
              <w:rPr>
                <w:rFonts w:ascii="Calibri" w:eastAsia="Times New Roman" w:hAnsi="Calibri" w:cs="Calibri"/>
                <w:b/>
                <w:sz w:val="24"/>
              </w:rPr>
            </w:pPr>
            <w:r w:rsidRPr="00644449">
              <w:rPr>
                <w:rFonts w:ascii="Calibri" w:eastAsia="Times New Roman" w:hAnsi="Calibri" w:cs="Calibri"/>
                <w:b/>
                <w:sz w:val="24"/>
              </w:rPr>
              <w:lastRenderedPageBreak/>
              <w:t>Assessment Strategies: when and how are they included within the lesson?</w:t>
            </w:r>
          </w:p>
          <w:p w14:paraId="012A2669" w14:textId="77777777" w:rsidR="00644449" w:rsidRPr="00644449" w:rsidRDefault="00644449" w:rsidP="00644449">
            <w:pPr>
              <w:spacing w:after="0" w:line="240" w:lineRule="auto"/>
              <w:jc w:val="both"/>
              <w:rPr>
                <w:rFonts w:ascii="Calibri" w:eastAsia="Times New Roman" w:hAnsi="Calibri" w:cs="Calibri"/>
                <w:b/>
                <w:sz w:val="24"/>
              </w:rPr>
            </w:pPr>
          </w:p>
          <w:p w14:paraId="49104DF4"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Question &amp; Answer</w:t>
            </w:r>
          </w:p>
          <w:p w14:paraId="118B723F" w14:textId="77777777" w:rsidR="00644449" w:rsidRPr="00644449" w:rsidRDefault="00644449" w:rsidP="00644449">
            <w:pPr>
              <w:numPr>
                <w:ilvl w:val="0"/>
                <w:numId w:val="27"/>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When</w:t>
            </w:r>
            <w:r w:rsidRPr="00644449">
              <w:rPr>
                <w:rFonts w:ascii="Calibri" w:eastAsia="Times New Roman" w:hAnsi="Calibri" w:cs="Calibri"/>
                <w:sz w:val="24"/>
                <w:szCs w:val="24"/>
                <w:lang w:val="en-US"/>
              </w:rPr>
              <w:t>: Throughout the lesson, particularly during the introduction activities like "Class Words" and "What’s in My House?".</w:t>
            </w:r>
          </w:p>
          <w:p w14:paraId="2DAA8958" w14:textId="77777777" w:rsidR="00644449" w:rsidRPr="00644449" w:rsidRDefault="00644449" w:rsidP="00644449">
            <w:pPr>
              <w:numPr>
                <w:ilvl w:val="0"/>
                <w:numId w:val="27"/>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How</w:t>
            </w:r>
            <w:r w:rsidRPr="00644449">
              <w:rPr>
                <w:rFonts w:ascii="Calibri" w:eastAsia="Times New Roman" w:hAnsi="Calibri" w:cs="Calibri"/>
                <w:sz w:val="24"/>
                <w:szCs w:val="24"/>
                <w:lang w:val="en-US"/>
              </w:rPr>
              <w:t>: The teacher poses questions to assess learners’ understanding of vocabulary and grammar ("have/has"). Learners respond, and the teacher provides immediate feedback to correct errors or misconceptions.</w:t>
            </w:r>
          </w:p>
          <w:p w14:paraId="0263C020"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Listening Task</w:t>
            </w:r>
          </w:p>
          <w:p w14:paraId="47CE4638" w14:textId="77777777" w:rsidR="00644449" w:rsidRPr="00644449" w:rsidRDefault="00644449" w:rsidP="00644449">
            <w:pPr>
              <w:numPr>
                <w:ilvl w:val="0"/>
                <w:numId w:val="28"/>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When</w:t>
            </w:r>
            <w:r w:rsidRPr="00644449">
              <w:rPr>
                <w:rFonts w:ascii="Calibri" w:eastAsia="Times New Roman" w:hAnsi="Calibri" w:cs="Calibri"/>
                <w:sz w:val="24"/>
                <w:szCs w:val="24"/>
                <w:lang w:val="en-US"/>
              </w:rPr>
              <w:t xml:space="preserve">: During the "Home Tour" listening activity using the </w:t>
            </w:r>
            <w:proofErr w:type="spellStart"/>
            <w:r w:rsidRPr="00644449">
              <w:rPr>
                <w:rFonts w:ascii="Calibri" w:eastAsia="Times New Roman" w:hAnsi="Calibri" w:cs="Calibri"/>
                <w:sz w:val="24"/>
                <w:szCs w:val="24"/>
                <w:lang w:val="en-US"/>
              </w:rPr>
              <w:t>Linguahouse</w:t>
            </w:r>
            <w:proofErr w:type="spellEnd"/>
            <w:r w:rsidRPr="00644449">
              <w:rPr>
                <w:rFonts w:ascii="Calibri" w:eastAsia="Times New Roman" w:hAnsi="Calibri" w:cs="Calibri"/>
                <w:sz w:val="24"/>
                <w:szCs w:val="24"/>
                <w:lang w:val="en-US"/>
              </w:rPr>
              <w:t xml:space="preserve"> worksheet.</w:t>
            </w:r>
          </w:p>
          <w:p w14:paraId="4F68ADD5" w14:textId="77777777" w:rsidR="00644449" w:rsidRPr="00644449" w:rsidRDefault="00644449" w:rsidP="00644449">
            <w:pPr>
              <w:numPr>
                <w:ilvl w:val="0"/>
                <w:numId w:val="28"/>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How</w:t>
            </w:r>
            <w:r w:rsidRPr="00644449">
              <w:rPr>
                <w:rFonts w:ascii="Calibri" w:eastAsia="Times New Roman" w:hAnsi="Calibri" w:cs="Calibri"/>
                <w:sz w:val="24"/>
                <w:szCs w:val="24"/>
                <w:lang w:val="en-US"/>
              </w:rPr>
              <w:t>: Learners listen to a dialogue and complete a worksheet, which is then reviewed by the teacher to assess their comprehension of the audio content and ability to identify the correct items and rooms.</w:t>
            </w:r>
          </w:p>
          <w:p w14:paraId="7DE1ACE7"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Discussion</w:t>
            </w:r>
          </w:p>
          <w:p w14:paraId="55B302AB" w14:textId="77777777" w:rsidR="00644449" w:rsidRPr="00644449" w:rsidRDefault="00644449" w:rsidP="00644449">
            <w:pPr>
              <w:numPr>
                <w:ilvl w:val="0"/>
                <w:numId w:val="31"/>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When</w:t>
            </w:r>
            <w:r w:rsidRPr="00644449">
              <w:rPr>
                <w:rFonts w:ascii="Calibri" w:eastAsia="Times New Roman" w:hAnsi="Calibri" w:cs="Calibri"/>
                <w:sz w:val="24"/>
                <w:szCs w:val="24"/>
                <w:lang w:val="en-US"/>
              </w:rPr>
              <w:t>: During the "What's your favourite room?" discussion.</w:t>
            </w:r>
          </w:p>
          <w:p w14:paraId="4F7A3190" w14:textId="77777777" w:rsidR="00644449" w:rsidRPr="00644449" w:rsidRDefault="00644449" w:rsidP="00644449">
            <w:pPr>
              <w:numPr>
                <w:ilvl w:val="0"/>
                <w:numId w:val="31"/>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How</w:t>
            </w:r>
            <w:r w:rsidRPr="00644449">
              <w:rPr>
                <w:rFonts w:ascii="Calibri" w:eastAsia="Times New Roman" w:hAnsi="Calibri" w:cs="Calibri"/>
                <w:sz w:val="24"/>
                <w:szCs w:val="24"/>
                <w:lang w:val="en-US"/>
              </w:rPr>
              <w:t>: Learners express their preferences and reasons, providing an opportunity for the teacher to assess their speaking skills, use of vocabulary, and sentence structure, with feedback provided to improve articulation and accuracy.</w:t>
            </w:r>
          </w:p>
          <w:p w14:paraId="1DCC3A2E"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Fill in the Gaps</w:t>
            </w:r>
          </w:p>
          <w:p w14:paraId="3EE0BA85" w14:textId="77777777" w:rsidR="00644449" w:rsidRPr="00644449" w:rsidRDefault="00644449" w:rsidP="00644449">
            <w:pPr>
              <w:numPr>
                <w:ilvl w:val="0"/>
                <w:numId w:val="29"/>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When</w:t>
            </w:r>
            <w:r w:rsidRPr="00644449">
              <w:rPr>
                <w:rFonts w:ascii="Calibri" w:eastAsia="Times New Roman" w:hAnsi="Calibri" w:cs="Calibri"/>
                <w:sz w:val="24"/>
                <w:szCs w:val="24"/>
                <w:lang w:val="en-US"/>
              </w:rPr>
              <w:t>: After the grammar instruction on "have/has".</w:t>
            </w:r>
          </w:p>
          <w:p w14:paraId="4E6068EA" w14:textId="77777777" w:rsidR="00644449" w:rsidRPr="00644449" w:rsidRDefault="00644449" w:rsidP="00644449">
            <w:pPr>
              <w:numPr>
                <w:ilvl w:val="0"/>
                <w:numId w:val="29"/>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How</w:t>
            </w:r>
            <w:r w:rsidRPr="00644449">
              <w:rPr>
                <w:rFonts w:ascii="Calibri" w:eastAsia="Times New Roman" w:hAnsi="Calibri" w:cs="Calibri"/>
                <w:sz w:val="24"/>
                <w:szCs w:val="24"/>
                <w:lang w:val="en-US"/>
              </w:rPr>
              <w:t>: Learners complete a worksheet where they fill in the correct forms of "have/has" in sentences. The teacher reviews the completed worksheets to check their accuracy in applying the grammar rules.</w:t>
            </w:r>
          </w:p>
          <w:p w14:paraId="63A5C8B9"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Gaming/Quiz</w:t>
            </w:r>
          </w:p>
          <w:p w14:paraId="6A125ABD" w14:textId="77777777" w:rsidR="00644449" w:rsidRPr="00644449" w:rsidRDefault="00644449" w:rsidP="00644449">
            <w:pPr>
              <w:numPr>
                <w:ilvl w:val="0"/>
                <w:numId w:val="30"/>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When</w:t>
            </w:r>
            <w:r w:rsidRPr="00644449">
              <w:rPr>
                <w:rFonts w:ascii="Calibri" w:eastAsia="Times New Roman" w:hAnsi="Calibri" w:cs="Calibri"/>
                <w:sz w:val="24"/>
                <w:szCs w:val="24"/>
                <w:lang w:val="en-US"/>
              </w:rPr>
              <w:t>: During the "Describe It" game at the end of the lesson.</w:t>
            </w:r>
          </w:p>
          <w:p w14:paraId="5D2FF653" w14:textId="77777777" w:rsidR="00644449" w:rsidRPr="00644449" w:rsidRDefault="00644449" w:rsidP="00644449">
            <w:pPr>
              <w:numPr>
                <w:ilvl w:val="0"/>
                <w:numId w:val="30"/>
              </w:numPr>
              <w:spacing w:before="100" w:beforeAutospacing="1" w:after="100" w:afterAutospacing="1" w:line="240" w:lineRule="auto"/>
              <w:rPr>
                <w:rFonts w:ascii="Times New Roman" w:eastAsia="Times New Roman" w:hAnsi="Times New Roman" w:cs="Times New Roman"/>
                <w:sz w:val="24"/>
                <w:szCs w:val="24"/>
                <w:lang w:val="en-US"/>
              </w:rPr>
            </w:pPr>
            <w:r w:rsidRPr="00644449">
              <w:rPr>
                <w:rFonts w:ascii="Calibri" w:eastAsia="Times New Roman" w:hAnsi="Calibri" w:cs="Calibri"/>
                <w:b/>
                <w:bCs/>
                <w:sz w:val="24"/>
                <w:szCs w:val="24"/>
                <w:lang w:val="en-US"/>
              </w:rPr>
              <w:t>How</w:t>
            </w:r>
            <w:r w:rsidRPr="00644449">
              <w:rPr>
                <w:rFonts w:ascii="Calibri" w:eastAsia="Times New Roman" w:hAnsi="Calibri" w:cs="Calibri"/>
                <w:sz w:val="24"/>
                <w:szCs w:val="24"/>
                <w:lang w:val="en-US"/>
              </w:rPr>
              <w:t>: Learners describe household items using "have/has", and their peers guess the objects. This interactive game allows the teacher to assess learners’ fluency and accuracy in using the target language while engaging them in a fun, competitive activity.</w:t>
            </w:r>
          </w:p>
          <w:p w14:paraId="1409BD0D" w14:textId="77777777" w:rsidR="00644449" w:rsidRPr="00644449" w:rsidRDefault="00644449" w:rsidP="00644449">
            <w:p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Role Play: Applying for a House</w:t>
            </w:r>
          </w:p>
          <w:p w14:paraId="54A6489B" w14:textId="77777777" w:rsidR="00644449" w:rsidRPr="00644449" w:rsidRDefault="00644449" w:rsidP="00644449">
            <w:pPr>
              <w:numPr>
                <w:ilvl w:val="0"/>
                <w:numId w:val="32"/>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When:</w:t>
            </w:r>
            <w:r w:rsidRPr="00644449">
              <w:rPr>
                <w:rFonts w:ascii="Calibri" w:eastAsia="Times New Roman" w:hAnsi="Calibri" w:cs="Calibri"/>
                <w:sz w:val="24"/>
                <w:szCs w:val="24"/>
                <w:lang w:val="en-US"/>
              </w:rPr>
              <w:t xml:space="preserve"> During the role-play activity in the development stage.</w:t>
            </w:r>
          </w:p>
          <w:p w14:paraId="0A3C3495" w14:textId="098B43B2" w:rsidR="00644449" w:rsidRPr="00644449" w:rsidRDefault="00644449" w:rsidP="00644449">
            <w:pPr>
              <w:numPr>
                <w:ilvl w:val="0"/>
                <w:numId w:val="32"/>
              </w:numPr>
              <w:spacing w:before="100" w:beforeAutospacing="1" w:after="100" w:afterAutospacing="1" w:line="240" w:lineRule="auto"/>
              <w:rPr>
                <w:rFonts w:ascii="Calibri" w:eastAsia="Times New Roman" w:hAnsi="Calibri" w:cs="Calibri"/>
                <w:sz w:val="24"/>
                <w:szCs w:val="24"/>
                <w:lang w:val="en-US"/>
              </w:rPr>
            </w:pPr>
            <w:r w:rsidRPr="00644449">
              <w:rPr>
                <w:rFonts w:ascii="Calibri" w:eastAsia="Times New Roman" w:hAnsi="Calibri" w:cs="Calibri"/>
                <w:b/>
                <w:bCs/>
                <w:sz w:val="24"/>
                <w:szCs w:val="24"/>
                <w:lang w:val="en-US"/>
              </w:rPr>
              <w:t>How:</w:t>
            </w:r>
            <w:r w:rsidRPr="00644449">
              <w:rPr>
                <w:rFonts w:ascii="Calibri" w:eastAsia="Times New Roman" w:hAnsi="Calibri" w:cs="Calibri"/>
                <w:sz w:val="24"/>
                <w:szCs w:val="24"/>
                <w:lang w:val="en-US"/>
              </w:rPr>
              <w:t xml:space="preserve"> This activity serves as a </w:t>
            </w:r>
            <w:r w:rsidRPr="00644449">
              <w:rPr>
                <w:rFonts w:ascii="Calibri" w:eastAsia="Times New Roman" w:hAnsi="Calibri" w:cs="Calibri"/>
                <w:bCs/>
                <w:sz w:val="24"/>
                <w:szCs w:val="24"/>
                <w:lang w:val="en-US"/>
              </w:rPr>
              <w:t>summative assessment</w:t>
            </w:r>
            <w:r w:rsidRPr="00644449">
              <w:rPr>
                <w:rFonts w:ascii="Calibri" w:eastAsia="Times New Roman" w:hAnsi="Calibri" w:cs="Calibri"/>
                <w:sz w:val="24"/>
                <w:szCs w:val="24"/>
                <w:lang w:val="en-US"/>
              </w:rPr>
              <w:t xml:space="preserve">, where learners apply what they have learned about vocabulary and grammar in a simulated real-life situation. They use simple sentences like "I want..." and "I have..." to interact with a partner. The teacher observes and evaluates their ability to use </w:t>
            </w:r>
            <w:r w:rsidRPr="00644449">
              <w:rPr>
                <w:rFonts w:ascii="Calibri" w:eastAsia="Times New Roman" w:hAnsi="Calibri" w:cs="Calibri"/>
                <w:sz w:val="24"/>
                <w:szCs w:val="24"/>
                <w:lang w:val="en-US"/>
              </w:rPr>
              <w:lastRenderedPageBreak/>
              <w:t>language accurately and appropriately in context, providing a final measure of progress toward the learning outcomes.</w:t>
            </w:r>
          </w:p>
          <w:p w14:paraId="42B9FC8A" w14:textId="77777777" w:rsidR="00644449" w:rsidRPr="00644449" w:rsidRDefault="00644449" w:rsidP="00644449">
            <w:pPr>
              <w:spacing w:after="0" w:line="240" w:lineRule="auto"/>
              <w:jc w:val="both"/>
              <w:rPr>
                <w:rFonts w:ascii="Calibri" w:eastAsia="Times New Roman" w:hAnsi="Calibri" w:cs="Calibri"/>
                <w:b/>
              </w:rPr>
            </w:pPr>
          </w:p>
        </w:tc>
      </w:tr>
    </w:tbl>
    <w:p w14:paraId="268E73DD" w14:textId="77777777" w:rsidR="00644449" w:rsidRPr="00644449" w:rsidRDefault="00644449" w:rsidP="00644449">
      <w:pPr>
        <w:spacing w:after="0" w:line="240" w:lineRule="auto"/>
        <w:rPr>
          <w:rFonts w:ascii="Calibri" w:eastAsia="Times New Roman" w:hAnsi="Calibri" w:cs="Calibri"/>
        </w:rPr>
      </w:pPr>
    </w:p>
    <w:tbl>
      <w:tblPr>
        <w:tblStyle w:val="TableGrid2"/>
        <w:tblW w:w="11199" w:type="dxa"/>
        <w:tblInd w:w="-998" w:type="dxa"/>
        <w:tblLook w:val="04A0" w:firstRow="1" w:lastRow="0" w:firstColumn="1" w:lastColumn="0" w:noHBand="0" w:noVBand="1"/>
      </w:tblPr>
      <w:tblGrid>
        <w:gridCol w:w="11199"/>
      </w:tblGrid>
      <w:tr w:rsidR="00644449" w:rsidRPr="00644449" w14:paraId="1DDCD61D" w14:textId="77777777" w:rsidTr="00706A0C">
        <w:tc>
          <w:tcPr>
            <w:tcW w:w="11199" w:type="dxa"/>
          </w:tcPr>
          <w:p w14:paraId="41FFBB87" w14:textId="77777777" w:rsidR="00644449" w:rsidRPr="00644449" w:rsidRDefault="00644449" w:rsidP="00644449">
            <w:pPr>
              <w:rPr>
                <w:rFonts w:ascii="Calibri" w:eastAsia="Times New Roman" w:hAnsi="Calibri" w:cs="Calibri"/>
                <w:b/>
                <w:sz w:val="24"/>
                <w:szCs w:val="24"/>
              </w:rPr>
            </w:pPr>
            <w:r w:rsidRPr="00644449">
              <w:rPr>
                <w:rFonts w:ascii="Calibri" w:eastAsia="Times New Roman" w:hAnsi="Calibri" w:cs="Calibri"/>
                <w:b/>
                <w:sz w:val="24"/>
                <w:szCs w:val="24"/>
              </w:rPr>
              <w:t>Informal reflection (to be completed after the session)</w:t>
            </w:r>
          </w:p>
          <w:p w14:paraId="0ACA0682" w14:textId="77777777" w:rsidR="00644449" w:rsidRPr="00644449" w:rsidRDefault="00644449" w:rsidP="00644449">
            <w:pPr>
              <w:rPr>
                <w:rFonts w:ascii="Calibri" w:eastAsia="Times New Roman" w:hAnsi="Calibri" w:cs="Calibri"/>
                <w:sz w:val="24"/>
                <w:szCs w:val="24"/>
              </w:rPr>
            </w:pPr>
          </w:p>
          <w:p w14:paraId="03686240" w14:textId="77777777" w:rsidR="00644449" w:rsidRPr="00644449" w:rsidRDefault="00644449" w:rsidP="00644449">
            <w:pPr>
              <w:rPr>
                <w:rFonts w:ascii="Calibri" w:eastAsia="Times New Roman" w:hAnsi="Calibri" w:cs="Calibri"/>
                <w:b/>
              </w:rPr>
            </w:pPr>
          </w:p>
          <w:p w14:paraId="568DED7E" w14:textId="77777777" w:rsidR="00644449" w:rsidRPr="00644449" w:rsidRDefault="00644449" w:rsidP="00644449">
            <w:pPr>
              <w:rPr>
                <w:rFonts w:ascii="Calibri" w:eastAsia="Times New Roman" w:hAnsi="Calibri" w:cs="Calibri"/>
                <w:b/>
              </w:rPr>
            </w:pPr>
          </w:p>
        </w:tc>
      </w:tr>
    </w:tbl>
    <w:p w14:paraId="3C0EDA1F" w14:textId="77777777" w:rsidR="00644449" w:rsidRPr="00644449" w:rsidRDefault="00644449" w:rsidP="00644449">
      <w:pPr>
        <w:spacing w:after="0" w:line="240" w:lineRule="auto"/>
        <w:rPr>
          <w:rFonts w:ascii="Times New Roman" w:eastAsia="Times New Roman" w:hAnsi="Times New Roman" w:cs="Times New Roman"/>
          <w:b/>
          <w:sz w:val="24"/>
          <w:szCs w:val="24"/>
        </w:rPr>
      </w:pPr>
    </w:p>
    <w:p w14:paraId="20D2AAF5" w14:textId="77777777" w:rsidR="00644449" w:rsidRPr="00644449" w:rsidRDefault="00644449" w:rsidP="00644449">
      <w:pPr>
        <w:spacing w:after="0" w:line="240" w:lineRule="auto"/>
        <w:rPr>
          <w:rFonts w:ascii="Times New Roman" w:eastAsia="Times New Roman" w:hAnsi="Times New Roman" w:cs="Times New Roman"/>
          <w:b/>
          <w:sz w:val="24"/>
          <w:szCs w:val="24"/>
        </w:rPr>
      </w:pPr>
    </w:p>
    <w:p w14:paraId="4CF54EB9" w14:textId="77777777" w:rsidR="00644449" w:rsidRPr="00644449" w:rsidRDefault="00644449" w:rsidP="00644449">
      <w:pPr>
        <w:spacing w:after="0" w:line="240" w:lineRule="auto"/>
        <w:rPr>
          <w:rFonts w:ascii="Times New Roman" w:eastAsia="Times New Roman" w:hAnsi="Times New Roman" w:cs="Times New Roman"/>
          <w:b/>
          <w:sz w:val="24"/>
          <w:szCs w:val="24"/>
        </w:rPr>
      </w:pPr>
    </w:p>
    <w:p w14:paraId="79D9E140" w14:textId="77777777" w:rsidR="00644449" w:rsidRPr="00644449" w:rsidRDefault="00644449" w:rsidP="00644449">
      <w:pPr>
        <w:spacing w:after="0" w:line="240" w:lineRule="auto"/>
        <w:rPr>
          <w:rFonts w:ascii="Times New Roman" w:eastAsia="Times New Roman" w:hAnsi="Times New Roman" w:cs="Times New Roman"/>
          <w:sz w:val="24"/>
          <w:szCs w:val="20"/>
        </w:rPr>
      </w:pPr>
    </w:p>
    <w:p w14:paraId="6A340FF4" w14:textId="77777777" w:rsidR="00706A0C" w:rsidRDefault="00706A0C" w:rsidP="004D1426">
      <w:pPr>
        <w:rPr>
          <w:rFonts w:ascii="Calibri" w:eastAsia="Times New Roman" w:hAnsi="Calibri" w:cs="Calibri"/>
          <w:b/>
          <w:sz w:val="24"/>
          <w:szCs w:val="24"/>
        </w:rPr>
      </w:pPr>
      <w:r>
        <w:rPr>
          <w:rFonts w:ascii="Calibri" w:eastAsia="Times New Roman" w:hAnsi="Calibri" w:cs="Calibri"/>
          <w:b/>
          <w:sz w:val="24"/>
          <w:szCs w:val="24"/>
        </w:rPr>
        <w:br w:type="page"/>
      </w:r>
    </w:p>
    <w:p w14:paraId="2E60103A" w14:textId="5A051E6F" w:rsidR="00644449" w:rsidRDefault="00706A0C" w:rsidP="004D1426">
      <w:pPr>
        <w:rPr>
          <w:rFonts w:ascii="Calibri" w:eastAsia="Times New Roman" w:hAnsi="Calibri" w:cs="Calibri"/>
          <w:b/>
          <w:sz w:val="24"/>
          <w:szCs w:val="24"/>
        </w:rPr>
      </w:pPr>
      <w:r>
        <w:rPr>
          <w:rFonts w:ascii="Calibri" w:eastAsia="Times New Roman" w:hAnsi="Calibri" w:cs="Calibri"/>
          <w:b/>
          <w:sz w:val="24"/>
          <w:szCs w:val="24"/>
        </w:rPr>
        <w:lastRenderedPageBreak/>
        <w:t>PowerPoint slides from Week 8 - About my home</w:t>
      </w:r>
    </w:p>
    <w:p w14:paraId="116D5E32" w14:textId="2BC35DC9" w:rsidR="00706A0C" w:rsidRDefault="00706A0C" w:rsidP="004D1426">
      <w:pPr>
        <w:rPr>
          <w:rFonts w:ascii="Calibri" w:hAnsi="Calibri" w:cs="Calibri"/>
          <w:sz w:val="24"/>
          <w:szCs w:val="24"/>
        </w:rPr>
      </w:pPr>
    </w:p>
    <w:p w14:paraId="63C362FF" w14:textId="77777777" w:rsidR="0060438F" w:rsidRDefault="0060438F" w:rsidP="004D1426">
      <w:pPr>
        <w:rPr>
          <w:rFonts w:ascii="Calibri" w:hAnsi="Calibri" w:cs="Calibri"/>
          <w:sz w:val="24"/>
          <w:szCs w:val="24"/>
        </w:rPr>
      </w:pPr>
      <w:r>
        <w:rPr>
          <w:noProof/>
        </w:rPr>
        <w:drawing>
          <wp:inline distT="0" distB="0" distL="0" distR="0" wp14:anchorId="3295738C" wp14:editId="5AFB0824">
            <wp:extent cx="5943600" cy="70535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7053580"/>
                    </a:xfrm>
                    <a:prstGeom prst="rect">
                      <a:avLst/>
                    </a:prstGeom>
                  </pic:spPr>
                </pic:pic>
              </a:graphicData>
            </a:graphic>
          </wp:inline>
        </w:drawing>
      </w:r>
    </w:p>
    <w:p w14:paraId="44C2057D" w14:textId="77777777" w:rsidR="0060438F" w:rsidRDefault="0060438F" w:rsidP="004D1426">
      <w:pPr>
        <w:rPr>
          <w:rFonts w:ascii="Calibri" w:hAnsi="Calibri" w:cs="Calibri"/>
          <w:sz w:val="24"/>
          <w:szCs w:val="24"/>
        </w:rPr>
      </w:pPr>
    </w:p>
    <w:p w14:paraId="46B22818" w14:textId="77777777" w:rsidR="0060438F" w:rsidRDefault="0060438F" w:rsidP="004D1426">
      <w:pPr>
        <w:rPr>
          <w:rFonts w:ascii="Calibri" w:hAnsi="Calibri" w:cs="Calibri"/>
          <w:sz w:val="24"/>
          <w:szCs w:val="24"/>
        </w:rPr>
      </w:pPr>
      <w:r>
        <w:rPr>
          <w:noProof/>
        </w:rPr>
        <w:lastRenderedPageBreak/>
        <w:drawing>
          <wp:inline distT="0" distB="0" distL="0" distR="0" wp14:anchorId="79F283F1" wp14:editId="71B118DF">
            <wp:extent cx="5943600" cy="693991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6939915"/>
                    </a:xfrm>
                    <a:prstGeom prst="rect">
                      <a:avLst/>
                    </a:prstGeom>
                  </pic:spPr>
                </pic:pic>
              </a:graphicData>
            </a:graphic>
          </wp:inline>
        </w:drawing>
      </w:r>
    </w:p>
    <w:p w14:paraId="41C77940" w14:textId="77777777" w:rsidR="0060438F" w:rsidRDefault="0060438F" w:rsidP="004D1426">
      <w:pPr>
        <w:rPr>
          <w:rFonts w:ascii="Calibri" w:hAnsi="Calibri" w:cs="Calibri"/>
          <w:sz w:val="24"/>
          <w:szCs w:val="24"/>
        </w:rPr>
      </w:pPr>
    </w:p>
    <w:p w14:paraId="79D05C6D" w14:textId="77777777" w:rsidR="0060438F" w:rsidRDefault="0060438F" w:rsidP="004D1426">
      <w:pPr>
        <w:rPr>
          <w:rFonts w:ascii="Calibri" w:hAnsi="Calibri" w:cs="Calibri"/>
          <w:sz w:val="24"/>
          <w:szCs w:val="24"/>
        </w:rPr>
      </w:pPr>
    </w:p>
    <w:p w14:paraId="6C3D83E9" w14:textId="77777777" w:rsidR="0060438F" w:rsidRDefault="0060438F" w:rsidP="004D1426">
      <w:pPr>
        <w:rPr>
          <w:rFonts w:ascii="Calibri" w:hAnsi="Calibri" w:cs="Calibri"/>
          <w:sz w:val="24"/>
          <w:szCs w:val="24"/>
        </w:rPr>
      </w:pPr>
    </w:p>
    <w:p w14:paraId="375201D3" w14:textId="77777777" w:rsidR="0060438F" w:rsidRDefault="0060438F" w:rsidP="004D1426">
      <w:pPr>
        <w:rPr>
          <w:rFonts w:ascii="Calibri" w:hAnsi="Calibri" w:cs="Calibri"/>
          <w:sz w:val="24"/>
          <w:szCs w:val="24"/>
        </w:rPr>
      </w:pPr>
    </w:p>
    <w:p w14:paraId="13905C31" w14:textId="77777777" w:rsidR="0060438F" w:rsidRDefault="0060438F" w:rsidP="004D1426">
      <w:pPr>
        <w:rPr>
          <w:rFonts w:ascii="Calibri" w:hAnsi="Calibri" w:cs="Calibri"/>
          <w:sz w:val="24"/>
          <w:szCs w:val="24"/>
        </w:rPr>
      </w:pPr>
      <w:r>
        <w:rPr>
          <w:noProof/>
        </w:rPr>
        <w:lastRenderedPageBreak/>
        <w:drawing>
          <wp:inline distT="0" distB="0" distL="0" distR="0" wp14:anchorId="748111C5" wp14:editId="70585D11">
            <wp:extent cx="5943600" cy="691388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6913880"/>
                    </a:xfrm>
                    <a:prstGeom prst="rect">
                      <a:avLst/>
                    </a:prstGeom>
                  </pic:spPr>
                </pic:pic>
              </a:graphicData>
            </a:graphic>
          </wp:inline>
        </w:drawing>
      </w:r>
    </w:p>
    <w:p w14:paraId="01E93214" w14:textId="77777777" w:rsidR="0060438F" w:rsidRDefault="0060438F" w:rsidP="004D1426">
      <w:pPr>
        <w:rPr>
          <w:rFonts w:ascii="Calibri" w:hAnsi="Calibri" w:cs="Calibri"/>
          <w:sz w:val="24"/>
          <w:szCs w:val="24"/>
        </w:rPr>
      </w:pPr>
    </w:p>
    <w:p w14:paraId="3AD2A7A4" w14:textId="77777777" w:rsidR="0060438F" w:rsidRDefault="0060438F" w:rsidP="004D1426">
      <w:pPr>
        <w:rPr>
          <w:rFonts w:ascii="Calibri" w:hAnsi="Calibri" w:cs="Calibri"/>
          <w:sz w:val="24"/>
          <w:szCs w:val="24"/>
        </w:rPr>
      </w:pPr>
    </w:p>
    <w:p w14:paraId="519F690B" w14:textId="77777777" w:rsidR="0060438F" w:rsidRDefault="0060438F" w:rsidP="004D1426">
      <w:pPr>
        <w:rPr>
          <w:rFonts w:ascii="Calibri" w:hAnsi="Calibri" w:cs="Calibri"/>
          <w:sz w:val="24"/>
          <w:szCs w:val="24"/>
        </w:rPr>
      </w:pPr>
    </w:p>
    <w:p w14:paraId="37E1CA69" w14:textId="77777777" w:rsidR="0060438F" w:rsidRDefault="0060438F" w:rsidP="004D1426">
      <w:pPr>
        <w:rPr>
          <w:rFonts w:ascii="Calibri" w:hAnsi="Calibri" w:cs="Calibri"/>
          <w:sz w:val="24"/>
          <w:szCs w:val="24"/>
        </w:rPr>
      </w:pPr>
    </w:p>
    <w:p w14:paraId="077BC4D7" w14:textId="77777777" w:rsidR="0060438F" w:rsidRDefault="0060438F" w:rsidP="004D1426">
      <w:pPr>
        <w:rPr>
          <w:rFonts w:ascii="Calibri" w:hAnsi="Calibri" w:cs="Calibri"/>
          <w:sz w:val="24"/>
          <w:szCs w:val="24"/>
        </w:rPr>
      </w:pPr>
      <w:r>
        <w:rPr>
          <w:noProof/>
        </w:rPr>
        <w:lastRenderedPageBreak/>
        <w:drawing>
          <wp:inline distT="0" distB="0" distL="0" distR="0" wp14:anchorId="7F5995A1" wp14:editId="452A9A2E">
            <wp:extent cx="5943600" cy="68795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6879590"/>
                    </a:xfrm>
                    <a:prstGeom prst="rect">
                      <a:avLst/>
                    </a:prstGeom>
                  </pic:spPr>
                </pic:pic>
              </a:graphicData>
            </a:graphic>
          </wp:inline>
        </w:drawing>
      </w:r>
    </w:p>
    <w:p w14:paraId="1EEA2351" w14:textId="77777777" w:rsidR="0060438F" w:rsidRDefault="0060438F" w:rsidP="004D1426">
      <w:pPr>
        <w:rPr>
          <w:rFonts w:ascii="Calibri" w:hAnsi="Calibri" w:cs="Calibri"/>
          <w:sz w:val="24"/>
          <w:szCs w:val="24"/>
        </w:rPr>
      </w:pPr>
    </w:p>
    <w:p w14:paraId="61B407F1" w14:textId="77777777" w:rsidR="0060438F" w:rsidRDefault="0060438F" w:rsidP="004D1426">
      <w:pPr>
        <w:rPr>
          <w:rFonts w:ascii="Calibri" w:hAnsi="Calibri" w:cs="Calibri"/>
          <w:sz w:val="24"/>
          <w:szCs w:val="24"/>
        </w:rPr>
      </w:pPr>
    </w:p>
    <w:p w14:paraId="1BAC0A21" w14:textId="77777777" w:rsidR="0060438F" w:rsidRDefault="0060438F" w:rsidP="004D1426">
      <w:pPr>
        <w:rPr>
          <w:rFonts w:ascii="Calibri" w:hAnsi="Calibri" w:cs="Calibri"/>
          <w:sz w:val="24"/>
          <w:szCs w:val="24"/>
        </w:rPr>
      </w:pPr>
    </w:p>
    <w:p w14:paraId="437B4664" w14:textId="77777777" w:rsidR="0060438F" w:rsidRDefault="0060438F" w:rsidP="004D1426">
      <w:pPr>
        <w:rPr>
          <w:rFonts w:ascii="Calibri" w:hAnsi="Calibri" w:cs="Calibri"/>
          <w:sz w:val="24"/>
          <w:szCs w:val="24"/>
        </w:rPr>
      </w:pPr>
    </w:p>
    <w:p w14:paraId="55140076" w14:textId="77777777" w:rsidR="0060438F" w:rsidRDefault="0060438F" w:rsidP="004D1426">
      <w:pPr>
        <w:rPr>
          <w:rFonts w:ascii="Calibri" w:hAnsi="Calibri" w:cs="Calibri"/>
          <w:sz w:val="24"/>
          <w:szCs w:val="24"/>
        </w:rPr>
      </w:pPr>
      <w:r>
        <w:rPr>
          <w:noProof/>
        </w:rPr>
        <w:lastRenderedPageBreak/>
        <w:drawing>
          <wp:inline distT="0" distB="0" distL="0" distR="0" wp14:anchorId="0058289B" wp14:editId="63E3CCBA">
            <wp:extent cx="5943600" cy="704405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7044055"/>
                    </a:xfrm>
                    <a:prstGeom prst="rect">
                      <a:avLst/>
                    </a:prstGeom>
                  </pic:spPr>
                </pic:pic>
              </a:graphicData>
            </a:graphic>
          </wp:inline>
        </w:drawing>
      </w:r>
    </w:p>
    <w:p w14:paraId="0E823529" w14:textId="77777777" w:rsidR="0060438F" w:rsidRDefault="0060438F" w:rsidP="004D1426">
      <w:pPr>
        <w:rPr>
          <w:rFonts w:ascii="Calibri" w:hAnsi="Calibri" w:cs="Calibri"/>
          <w:sz w:val="24"/>
          <w:szCs w:val="24"/>
        </w:rPr>
      </w:pPr>
    </w:p>
    <w:p w14:paraId="4FEF85B2" w14:textId="77777777" w:rsidR="0060438F" w:rsidRDefault="0060438F" w:rsidP="004D1426">
      <w:pPr>
        <w:rPr>
          <w:rFonts w:ascii="Calibri" w:hAnsi="Calibri" w:cs="Calibri"/>
          <w:sz w:val="24"/>
          <w:szCs w:val="24"/>
        </w:rPr>
      </w:pPr>
    </w:p>
    <w:p w14:paraId="2C7A60B0" w14:textId="77777777" w:rsidR="0060438F" w:rsidRDefault="0060438F" w:rsidP="004D1426">
      <w:pPr>
        <w:rPr>
          <w:rFonts w:ascii="Calibri" w:hAnsi="Calibri" w:cs="Calibri"/>
          <w:sz w:val="24"/>
          <w:szCs w:val="24"/>
        </w:rPr>
      </w:pPr>
    </w:p>
    <w:p w14:paraId="36AD319D" w14:textId="77777777" w:rsidR="0060438F" w:rsidRDefault="0060438F" w:rsidP="004D1426">
      <w:pPr>
        <w:rPr>
          <w:rFonts w:ascii="Calibri" w:hAnsi="Calibri" w:cs="Calibri"/>
          <w:sz w:val="24"/>
          <w:szCs w:val="24"/>
        </w:rPr>
      </w:pPr>
      <w:r>
        <w:rPr>
          <w:noProof/>
        </w:rPr>
        <w:lastRenderedPageBreak/>
        <w:drawing>
          <wp:inline distT="0" distB="0" distL="0" distR="0" wp14:anchorId="0D50046E" wp14:editId="1E67DCA5">
            <wp:extent cx="5943600" cy="689229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6892290"/>
                    </a:xfrm>
                    <a:prstGeom prst="rect">
                      <a:avLst/>
                    </a:prstGeom>
                  </pic:spPr>
                </pic:pic>
              </a:graphicData>
            </a:graphic>
          </wp:inline>
        </w:drawing>
      </w:r>
    </w:p>
    <w:p w14:paraId="361E8F72" w14:textId="77777777" w:rsidR="0060438F" w:rsidRDefault="0060438F" w:rsidP="004D1426">
      <w:pPr>
        <w:rPr>
          <w:rFonts w:ascii="Calibri" w:hAnsi="Calibri" w:cs="Calibri"/>
          <w:sz w:val="24"/>
          <w:szCs w:val="24"/>
        </w:rPr>
      </w:pPr>
    </w:p>
    <w:p w14:paraId="25972290" w14:textId="77777777" w:rsidR="0060438F" w:rsidRDefault="0060438F" w:rsidP="004D1426">
      <w:pPr>
        <w:rPr>
          <w:rFonts w:ascii="Calibri" w:hAnsi="Calibri" w:cs="Calibri"/>
          <w:sz w:val="24"/>
          <w:szCs w:val="24"/>
        </w:rPr>
      </w:pPr>
    </w:p>
    <w:p w14:paraId="053CB96B" w14:textId="77777777" w:rsidR="0060438F" w:rsidRDefault="0060438F" w:rsidP="004D1426">
      <w:pPr>
        <w:rPr>
          <w:rFonts w:ascii="Calibri" w:hAnsi="Calibri" w:cs="Calibri"/>
          <w:sz w:val="24"/>
          <w:szCs w:val="24"/>
        </w:rPr>
      </w:pPr>
    </w:p>
    <w:p w14:paraId="2FE5BE51" w14:textId="77777777" w:rsidR="0060438F" w:rsidRDefault="0060438F" w:rsidP="004D1426">
      <w:pPr>
        <w:rPr>
          <w:rFonts w:ascii="Calibri" w:hAnsi="Calibri" w:cs="Calibri"/>
          <w:sz w:val="24"/>
          <w:szCs w:val="24"/>
        </w:rPr>
      </w:pPr>
    </w:p>
    <w:p w14:paraId="0AEE1759" w14:textId="77777777" w:rsidR="0060438F" w:rsidRDefault="0060438F" w:rsidP="004D1426">
      <w:pPr>
        <w:rPr>
          <w:rFonts w:ascii="Calibri" w:hAnsi="Calibri" w:cs="Calibri"/>
          <w:sz w:val="24"/>
          <w:szCs w:val="24"/>
        </w:rPr>
      </w:pPr>
      <w:r>
        <w:rPr>
          <w:noProof/>
        </w:rPr>
        <w:lastRenderedPageBreak/>
        <w:drawing>
          <wp:inline distT="0" distB="0" distL="0" distR="0" wp14:anchorId="498DBB0C" wp14:editId="2EAFCDD6">
            <wp:extent cx="5943600" cy="69570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943600" cy="6957060"/>
                    </a:xfrm>
                    <a:prstGeom prst="rect">
                      <a:avLst/>
                    </a:prstGeom>
                  </pic:spPr>
                </pic:pic>
              </a:graphicData>
            </a:graphic>
          </wp:inline>
        </w:drawing>
      </w:r>
    </w:p>
    <w:p w14:paraId="55948E5D" w14:textId="77777777" w:rsidR="0060438F" w:rsidRDefault="0060438F" w:rsidP="004D1426">
      <w:pPr>
        <w:rPr>
          <w:rFonts w:ascii="Calibri" w:hAnsi="Calibri" w:cs="Calibri"/>
          <w:sz w:val="24"/>
          <w:szCs w:val="24"/>
        </w:rPr>
      </w:pPr>
    </w:p>
    <w:p w14:paraId="3D8E560A" w14:textId="77777777" w:rsidR="0060438F" w:rsidRDefault="0060438F" w:rsidP="004D1426">
      <w:pPr>
        <w:rPr>
          <w:rFonts w:ascii="Calibri" w:hAnsi="Calibri" w:cs="Calibri"/>
          <w:sz w:val="24"/>
          <w:szCs w:val="24"/>
        </w:rPr>
      </w:pPr>
    </w:p>
    <w:p w14:paraId="24D08E5F" w14:textId="77777777" w:rsidR="0060438F" w:rsidRDefault="0060438F" w:rsidP="004D1426">
      <w:pPr>
        <w:rPr>
          <w:rFonts w:ascii="Calibri" w:hAnsi="Calibri" w:cs="Calibri"/>
          <w:sz w:val="24"/>
          <w:szCs w:val="24"/>
        </w:rPr>
      </w:pPr>
    </w:p>
    <w:p w14:paraId="4A7D595E" w14:textId="77777777" w:rsidR="0060438F" w:rsidRDefault="0060438F" w:rsidP="004D1426">
      <w:pPr>
        <w:rPr>
          <w:rFonts w:ascii="Calibri" w:hAnsi="Calibri" w:cs="Calibri"/>
          <w:sz w:val="24"/>
          <w:szCs w:val="24"/>
        </w:rPr>
      </w:pPr>
    </w:p>
    <w:p w14:paraId="7A83BE90" w14:textId="77777777" w:rsidR="0060438F" w:rsidRDefault="0060438F" w:rsidP="004D1426">
      <w:pPr>
        <w:rPr>
          <w:rFonts w:ascii="Calibri" w:hAnsi="Calibri" w:cs="Calibri"/>
          <w:sz w:val="24"/>
          <w:szCs w:val="24"/>
        </w:rPr>
      </w:pPr>
      <w:r>
        <w:rPr>
          <w:noProof/>
        </w:rPr>
        <w:lastRenderedPageBreak/>
        <w:drawing>
          <wp:inline distT="0" distB="0" distL="0" distR="0" wp14:anchorId="3CF730D6" wp14:editId="6D177E48">
            <wp:extent cx="5943600" cy="69532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43600" cy="6953250"/>
                    </a:xfrm>
                    <a:prstGeom prst="rect">
                      <a:avLst/>
                    </a:prstGeom>
                  </pic:spPr>
                </pic:pic>
              </a:graphicData>
            </a:graphic>
          </wp:inline>
        </w:drawing>
      </w:r>
    </w:p>
    <w:p w14:paraId="50FF58DF" w14:textId="77777777" w:rsidR="0060438F" w:rsidRDefault="0060438F" w:rsidP="004D1426">
      <w:pPr>
        <w:rPr>
          <w:rFonts w:ascii="Calibri" w:hAnsi="Calibri" w:cs="Calibri"/>
          <w:sz w:val="24"/>
          <w:szCs w:val="24"/>
        </w:rPr>
      </w:pPr>
    </w:p>
    <w:p w14:paraId="1FE6CD95" w14:textId="77777777" w:rsidR="0060438F" w:rsidRDefault="0060438F" w:rsidP="004D1426">
      <w:pPr>
        <w:rPr>
          <w:rFonts w:ascii="Calibri" w:hAnsi="Calibri" w:cs="Calibri"/>
          <w:sz w:val="24"/>
          <w:szCs w:val="24"/>
        </w:rPr>
      </w:pPr>
    </w:p>
    <w:p w14:paraId="1054B684" w14:textId="77777777" w:rsidR="0060438F" w:rsidRDefault="0060438F" w:rsidP="004D1426">
      <w:pPr>
        <w:rPr>
          <w:rFonts w:ascii="Calibri" w:hAnsi="Calibri" w:cs="Calibri"/>
          <w:sz w:val="24"/>
          <w:szCs w:val="24"/>
        </w:rPr>
      </w:pPr>
    </w:p>
    <w:p w14:paraId="6FF2D849" w14:textId="77777777" w:rsidR="0060438F" w:rsidRDefault="0060438F" w:rsidP="004D1426">
      <w:pPr>
        <w:rPr>
          <w:rFonts w:ascii="Calibri" w:hAnsi="Calibri" w:cs="Calibri"/>
          <w:sz w:val="24"/>
          <w:szCs w:val="24"/>
        </w:rPr>
      </w:pPr>
    </w:p>
    <w:p w14:paraId="63D02F90" w14:textId="77777777" w:rsidR="0060438F" w:rsidRDefault="0060438F" w:rsidP="004D1426">
      <w:pPr>
        <w:rPr>
          <w:rFonts w:ascii="Calibri" w:hAnsi="Calibri" w:cs="Calibri"/>
          <w:sz w:val="24"/>
          <w:szCs w:val="24"/>
        </w:rPr>
      </w:pPr>
      <w:r>
        <w:rPr>
          <w:noProof/>
        </w:rPr>
        <w:lastRenderedPageBreak/>
        <w:drawing>
          <wp:inline distT="0" distB="0" distL="0" distR="0" wp14:anchorId="1D346A22" wp14:editId="5D9DEFE4">
            <wp:extent cx="5943600" cy="695896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43600" cy="6958965"/>
                    </a:xfrm>
                    <a:prstGeom prst="rect">
                      <a:avLst/>
                    </a:prstGeom>
                  </pic:spPr>
                </pic:pic>
              </a:graphicData>
            </a:graphic>
          </wp:inline>
        </w:drawing>
      </w:r>
    </w:p>
    <w:p w14:paraId="3926D7C4" w14:textId="77777777" w:rsidR="0060438F" w:rsidRDefault="0060438F" w:rsidP="004D1426">
      <w:pPr>
        <w:rPr>
          <w:rFonts w:ascii="Calibri" w:hAnsi="Calibri" w:cs="Calibri"/>
          <w:sz w:val="24"/>
          <w:szCs w:val="24"/>
        </w:rPr>
      </w:pPr>
    </w:p>
    <w:p w14:paraId="326E432C" w14:textId="77777777" w:rsidR="0060438F" w:rsidRDefault="0060438F" w:rsidP="004D1426">
      <w:pPr>
        <w:rPr>
          <w:rFonts w:ascii="Calibri" w:hAnsi="Calibri" w:cs="Calibri"/>
          <w:sz w:val="24"/>
          <w:szCs w:val="24"/>
        </w:rPr>
      </w:pPr>
    </w:p>
    <w:p w14:paraId="4C8E4C0E" w14:textId="77777777" w:rsidR="0060438F" w:rsidRDefault="0060438F" w:rsidP="004D1426">
      <w:pPr>
        <w:rPr>
          <w:rFonts w:ascii="Calibri" w:hAnsi="Calibri" w:cs="Calibri"/>
          <w:sz w:val="24"/>
          <w:szCs w:val="24"/>
        </w:rPr>
      </w:pPr>
    </w:p>
    <w:p w14:paraId="0520AE9E" w14:textId="77777777" w:rsidR="0060438F" w:rsidRDefault="0060438F" w:rsidP="004D1426">
      <w:pPr>
        <w:rPr>
          <w:rFonts w:ascii="Calibri" w:hAnsi="Calibri" w:cs="Calibri"/>
          <w:sz w:val="24"/>
          <w:szCs w:val="24"/>
        </w:rPr>
      </w:pPr>
    </w:p>
    <w:p w14:paraId="46F7F62D" w14:textId="77777777" w:rsidR="0060438F" w:rsidRDefault="0060438F" w:rsidP="004D1426">
      <w:pPr>
        <w:rPr>
          <w:rFonts w:ascii="Calibri" w:hAnsi="Calibri" w:cs="Calibri"/>
          <w:sz w:val="24"/>
          <w:szCs w:val="24"/>
        </w:rPr>
      </w:pPr>
      <w:r>
        <w:rPr>
          <w:noProof/>
        </w:rPr>
        <w:lastRenderedPageBreak/>
        <w:drawing>
          <wp:inline distT="0" distB="0" distL="0" distR="0" wp14:anchorId="031F3AEA" wp14:editId="6C0546B2">
            <wp:extent cx="5943600" cy="69373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6937375"/>
                    </a:xfrm>
                    <a:prstGeom prst="rect">
                      <a:avLst/>
                    </a:prstGeom>
                  </pic:spPr>
                </pic:pic>
              </a:graphicData>
            </a:graphic>
          </wp:inline>
        </w:drawing>
      </w:r>
    </w:p>
    <w:p w14:paraId="2E32B40D" w14:textId="77777777" w:rsidR="0060438F" w:rsidRDefault="0060438F" w:rsidP="004D1426">
      <w:pPr>
        <w:rPr>
          <w:rFonts w:ascii="Calibri" w:hAnsi="Calibri" w:cs="Calibri"/>
          <w:sz w:val="24"/>
          <w:szCs w:val="24"/>
        </w:rPr>
      </w:pPr>
    </w:p>
    <w:p w14:paraId="1D8A2F05" w14:textId="77777777" w:rsidR="0060438F" w:rsidRDefault="0060438F" w:rsidP="004D1426">
      <w:pPr>
        <w:rPr>
          <w:rFonts w:ascii="Calibri" w:hAnsi="Calibri" w:cs="Calibri"/>
          <w:sz w:val="24"/>
          <w:szCs w:val="24"/>
        </w:rPr>
      </w:pPr>
    </w:p>
    <w:p w14:paraId="375284FE" w14:textId="77777777" w:rsidR="0060438F" w:rsidRDefault="0060438F" w:rsidP="004D1426">
      <w:pPr>
        <w:rPr>
          <w:rFonts w:ascii="Calibri" w:hAnsi="Calibri" w:cs="Calibri"/>
          <w:sz w:val="24"/>
          <w:szCs w:val="24"/>
        </w:rPr>
      </w:pPr>
    </w:p>
    <w:p w14:paraId="63336893" w14:textId="77777777" w:rsidR="0060438F" w:rsidRDefault="0060438F" w:rsidP="004D1426">
      <w:pPr>
        <w:rPr>
          <w:rFonts w:ascii="Calibri" w:hAnsi="Calibri" w:cs="Calibri"/>
          <w:sz w:val="24"/>
          <w:szCs w:val="24"/>
        </w:rPr>
      </w:pPr>
    </w:p>
    <w:p w14:paraId="43FCF27C" w14:textId="3DD6CDCF" w:rsidR="000727D1" w:rsidRDefault="0060438F" w:rsidP="004D1426">
      <w:pPr>
        <w:rPr>
          <w:rFonts w:ascii="Calibri" w:hAnsi="Calibri" w:cs="Calibri"/>
          <w:sz w:val="24"/>
          <w:szCs w:val="24"/>
        </w:rPr>
      </w:pPr>
      <w:r>
        <w:rPr>
          <w:noProof/>
        </w:rPr>
        <w:lastRenderedPageBreak/>
        <w:drawing>
          <wp:inline distT="0" distB="0" distL="0" distR="0" wp14:anchorId="74A254E3" wp14:editId="0A26DF5E">
            <wp:extent cx="5943600" cy="687895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943600" cy="6878955"/>
                    </a:xfrm>
                    <a:prstGeom prst="rect">
                      <a:avLst/>
                    </a:prstGeom>
                  </pic:spPr>
                </pic:pic>
              </a:graphicData>
            </a:graphic>
          </wp:inline>
        </w:drawing>
      </w:r>
      <w:r w:rsidR="000727D1">
        <w:rPr>
          <w:rFonts w:ascii="Calibri" w:hAnsi="Calibri" w:cs="Calibri"/>
          <w:sz w:val="24"/>
          <w:szCs w:val="24"/>
        </w:rPr>
        <w:br w:type="page"/>
      </w:r>
    </w:p>
    <w:p w14:paraId="00F1B5A6" w14:textId="2D3CCB2B" w:rsidR="00706A0C" w:rsidRDefault="000727D1" w:rsidP="004D1426">
      <w:pPr>
        <w:rPr>
          <w:rFonts w:ascii="Calibri" w:hAnsi="Calibri" w:cs="Calibri"/>
          <w:b/>
          <w:sz w:val="24"/>
          <w:szCs w:val="24"/>
        </w:rPr>
      </w:pPr>
      <w:r w:rsidRPr="000727D1">
        <w:rPr>
          <w:rFonts w:ascii="Calibri" w:hAnsi="Calibri" w:cs="Calibri"/>
          <w:b/>
          <w:sz w:val="24"/>
          <w:szCs w:val="24"/>
        </w:rPr>
        <w:lastRenderedPageBreak/>
        <w:t>Resources</w:t>
      </w:r>
    </w:p>
    <w:p w14:paraId="28EBAD67" w14:textId="1053D445" w:rsidR="000727D1" w:rsidRDefault="000727D1" w:rsidP="000727D1">
      <w:pPr>
        <w:numPr>
          <w:ilvl w:val="0"/>
          <w:numId w:val="9"/>
        </w:numPr>
        <w:spacing w:after="0" w:line="240" w:lineRule="auto"/>
        <w:contextualSpacing/>
        <w:rPr>
          <w:rFonts w:ascii="Calibri" w:eastAsia="Times New Roman" w:hAnsi="Calibri" w:cs="Calibri"/>
          <w:sz w:val="24"/>
          <w:szCs w:val="24"/>
        </w:rPr>
      </w:pPr>
      <w:r w:rsidRPr="00EA1929">
        <w:rPr>
          <w:rFonts w:ascii="Calibri" w:eastAsia="Times New Roman" w:hAnsi="Calibri" w:cs="Calibri"/>
          <w:sz w:val="24"/>
          <w:szCs w:val="24"/>
        </w:rPr>
        <w:t>English for Everyone Level 1 by DK (Units 1.7, 3.1–3.8)</w:t>
      </w:r>
    </w:p>
    <w:p w14:paraId="7B031A9A" w14:textId="41208759" w:rsidR="0060438F" w:rsidRDefault="0060438F" w:rsidP="0060438F">
      <w:pPr>
        <w:spacing w:after="0" w:line="240" w:lineRule="auto"/>
        <w:contextualSpacing/>
        <w:rPr>
          <w:rFonts w:ascii="Calibri" w:eastAsia="Times New Roman" w:hAnsi="Calibri" w:cs="Calibri"/>
          <w:sz w:val="24"/>
          <w:szCs w:val="24"/>
        </w:rPr>
      </w:pPr>
    </w:p>
    <w:p w14:paraId="17F52F7C" w14:textId="77777777" w:rsidR="0060438F" w:rsidRPr="004D1426" w:rsidRDefault="0060438F" w:rsidP="0060438F">
      <w:pPr>
        <w:spacing w:after="0" w:line="240" w:lineRule="auto"/>
        <w:contextualSpacing/>
        <w:rPr>
          <w:rFonts w:ascii="Calibri" w:eastAsia="Times New Roman" w:hAnsi="Calibri" w:cs="Calibri"/>
          <w:sz w:val="24"/>
          <w:szCs w:val="24"/>
        </w:rPr>
      </w:pPr>
    </w:p>
    <w:p w14:paraId="104B042B" w14:textId="01A15816" w:rsidR="000727D1" w:rsidRDefault="000727D1" w:rsidP="004D1426">
      <w:pPr>
        <w:rPr>
          <w:rFonts w:ascii="Calibri" w:hAnsi="Calibri" w:cs="Calibri"/>
          <w:b/>
          <w:sz w:val="24"/>
          <w:szCs w:val="24"/>
        </w:rPr>
      </w:pPr>
      <w:r>
        <w:rPr>
          <w:noProof/>
        </w:rPr>
        <w:drawing>
          <wp:inline distT="0" distB="0" distL="0" distR="0" wp14:anchorId="798F62DE" wp14:editId="6FA75629">
            <wp:extent cx="5943600" cy="7289165"/>
            <wp:effectExtent l="0" t="0" r="0" b="6985"/>
            <wp:docPr id="380" name="Picture 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943600" cy="7289165"/>
                    </a:xfrm>
                    <a:prstGeom prst="rect">
                      <a:avLst/>
                    </a:prstGeom>
                  </pic:spPr>
                </pic:pic>
              </a:graphicData>
            </a:graphic>
          </wp:inline>
        </w:drawing>
      </w:r>
    </w:p>
    <w:p w14:paraId="25BCFAC4" w14:textId="250A920E" w:rsidR="000727D1" w:rsidRDefault="000727D1" w:rsidP="004D1426">
      <w:pPr>
        <w:rPr>
          <w:rFonts w:ascii="Calibri" w:hAnsi="Calibri" w:cs="Calibri"/>
          <w:b/>
          <w:sz w:val="24"/>
          <w:szCs w:val="24"/>
        </w:rPr>
      </w:pPr>
      <w:bookmarkStart w:id="0" w:name="_GoBack"/>
      <w:bookmarkEnd w:id="0"/>
    </w:p>
    <w:p w14:paraId="2191FB0E" w14:textId="578842E8" w:rsidR="000727D1" w:rsidRDefault="000727D1" w:rsidP="004D1426">
      <w:pPr>
        <w:rPr>
          <w:rFonts w:ascii="Calibri" w:hAnsi="Calibri" w:cs="Calibri"/>
          <w:b/>
          <w:sz w:val="24"/>
          <w:szCs w:val="24"/>
        </w:rPr>
      </w:pPr>
      <w:r>
        <w:rPr>
          <w:noProof/>
        </w:rPr>
        <w:drawing>
          <wp:inline distT="0" distB="0" distL="0" distR="0" wp14:anchorId="698C254B" wp14:editId="3CE5D0CE">
            <wp:extent cx="5943600" cy="7233285"/>
            <wp:effectExtent l="0" t="0" r="0" b="5715"/>
            <wp:docPr id="381" name="Picture 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7233285"/>
                    </a:xfrm>
                    <a:prstGeom prst="rect">
                      <a:avLst/>
                    </a:prstGeom>
                  </pic:spPr>
                </pic:pic>
              </a:graphicData>
            </a:graphic>
          </wp:inline>
        </w:drawing>
      </w:r>
    </w:p>
    <w:p w14:paraId="217B907B" w14:textId="07BA295F" w:rsidR="000727D1" w:rsidRDefault="000727D1" w:rsidP="004D1426">
      <w:pPr>
        <w:rPr>
          <w:rFonts w:ascii="Calibri" w:hAnsi="Calibri" w:cs="Calibri"/>
          <w:b/>
          <w:sz w:val="24"/>
          <w:szCs w:val="24"/>
        </w:rPr>
      </w:pPr>
    </w:p>
    <w:p w14:paraId="0BD1E540" w14:textId="0E548386" w:rsidR="000727D1" w:rsidRDefault="000727D1" w:rsidP="004D1426">
      <w:pPr>
        <w:rPr>
          <w:rFonts w:ascii="Calibri" w:hAnsi="Calibri" w:cs="Calibri"/>
          <w:b/>
          <w:sz w:val="24"/>
          <w:szCs w:val="24"/>
        </w:rPr>
      </w:pPr>
    </w:p>
    <w:p w14:paraId="5B4652CA" w14:textId="33E3088B" w:rsidR="000727D1" w:rsidRDefault="000727D1" w:rsidP="004D1426">
      <w:pPr>
        <w:rPr>
          <w:rFonts w:ascii="Calibri" w:hAnsi="Calibri" w:cs="Calibri"/>
          <w:b/>
          <w:sz w:val="24"/>
          <w:szCs w:val="24"/>
        </w:rPr>
      </w:pPr>
    </w:p>
    <w:p w14:paraId="5ADAFB41" w14:textId="77777777" w:rsidR="000727D1" w:rsidRDefault="000727D1" w:rsidP="000727D1">
      <w:pPr>
        <w:numPr>
          <w:ilvl w:val="0"/>
          <w:numId w:val="22"/>
        </w:numPr>
        <w:spacing w:after="0" w:line="240" w:lineRule="auto"/>
        <w:contextualSpacing/>
        <w:rPr>
          <w:rFonts w:ascii="Calibri" w:eastAsia="Times New Roman" w:hAnsi="Calibri" w:cs="Calibri"/>
          <w:sz w:val="24"/>
          <w:szCs w:val="24"/>
        </w:rPr>
      </w:pPr>
      <w:r>
        <w:rPr>
          <w:rFonts w:ascii="Calibri" w:eastAsia="Times New Roman" w:hAnsi="Calibri" w:cs="Calibri"/>
          <w:sz w:val="24"/>
          <w:szCs w:val="24"/>
        </w:rPr>
        <w:t>Spot the difference</w:t>
      </w:r>
      <w:r w:rsidRPr="00EA1929">
        <w:rPr>
          <w:rFonts w:ascii="Calibri" w:eastAsia="Times New Roman" w:hAnsi="Calibri" w:cs="Calibri"/>
          <w:sz w:val="24"/>
          <w:szCs w:val="24"/>
        </w:rPr>
        <w:t xml:space="preserve"> worksheet from All Things </w:t>
      </w:r>
      <w:r>
        <w:rPr>
          <w:rFonts w:ascii="Calibri" w:eastAsia="Times New Roman" w:hAnsi="Calibri" w:cs="Calibri"/>
          <w:sz w:val="24"/>
          <w:szCs w:val="24"/>
        </w:rPr>
        <w:t>Topic</w:t>
      </w:r>
    </w:p>
    <w:p w14:paraId="16ACD744" w14:textId="77777777" w:rsidR="000727D1" w:rsidRDefault="000727D1" w:rsidP="000727D1">
      <w:pPr>
        <w:spacing w:after="0" w:line="240" w:lineRule="auto"/>
        <w:ind w:left="360"/>
        <w:contextualSpacing/>
        <w:rPr>
          <w:rFonts w:ascii="Calibri" w:eastAsia="Times New Roman" w:hAnsi="Calibri" w:cs="Calibri"/>
          <w:sz w:val="24"/>
          <w:szCs w:val="24"/>
        </w:rPr>
      </w:pPr>
    </w:p>
    <w:p w14:paraId="28F8DF60" w14:textId="7B569E61" w:rsidR="000727D1" w:rsidRDefault="000727D1" w:rsidP="000727D1">
      <w:pPr>
        <w:spacing w:after="0" w:line="240" w:lineRule="auto"/>
        <w:ind w:left="360"/>
        <w:contextualSpacing/>
        <w:rPr>
          <w:rFonts w:ascii="Calibri" w:eastAsia="Times New Roman" w:hAnsi="Calibri" w:cs="Calibri"/>
          <w:sz w:val="24"/>
          <w:szCs w:val="24"/>
        </w:rPr>
      </w:pPr>
      <w:r>
        <w:rPr>
          <w:noProof/>
        </w:rPr>
        <w:drawing>
          <wp:inline distT="0" distB="0" distL="0" distR="0" wp14:anchorId="4506E673" wp14:editId="34C3A351">
            <wp:extent cx="5191125" cy="7467600"/>
            <wp:effectExtent l="0" t="0" r="9525" b="0"/>
            <wp:docPr id="382" name="Picture 3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191125" cy="7467600"/>
                    </a:xfrm>
                    <a:prstGeom prst="rect">
                      <a:avLst/>
                    </a:prstGeom>
                  </pic:spPr>
                </pic:pic>
              </a:graphicData>
            </a:graphic>
          </wp:inline>
        </w:drawing>
      </w:r>
      <w:r w:rsidRPr="00EA1929">
        <w:rPr>
          <w:rFonts w:ascii="Calibri" w:eastAsia="Times New Roman" w:hAnsi="Calibri" w:cs="Calibri"/>
          <w:sz w:val="24"/>
          <w:szCs w:val="24"/>
        </w:rPr>
        <w:t xml:space="preserve"> </w:t>
      </w:r>
    </w:p>
    <w:p w14:paraId="27CB8B53" w14:textId="46ACA5ED" w:rsidR="000727D1" w:rsidRDefault="000727D1" w:rsidP="004D1426">
      <w:pPr>
        <w:rPr>
          <w:rFonts w:ascii="Calibri" w:hAnsi="Calibri" w:cs="Calibri"/>
          <w:b/>
          <w:sz w:val="24"/>
          <w:szCs w:val="24"/>
        </w:rPr>
      </w:pPr>
    </w:p>
    <w:p w14:paraId="68664678" w14:textId="41B49C2D" w:rsidR="000727D1" w:rsidRPr="000727D1" w:rsidRDefault="000727D1" w:rsidP="000727D1">
      <w:pPr>
        <w:pStyle w:val="ListParagraph"/>
        <w:numPr>
          <w:ilvl w:val="0"/>
          <w:numId w:val="22"/>
        </w:numPr>
        <w:rPr>
          <w:rFonts w:ascii="Calibri" w:hAnsi="Calibri" w:cs="Calibri"/>
          <w:sz w:val="24"/>
          <w:szCs w:val="24"/>
        </w:rPr>
      </w:pPr>
      <w:r w:rsidRPr="000727D1">
        <w:rPr>
          <w:rFonts w:ascii="Calibri" w:hAnsi="Calibri" w:cs="Calibri"/>
          <w:sz w:val="24"/>
          <w:szCs w:val="24"/>
        </w:rPr>
        <w:t xml:space="preserve">Andy’s house tour worksheet from </w:t>
      </w:r>
      <w:proofErr w:type="spellStart"/>
      <w:r w:rsidRPr="000727D1">
        <w:rPr>
          <w:rFonts w:ascii="Calibri" w:hAnsi="Calibri" w:cs="Calibri"/>
          <w:sz w:val="24"/>
          <w:szCs w:val="24"/>
        </w:rPr>
        <w:t>Linguahouse</w:t>
      </w:r>
      <w:proofErr w:type="spellEnd"/>
    </w:p>
    <w:p w14:paraId="48D83E91" w14:textId="73701E35" w:rsidR="000727D1" w:rsidRPr="000727D1" w:rsidRDefault="000727D1" w:rsidP="000727D1">
      <w:pPr>
        <w:rPr>
          <w:rFonts w:ascii="Calibri" w:hAnsi="Calibri" w:cs="Calibri"/>
          <w:b/>
          <w:sz w:val="24"/>
          <w:szCs w:val="24"/>
        </w:rPr>
      </w:pPr>
      <w:r>
        <w:rPr>
          <w:noProof/>
        </w:rPr>
        <w:drawing>
          <wp:inline distT="0" distB="0" distL="0" distR="0" wp14:anchorId="2F43B9C9" wp14:editId="4080D794">
            <wp:extent cx="5357533" cy="7452360"/>
            <wp:effectExtent l="0" t="0" r="0" b="0"/>
            <wp:docPr id="383" name="Picture 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363656" cy="7460877"/>
                    </a:xfrm>
                    <a:prstGeom prst="rect">
                      <a:avLst/>
                    </a:prstGeom>
                  </pic:spPr>
                </pic:pic>
              </a:graphicData>
            </a:graphic>
          </wp:inline>
        </w:drawing>
      </w:r>
    </w:p>
    <w:sectPr w:rsidR="000727D1" w:rsidRPr="000727D1">
      <w:headerReference w:type="default" r:id="rId4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C49347" w14:textId="77777777" w:rsidR="007B170F" w:rsidRDefault="007B170F" w:rsidP="00AF143F">
      <w:pPr>
        <w:spacing w:after="0" w:line="240" w:lineRule="auto"/>
      </w:pPr>
      <w:r>
        <w:separator/>
      </w:r>
    </w:p>
  </w:endnote>
  <w:endnote w:type="continuationSeparator" w:id="0">
    <w:p w14:paraId="076B1A40" w14:textId="77777777" w:rsidR="007B170F" w:rsidRDefault="007B170F" w:rsidP="00AF14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6E163" w14:textId="77777777" w:rsidR="007B170F" w:rsidRDefault="007B170F" w:rsidP="00AF143F">
      <w:pPr>
        <w:spacing w:after="0" w:line="240" w:lineRule="auto"/>
      </w:pPr>
      <w:r>
        <w:separator/>
      </w:r>
    </w:p>
  </w:footnote>
  <w:footnote w:type="continuationSeparator" w:id="0">
    <w:p w14:paraId="56B46181" w14:textId="77777777" w:rsidR="007B170F" w:rsidRDefault="007B170F" w:rsidP="00AF14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943B79" w14:textId="7DF3838C" w:rsidR="007B170F" w:rsidRDefault="007B170F">
    <w:pPr>
      <w:pStyle w:val="Header"/>
    </w:pPr>
    <w:r w:rsidRPr="0060791B">
      <w:t>2313979_ ECPT7004 _A1_FINAL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39C85E" w14:textId="522F6A35" w:rsidR="007B170F" w:rsidRPr="005D3484" w:rsidRDefault="007B170F" w:rsidP="00AF143F">
    <w:pPr>
      <w:pStyle w:val="Header"/>
    </w:pPr>
    <w:r w:rsidRPr="005D3484">
      <w:t xml:space="preserve">2313979_ </w:t>
    </w:r>
    <w:r w:rsidRPr="00AF143F">
      <w:t xml:space="preserve">ECPT7004 </w:t>
    </w:r>
    <w:r w:rsidRPr="005D3484">
      <w:t>_</w:t>
    </w:r>
    <w:r>
      <w:t>A1_</w:t>
    </w:r>
    <w:r w:rsidRPr="005D3484">
      <w:t>FINAL</w:t>
    </w:r>
  </w:p>
  <w:p w14:paraId="35B88DED" w14:textId="77777777" w:rsidR="007B170F" w:rsidRDefault="007B17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F7745"/>
    <w:multiLevelType w:val="hybridMultilevel"/>
    <w:tmpl w:val="D4821D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1D414B"/>
    <w:multiLevelType w:val="hybridMultilevel"/>
    <w:tmpl w:val="33A47D9E"/>
    <w:lvl w:ilvl="0" w:tplc="16A65032">
      <w:start w:val="1"/>
      <w:numFmt w:val="bullet"/>
      <w:lvlText w:val=""/>
      <w:lvlJc w:val="left"/>
      <w:pPr>
        <w:ind w:left="720" w:hanging="360"/>
      </w:pPr>
      <w:rPr>
        <w:rFonts w:ascii="Symbol" w:hAnsi="Symbol"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A4632C"/>
    <w:multiLevelType w:val="multilevel"/>
    <w:tmpl w:val="2DB62A74"/>
    <w:lvl w:ilvl="0">
      <w:start w:val="1"/>
      <w:numFmt w:val="bullet"/>
      <w:lvlText w:val=""/>
      <w:lvlJc w:val="left"/>
      <w:pPr>
        <w:tabs>
          <w:tab w:val="num" w:pos="720"/>
        </w:tabs>
        <w:ind w:left="720" w:hanging="360"/>
      </w:pPr>
      <w:rPr>
        <w:rFonts w:ascii="Symbol" w:hAnsi="Symbol" w:hint="default"/>
        <w:sz w:val="22"/>
        <w:szCs w:val="22"/>
      </w:rPr>
    </w:lvl>
    <w:lvl w:ilvl="1">
      <w:numFmt w:val="bullet"/>
      <w:lvlText w:val="-"/>
      <w:lvlJc w:val="left"/>
      <w:pPr>
        <w:ind w:left="1440" w:hanging="360"/>
      </w:pPr>
      <w:rPr>
        <w:rFonts w:ascii="Calibri" w:eastAsia="Times New Roman"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9640D5"/>
    <w:multiLevelType w:val="hybridMultilevel"/>
    <w:tmpl w:val="DC705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437FEC"/>
    <w:multiLevelType w:val="multilevel"/>
    <w:tmpl w:val="BDCCA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1A1F4A"/>
    <w:multiLevelType w:val="multilevel"/>
    <w:tmpl w:val="6CB82906"/>
    <w:lvl w:ilvl="0">
      <w:start w:val="1"/>
      <w:numFmt w:val="bullet"/>
      <w:lvlText w:val=""/>
      <w:lvlJc w:val="left"/>
      <w:pPr>
        <w:tabs>
          <w:tab w:val="num" w:pos="720"/>
        </w:tabs>
        <w:ind w:left="720" w:hanging="360"/>
      </w:pPr>
      <w:rPr>
        <w:rFonts w:ascii="Symbol" w:hAnsi="Symbol" w:hint="default"/>
        <w:sz w:val="22"/>
        <w:szCs w:val="22"/>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81CC3"/>
    <w:multiLevelType w:val="multilevel"/>
    <w:tmpl w:val="294A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BD1FC6"/>
    <w:multiLevelType w:val="multilevel"/>
    <w:tmpl w:val="3402B4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A01421"/>
    <w:multiLevelType w:val="multilevel"/>
    <w:tmpl w:val="C13E0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B90EF2"/>
    <w:multiLevelType w:val="multilevel"/>
    <w:tmpl w:val="1EF62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A734672"/>
    <w:multiLevelType w:val="multilevel"/>
    <w:tmpl w:val="726A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017BA3"/>
    <w:multiLevelType w:val="multilevel"/>
    <w:tmpl w:val="CC4A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C474F4"/>
    <w:multiLevelType w:val="hybridMultilevel"/>
    <w:tmpl w:val="A0B84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8E26960"/>
    <w:multiLevelType w:val="hybridMultilevel"/>
    <w:tmpl w:val="DD14D586"/>
    <w:lvl w:ilvl="0" w:tplc="9A10E4B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FD92B6A"/>
    <w:multiLevelType w:val="multilevel"/>
    <w:tmpl w:val="98125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1945B9"/>
    <w:multiLevelType w:val="hybridMultilevel"/>
    <w:tmpl w:val="FDD44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4A74A6"/>
    <w:multiLevelType w:val="multilevel"/>
    <w:tmpl w:val="B1301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8503AC"/>
    <w:multiLevelType w:val="hybridMultilevel"/>
    <w:tmpl w:val="336ACB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3FF24F2"/>
    <w:multiLevelType w:val="multilevel"/>
    <w:tmpl w:val="FD22A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DA78B2"/>
    <w:multiLevelType w:val="multilevel"/>
    <w:tmpl w:val="23DAC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927B68"/>
    <w:multiLevelType w:val="multilevel"/>
    <w:tmpl w:val="0DEC5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580888"/>
    <w:multiLevelType w:val="hybridMultilevel"/>
    <w:tmpl w:val="F54E3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02E0696"/>
    <w:multiLevelType w:val="hybridMultilevel"/>
    <w:tmpl w:val="C34EFDEE"/>
    <w:lvl w:ilvl="0" w:tplc="9A10E4B6">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5006D6E"/>
    <w:multiLevelType w:val="multilevel"/>
    <w:tmpl w:val="CF1A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C31464"/>
    <w:multiLevelType w:val="hybridMultilevel"/>
    <w:tmpl w:val="C5A4A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ACA0E29"/>
    <w:multiLevelType w:val="multilevel"/>
    <w:tmpl w:val="C6F4F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670EF6"/>
    <w:multiLevelType w:val="multilevel"/>
    <w:tmpl w:val="F4D43146"/>
    <w:lvl w:ilvl="0">
      <w:start w:val="1"/>
      <w:numFmt w:val="bullet"/>
      <w:lvlText w:val=""/>
      <w:lvlJc w:val="left"/>
      <w:pPr>
        <w:tabs>
          <w:tab w:val="num" w:pos="720"/>
        </w:tabs>
        <w:ind w:left="720" w:hanging="360"/>
      </w:pPr>
      <w:rPr>
        <w:rFonts w:ascii="Symbol" w:hAnsi="Symbol" w:hint="default"/>
        <w:sz w:val="22"/>
        <w:szCs w:val="22"/>
      </w:r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A8A61C8"/>
    <w:multiLevelType w:val="hybridMultilevel"/>
    <w:tmpl w:val="F12A5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B105CF7"/>
    <w:multiLevelType w:val="multilevel"/>
    <w:tmpl w:val="89A2B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DA019E"/>
    <w:multiLevelType w:val="hybridMultilevel"/>
    <w:tmpl w:val="5352D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DCB3B71"/>
    <w:multiLevelType w:val="multilevel"/>
    <w:tmpl w:val="1F0C5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5E2669"/>
    <w:multiLevelType w:val="multilevel"/>
    <w:tmpl w:val="64E66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9"/>
  </w:num>
  <w:num w:numId="2">
    <w:abstractNumId w:val="9"/>
  </w:num>
  <w:num w:numId="3">
    <w:abstractNumId w:val="4"/>
  </w:num>
  <w:num w:numId="4">
    <w:abstractNumId w:val="28"/>
  </w:num>
  <w:num w:numId="5">
    <w:abstractNumId w:val="7"/>
  </w:num>
  <w:num w:numId="6">
    <w:abstractNumId w:val="13"/>
  </w:num>
  <w:num w:numId="7">
    <w:abstractNumId w:val="22"/>
  </w:num>
  <w:num w:numId="8">
    <w:abstractNumId w:val="3"/>
  </w:num>
  <w:num w:numId="9">
    <w:abstractNumId w:val="1"/>
  </w:num>
  <w:num w:numId="10">
    <w:abstractNumId w:val="5"/>
  </w:num>
  <w:num w:numId="11">
    <w:abstractNumId w:val="2"/>
  </w:num>
  <w:num w:numId="12">
    <w:abstractNumId w:val="26"/>
  </w:num>
  <w:num w:numId="13">
    <w:abstractNumId w:val="27"/>
  </w:num>
  <w:num w:numId="14">
    <w:abstractNumId w:val="16"/>
  </w:num>
  <w:num w:numId="15">
    <w:abstractNumId w:val="10"/>
  </w:num>
  <w:num w:numId="16">
    <w:abstractNumId w:val="11"/>
  </w:num>
  <w:num w:numId="17">
    <w:abstractNumId w:val="6"/>
  </w:num>
  <w:num w:numId="18">
    <w:abstractNumId w:val="8"/>
  </w:num>
  <w:num w:numId="19">
    <w:abstractNumId w:val="20"/>
  </w:num>
  <w:num w:numId="20">
    <w:abstractNumId w:val="23"/>
  </w:num>
  <w:num w:numId="21">
    <w:abstractNumId w:val="17"/>
  </w:num>
  <w:num w:numId="22">
    <w:abstractNumId w:val="12"/>
  </w:num>
  <w:num w:numId="23">
    <w:abstractNumId w:val="0"/>
  </w:num>
  <w:num w:numId="24">
    <w:abstractNumId w:val="24"/>
  </w:num>
  <w:num w:numId="25">
    <w:abstractNumId w:val="15"/>
  </w:num>
  <w:num w:numId="26">
    <w:abstractNumId w:val="21"/>
  </w:num>
  <w:num w:numId="27">
    <w:abstractNumId w:val="19"/>
  </w:num>
  <w:num w:numId="28">
    <w:abstractNumId w:val="30"/>
  </w:num>
  <w:num w:numId="29">
    <w:abstractNumId w:val="18"/>
  </w:num>
  <w:num w:numId="30">
    <w:abstractNumId w:val="14"/>
  </w:num>
  <w:num w:numId="31">
    <w:abstractNumId w:val="31"/>
  </w:num>
  <w:num w:numId="3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55C"/>
    <w:rsid w:val="00003F23"/>
    <w:rsid w:val="00053CB6"/>
    <w:rsid w:val="000727D1"/>
    <w:rsid w:val="00075C4E"/>
    <w:rsid w:val="000F4985"/>
    <w:rsid w:val="00105F98"/>
    <w:rsid w:val="001224F1"/>
    <w:rsid w:val="001271A3"/>
    <w:rsid w:val="00170440"/>
    <w:rsid w:val="001C69AC"/>
    <w:rsid w:val="0020195B"/>
    <w:rsid w:val="002A65FF"/>
    <w:rsid w:val="002D67B6"/>
    <w:rsid w:val="00335962"/>
    <w:rsid w:val="00381ED7"/>
    <w:rsid w:val="00420882"/>
    <w:rsid w:val="00434180"/>
    <w:rsid w:val="00440C4B"/>
    <w:rsid w:val="0046278E"/>
    <w:rsid w:val="00477045"/>
    <w:rsid w:val="004959BC"/>
    <w:rsid w:val="004B0EE7"/>
    <w:rsid w:val="004D1426"/>
    <w:rsid w:val="005078B1"/>
    <w:rsid w:val="00545978"/>
    <w:rsid w:val="005A34BB"/>
    <w:rsid w:val="005B6605"/>
    <w:rsid w:val="0060438F"/>
    <w:rsid w:val="0060791B"/>
    <w:rsid w:val="00644449"/>
    <w:rsid w:val="0065020E"/>
    <w:rsid w:val="006956F4"/>
    <w:rsid w:val="006B7D54"/>
    <w:rsid w:val="006C2A8C"/>
    <w:rsid w:val="006D19DF"/>
    <w:rsid w:val="006E1355"/>
    <w:rsid w:val="00706A0C"/>
    <w:rsid w:val="007B170F"/>
    <w:rsid w:val="007B1BC8"/>
    <w:rsid w:val="007B5A36"/>
    <w:rsid w:val="007E1148"/>
    <w:rsid w:val="007F3227"/>
    <w:rsid w:val="0081360A"/>
    <w:rsid w:val="0082413F"/>
    <w:rsid w:val="00850F47"/>
    <w:rsid w:val="00854FB8"/>
    <w:rsid w:val="008855FD"/>
    <w:rsid w:val="008871B9"/>
    <w:rsid w:val="00893E3C"/>
    <w:rsid w:val="008C1A1C"/>
    <w:rsid w:val="00906B49"/>
    <w:rsid w:val="00936E3E"/>
    <w:rsid w:val="00942DA0"/>
    <w:rsid w:val="00960084"/>
    <w:rsid w:val="009C1D56"/>
    <w:rsid w:val="00A97487"/>
    <w:rsid w:val="00AD74D4"/>
    <w:rsid w:val="00AE225C"/>
    <w:rsid w:val="00AF143F"/>
    <w:rsid w:val="00B03623"/>
    <w:rsid w:val="00B630DD"/>
    <w:rsid w:val="00B920F2"/>
    <w:rsid w:val="00BC10CB"/>
    <w:rsid w:val="00BE0CC7"/>
    <w:rsid w:val="00C42D88"/>
    <w:rsid w:val="00CD1B34"/>
    <w:rsid w:val="00CE655C"/>
    <w:rsid w:val="00D025F9"/>
    <w:rsid w:val="00D55689"/>
    <w:rsid w:val="00D93B6E"/>
    <w:rsid w:val="00DE0533"/>
    <w:rsid w:val="00E3298E"/>
    <w:rsid w:val="00E51221"/>
    <w:rsid w:val="00E55057"/>
    <w:rsid w:val="00E660E2"/>
    <w:rsid w:val="00E71C57"/>
    <w:rsid w:val="00EA1929"/>
    <w:rsid w:val="00EB1FC3"/>
    <w:rsid w:val="00EC17F8"/>
    <w:rsid w:val="00EC2218"/>
    <w:rsid w:val="00EE1A6A"/>
    <w:rsid w:val="00F127EA"/>
    <w:rsid w:val="00F94BA4"/>
    <w:rsid w:val="00FF36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CD25609"/>
  <w15:chartTrackingRefBased/>
  <w15:docId w15:val="{E856F530-27B4-420C-8CF1-764F68F71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A34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55FD"/>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960084"/>
    <w:rPr>
      <w:color w:val="0563C1" w:themeColor="hyperlink"/>
      <w:u w:val="single"/>
    </w:rPr>
  </w:style>
  <w:style w:type="character" w:styleId="UnresolvedMention">
    <w:name w:val="Unresolved Mention"/>
    <w:basedOn w:val="DefaultParagraphFont"/>
    <w:uiPriority w:val="99"/>
    <w:semiHidden/>
    <w:unhideWhenUsed/>
    <w:rsid w:val="00960084"/>
    <w:rPr>
      <w:color w:val="605E5C"/>
      <w:shd w:val="clear" w:color="auto" w:fill="E1DFDD"/>
    </w:rPr>
  </w:style>
  <w:style w:type="paragraph" w:styleId="ListParagraph">
    <w:name w:val="List Paragraph"/>
    <w:basedOn w:val="Normal"/>
    <w:uiPriority w:val="34"/>
    <w:qFormat/>
    <w:rsid w:val="00E3298E"/>
    <w:pPr>
      <w:ind w:left="720"/>
      <w:contextualSpacing/>
    </w:pPr>
  </w:style>
  <w:style w:type="table" w:styleId="GridTable4">
    <w:name w:val="Grid Table 4"/>
    <w:basedOn w:val="TableNormal"/>
    <w:uiPriority w:val="49"/>
    <w:rsid w:val="00AF143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AF14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143F"/>
    <w:rPr>
      <w:lang w:val="en-GB"/>
    </w:rPr>
  </w:style>
  <w:style w:type="paragraph" w:styleId="Footer">
    <w:name w:val="footer"/>
    <w:basedOn w:val="Normal"/>
    <w:link w:val="FooterChar"/>
    <w:uiPriority w:val="99"/>
    <w:unhideWhenUsed/>
    <w:rsid w:val="00AF14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143F"/>
    <w:rPr>
      <w:lang w:val="en-GB"/>
    </w:rPr>
  </w:style>
  <w:style w:type="character" w:customStyle="1" w:styleId="Heading1Char">
    <w:name w:val="Heading 1 Char"/>
    <w:basedOn w:val="DefaultParagraphFont"/>
    <w:link w:val="Heading1"/>
    <w:uiPriority w:val="9"/>
    <w:rsid w:val="005A34BB"/>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5A34BB"/>
    <w:pPr>
      <w:outlineLvl w:val="9"/>
    </w:pPr>
    <w:rPr>
      <w:lang w:val="en-US"/>
    </w:rPr>
  </w:style>
  <w:style w:type="paragraph" w:styleId="TOC3">
    <w:name w:val="toc 3"/>
    <w:basedOn w:val="Normal"/>
    <w:next w:val="Normal"/>
    <w:autoRedefine/>
    <w:uiPriority w:val="39"/>
    <w:unhideWhenUsed/>
    <w:rsid w:val="005A34BB"/>
    <w:pPr>
      <w:spacing w:after="100"/>
      <w:ind w:left="440"/>
    </w:pPr>
  </w:style>
  <w:style w:type="table" w:customStyle="1" w:styleId="TableGrid1">
    <w:name w:val="Table Grid1"/>
    <w:basedOn w:val="TableNormal"/>
    <w:next w:val="TableGrid"/>
    <w:uiPriority w:val="39"/>
    <w:rsid w:val="00EA192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A1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53CB6"/>
    <w:rPr>
      <w:b/>
      <w:bCs/>
    </w:rPr>
  </w:style>
  <w:style w:type="table" w:customStyle="1" w:styleId="TableGrid2">
    <w:name w:val="Table Grid2"/>
    <w:basedOn w:val="TableNormal"/>
    <w:next w:val="TableGrid"/>
    <w:uiPriority w:val="39"/>
    <w:rsid w:val="00644449"/>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526933">
      <w:bodyDiv w:val="1"/>
      <w:marLeft w:val="0"/>
      <w:marRight w:val="0"/>
      <w:marTop w:val="0"/>
      <w:marBottom w:val="0"/>
      <w:divBdr>
        <w:top w:val="none" w:sz="0" w:space="0" w:color="auto"/>
        <w:left w:val="none" w:sz="0" w:space="0" w:color="auto"/>
        <w:bottom w:val="none" w:sz="0" w:space="0" w:color="auto"/>
        <w:right w:val="none" w:sz="0" w:space="0" w:color="auto"/>
      </w:divBdr>
    </w:div>
    <w:div w:id="442846196">
      <w:bodyDiv w:val="1"/>
      <w:marLeft w:val="0"/>
      <w:marRight w:val="0"/>
      <w:marTop w:val="0"/>
      <w:marBottom w:val="0"/>
      <w:divBdr>
        <w:top w:val="none" w:sz="0" w:space="0" w:color="auto"/>
        <w:left w:val="none" w:sz="0" w:space="0" w:color="auto"/>
        <w:bottom w:val="none" w:sz="0" w:space="0" w:color="auto"/>
        <w:right w:val="none" w:sz="0" w:space="0" w:color="auto"/>
      </w:divBdr>
    </w:div>
    <w:div w:id="1027483841">
      <w:bodyDiv w:val="1"/>
      <w:marLeft w:val="0"/>
      <w:marRight w:val="0"/>
      <w:marTop w:val="0"/>
      <w:marBottom w:val="0"/>
      <w:divBdr>
        <w:top w:val="none" w:sz="0" w:space="0" w:color="auto"/>
        <w:left w:val="none" w:sz="0" w:space="0" w:color="auto"/>
        <w:bottom w:val="none" w:sz="0" w:space="0" w:color="auto"/>
        <w:right w:val="none" w:sz="0" w:space="0" w:color="auto"/>
      </w:divBdr>
    </w:div>
    <w:div w:id="1128427211">
      <w:bodyDiv w:val="1"/>
      <w:marLeft w:val="0"/>
      <w:marRight w:val="0"/>
      <w:marTop w:val="0"/>
      <w:marBottom w:val="0"/>
      <w:divBdr>
        <w:top w:val="none" w:sz="0" w:space="0" w:color="auto"/>
        <w:left w:val="none" w:sz="0" w:space="0" w:color="auto"/>
        <w:bottom w:val="none" w:sz="0" w:space="0" w:color="auto"/>
        <w:right w:val="none" w:sz="0" w:space="0" w:color="auto"/>
      </w:divBdr>
    </w:div>
    <w:div w:id="1294363248">
      <w:bodyDiv w:val="1"/>
      <w:marLeft w:val="0"/>
      <w:marRight w:val="0"/>
      <w:marTop w:val="0"/>
      <w:marBottom w:val="0"/>
      <w:divBdr>
        <w:top w:val="none" w:sz="0" w:space="0" w:color="auto"/>
        <w:left w:val="none" w:sz="0" w:space="0" w:color="auto"/>
        <w:bottom w:val="none" w:sz="0" w:space="0" w:color="auto"/>
        <w:right w:val="none" w:sz="0" w:space="0" w:color="auto"/>
      </w:divBdr>
    </w:div>
    <w:div w:id="1547790699">
      <w:bodyDiv w:val="1"/>
      <w:marLeft w:val="0"/>
      <w:marRight w:val="0"/>
      <w:marTop w:val="0"/>
      <w:marBottom w:val="0"/>
      <w:divBdr>
        <w:top w:val="none" w:sz="0" w:space="0" w:color="auto"/>
        <w:left w:val="none" w:sz="0" w:space="0" w:color="auto"/>
        <w:bottom w:val="none" w:sz="0" w:space="0" w:color="auto"/>
        <w:right w:val="none" w:sz="0" w:space="0" w:color="auto"/>
      </w:divBdr>
    </w:div>
    <w:div w:id="1573540726">
      <w:bodyDiv w:val="1"/>
      <w:marLeft w:val="0"/>
      <w:marRight w:val="0"/>
      <w:marTop w:val="0"/>
      <w:marBottom w:val="0"/>
      <w:divBdr>
        <w:top w:val="none" w:sz="0" w:space="0" w:color="auto"/>
        <w:left w:val="none" w:sz="0" w:space="0" w:color="auto"/>
        <w:bottom w:val="none" w:sz="0" w:space="0" w:color="auto"/>
        <w:right w:val="none" w:sz="0" w:space="0" w:color="auto"/>
      </w:divBdr>
    </w:div>
    <w:div w:id="1574969471">
      <w:bodyDiv w:val="1"/>
      <w:marLeft w:val="0"/>
      <w:marRight w:val="0"/>
      <w:marTop w:val="0"/>
      <w:marBottom w:val="0"/>
      <w:divBdr>
        <w:top w:val="none" w:sz="0" w:space="0" w:color="auto"/>
        <w:left w:val="none" w:sz="0" w:space="0" w:color="auto"/>
        <w:bottom w:val="none" w:sz="0" w:space="0" w:color="auto"/>
        <w:right w:val="none" w:sz="0" w:space="0" w:color="auto"/>
      </w:divBdr>
    </w:div>
    <w:div w:id="1688477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app=desktop&amp;v=sglOGgEHhgs&amp;ab_channel=TeacherIvan"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2.png"/><Relationship Id="rId21" Type="http://schemas.openxmlformats.org/officeDocument/2006/relationships/image" Target="media/image7.png"/><Relationship Id="rId34" Type="http://schemas.openxmlformats.org/officeDocument/2006/relationships/image" Target="media/image17.png"/><Relationship Id="rId42" Type="http://schemas.openxmlformats.org/officeDocument/2006/relationships/image" Target="media/image25.png"/><Relationship Id="rId47" Type="http://schemas.openxmlformats.org/officeDocument/2006/relationships/header" Target="head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https://www.dkefe.com/en/audio/level-one-beginner/28/4" TargetMode="Externa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3.png"/><Relationship Id="rId45" Type="http://schemas.openxmlformats.org/officeDocument/2006/relationships/image" Target="media/image28.png"/><Relationship Id="rId5" Type="http://schemas.openxmlformats.org/officeDocument/2006/relationships/numbering" Target="numbering.xml"/><Relationship Id="rId15" Type="http://schemas.openxmlformats.org/officeDocument/2006/relationships/hyperlink" Target="https://www.youtube.com/watch?app=desktop&amp;v=sglOGgEHhgs&amp;ab_channel=TeacherIvan"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19.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hyperlink" Target="https://www.linguahouse.com/esl-lesson-plans/general-english/home-sweet-home" TargetMode="External"/><Relationship Id="rId44" Type="http://schemas.openxmlformats.org/officeDocument/2006/relationships/image" Target="media/image2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yperlink" Target="https://www.allthingstopics.com/apartments-and-houses.html" TargetMode="External"/><Relationship Id="rId35" Type="http://schemas.openxmlformats.org/officeDocument/2006/relationships/image" Target="media/image18.png"/><Relationship Id="rId43" Type="http://schemas.openxmlformats.org/officeDocument/2006/relationships/image" Target="media/image26.pn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linguahouse.com/esl-lesson-plans/general-english/meeting-and-greeting/audioplayer/meeting-and-greeting-bemp3"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9.png"/><Relationship Id="rId20" Type="http://schemas.openxmlformats.org/officeDocument/2006/relationships/image" Target="media/image6.png"/><Relationship Id="rId41"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ece16e-bb95-4267-a96a-a17d911bcbe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06A59462F677545B4B7D706893E5239" ma:contentTypeVersion="17" ma:contentTypeDescription="Create a new document." ma:contentTypeScope="" ma:versionID="975b63f6658bc3d091e4bbd73cd3e141">
  <xsd:schema xmlns:xsd="http://www.w3.org/2001/XMLSchema" xmlns:xs="http://www.w3.org/2001/XMLSchema" xmlns:p="http://schemas.microsoft.com/office/2006/metadata/properties" xmlns:ns3="ccece16e-bb95-4267-a96a-a17d911bcbef" xmlns:ns4="1d0a9853-8e74-4e39-82be-53b3e3a960ad" targetNamespace="http://schemas.microsoft.com/office/2006/metadata/properties" ma:root="true" ma:fieldsID="b73d8b788013d15a95f5d67512342145" ns3:_="" ns4:_="">
    <xsd:import namespace="ccece16e-bb95-4267-a96a-a17d911bcbef"/>
    <xsd:import namespace="1d0a9853-8e74-4e39-82be-53b3e3a960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LengthInSeconds" minOccurs="0"/>
                <xsd:element ref="ns3:MediaServiceOCR" minOccurs="0"/>
                <xsd:element ref="ns3:_activity" minOccurs="0"/>
                <xsd:element ref="ns3:MediaServiceObjectDetectorVersions" minOccurs="0"/>
                <xsd:element ref="ns3:MediaServiceSystemTags" minOccurs="0"/>
                <xsd:element ref="ns3:MediaServiceSearchPropertie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ece16e-bb95-4267-a96a-a17d911bcb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d0a9853-8e74-4e39-82be-53b3e3a960ad" elementFormDefault="qualified">
    <xsd:import namespace="http://schemas.microsoft.com/office/2006/documentManagement/types"/>
    <xsd:import namespace="http://schemas.microsoft.com/office/infopath/2007/PartnerControls"/>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element name="SharingHintHash" ma:index="2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AE79F-4B8F-41A9-A251-689C50B80E55}">
  <ds:schemaRefs>
    <ds:schemaRef ds:uri="http://schemas.microsoft.com/sharepoint/v3/contenttype/forms"/>
  </ds:schemaRefs>
</ds:datastoreItem>
</file>

<file path=customXml/itemProps2.xml><?xml version="1.0" encoding="utf-8"?>
<ds:datastoreItem xmlns:ds="http://schemas.openxmlformats.org/officeDocument/2006/customXml" ds:itemID="{5C5BEEF9-A1BC-4680-BF54-715F4627740A}">
  <ds:schemaRefs>
    <ds:schemaRef ds:uri="ccece16e-bb95-4267-a96a-a17d911bcbef"/>
    <ds:schemaRef ds:uri="http://schemas.openxmlformats.org/package/2006/metadata/core-properties"/>
    <ds:schemaRef ds:uri="http://schemas.microsoft.com/office/2006/documentManagement/types"/>
    <ds:schemaRef ds:uri="http://www.w3.org/XML/1998/namespace"/>
    <ds:schemaRef ds:uri="http://schemas.microsoft.com/office/2006/metadata/properties"/>
    <ds:schemaRef ds:uri="http://purl.org/dc/dcmitype/"/>
    <ds:schemaRef ds:uri="http://purl.org/dc/terms/"/>
    <ds:schemaRef ds:uri="http://schemas.microsoft.com/office/infopath/2007/PartnerControls"/>
    <ds:schemaRef ds:uri="1d0a9853-8e74-4e39-82be-53b3e3a960ad"/>
    <ds:schemaRef ds:uri="http://purl.org/dc/elements/1.1/"/>
  </ds:schemaRefs>
</ds:datastoreItem>
</file>

<file path=customXml/itemProps3.xml><?xml version="1.0" encoding="utf-8"?>
<ds:datastoreItem xmlns:ds="http://schemas.openxmlformats.org/officeDocument/2006/customXml" ds:itemID="{6A8E3DC8-F54E-463E-91BC-7A45C6504A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ece16e-bb95-4267-a96a-a17d911bcbef"/>
    <ds:schemaRef ds:uri="1d0a9853-8e74-4e39-82be-53b3e3a960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666EC2-386C-4742-AEBD-3912F0F97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60</Pages>
  <Words>8464</Words>
  <Characters>48250</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Staff</dc:creator>
  <cp:keywords/>
  <dc:description/>
  <cp:lastModifiedBy>Staff</cp:lastModifiedBy>
  <cp:revision>3</cp:revision>
  <dcterms:created xsi:type="dcterms:W3CDTF">2025-01-09T20:57:00Z</dcterms:created>
  <dcterms:modified xsi:type="dcterms:W3CDTF">2025-01-09T21:05:00Z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0x010100806A59462F677545B4B7D706893E5239</vt:lpwstr>
  </property>
</Properties>
</file>