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28594D" w14:textId="77777777" w:rsidR="002967DE" w:rsidRPr="00431CFE" w:rsidRDefault="001A652B" w:rsidP="001A652B">
      <w:pPr>
        <w:jc w:val="center"/>
        <w:rPr>
          <w:sz w:val="44"/>
        </w:rPr>
      </w:pPr>
      <w:r w:rsidRPr="00431CFE">
        <w:rPr>
          <w:sz w:val="44"/>
        </w:rPr>
        <w:t>ECIE4003</w:t>
      </w:r>
    </w:p>
    <w:p w14:paraId="10F6DC8E" w14:textId="77777777" w:rsidR="001A652B" w:rsidRPr="00431CFE" w:rsidRDefault="001A652B" w:rsidP="001A652B">
      <w:pPr>
        <w:jc w:val="center"/>
        <w:rPr>
          <w:sz w:val="44"/>
        </w:rPr>
      </w:pPr>
    </w:p>
    <w:p w14:paraId="6977F78B" w14:textId="77777777" w:rsidR="001A652B" w:rsidRPr="00431CFE" w:rsidRDefault="001A652B" w:rsidP="001A652B">
      <w:pPr>
        <w:jc w:val="center"/>
        <w:rPr>
          <w:iCs/>
          <w:sz w:val="44"/>
        </w:rPr>
      </w:pPr>
      <w:r w:rsidRPr="00431CFE">
        <w:rPr>
          <w:iCs/>
          <w:sz w:val="44"/>
        </w:rPr>
        <w:t>Additional Needs in Context</w:t>
      </w:r>
    </w:p>
    <w:p w14:paraId="3A608609" w14:textId="77777777" w:rsidR="001A652B" w:rsidRPr="00431CFE" w:rsidRDefault="001A652B" w:rsidP="001A652B">
      <w:pPr>
        <w:jc w:val="center"/>
        <w:rPr>
          <w:iCs/>
          <w:sz w:val="44"/>
        </w:rPr>
      </w:pPr>
    </w:p>
    <w:p w14:paraId="2402C862" w14:textId="77777777" w:rsidR="001A652B" w:rsidRPr="00431CFE" w:rsidRDefault="001A652B" w:rsidP="001A652B">
      <w:pPr>
        <w:jc w:val="center"/>
        <w:rPr>
          <w:iCs/>
          <w:sz w:val="44"/>
        </w:rPr>
      </w:pPr>
      <w:r w:rsidRPr="00431CFE">
        <w:rPr>
          <w:iCs/>
          <w:sz w:val="44"/>
        </w:rPr>
        <w:t>Portfolio</w:t>
      </w:r>
    </w:p>
    <w:p w14:paraId="19CE2B86" w14:textId="77777777" w:rsidR="001A652B" w:rsidRPr="00431CFE" w:rsidRDefault="001A652B" w:rsidP="001A652B">
      <w:pPr>
        <w:jc w:val="center"/>
        <w:rPr>
          <w:iCs/>
          <w:sz w:val="44"/>
        </w:rPr>
      </w:pPr>
    </w:p>
    <w:p w14:paraId="156877F1" w14:textId="1280E0D2" w:rsidR="001A652B" w:rsidRDefault="001A652B" w:rsidP="001A652B">
      <w:pPr>
        <w:jc w:val="center"/>
        <w:rPr>
          <w:iCs/>
          <w:sz w:val="44"/>
        </w:rPr>
      </w:pPr>
      <w:r w:rsidRPr="00431CFE">
        <w:rPr>
          <w:iCs/>
          <w:sz w:val="44"/>
        </w:rPr>
        <w:t xml:space="preserve">Student Number: </w:t>
      </w:r>
      <w:r w:rsidR="00C818DC">
        <w:rPr>
          <w:iCs/>
          <w:sz w:val="44"/>
        </w:rPr>
        <w:t>2115838</w:t>
      </w:r>
    </w:p>
    <w:p w14:paraId="753D852B" w14:textId="6A921105" w:rsidR="00C818DC" w:rsidRDefault="00C818DC" w:rsidP="001A652B">
      <w:pPr>
        <w:jc w:val="center"/>
        <w:rPr>
          <w:iCs/>
          <w:sz w:val="44"/>
        </w:rPr>
      </w:pPr>
    </w:p>
    <w:p w14:paraId="00A3EA2D" w14:textId="5775CF59" w:rsidR="00C818DC" w:rsidRPr="00431CFE" w:rsidRDefault="00C818DC" w:rsidP="001A652B">
      <w:pPr>
        <w:jc w:val="center"/>
        <w:rPr>
          <w:iCs/>
          <w:sz w:val="44"/>
        </w:rPr>
      </w:pPr>
      <w:r>
        <w:rPr>
          <w:iCs/>
          <w:sz w:val="44"/>
        </w:rPr>
        <w:t>Yvonne Blachford</w:t>
      </w:r>
    </w:p>
    <w:p w14:paraId="63CE1E3B" w14:textId="77777777" w:rsidR="001A652B" w:rsidRPr="00431CFE" w:rsidRDefault="001A652B" w:rsidP="001A652B">
      <w:pPr>
        <w:jc w:val="center"/>
        <w:rPr>
          <w:iCs/>
          <w:sz w:val="44"/>
        </w:rPr>
      </w:pPr>
    </w:p>
    <w:p w14:paraId="756ABAC9" w14:textId="77777777" w:rsidR="001A652B" w:rsidRDefault="001A652B" w:rsidP="001A652B">
      <w:pPr>
        <w:jc w:val="center"/>
        <w:rPr>
          <w:i/>
          <w:iCs/>
          <w:sz w:val="44"/>
        </w:rPr>
      </w:pPr>
    </w:p>
    <w:p w14:paraId="1A8CACCE" w14:textId="77777777" w:rsidR="001A652B" w:rsidRDefault="001A652B" w:rsidP="001A652B">
      <w:pPr>
        <w:jc w:val="center"/>
        <w:rPr>
          <w:i/>
          <w:iCs/>
          <w:sz w:val="44"/>
        </w:rPr>
      </w:pPr>
    </w:p>
    <w:p w14:paraId="21CE1103" w14:textId="77777777" w:rsidR="001A652B" w:rsidRDefault="001A652B" w:rsidP="001A652B">
      <w:pPr>
        <w:jc w:val="center"/>
        <w:rPr>
          <w:i/>
          <w:iCs/>
          <w:sz w:val="44"/>
        </w:rPr>
      </w:pPr>
    </w:p>
    <w:p w14:paraId="796F6013" w14:textId="77777777" w:rsidR="001A652B" w:rsidRDefault="001A652B" w:rsidP="001A652B">
      <w:pPr>
        <w:jc w:val="center"/>
        <w:rPr>
          <w:i/>
          <w:iCs/>
          <w:sz w:val="44"/>
        </w:rPr>
      </w:pPr>
    </w:p>
    <w:p w14:paraId="40C5BDC0" w14:textId="77777777" w:rsidR="001A652B" w:rsidRDefault="001A652B" w:rsidP="001A652B">
      <w:pPr>
        <w:jc w:val="center"/>
        <w:rPr>
          <w:i/>
          <w:iCs/>
          <w:sz w:val="44"/>
        </w:rPr>
      </w:pPr>
    </w:p>
    <w:p w14:paraId="7D0D4A89" w14:textId="77777777" w:rsidR="001A652B" w:rsidRDefault="001A652B" w:rsidP="001A652B">
      <w:pPr>
        <w:jc w:val="center"/>
        <w:rPr>
          <w:i/>
          <w:iCs/>
          <w:sz w:val="44"/>
        </w:rPr>
      </w:pPr>
    </w:p>
    <w:p w14:paraId="01F1572B" w14:textId="77777777" w:rsidR="001A652B" w:rsidRDefault="001A652B" w:rsidP="001A652B">
      <w:pPr>
        <w:jc w:val="center"/>
        <w:rPr>
          <w:i/>
          <w:iCs/>
          <w:sz w:val="44"/>
        </w:rPr>
      </w:pPr>
    </w:p>
    <w:p w14:paraId="22A9C797" w14:textId="77777777" w:rsidR="001A652B" w:rsidRDefault="001A652B" w:rsidP="001A652B">
      <w:pPr>
        <w:jc w:val="center"/>
        <w:rPr>
          <w:i/>
          <w:iCs/>
          <w:sz w:val="44"/>
        </w:rPr>
      </w:pPr>
    </w:p>
    <w:p w14:paraId="665AC3D2" w14:textId="77777777" w:rsidR="001A652B" w:rsidRDefault="001A652B" w:rsidP="001A652B">
      <w:pPr>
        <w:jc w:val="center"/>
        <w:rPr>
          <w:i/>
          <w:iCs/>
          <w:sz w:val="44"/>
        </w:rPr>
      </w:pPr>
    </w:p>
    <w:p w14:paraId="43174992" w14:textId="77777777" w:rsidR="001A652B" w:rsidRDefault="001A652B" w:rsidP="001A652B">
      <w:pPr>
        <w:jc w:val="center"/>
        <w:rPr>
          <w:i/>
          <w:iCs/>
          <w:sz w:val="44"/>
        </w:rPr>
      </w:pPr>
    </w:p>
    <w:p w14:paraId="6F6E50A9" w14:textId="77777777" w:rsidR="001A652B" w:rsidRDefault="001A652B" w:rsidP="001A652B">
      <w:pPr>
        <w:jc w:val="center"/>
        <w:rPr>
          <w:i/>
          <w:iCs/>
          <w:sz w:val="44"/>
        </w:rPr>
      </w:pPr>
    </w:p>
    <w:p w14:paraId="76194F70" w14:textId="77777777" w:rsidR="001A652B" w:rsidRPr="00431CFE" w:rsidRDefault="001A652B" w:rsidP="001A652B">
      <w:pPr>
        <w:jc w:val="center"/>
        <w:rPr>
          <w:b/>
          <w:iCs/>
          <w:sz w:val="44"/>
        </w:rPr>
      </w:pPr>
      <w:r w:rsidRPr="00431CFE">
        <w:rPr>
          <w:b/>
          <w:iCs/>
          <w:sz w:val="44"/>
        </w:rPr>
        <w:lastRenderedPageBreak/>
        <w:t>Element 1</w:t>
      </w:r>
    </w:p>
    <w:p w14:paraId="44097931" w14:textId="77777777" w:rsidR="001A652B" w:rsidRDefault="001A652B" w:rsidP="001A652B">
      <w:pPr>
        <w:jc w:val="center"/>
        <w:rPr>
          <w:i/>
          <w:iCs/>
          <w:sz w:val="44"/>
        </w:rPr>
      </w:pPr>
    </w:p>
    <w:p w14:paraId="3A7B303B" w14:textId="77777777" w:rsidR="00FA10A1" w:rsidRDefault="001A652B" w:rsidP="001A652B">
      <w:pPr>
        <w:jc w:val="center"/>
        <w:rPr>
          <w:i/>
          <w:iCs/>
          <w:sz w:val="44"/>
        </w:rPr>
      </w:pPr>
      <w:r>
        <w:rPr>
          <w:i/>
          <w:iCs/>
          <w:sz w:val="44"/>
        </w:rPr>
        <w:t xml:space="preserve">Poster – </w:t>
      </w:r>
      <w:r w:rsidR="00FA10A1" w:rsidRPr="00FA10A1">
        <w:rPr>
          <w:i/>
          <w:iCs/>
          <w:sz w:val="44"/>
        </w:rPr>
        <w:t xml:space="preserve">Outlining good practice in terms of supporting learners with a specific learning need </w:t>
      </w:r>
    </w:p>
    <w:p w14:paraId="22F622B3" w14:textId="71D61A2E" w:rsidR="00FA10A1" w:rsidRDefault="00FA10A1" w:rsidP="001A652B">
      <w:pPr>
        <w:jc w:val="center"/>
        <w:rPr>
          <w:i/>
          <w:iCs/>
          <w:sz w:val="44"/>
        </w:rPr>
      </w:pPr>
    </w:p>
    <w:p w14:paraId="3DB73EF0" w14:textId="27C478F2" w:rsidR="00DC64EC" w:rsidRDefault="00DC64EC" w:rsidP="001A652B">
      <w:pPr>
        <w:jc w:val="center"/>
        <w:rPr>
          <w:i/>
          <w:iCs/>
          <w:sz w:val="44"/>
        </w:rPr>
      </w:pPr>
    </w:p>
    <w:p w14:paraId="3760B694" w14:textId="38F29953" w:rsidR="00DC64EC" w:rsidRDefault="00DC64EC" w:rsidP="001A652B">
      <w:pPr>
        <w:jc w:val="center"/>
        <w:rPr>
          <w:i/>
          <w:iCs/>
          <w:sz w:val="44"/>
        </w:rPr>
      </w:pPr>
    </w:p>
    <w:p w14:paraId="4DF0D4CD" w14:textId="016D62F5" w:rsidR="00DC64EC" w:rsidRDefault="00DC64EC" w:rsidP="001A652B">
      <w:pPr>
        <w:jc w:val="center"/>
        <w:rPr>
          <w:i/>
          <w:iCs/>
          <w:sz w:val="44"/>
        </w:rPr>
      </w:pPr>
    </w:p>
    <w:p w14:paraId="5C79F9EA" w14:textId="747F8417" w:rsidR="00DC64EC" w:rsidRDefault="00DC64EC" w:rsidP="001A652B">
      <w:pPr>
        <w:jc w:val="center"/>
        <w:rPr>
          <w:i/>
          <w:iCs/>
          <w:sz w:val="44"/>
        </w:rPr>
      </w:pPr>
    </w:p>
    <w:p w14:paraId="5AFB49EF" w14:textId="39A5EC80" w:rsidR="00DC64EC" w:rsidRDefault="00DC64EC" w:rsidP="001A652B">
      <w:pPr>
        <w:jc w:val="center"/>
        <w:rPr>
          <w:i/>
          <w:iCs/>
          <w:sz w:val="44"/>
        </w:rPr>
      </w:pPr>
    </w:p>
    <w:p w14:paraId="2D6EC41E" w14:textId="7606D4D3" w:rsidR="00DC64EC" w:rsidRDefault="00DC64EC" w:rsidP="001A652B">
      <w:pPr>
        <w:jc w:val="center"/>
        <w:rPr>
          <w:i/>
          <w:iCs/>
          <w:sz w:val="44"/>
        </w:rPr>
      </w:pPr>
    </w:p>
    <w:p w14:paraId="7F1FA446" w14:textId="7386CDAC" w:rsidR="00DC64EC" w:rsidRDefault="00DC64EC" w:rsidP="001A652B">
      <w:pPr>
        <w:jc w:val="center"/>
        <w:rPr>
          <w:i/>
          <w:iCs/>
          <w:sz w:val="44"/>
        </w:rPr>
      </w:pPr>
    </w:p>
    <w:p w14:paraId="158D39D8" w14:textId="7CFD9F9B" w:rsidR="00DC64EC" w:rsidRDefault="00DC64EC" w:rsidP="001A652B">
      <w:pPr>
        <w:jc w:val="center"/>
        <w:rPr>
          <w:i/>
          <w:iCs/>
          <w:sz w:val="44"/>
        </w:rPr>
      </w:pPr>
    </w:p>
    <w:p w14:paraId="28E0F74B" w14:textId="08B809FF" w:rsidR="00DC64EC" w:rsidRDefault="00DC64EC" w:rsidP="001A652B">
      <w:pPr>
        <w:jc w:val="center"/>
        <w:rPr>
          <w:i/>
          <w:iCs/>
          <w:sz w:val="44"/>
        </w:rPr>
      </w:pPr>
    </w:p>
    <w:p w14:paraId="176436FC" w14:textId="08E923D0" w:rsidR="00DC64EC" w:rsidRDefault="00DC64EC" w:rsidP="001A652B">
      <w:pPr>
        <w:jc w:val="center"/>
        <w:rPr>
          <w:i/>
          <w:iCs/>
          <w:sz w:val="44"/>
        </w:rPr>
      </w:pPr>
    </w:p>
    <w:p w14:paraId="730FA2B3" w14:textId="2893AFA8" w:rsidR="00DC64EC" w:rsidRDefault="00DC64EC" w:rsidP="001A652B">
      <w:pPr>
        <w:jc w:val="center"/>
        <w:rPr>
          <w:i/>
          <w:iCs/>
          <w:sz w:val="44"/>
        </w:rPr>
      </w:pPr>
    </w:p>
    <w:p w14:paraId="44C680B2" w14:textId="10925BE5" w:rsidR="00DC64EC" w:rsidRDefault="00DC64EC" w:rsidP="001A652B">
      <w:pPr>
        <w:jc w:val="center"/>
        <w:rPr>
          <w:i/>
          <w:iCs/>
          <w:sz w:val="44"/>
        </w:rPr>
      </w:pPr>
    </w:p>
    <w:p w14:paraId="59DC0B20" w14:textId="6124801F" w:rsidR="00DC64EC" w:rsidRPr="00A43B3D" w:rsidRDefault="00A43B3D" w:rsidP="00A43B3D">
      <w:pPr>
        <w:jc w:val="center"/>
        <w:rPr>
          <w:iCs/>
          <w:sz w:val="44"/>
        </w:rPr>
      </w:pPr>
      <w:r w:rsidRPr="00A43B3D">
        <w:rPr>
          <w:iCs/>
          <w:noProof/>
          <w:sz w:val="44"/>
          <w:lang w:eastAsia="en-GB"/>
        </w:rPr>
        <w:drawing>
          <wp:anchor distT="0" distB="0" distL="114300" distR="114300" simplePos="0" relativeHeight="251658240" behindDoc="0" locked="0" layoutInCell="1" allowOverlap="1" wp14:anchorId="6507FE43" wp14:editId="0466C902">
            <wp:simplePos x="0" y="0"/>
            <wp:positionH relativeFrom="column">
              <wp:posOffset>-164264</wp:posOffset>
            </wp:positionH>
            <wp:positionV relativeFrom="paragraph">
              <wp:posOffset>324</wp:posOffset>
            </wp:positionV>
            <wp:extent cx="6311265" cy="8415655"/>
            <wp:effectExtent l="0" t="0" r="0" b="4445"/>
            <wp:wrapSquare wrapText="bothSides"/>
            <wp:docPr id="2" name="Picture 2" descr="C:\Users\Yvonne.Blachford\OneDrive - Swansea Council - Cyngor Abertawe\Downloads\Copy of Beige and Blue Minimal Geometry Portrait University Research Post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vonne.Blachford\OneDrive - Swansea Council - Cyngor Abertawe\Downloads\Copy of Beige and Blue Minimal Geometry Portrait University Research Poster.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311265" cy="8415655"/>
                    </a:xfrm>
                    <a:prstGeom prst="rect">
                      <a:avLst/>
                    </a:prstGeom>
                    <a:noFill/>
                    <a:ln>
                      <a:noFill/>
                    </a:ln>
                  </pic:spPr>
                </pic:pic>
              </a:graphicData>
            </a:graphic>
          </wp:anchor>
        </w:drawing>
      </w:r>
    </w:p>
    <w:p w14:paraId="08A2B504" w14:textId="631E7576" w:rsidR="00B82C41" w:rsidRPr="00B82C41" w:rsidRDefault="001A652B" w:rsidP="00B82C41">
      <w:pPr>
        <w:jc w:val="center"/>
        <w:rPr>
          <w:rFonts w:ascii="Arial" w:hAnsi="Arial" w:cs="Arial"/>
          <w:i/>
          <w:iCs/>
          <w:sz w:val="20"/>
          <w:szCs w:val="20"/>
        </w:rPr>
      </w:pPr>
      <w:r>
        <w:rPr>
          <w:i/>
          <w:iCs/>
          <w:sz w:val="44"/>
        </w:rPr>
        <w:t>References</w:t>
      </w:r>
    </w:p>
    <w:p w14:paraId="65070AC8" w14:textId="4B52883C" w:rsidR="00B82C41" w:rsidRPr="005367EF" w:rsidRDefault="00B82C41" w:rsidP="005367EF">
      <w:pPr>
        <w:pStyle w:val="Heading1"/>
        <w:rPr>
          <w:rFonts w:ascii="Arial" w:hAnsi="Arial" w:cs="Arial"/>
          <w:color w:val="auto"/>
          <w:sz w:val="22"/>
          <w:szCs w:val="22"/>
        </w:rPr>
      </w:pPr>
      <w:r w:rsidRPr="005367EF">
        <w:rPr>
          <w:rFonts w:ascii="Arial" w:hAnsi="Arial" w:cs="Arial"/>
          <w:color w:val="auto"/>
          <w:sz w:val="22"/>
          <w:szCs w:val="22"/>
        </w:rPr>
        <w:t xml:space="preserve">British Council (n.d.) </w:t>
      </w:r>
      <w:r w:rsidRPr="005367EF">
        <w:rPr>
          <w:rFonts w:ascii="Arial" w:hAnsi="Arial" w:cs="Arial"/>
          <w:i/>
          <w:color w:val="auto"/>
          <w:sz w:val="22"/>
          <w:szCs w:val="22"/>
        </w:rPr>
        <w:t>Making your classroom dyslexia friendly</w:t>
      </w:r>
      <w:r w:rsidRPr="005367EF">
        <w:rPr>
          <w:rFonts w:ascii="Arial" w:hAnsi="Arial" w:cs="Arial"/>
          <w:color w:val="auto"/>
          <w:sz w:val="22"/>
          <w:szCs w:val="22"/>
        </w:rPr>
        <w:t xml:space="preserve"> Available at:  https://www.britishcouncil.mk/sites/default/files/making_classrooms_dyslexia_friendly.pdf (Accessed: 16th October 2022).</w:t>
      </w:r>
    </w:p>
    <w:p w14:paraId="5A357A90" w14:textId="77777777" w:rsidR="00B82C41" w:rsidRPr="005367EF" w:rsidRDefault="00B82C41" w:rsidP="005367EF">
      <w:pPr>
        <w:pStyle w:val="Heading1"/>
        <w:rPr>
          <w:rFonts w:ascii="Arial" w:hAnsi="Arial" w:cs="Arial"/>
          <w:color w:val="auto"/>
          <w:sz w:val="22"/>
          <w:szCs w:val="22"/>
        </w:rPr>
      </w:pPr>
      <w:r w:rsidRPr="005367EF">
        <w:rPr>
          <w:rFonts w:ascii="Arial" w:hAnsi="Arial" w:cs="Arial"/>
          <w:color w:val="auto"/>
          <w:sz w:val="22"/>
          <w:szCs w:val="22"/>
        </w:rPr>
        <w:t xml:space="preserve">Einstein, A. (n.d.) </w:t>
      </w:r>
      <w:r w:rsidRPr="005367EF">
        <w:rPr>
          <w:rFonts w:ascii="Arial" w:hAnsi="Arial" w:cs="Arial"/>
          <w:i/>
          <w:color w:val="auto"/>
          <w:sz w:val="22"/>
          <w:szCs w:val="22"/>
        </w:rPr>
        <w:t>Albert Einstein Interviewed about Dyslexia</w:t>
      </w:r>
      <w:r w:rsidRPr="005367EF">
        <w:rPr>
          <w:rFonts w:ascii="Arial" w:hAnsi="Arial" w:cs="Arial"/>
          <w:color w:val="auto"/>
          <w:sz w:val="22"/>
          <w:szCs w:val="22"/>
        </w:rPr>
        <w:t xml:space="preserve"> Available at: https://www.ghotit.com/2011/02/einstein-dyslexia (Accessed: 15th October 2022).</w:t>
      </w:r>
    </w:p>
    <w:p w14:paraId="50ABD355" w14:textId="77777777" w:rsidR="00B82C41" w:rsidRPr="005367EF" w:rsidRDefault="00B82C41" w:rsidP="005367EF">
      <w:pPr>
        <w:pStyle w:val="Heading1"/>
        <w:rPr>
          <w:rFonts w:ascii="Arial" w:hAnsi="Arial" w:cs="Arial"/>
          <w:color w:val="auto"/>
          <w:sz w:val="22"/>
          <w:szCs w:val="22"/>
        </w:rPr>
      </w:pPr>
      <w:r w:rsidRPr="005367EF">
        <w:rPr>
          <w:rFonts w:ascii="Arial" w:hAnsi="Arial" w:cs="Arial"/>
          <w:color w:val="auto"/>
          <w:sz w:val="22"/>
          <w:szCs w:val="22"/>
        </w:rPr>
        <w:t xml:space="preserve">Glazzard, J. (2010) </w:t>
      </w:r>
      <w:r w:rsidRPr="005367EF">
        <w:rPr>
          <w:rFonts w:ascii="Arial" w:hAnsi="Arial" w:cs="Arial"/>
          <w:i/>
          <w:color w:val="auto"/>
          <w:sz w:val="22"/>
          <w:szCs w:val="22"/>
        </w:rPr>
        <w:t>The impact of dyslexia on pupils’ self-esteem</w:t>
      </w:r>
      <w:r w:rsidRPr="005367EF">
        <w:rPr>
          <w:rFonts w:ascii="Arial" w:hAnsi="Arial" w:cs="Arial"/>
          <w:color w:val="auto"/>
          <w:sz w:val="22"/>
          <w:szCs w:val="22"/>
        </w:rPr>
        <w:t>. Available at: https://nasenjournals.onlinelibrary.wiley.com/doi/10.1111/j.1467-9604.2010.01442.x (Accessed: 15th October 2022).</w:t>
      </w:r>
    </w:p>
    <w:p w14:paraId="600E1A81" w14:textId="2D16666C" w:rsidR="00B82C41" w:rsidRPr="005367EF" w:rsidRDefault="00B82C41" w:rsidP="005367EF">
      <w:pPr>
        <w:pStyle w:val="Heading1"/>
        <w:rPr>
          <w:rFonts w:ascii="Arial" w:hAnsi="Arial" w:cs="Arial"/>
          <w:color w:val="auto"/>
          <w:sz w:val="22"/>
          <w:szCs w:val="22"/>
        </w:rPr>
      </w:pPr>
      <w:r w:rsidRPr="005367EF">
        <w:rPr>
          <w:rFonts w:ascii="Arial" w:hAnsi="Arial" w:cs="Arial"/>
          <w:color w:val="auto"/>
          <w:sz w:val="22"/>
          <w:szCs w:val="22"/>
        </w:rPr>
        <w:t xml:space="preserve">Rose, J. (2009) </w:t>
      </w:r>
      <w:r w:rsidRPr="005367EF">
        <w:rPr>
          <w:rFonts w:ascii="Arial" w:hAnsi="Arial" w:cs="Arial"/>
          <w:i/>
          <w:color w:val="auto"/>
          <w:sz w:val="22"/>
          <w:szCs w:val="22"/>
        </w:rPr>
        <w:t>Identifying and teaching children and young people with dyslexia and literacy difficulties</w:t>
      </w:r>
      <w:r w:rsidRPr="005367EF">
        <w:rPr>
          <w:rFonts w:ascii="Arial" w:hAnsi="Arial" w:cs="Arial"/>
          <w:color w:val="auto"/>
          <w:sz w:val="22"/>
          <w:szCs w:val="22"/>
        </w:rPr>
        <w:t>. Available at: http://www.thedyslexia-spldtrust.org.uk/media/downloads/inline/the-rose-report.1294933674.pdf (Accessed: 15th October 2022).</w:t>
      </w:r>
    </w:p>
    <w:p w14:paraId="181BA859" w14:textId="77777777" w:rsidR="00B82C41" w:rsidRPr="005367EF" w:rsidRDefault="00B82C41" w:rsidP="005367EF">
      <w:pPr>
        <w:pStyle w:val="Heading1"/>
        <w:rPr>
          <w:rFonts w:ascii="Arial" w:hAnsi="Arial" w:cs="Arial"/>
          <w:color w:val="auto"/>
          <w:sz w:val="22"/>
          <w:szCs w:val="22"/>
        </w:rPr>
      </w:pPr>
      <w:r w:rsidRPr="005367EF">
        <w:rPr>
          <w:rFonts w:ascii="Arial" w:hAnsi="Arial" w:cs="Arial"/>
          <w:color w:val="auto"/>
          <w:sz w:val="22"/>
          <w:szCs w:val="22"/>
        </w:rPr>
        <w:t xml:space="preserve">Skitongifts (n.d.) </w:t>
      </w:r>
      <w:r w:rsidRPr="005367EF">
        <w:rPr>
          <w:rFonts w:ascii="Arial" w:hAnsi="Arial" w:cs="Arial"/>
          <w:i/>
          <w:color w:val="auto"/>
          <w:sz w:val="22"/>
          <w:szCs w:val="22"/>
        </w:rPr>
        <w:t>Everybody is a genius</w:t>
      </w:r>
      <w:r w:rsidRPr="005367EF">
        <w:rPr>
          <w:rFonts w:ascii="Arial" w:hAnsi="Arial" w:cs="Arial"/>
          <w:color w:val="auto"/>
          <w:sz w:val="22"/>
          <w:szCs w:val="22"/>
        </w:rPr>
        <w:t xml:space="preserve"> Available at: Everybody Is A Genius But If You Judge A Fish Its Whole Life Believing That It Is Stupid 1208 (skitongifts.com)  (Accessed: 14th October 2022)</w:t>
      </w:r>
    </w:p>
    <w:p w14:paraId="78161DDE" w14:textId="77777777" w:rsidR="00B82C41" w:rsidRPr="00B82C41" w:rsidRDefault="00B82C41" w:rsidP="00B82C41">
      <w:pPr>
        <w:rPr>
          <w:i/>
          <w:iCs/>
          <w:sz w:val="44"/>
        </w:rPr>
      </w:pPr>
    </w:p>
    <w:p w14:paraId="0384CF0E" w14:textId="77777777" w:rsidR="00B82C41" w:rsidRPr="00B82C41" w:rsidRDefault="00B82C41" w:rsidP="00B82C41">
      <w:pPr>
        <w:rPr>
          <w:i/>
          <w:iCs/>
          <w:sz w:val="44"/>
        </w:rPr>
      </w:pPr>
    </w:p>
    <w:p w14:paraId="0C589EDC" w14:textId="593D4C90" w:rsidR="001A652B" w:rsidRDefault="001A652B">
      <w:pPr>
        <w:rPr>
          <w:i/>
          <w:iCs/>
          <w:sz w:val="44"/>
        </w:rPr>
      </w:pPr>
    </w:p>
    <w:p w14:paraId="1FAF0CDA" w14:textId="5D672DA9" w:rsidR="00B82C41" w:rsidRDefault="00B82C41">
      <w:pPr>
        <w:rPr>
          <w:i/>
          <w:iCs/>
          <w:sz w:val="44"/>
        </w:rPr>
      </w:pPr>
    </w:p>
    <w:p w14:paraId="5A4F92D2" w14:textId="39505FAD" w:rsidR="00B82C41" w:rsidRDefault="00B82C41">
      <w:pPr>
        <w:rPr>
          <w:i/>
          <w:iCs/>
          <w:sz w:val="44"/>
        </w:rPr>
      </w:pPr>
    </w:p>
    <w:p w14:paraId="5B7332D5" w14:textId="34FEB67B" w:rsidR="00B82C41" w:rsidRDefault="00B82C41">
      <w:pPr>
        <w:rPr>
          <w:i/>
          <w:iCs/>
          <w:sz w:val="44"/>
        </w:rPr>
      </w:pPr>
    </w:p>
    <w:p w14:paraId="2AAB4B53" w14:textId="49676805" w:rsidR="00B82C41" w:rsidRDefault="00B82C41">
      <w:pPr>
        <w:rPr>
          <w:i/>
          <w:iCs/>
          <w:sz w:val="44"/>
        </w:rPr>
      </w:pPr>
    </w:p>
    <w:p w14:paraId="1F0E7344" w14:textId="607507FF" w:rsidR="00B82C41" w:rsidRDefault="00B82C41">
      <w:pPr>
        <w:rPr>
          <w:i/>
          <w:iCs/>
          <w:sz w:val="44"/>
        </w:rPr>
      </w:pPr>
    </w:p>
    <w:p w14:paraId="04C098B5" w14:textId="530E82AB" w:rsidR="005367EF" w:rsidRDefault="005367EF">
      <w:pPr>
        <w:rPr>
          <w:i/>
          <w:iCs/>
          <w:sz w:val="44"/>
        </w:rPr>
      </w:pPr>
    </w:p>
    <w:p w14:paraId="6EB7B4C8" w14:textId="2C7B67EC" w:rsidR="00D32252" w:rsidRDefault="00D32252">
      <w:pPr>
        <w:rPr>
          <w:i/>
          <w:iCs/>
          <w:sz w:val="44"/>
        </w:rPr>
      </w:pPr>
    </w:p>
    <w:p w14:paraId="154E9457" w14:textId="21706CAE" w:rsidR="00D32252" w:rsidRDefault="00D32252">
      <w:pPr>
        <w:rPr>
          <w:i/>
          <w:iCs/>
          <w:sz w:val="44"/>
        </w:rPr>
      </w:pPr>
    </w:p>
    <w:p w14:paraId="71061B09" w14:textId="77777777" w:rsidR="00D32252" w:rsidRDefault="00D32252">
      <w:pPr>
        <w:rPr>
          <w:i/>
          <w:iCs/>
          <w:sz w:val="44"/>
        </w:rPr>
      </w:pPr>
      <w:bookmarkStart w:id="0" w:name="_GoBack"/>
      <w:bookmarkEnd w:id="0"/>
    </w:p>
    <w:p w14:paraId="272232A6" w14:textId="77777777" w:rsidR="005367EF" w:rsidRDefault="005367EF">
      <w:pPr>
        <w:rPr>
          <w:i/>
          <w:iCs/>
          <w:sz w:val="44"/>
        </w:rPr>
      </w:pPr>
    </w:p>
    <w:p w14:paraId="7BE775F2" w14:textId="77777777" w:rsidR="00B82C41" w:rsidRDefault="00B82C41">
      <w:pPr>
        <w:rPr>
          <w:i/>
          <w:iCs/>
          <w:sz w:val="44"/>
        </w:rPr>
      </w:pPr>
    </w:p>
    <w:p w14:paraId="3ED32208" w14:textId="77777777" w:rsidR="001A652B" w:rsidRPr="00431CFE" w:rsidRDefault="001A652B" w:rsidP="001A652B">
      <w:pPr>
        <w:jc w:val="center"/>
        <w:rPr>
          <w:b/>
          <w:iCs/>
          <w:sz w:val="44"/>
        </w:rPr>
      </w:pPr>
      <w:r w:rsidRPr="00431CFE">
        <w:rPr>
          <w:b/>
          <w:iCs/>
          <w:sz w:val="44"/>
        </w:rPr>
        <w:lastRenderedPageBreak/>
        <w:t>Element 2</w:t>
      </w:r>
    </w:p>
    <w:p w14:paraId="44CD6B04" w14:textId="77777777" w:rsidR="001A652B" w:rsidRDefault="001A652B" w:rsidP="001A652B">
      <w:pPr>
        <w:jc w:val="center"/>
        <w:rPr>
          <w:i/>
          <w:iCs/>
          <w:sz w:val="44"/>
        </w:rPr>
      </w:pPr>
      <w:r>
        <w:rPr>
          <w:i/>
          <w:iCs/>
          <w:sz w:val="44"/>
        </w:rPr>
        <w:t xml:space="preserve">Essay - </w:t>
      </w:r>
      <w:r w:rsidR="00FA10A1" w:rsidRPr="00FA10A1">
        <w:rPr>
          <w:i/>
          <w:iCs/>
          <w:sz w:val="44"/>
        </w:rPr>
        <w:t>Explore the wide and complex spectrum of additional needs</w:t>
      </w:r>
    </w:p>
    <w:p w14:paraId="178F57B1" w14:textId="77777777" w:rsidR="00FA10A1" w:rsidRDefault="00FA10A1" w:rsidP="001A652B">
      <w:pPr>
        <w:jc w:val="center"/>
        <w:rPr>
          <w:i/>
          <w:iCs/>
          <w:sz w:val="44"/>
        </w:rPr>
      </w:pPr>
    </w:p>
    <w:p w14:paraId="7123CF9B" w14:textId="77777777" w:rsidR="00FA10A1" w:rsidRDefault="00FA10A1" w:rsidP="001A652B">
      <w:pPr>
        <w:jc w:val="center"/>
        <w:rPr>
          <w:i/>
          <w:iCs/>
          <w:sz w:val="44"/>
        </w:rPr>
      </w:pPr>
    </w:p>
    <w:p w14:paraId="05E050E4" w14:textId="31FEBBAE" w:rsidR="00FA10A1" w:rsidRDefault="00FA10A1" w:rsidP="001A652B">
      <w:pPr>
        <w:jc w:val="center"/>
        <w:rPr>
          <w:i/>
          <w:iCs/>
          <w:sz w:val="44"/>
        </w:rPr>
      </w:pPr>
    </w:p>
    <w:p w14:paraId="1472DA2F" w14:textId="5F09D738" w:rsidR="00B82C41" w:rsidRDefault="00B82C41" w:rsidP="001A652B">
      <w:pPr>
        <w:jc w:val="center"/>
        <w:rPr>
          <w:i/>
          <w:iCs/>
          <w:sz w:val="44"/>
        </w:rPr>
      </w:pPr>
    </w:p>
    <w:p w14:paraId="17925657" w14:textId="6A310F32" w:rsidR="00B82C41" w:rsidRDefault="00B82C41" w:rsidP="001A652B">
      <w:pPr>
        <w:jc w:val="center"/>
        <w:rPr>
          <w:i/>
          <w:iCs/>
          <w:sz w:val="44"/>
        </w:rPr>
      </w:pPr>
    </w:p>
    <w:p w14:paraId="7720DACF" w14:textId="27101665" w:rsidR="00B82C41" w:rsidRDefault="00B82C41" w:rsidP="001A652B">
      <w:pPr>
        <w:jc w:val="center"/>
        <w:rPr>
          <w:i/>
          <w:iCs/>
          <w:sz w:val="44"/>
        </w:rPr>
      </w:pPr>
    </w:p>
    <w:p w14:paraId="2F37E374" w14:textId="659245BA" w:rsidR="00B82C41" w:rsidRDefault="00B82C41" w:rsidP="001A652B">
      <w:pPr>
        <w:jc w:val="center"/>
        <w:rPr>
          <w:i/>
          <w:iCs/>
          <w:sz w:val="44"/>
        </w:rPr>
      </w:pPr>
    </w:p>
    <w:p w14:paraId="3789CFF4" w14:textId="227ECB4A" w:rsidR="00B82C41" w:rsidRDefault="00B82C41" w:rsidP="001A652B">
      <w:pPr>
        <w:jc w:val="center"/>
        <w:rPr>
          <w:i/>
          <w:iCs/>
          <w:sz w:val="44"/>
        </w:rPr>
      </w:pPr>
    </w:p>
    <w:p w14:paraId="7549A7ED" w14:textId="156AF16A" w:rsidR="00B82C41" w:rsidRDefault="00B82C41" w:rsidP="001A652B">
      <w:pPr>
        <w:jc w:val="center"/>
        <w:rPr>
          <w:i/>
          <w:iCs/>
          <w:sz w:val="44"/>
        </w:rPr>
      </w:pPr>
    </w:p>
    <w:p w14:paraId="42BC1FFD" w14:textId="4286F40B" w:rsidR="00B82C41" w:rsidRDefault="00B82C41" w:rsidP="001A652B">
      <w:pPr>
        <w:jc w:val="center"/>
        <w:rPr>
          <w:i/>
          <w:iCs/>
          <w:sz w:val="44"/>
        </w:rPr>
      </w:pPr>
    </w:p>
    <w:p w14:paraId="4E4D2CAD" w14:textId="15206B60" w:rsidR="00B82C41" w:rsidRDefault="00B82C41" w:rsidP="001A652B">
      <w:pPr>
        <w:jc w:val="center"/>
        <w:rPr>
          <w:i/>
          <w:iCs/>
          <w:sz w:val="44"/>
        </w:rPr>
      </w:pPr>
    </w:p>
    <w:p w14:paraId="17C40636" w14:textId="0500FF47" w:rsidR="00B82C41" w:rsidRDefault="00B82C41" w:rsidP="001A652B">
      <w:pPr>
        <w:jc w:val="center"/>
        <w:rPr>
          <w:i/>
          <w:iCs/>
          <w:sz w:val="44"/>
        </w:rPr>
      </w:pPr>
    </w:p>
    <w:p w14:paraId="124E00DE" w14:textId="166452A7" w:rsidR="00B82C41" w:rsidRDefault="00B82C41" w:rsidP="001A652B">
      <w:pPr>
        <w:jc w:val="center"/>
        <w:rPr>
          <w:i/>
          <w:iCs/>
          <w:sz w:val="44"/>
        </w:rPr>
      </w:pPr>
    </w:p>
    <w:p w14:paraId="21C39694" w14:textId="7CD881FB" w:rsidR="00B82C41" w:rsidRDefault="00B82C41" w:rsidP="001A652B">
      <w:pPr>
        <w:jc w:val="center"/>
        <w:rPr>
          <w:i/>
          <w:iCs/>
          <w:sz w:val="44"/>
        </w:rPr>
      </w:pPr>
    </w:p>
    <w:p w14:paraId="18FF79A4" w14:textId="24AD30F7" w:rsidR="00B82C41" w:rsidRDefault="00B82C41" w:rsidP="001A652B">
      <w:pPr>
        <w:jc w:val="center"/>
        <w:rPr>
          <w:i/>
          <w:iCs/>
          <w:sz w:val="44"/>
        </w:rPr>
      </w:pPr>
    </w:p>
    <w:p w14:paraId="233C2D47" w14:textId="2C38587F" w:rsidR="00B82C41" w:rsidRDefault="00B82C41" w:rsidP="001A652B">
      <w:pPr>
        <w:jc w:val="center"/>
        <w:rPr>
          <w:i/>
          <w:iCs/>
          <w:sz w:val="44"/>
        </w:rPr>
      </w:pPr>
    </w:p>
    <w:p w14:paraId="454CBBE3" w14:textId="56A4D9B6" w:rsidR="00B82C41" w:rsidRPr="00151EC2" w:rsidRDefault="00B82C41" w:rsidP="00B82C41">
      <w:pPr>
        <w:spacing w:line="360" w:lineRule="auto"/>
        <w:jc w:val="both"/>
        <w:rPr>
          <w:rFonts w:ascii="Arial" w:hAnsi="Arial" w:cs="Arial"/>
          <w:sz w:val="24"/>
          <w:szCs w:val="24"/>
        </w:rPr>
      </w:pPr>
      <w:r w:rsidRPr="00151EC2">
        <w:rPr>
          <w:rFonts w:ascii="Arial" w:hAnsi="Arial" w:cs="Arial"/>
          <w:sz w:val="24"/>
          <w:szCs w:val="24"/>
        </w:rPr>
        <w:t xml:space="preserve">The implementation of the Additional Learning Need (ALN) code 2021, has generated much debate and conversation regarding ALN and how learners should be supported in the classrooms. This essay is going to examine the vast and complicated spectrum of ALN, how education settings are meeting the needs of all the students and what barriers need to be removed for education to be truly inclusive.  As schools are moving from the Special Educational Needs system (SEN) to the new ALN system, Wales has seen a 20% decrease in children identifying as having ALN, with the majority classed as having low or moderate learning needs </w:t>
      </w:r>
      <w:sdt>
        <w:sdtPr>
          <w:rPr>
            <w:rFonts w:ascii="Arial" w:hAnsi="Arial" w:cs="Arial"/>
            <w:sz w:val="24"/>
            <w:szCs w:val="24"/>
          </w:rPr>
          <w:id w:val="128141201"/>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Dau22 \l 2057 </w:instrText>
          </w:r>
          <w:r w:rsidRPr="00151EC2">
            <w:rPr>
              <w:rFonts w:ascii="Arial" w:hAnsi="Arial" w:cs="Arial"/>
              <w:sz w:val="24"/>
              <w:szCs w:val="24"/>
            </w:rPr>
            <w:fldChar w:fldCharType="separate"/>
          </w:r>
          <w:r w:rsidRPr="00B82C41">
            <w:rPr>
              <w:rFonts w:ascii="Arial" w:hAnsi="Arial" w:cs="Arial"/>
              <w:noProof/>
              <w:sz w:val="24"/>
              <w:szCs w:val="24"/>
            </w:rPr>
            <w:t>(Dauncy, 2022)</w:t>
          </w:r>
          <w:r w:rsidRPr="00151EC2">
            <w:rPr>
              <w:rFonts w:ascii="Arial" w:hAnsi="Arial" w:cs="Arial"/>
              <w:sz w:val="24"/>
              <w:szCs w:val="24"/>
            </w:rPr>
            <w:fldChar w:fldCharType="end"/>
          </w:r>
        </w:sdtContent>
      </w:sdt>
      <w:r w:rsidRPr="00151EC2">
        <w:rPr>
          <w:rFonts w:ascii="Arial" w:hAnsi="Arial" w:cs="Arial"/>
          <w:sz w:val="24"/>
          <w:szCs w:val="24"/>
        </w:rPr>
        <w:t xml:space="preserve">. This essay will also explore some of the legislation and policies that are in place to ensure good practices are being maintained in schools and what rights learners and their parents or carers have if there is a dispute or disagreement.  </w:t>
      </w:r>
    </w:p>
    <w:p w14:paraId="2BD0CDFB" w14:textId="77777777" w:rsidR="00B82C41" w:rsidRPr="00151EC2" w:rsidRDefault="00B82C41" w:rsidP="00B82C41">
      <w:pPr>
        <w:spacing w:line="360" w:lineRule="auto"/>
        <w:jc w:val="both"/>
        <w:rPr>
          <w:rFonts w:ascii="Arial" w:hAnsi="Arial" w:cs="Arial"/>
          <w:sz w:val="24"/>
          <w:szCs w:val="24"/>
        </w:rPr>
      </w:pPr>
    </w:p>
    <w:p w14:paraId="047AD9D9" w14:textId="138C2CE3" w:rsidR="00B82C41" w:rsidRPr="00151EC2" w:rsidRDefault="00B82C41" w:rsidP="00B82C41">
      <w:pPr>
        <w:spacing w:line="360" w:lineRule="auto"/>
        <w:jc w:val="both"/>
        <w:rPr>
          <w:rFonts w:ascii="Arial" w:hAnsi="Arial" w:cs="Arial"/>
          <w:sz w:val="24"/>
          <w:szCs w:val="24"/>
        </w:rPr>
      </w:pPr>
      <w:r w:rsidRPr="00151EC2">
        <w:rPr>
          <w:rFonts w:ascii="Arial" w:hAnsi="Arial" w:cs="Arial"/>
          <w:sz w:val="24"/>
          <w:szCs w:val="24"/>
        </w:rPr>
        <w:t xml:space="preserve">Previously, identifying SEN was a relatively simple exercise for schools, it was widely viewed that children with needs was not an issue for educators, but more a medical problem, that should be catered for by charities and religious organisation </w:t>
      </w:r>
      <w:sdt>
        <w:sdtPr>
          <w:rPr>
            <w:rFonts w:ascii="Arial" w:hAnsi="Arial" w:cs="Arial"/>
            <w:sz w:val="24"/>
            <w:szCs w:val="24"/>
          </w:rPr>
          <w:id w:val="-1027029231"/>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Sco22 \l 2057 </w:instrText>
          </w:r>
          <w:r w:rsidRPr="00151EC2">
            <w:rPr>
              <w:rFonts w:ascii="Arial" w:hAnsi="Arial" w:cs="Arial"/>
              <w:sz w:val="24"/>
              <w:szCs w:val="24"/>
            </w:rPr>
            <w:fldChar w:fldCharType="separate"/>
          </w:r>
          <w:r w:rsidRPr="00B82C41">
            <w:rPr>
              <w:rFonts w:ascii="Arial" w:hAnsi="Arial" w:cs="Arial"/>
              <w:noProof/>
              <w:sz w:val="24"/>
              <w:szCs w:val="24"/>
            </w:rPr>
            <w:t>(Scotens.org, n.d.)</w:t>
          </w:r>
          <w:r w:rsidRPr="00151EC2">
            <w:rPr>
              <w:rFonts w:ascii="Arial" w:hAnsi="Arial" w:cs="Arial"/>
              <w:sz w:val="24"/>
              <w:szCs w:val="24"/>
            </w:rPr>
            <w:fldChar w:fldCharType="end"/>
          </w:r>
        </w:sdtContent>
      </w:sdt>
      <w:r w:rsidRPr="00151EC2">
        <w:rPr>
          <w:rFonts w:ascii="Arial" w:hAnsi="Arial" w:cs="Arial"/>
          <w:sz w:val="24"/>
          <w:szCs w:val="24"/>
        </w:rPr>
        <w:t xml:space="preserve">. Due to parental pressure, advancement of teaching skills and training, it was recognised that more was needed for children with learning difficulties. The Warnock Committee was formed, the subsequent Warnock Report of 1978 recommended that schools for children with severe or multiple disabilities be educated in segregated special schools, with mainstream schools to continue to educate and meet the needs of the other children </w:t>
      </w:r>
      <w:sdt>
        <w:sdtPr>
          <w:rPr>
            <w:rFonts w:ascii="Arial" w:hAnsi="Arial" w:cs="Arial"/>
            <w:sz w:val="24"/>
            <w:szCs w:val="24"/>
          </w:rPr>
          <w:id w:val="158746947"/>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The78 \l 2057 </w:instrText>
          </w:r>
          <w:r w:rsidRPr="00151EC2">
            <w:rPr>
              <w:rFonts w:ascii="Arial" w:hAnsi="Arial" w:cs="Arial"/>
              <w:sz w:val="24"/>
              <w:szCs w:val="24"/>
            </w:rPr>
            <w:fldChar w:fldCharType="separate"/>
          </w:r>
          <w:r w:rsidRPr="00B82C41">
            <w:rPr>
              <w:rFonts w:ascii="Arial" w:hAnsi="Arial" w:cs="Arial"/>
              <w:noProof/>
              <w:sz w:val="24"/>
              <w:szCs w:val="24"/>
            </w:rPr>
            <w:t>(The Warnock Report, 1978)</w:t>
          </w:r>
          <w:r w:rsidRPr="00151EC2">
            <w:rPr>
              <w:rFonts w:ascii="Arial" w:hAnsi="Arial" w:cs="Arial"/>
              <w:sz w:val="24"/>
              <w:szCs w:val="24"/>
            </w:rPr>
            <w:fldChar w:fldCharType="end"/>
          </w:r>
        </w:sdtContent>
      </w:sdt>
      <w:r w:rsidRPr="00151EC2">
        <w:rPr>
          <w:rFonts w:ascii="Arial" w:hAnsi="Arial" w:cs="Arial"/>
          <w:sz w:val="24"/>
          <w:szCs w:val="24"/>
        </w:rPr>
        <w:t xml:space="preserve"> The Warnock Report was considered to be a highly revolutionary and influential and which eventually led on the to 1981 Education Act </w:t>
      </w:r>
      <w:sdt>
        <w:sdtPr>
          <w:rPr>
            <w:rFonts w:ascii="Arial" w:hAnsi="Arial" w:cs="Arial"/>
            <w:sz w:val="24"/>
            <w:szCs w:val="24"/>
          </w:rPr>
          <w:id w:val="1920218016"/>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Geo20 \l 2057 </w:instrText>
          </w:r>
          <w:r w:rsidRPr="00151EC2">
            <w:rPr>
              <w:rFonts w:ascii="Arial" w:hAnsi="Arial" w:cs="Arial"/>
              <w:sz w:val="24"/>
              <w:szCs w:val="24"/>
            </w:rPr>
            <w:fldChar w:fldCharType="separate"/>
          </w:r>
          <w:r w:rsidRPr="00B82C41">
            <w:rPr>
              <w:rFonts w:ascii="Arial" w:hAnsi="Arial" w:cs="Arial"/>
              <w:noProof/>
              <w:sz w:val="24"/>
              <w:szCs w:val="24"/>
            </w:rPr>
            <w:t>(Lindsay et al, 2020)</w:t>
          </w:r>
          <w:r w:rsidRPr="00151EC2">
            <w:rPr>
              <w:rFonts w:ascii="Arial" w:hAnsi="Arial" w:cs="Arial"/>
              <w:sz w:val="24"/>
              <w:szCs w:val="24"/>
            </w:rPr>
            <w:fldChar w:fldCharType="end"/>
          </w:r>
        </w:sdtContent>
      </w:sdt>
      <w:r w:rsidRPr="00151EC2">
        <w:rPr>
          <w:rFonts w:ascii="Arial" w:hAnsi="Arial" w:cs="Arial"/>
          <w:sz w:val="24"/>
          <w:szCs w:val="24"/>
        </w:rPr>
        <w:t xml:space="preserve">. One of the main principles of this act was that children were no longer to be referred to as “handicapped”, but children with special educational needs (SEN) and the “statement of Education” that we still see today was introduced </w:t>
      </w:r>
      <w:sdt>
        <w:sdtPr>
          <w:rPr>
            <w:rFonts w:ascii="Arial" w:hAnsi="Arial" w:cs="Arial"/>
            <w:sz w:val="24"/>
            <w:szCs w:val="24"/>
          </w:rPr>
          <w:id w:val="189276025"/>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Edu81 \l 2057 </w:instrText>
          </w:r>
          <w:r w:rsidRPr="00151EC2">
            <w:rPr>
              <w:rFonts w:ascii="Arial" w:hAnsi="Arial" w:cs="Arial"/>
              <w:sz w:val="24"/>
              <w:szCs w:val="24"/>
            </w:rPr>
            <w:fldChar w:fldCharType="separate"/>
          </w:r>
          <w:r w:rsidRPr="00B82C41">
            <w:rPr>
              <w:rFonts w:ascii="Arial" w:hAnsi="Arial" w:cs="Arial"/>
              <w:noProof/>
              <w:sz w:val="24"/>
              <w:szCs w:val="24"/>
            </w:rPr>
            <w:t>(Eductaion Act 1981, 1981)</w:t>
          </w:r>
          <w:r w:rsidRPr="00151EC2">
            <w:rPr>
              <w:rFonts w:ascii="Arial" w:hAnsi="Arial" w:cs="Arial"/>
              <w:sz w:val="24"/>
              <w:szCs w:val="24"/>
            </w:rPr>
            <w:fldChar w:fldCharType="end"/>
          </w:r>
        </w:sdtContent>
      </w:sdt>
      <w:r w:rsidRPr="00151EC2">
        <w:rPr>
          <w:rFonts w:ascii="Arial" w:hAnsi="Arial" w:cs="Arial"/>
          <w:sz w:val="24"/>
          <w:szCs w:val="24"/>
        </w:rPr>
        <w:t xml:space="preserve">. Despite these advancements, children with needs continued to be segregated and with that stigma followed. Looking at my own experience’s in secondary school, my earliest memories of pupils with needs was class sets,  each child was assigned a class dependent on the academic ability, Form A assigned to the brightest to form D.  Form E, was the “special education class”, here the children with hearing impairments, dyslexia, speech impairments were taught. By placing these children in form E, they were viewed as “dull” the bottom set by the other pupils, irrelevant of their cogitative ability. </w:t>
      </w:r>
    </w:p>
    <w:p w14:paraId="78040E21" w14:textId="77777777" w:rsidR="00B82C41" w:rsidRPr="00151EC2" w:rsidRDefault="00B82C41" w:rsidP="00B82C41">
      <w:pPr>
        <w:spacing w:line="360" w:lineRule="auto"/>
        <w:jc w:val="both"/>
        <w:rPr>
          <w:rFonts w:ascii="Arial" w:hAnsi="Arial" w:cs="Arial"/>
          <w:sz w:val="24"/>
          <w:szCs w:val="24"/>
        </w:rPr>
      </w:pPr>
    </w:p>
    <w:p w14:paraId="4E9EFFF3" w14:textId="7E862DF9" w:rsidR="00B82C41" w:rsidRPr="00151EC2" w:rsidRDefault="00B82C41" w:rsidP="00B82C41">
      <w:pPr>
        <w:spacing w:line="360" w:lineRule="auto"/>
        <w:jc w:val="both"/>
        <w:rPr>
          <w:rFonts w:ascii="Arial" w:hAnsi="Arial" w:cs="Arial"/>
          <w:sz w:val="24"/>
          <w:szCs w:val="24"/>
        </w:rPr>
      </w:pPr>
      <w:r w:rsidRPr="00151EC2">
        <w:rPr>
          <w:rFonts w:ascii="Arial" w:hAnsi="Arial" w:cs="Arial"/>
          <w:sz w:val="24"/>
          <w:szCs w:val="24"/>
        </w:rPr>
        <w:t xml:space="preserve">Frederickson and Cline note in Special Educational Needs, Inclusion and Diversity, </w:t>
      </w:r>
      <w:sdt>
        <w:sdtPr>
          <w:rPr>
            <w:rFonts w:ascii="Arial" w:hAnsi="Arial" w:cs="Arial"/>
            <w:sz w:val="24"/>
            <w:szCs w:val="24"/>
          </w:rPr>
          <w:id w:val="532150263"/>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Fre15 \l 2057 </w:instrText>
          </w:r>
          <w:r w:rsidRPr="00151EC2">
            <w:rPr>
              <w:rFonts w:ascii="Arial" w:hAnsi="Arial" w:cs="Arial"/>
              <w:sz w:val="24"/>
              <w:szCs w:val="24"/>
            </w:rPr>
            <w:fldChar w:fldCharType="separate"/>
          </w:r>
          <w:r w:rsidRPr="00B82C41">
            <w:rPr>
              <w:rFonts w:ascii="Arial" w:hAnsi="Arial" w:cs="Arial"/>
              <w:noProof/>
              <w:sz w:val="24"/>
              <w:szCs w:val="24"/>
            </w:rPr>
            <w:t>(Frederickson &amp; Cline, 2015)</w:t>
          </w:r>
          <w:r w:rsidRPr="00151EC2">
            <w:rPr>
              <w:rFonts w:ascii="Arial" w:hAnsi="Arial" w:cs="Arial"/>
              <w:sz w:val="24"/>
              <w:szCs w:val="24"/>
            </w:rPr>
            <w:fldChar w:fldCharType="end"/>
          </w:r>
        </w:sdtContent>
      </w:sdt>
      <w:r w:rsidRPr="00151EC2">
        <w:rPr>
          <w:rFonts w:ascii="Arial" w:hAnsi="Arial" w:cs="Arial"/>
          <w:sz w:val="24"/>
          <w:szCs w:val="24"/>
        </w:rPr>
        <w:t xml:space="preserve">that to “reflect adequately the rapidly changing, increasingly diverse society we live in” we need to delve much deeper, not only looking at the four main areas (Communication and Interaction, Cognitive and Learning, Social, Emotional and mental health, Sensory and physical) but we also need to consider how race, cultural, religious and poverty impacts on a child’s progress. In the department of Education 2015 Code of Practice it was noted that children’s needs may not be just identified in on one the four categories, but will often have needs in all four and these needs could change over time </w:t>
      </w:r>
      <w:sdt>
        <w:sdtPr>
          <w:rPr>
            <w:rFonts w:ascii="Arial" w:hAnsi="Arial" w:cs="Arial"/>
            <w:sz w:val="24"/>
            <w:szCs w:val="24"/>
          </w:rPr>
          <w:id w:val="-1606884722"/>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Dep15 \l 2057 </w:instrText>
          </w:r>
          <w:r w:rsidRPr="00151EC2">
            <w:rPr>
              <w:rFonts w:ascii="Arial" w:hAnsi="Arial" w:cs="Arial"/>
              <w:sz w:val="24"/>
              <w:szCs w:val="24"/>
            </w:rPr>
            <w:fldChar w:fldCharType="separate"/>
          </w:r>
          <w:r w:rsidRPr="00B82C41">
            <w:rPr>
              <w:rFonts w:ascii="Arial" w:hAnsi="Arial" w:cs="Arial"/>
              <w:noProof/>
              <w:sz w:val="24"/>
              <w:szCs w:val="24"/>
            </w:rPr>
            <w:t>(Department of Education, 2015)</w:t>
          </w:r>
          <w:r w:rsidRPr="00151EC2">
            <w:rPr>
              <w:rFonts w:ascii="Arial" w:hAnsi="Arial" w:cs="Arial"/>
              <w:sz w:val="24"/>
              <w:szCs w:val="24"/>
            </w:rPr>
            <w:fldChar w:fldCharType="end"/>
          </w:r>
        </w:sdtContent>
      </w:sdt>
      <w:r w:rsidRPr="00151EC2">
        <w:rPr>
          <w:rFonts w:ascii="Arial" w:hAnsi="Arial" w:cs="Arial"/>
          <w:sz w:val="24"/>
          <w:szCs w:val="24"/>
        </w:rPr>
        <w:t xml:space="preserve">. Schools cannot just look at disability in terms of the medical model, where a person impairments are only looked at by what they are unable to do </w:t>
      </w:r>
      <w:sdt>
        <w:sdtPr>
          <w:rPr>
            <w:rFonts w:ascii="Arial" w:hAnsi="Arial" w:cs="Arial"/>
            <w:sz w:val="24"/>
            <w:szCs w:val="24"/>
          </w:rPr>
          <w:id w:val="366958872"/>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Sco221 \l 2057 </w:instrText>
          </w:r>
          <w:r w:rsidRPr="00151EC2">
            <w:rPr>
              <w:rFonts w:ascii="Arial" w:hAnsi="Arial" w:cs="Arial"/>
              <w:sz w:val="24"/>
              <w:szCs w:val="24"/>
            </w:rPr>
            <w:fldChar w:fldCharType="separate"/>
          </w:r>
          <w:r w:rsidRPr="00B82C41">
            <w:rPr>
              <w:rFonts w:ascii="Arial" w:hAnsi="Arial" w:cs="Arial"/>
              <w:noProof/>
              <w:sz w:val="24"/>
              <w:szCs w:val="24"/>
            </w:rPr>
            <w:t>(Scope.org, 2022)</w:t>
          </w:r>
          <w:r w:rsidRPr="00151EC2">
            <w:rPr>
              <w:rFonts w:ascii="Arial" w:hAnsi="Arial" w:cs="Arial"/>
              <w:sz w:val="24"/>
              <w:szCs w:val="24"/>
            </w:rPr>
            <w:fldChar w:fldCharType="end"/>
          </w:r>
        </w:sdtContent>
      </w:sdt>
      <w:r w:rsidRPr="00151EC2">
        <w:rPr>
          <w:rFonts w:ascii="Arial" w:hAnsi="Arial" w:cs="Arial"/>
          <w:sz w:val="24"/>
          <w:szCs w:val="24"/>
        </w:rPr>
        <w:t xml:space="preserve"> in order to make sure education is accessible to all, schools must look at Mike Oliver’s social model of society, here schools will remove those barriers that could restrict learning and focus on what the child needs and not what is wrong with them </w:t>
      </w:r>
      <w:sdt>
        <w:sdtPr>
          <w:rPr>
            <w:rFonts w:ascii="Arial" w:hAnsi="Arial" w:cs="Arial"/>
            <w:sz w:val="24"/>
            <w:szCs w:val="24"/>
          </w:rPr>
          <w:id w:val="-1393498431"/>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Hin17 \l 2057 </w:instrText>
          </w:r>
          <w:r w:rsidRPr="00151EC2">
            <w:rPr>
              <w:rFonts w:ascii="Arial" w:hAnsi="Arial" w:cs="Arial"/>
              <w:sz w:val="24"/>
              <w:szCs w:val="24"/>
            </w:rPr>
            <w:fldChar w:fldCharType="separate"/>
          </w:r>
          <w:r w:rsidRPr="00B82C41">
            <w:rPr>
              <w:rFonts w:ascii="Arial" w:hAnsi="Arial" w:cs="Arial"/>
              <w:noProof/>
              <w:sz w:val="24"/>
              <w:szCs w:val="24"/>
            </w:rPr>
            <w:t>(Hindmarsh et al, 2017)</w:t>
          </w:r>
          <w:r w:rsidRPr="00151EC2">
            <w:rPr>
              <w:rFonts w:ascii="Arial" w:hAnsi="Arial" w:cs="Arial"/>
              <w:sz w:val="24"/>
              <w:szCs w:val="24"/>
            </w:rPr>
            <w:fldChar w:fldCharType="end"/>
          </w:r>
        </w:sdtContent>
      </w:sdt>
      <w:r w:rsidRPr="00151EC2">
        <w:rPr>
          <w:rFonts w:ascii="Arial" w:hAnsi="Arial" w:cs="Arial"/>
          <w:sz w:val="24"/>
          <w:szCs w:val="24"/>
        </w:rPr>
        <w:t xml:space="preserve">.  If you enter classrooms today, you will often hear the phrase Inclusive Education, this is a “teaching model whereby all students, regardless of ability, learn together, in one environment”. </w:t>
      </w:r>
      <w:sdt>
        <w:sdtPr>
          <w:rPr>
            <w:rFonts w:ascii="Arial" w:hAnsi="Arial" w:cs="Arial"/>
            <w:sz w:val="24"/>
            <w:szCs w:val="24"/>
          </w:rPr>
          <w:id w:val="1554278696"/>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Fut21 \l 2057 </w:instrText>
          </w:r>
          <w:r w:rsidRPr="00151EC2">
            <w:rPr>
              <w:rFonts w:ascii="Arial" w:hAnsi="Arial" w:cs="Arial"/>
              <w:sz w:val="24"/>
              <w:szCs w:val="24"/>
            </w:rPr>
            <w:fldChar w:fldCharType="separate"/>
          </w:r>
          <w:r w:rsidRPr="00B82C41">
            <w:rPr>
              <w:rFonts w:ascii="Arial" w:hAnsi="Arial" w:cs="Arial"/>
              <w:noProof/>
              <w:sz w:val="24"/>
              <w:szCs w:val="24"/>
            </w:rPr>
            <w:t>(FutureLearn, 2021)</w:t>
          </w:r>
          <w:r w:rsidRPr="00151EC2">
            <w:rPr>
              <w:rFonts w:ascii="Arial" w:hAnsi="Arial" w:cs="Arial"/>
              <w:sz w:val="24"/>
              <w:szCs w:val="24"/>
            </w:rPr>
            <w:fldChar w:fldCharType="end"/>
          </w:r>
        </w:sdtContent>
      </w:sdt>
      <w:r w:rsidRPr="00151EC2">
        <w:rPr>
          <w:rFonts w:ascii="Arial" w:hAnsi="Arial" w:cs="Arial"/>
          <w:sz w:val="24"/>
          <w:szCs w:val="24"/>
        </w:rPr>
        <w:t xml:space="preserve">.  One strategy for this to be successful is “inclusive classrooms” </w:t>
      </w:r>
      <w:sdt>
        <w:sdtPr>
          <w:rPr>
            <w:rFonts w:ascii="Arial" w:hAnsi="Arial" w:cs="Arial"/>
            <w:sz w:val="24"/>
            <w:szCs w:val="24"/>
          </w:rPr>
          <w:id w:val="93068092"/>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LCr97 \l 2057 </w:instrText>
          </w:r>
          <w:r w:rsidRPr="00151EC2">
            <w:rPr>
              <w:rFonts w:ascii="Arial" w:hAnsi="Arial" w:cs="Arial"/>
              <w:sz w:val="24"/>
              <w:szCs w:val="24"/>
            </w:rPr>
            <w:fldChar w:fldCharType="separate"/>
          </w:r>
          <w:r w:rsidRPr="00B82C41">
            <w:rPr>
              <w:rFonts w:ascii="Arial" w:hAnsi="Arial" w:cs="Arial"/>
              <w:noProof/>
              <w:sz w:val="24"/>
              <w:szCs w:val="24"/>
            </w:rPr>
            <w:t>(Cross &amp; Walker-Knight, 1997)</w:t>
          </w:r>
          <w:r w:rsidRPr="00151EC2">
            <w:rPr>
              <w:rFonts w:ascii="Arial" w:hAnsi="Arial" w:cs="Arial"/>
              <w:sz w:val="24"/>
              <w:szCs w:val="24"/>
            </w:rPr>
            <w:fldChar w:fldCharType="end"/>
          </w:r>
        </w:sdtContent>
      </w:sdt>
      <w:r w:rsidRPr="00151EC2">
        <w:rPr>
          <w:rFonts w:ascii="Arial" w:hAnsi="Arial" w:cs="Arial"/>
          <w:sz w:val="24"/>
          <w:szCs w:val="24"/>
        </w:rPr>
        <w:t xml:space="preserve"> which has shown to improve, learning, awareness and empathy in all students.  In the ALN code (2021) it highlights that education must include everyone, all learning together and that the system must adapt to the individual and not the other way around. These are a few examples of how a classroom can be inclusive for all, making sure that all font used is dyslexic friendly, create an environment where it is encourage to try and safe to fail, small group learning make the classroom inviting, organised and easily accessible.</w:t>
      </w:r>
    </w:p>
    <w:p w14:paraId="44CDDFC6" w14:textId="77777777" w:rsidR="00B82C41" w:rsidRPr="00151EC2" w:rsidRDefault="00B82C41" w:rsidP="00B82C41">
      <w:pPr>
        <w:spacing w:line="360" w:lineRule="auto"/>
        <w:jc w:val="both"/>
        <w:rPr>
          <w:rFonts w:ascii="Arial" w:hAnsi="Arial" w:cs="Arial"/>
          <w:sz w:val="24"/>
          <w:szCs w:val="24"/>
        </w:rPr>
      </w:pPr>
    </w:p>
    <w:p w14:paraId="290E883F" w14:textId="6D6AD904" w:rsidR="00B82C41" w:rsidRPr="00151EC2" w:rsidRDefault="00B82C41" w:rsidP="00B82C41">
      <w:pPr>
        <w:spacing w:line="360" w:lineRule="auto"/>
        <w:jc w:val="both"/>
        <w:rPr>
          <w:rFonts w:ascii="Arial" w:hAnsi="Arial" w:cs="Arial"/>
          <w:sz w:val="24"/>
          <w:szCs w:val="24"/>
        </w:rPr>
      </w:pPr>
      <w:r w:rsidRPr="00151EC2">
        <w:rPr>
          <w:rFonts w:ascii="Arial" w:hAnsi="Arial" w:cs="Arial"/>
          <w:sz w:val="24"/>
          <w:szCs w:val="24"/>
        </w:rPr>
        <w:t xml:space="preserve">It can be confusing and difficult for everyone to navigate their way through the numerous legislations and policies regarding education and how to best support a child and their individual needs. The most talked about in Wales at the moment, would probably be the ALN code 2021, which is changing all of the existing legislation on special education needs </w:t>
      </w:r>
      <w:sdt>
        <w:sdtPr>
          <w:rPr>
            <w:rFonts w:ascii="Arial" w:hAnsi="Arial" w:cs="Arial"/>
            <w:sz w:val="24"/>
            <w:szCs w:val="24"/>
          </w:rPr>
          <w:id w:val="-672728437"/>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Sna \l 2057 </w:instrText>
          </w:r>
          <w:r w:rsidRPr="00151EC2">
            <w:rPr>
              <w:rFonts w:ascii="Arial" w:hAnsi="Arial" w:cs="Arial"/>
              <w:sz w:val="24"/>
              <w:szCs w:val="24"/>
            </w:rPr>
            <w:fldChar w:fldCharType="separate"/>
          </w:r>
          <w:r w:rsidRPr="00B82C41">
            <w:rPr>
              <w:rFonts w:ascii="Arial" w:hAnsi="Arial" w:cs="Arial"/>
              <w:noProof/>
              <w:sz w:val="24"/>
              <w:szCs w:val="24"/>
            </w:rPr>
            <w:t>(Snapcymru, n.d.)</w:t>
          </w:r>
          <w:r w:rsidRPr="00151EC2">
            <w:rPr>
              <w:rFonts w:ascii="Arial" w:hAnsi="Arial" w:cs="Arial"/>
              <w:sz w:val="24"/>
              <w:szCs w:val="24"/>
            </w:rPr>
            <w:fldChar w:fldCharType="end"/>
          </w:r>
        </w:sdtContent>
      </w:sdt>
      <w:r w:rsidRPr="00151EC2">
        <w:rPr>
          <w:rFonts w:ascii="Arial" w:hAnsi="Arial" w:cs="Arial"/>
          <w:sz w:val="24"/>
          <w:szCs w:val="24"/>
        </w:rPr>
        <w:t xml:space="preserve">. Education settings are currently in the process of transferring over on to the new Individual Development Plans (IDP’s), it is hope that this new code will enable learners to get support sooner, that the process is more person centred and that appeals are simpler.   United Nations recognise the importance of Inclusive Education with their Convention on the rights of person with disabilities, it highlights the rights of “an inclusive education for all persons with diabolises” </w:t>
      </w:r>
      <w:sdt>
        <w:sdtPr>
          <w:rPr>
            <w:rFonts w:ascii="Arial" w:hAnsi="Arial" w:cs="Arial"/>
            <w:sz w:val="24"/>
            <w:szCs w:val="24"/>
          </w:rPr>
          <w:id w:val="-1617758669"/>
          <w:citation/>
        </w:sdtPr>
        <w:sdtContent>
          <w:r w:rsidRPr="00151EC2">
            <w:rPr>
              <w:rFonts w:ascii="Arial" w:hAnsi="Arial" w:cs="Arial"/>
              <w:sz w:val="24"/>
              <w:szCs w:val="24"/>
            </w:rPr>
            <w:fldChar w:fldCharType="begin"/>
          </w:r>
          <w:r w:rsidRPr="00151EC2">
            <w:rPr>
              <w:rFonts w:ascii="Arial" w:hAnsi="Arial" w:cs="Arial"/>
              <w:sz w:val="24"/>
              <w:szCs w:val="24"/>
            </w:rPr>
            <w:instrText xml:space="preserve">CITATION Uni \l 2057 </w:instrText>
          </w:r>
          <w:r w:rsidRPr="00151EC2">
            <w:rPr>
              <w:rFonts w:ascii="Arial" w:hAnsi="Arial" w:cs="Arial"/>
              <w:sz w:val="24"/>
              <w:szCs w:val="24"/>
            </w:rPr>
            <w:fldChar w:fldCharType="separate"/>
          </w:r>
          <w:r w:rsidRPr="00B82C41">
            <w:rPr>
              <w:rFonts w:ascii="Arial" w:hAnsi="Arial" w:cs="Arial"/>
              <w:noProof/>
              <w:sz w:val="24"/>
              <w:szCs w:val="24"/>
            </w:rPr>
            <w:t>(Unicef, n.d.)</w:t>
          </w:r>
          <w:r w:rsidRPr="00151EC2">
            <w:rPr>
              <w:rFonts w:ascii="Arial" w:hAnsi="Arial" w:cs="Arial"/>
              <w:sz w:val="24"/>
              <w:szCs w:val="24"/>
            </w:rPr>
            <w:fldChar w:fldCharType="end"/>
          </w:r>
        </w:sdtContent>
      </w:sdt>
      <w:r w:rsidRPr="00151EC2">
        <w:rPr>
          <w:rFonts w:ascii="Arial" w:hAnsi="Arial" w:cs="Arial"/>
          <w:sz w:val="24"/>
          <w:szCs w:val="24"/>
        </w:rPr>
        <w:t xml:space="preserve">. Each school will also have its own inclusive education policy, highlighting the steps and measure they will make to make education more accessible to all. </w:t>
      </w:r>
    </w:p>
    <w:p w14:paraId="2D8DA025" w14:textId="77777777" w:rsidR="00B82C41" w:rsidRPr="00151EC2" w:rsidRDefault="00B82C41" w:rsidP="00B82C41">
      <w:pPr>
        <w:spacing w:line="360" w:lineRule="auto"/>
        <w:jc w:val="both"/>
        <w:rPr>
          <w:rFonts w:ascii="Arial" w:hAnsi="Arial" w:cs="Arial"/>
          <w:sz w:val="24"/>
          <w:szCs w:val="24"/>
        </w:rPr>
      </w:pPr>
    </w:p>
    <w:p w14:paraId="2D457B51" w14:textId="77777777" w:rsidR="00B82C41" w:rsidRPr="00151EC2" w:rsidRDefault="00B82C41" w:rsidP="00B82C41">
      <w:pPr>
        <w:spacing w:line="360" w:lineRule="auto"/>
        <w:jc w:val="both"/>
        <w:rPr>
          <w:rFonts w:ascii="Arial" w:hAnsi="Arial" w:cs="Arial"/>
          <w:sz w:val="24"/>
          <w:szCs w:val="24"/>
        </w:rPr>
      </w:pPr>
    </w:p>
    <w:p w14:paraId="5D989E07" w14:textId="60D77D48" w:rsidR="00B82C41" w:rsidRDefault="00B82C41" w:rsidP="00B82C41">
      <w:pPr>
        <w:spacing w:line="360" w:lineRule="auto"/>
        <w:jc w:val="both"/>
        <w:rPr>
          <w:rFonts w:ascii="Arial" w:hAnsi="Arial" w:cs="Arial"/>
          <w:i/>
          <w:sz w:val="24"/>
          <w:szCs w:val="24"/>
        </w:rPr>
      </w:pPr>
      <w:r w:rsidRPr="00151EC2">
        <w:rPr>
          <w:rFonts w:ascii="Arial" w:hAnsi="Arial" w:cs="Arial"/>
          <w:sz w:val="24"/>
          <w:szCs w:val="24"/>
        </w:rPr>
        <w:t xml:space="preserve">It is evident that additional learning needs looks very different to how it did fifty years ago and that it needs to continue to adapt and evolve to keep up with the increasingly changing and diverse society we live in </w:t>
      </w:r>
      <w:sdt>
        <w:sdtPr>
          <w:rPr>
            <w:rFonts w:ascii="Arial" w:hAnsi="Arial" w:cs="Arial"/>
            <w:sz w:val="24"/>
            <w:szCs w:val="24"/>
          </w:rPr>
          <w:id w:val="-1897036251"/>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Fre15 \l 2057 </w:instrText>
          </w:r>
          <w:r w:rsidRPr="00151EC2">
            <w:rPr>
              <w:rFonts w:ascii="Arial" w:hAnsi="Arial" w:cs="Arial"/>
              <w:sz w:val="24"/>
              <w:szCs w:val="24"/>
            </w:rPr>
            <w:fldChar w:fldCharType="separate"/>
          </w:r>
          <w:r w:rsidRPr="00B82C41">
            <w:rPr>
              <w:rFonts w:ascii="Arial" w:hAnsi="Arial" w:cs="Arial"/>
              <w:noProof/>
              <w:sz w:val="24"/>
              <w:szCs w:val="24"/>
            </w:rPr>
            <w:t>(Frederickson &amp; Cline, 2015)</w:t>
          </w:r>
          <w:r w:rsidRPr="00151EC2">
            <w:rPr>
              <w:rFonts w:ascii="Arial" w:hAnsi="Arial" w:cs="Arial"/>
              <w:sz w:val="24"/>
              <w:szCs w:val="24"/>
            </w:rPr>
            <w:fldChar w:fldCharType="end"/>
          </w:r>
        </w:sdtContent>
      </w:sdt>
      <w:r w:rsidRPr="00151EC2">
        <w:rPr>
          <w:rFonts w:ascii="Arial" w:hAnsi="Arial" w:cs="Arial"/>
          <w:sz w:val="24"/>
          <w:szCs w:val="24"/>
        </w:rPr>
        <w:t xml:space="preserve">. Educators will often have numerous children with a wide range of learning needs in their classroom, with many requiring different strategies to support. If you examine Autistic Spectrum Disorder (ASD) each child will warrant a separate plan to meet their needs. Educators also face the challenge of a multi-cultural classroom, where some societies still view ALN negatively and may resist support offered. It can difficult to identify speech and language difficulties in children who struggle to speak English. By following good practices such as pupil voice, pupil centred reviews and working with all professional involved with the child in inter-professional collaborations, </w:t>
      </w:r>
      <w:sdt>
        <w:sdtPr>
          <w:rPr>
            <w:rFonts w:ascii="Arial" w:hAnsi="Arial" w:cs="Arial"/>
            <w:sz w:val="24"/>
            <w:szCs w:val="24"/>
          </w:rPr>
          <w:id w:val="-1025256578"/>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Edw09 \l 2057 </w:instrText>
          </w:r>
          <w:r w:rsidRPr="00151EC2">
            <w:rPr>
              <w:rFonts w:ascii="Arial" w:hAnsi="Arial" w:cs="Arial"/>
              <w:sz w:val="24"/>
              <w:szCs w:val="24"/>
            </w:rPr>
            <w:fldChar w:fldCharType="separate"/>
          </w:r>
          <w:r w:rsidRPr="00B82C41">
            <w:rPr>
              <w:rFonts w:ascii="Arial" w:hAnsi="Arial" w:cs="Arial"/>
              <w:noProof/>
              <w:sz w:val="24"/>
              <w:szCs w:val="24"/>
            </w:rPr>
            <w:t>(Edwards et al, 2009)</w:t>
          </w:r>
          <w:r w:rsidRPr="00151EC2">
            <w:rPr>
              <w:rFonts w:ascii="Arial" w:hAnsi="Arial" w:cs="Arial"/>
              <w:sz w:val="24"/>
              <w:szCs w:val="24"/>
            </w:rPr>
            <w:fldChar w:fldCharType="end"/>
          </w:r>
        </w:sdtContent>
      </w:sdt>
      <w:r w:rsidRPr="00151EC2">
        <w:rPr>
          <w:rFonts w:ascii="Arial" w:hAnsi="Arial" w:cs="Arial"/>
          <w:sz w:val="24"/>
          <w:szCs w:val="24"/>
        </w:rPr>
        <w:t xml:space="preserve"> schools will successively achieve Educational Inclusivity as defined by </w:t>
      </w:r>
      <w:sdt>
        <w:sdtPr>
          <w:rPr>
            <w:rFonts w:ascii="Arial" w:hAnsi="Arial" w:cs="Arial"/>
            <w:sz w:val="24"/>
            <w:szCs w:val="24"/>
          </w:rPr>
          <w:id w:val="1492994867"/>
          <w:citation/>
        </w:sdtPr>
        <w:sdtContent>
          <w:r w:rsidRPr="00151EC2">
            <w:rPr>
              <w:rFonts w:ascii="Arial" w:hAnsi="Arial" w:cs="Arial"/>
              <w:sz w:val="24"/>
              <w:szCs w:val="24"/>
            </w:rPr>
            <w:fldChar w:fldCharType="begin"/>
          </w:r>
          <w:r w:rsidRPr="00151EC2">
            <w:rPr>
              <w:rFonts w:ascii="Arial" w:hAnsi="Arial" w:cs="Arial"/>
              <w:sz w:val="24"/>
              <w:szCs w:val="24"/>
            </w:rPr>
            <w:instrText xml:space="preserve"> CITATION Ofs01 \l 2057 </w:instrText>
          </w:r>
          <w:r w:rsidRPr="00151EC2">
            <w:rPr>
              <w:rFonts w:ascii="Arial" w:hAnsi="Arial" w:cs="Arial"/>
              <w:sz w:val="24"/>
              <w:szCs w:val="24"/>
            </w:rPr>
            <w:fldChar w:fldCharType="separate"/>
          </w:r>
          <w:r w:rsidRPr="00B82C41">
            <w:rPr>
              <w:rFonts w:ascii="Arial" w:hAnsi="Arial" w:cs="Arial"/>
              <w:noProof/>
              <w:sz w:val="24"/>
              <w:szCs w:val="24"/>
            </w:rPr>
            <w:t>(Ofsted, 2001)</w:t>
          </w:r>
          <w:r w:rsidRPr="00151EC2">
            <w:rPr>
              <w:rFonts w:ascii="Arial" w:hAnsi="Arial" w:cs="Arial"/>
              <w:sz w:val="24"/>
              <w:szCs w:val="24"/>
            </w:rPr>
            <w:fldChar w:fldCharType="end"/>
          </w:r>
        </w:sdtContent>
      </w:sdt>
      <w:r w:rsidRPr="00151EC2">
        <w:rPr>
          <w:rFonts w:ascii="Arial" w:hAnsi="Arial" w:cs="Arial"/>
          <w:sz w:val="24"/>
          <w:szCs w:val="24"/>
        </w:rPr>
        <w:t xml:space="preserve"> “ </w:t>
      </w:r>
      <w:r w:rsidRPr="00151EC2">
        <w:rPr>
          <w:rFonts w:ascii="Arial" w:hAnsi="Arial" w:cs="Arial"/>
          <w:i/>
          <w:sz w:val="24"/>
          <w:szCs w:val="24"/>
        </w:rPr>
        <w:t>its about equal opportunities for all pupils, its pays particular attention to the provision for, and achievement of, different groups of pupils”.</w:t>
      </w:r>
      <w:r w:rsidRPr="00B86F99">
        <w:rPr>
          <w:rFonts w:ascii="Arial" w:hAnsi="Arial" w:cs="Arial"/>
          <w:i/>
          <w:sz w:val="24"/>
          <w:szCs w:val="24"/>
        </w:rPr>
        <w:t xml:space="preserve"> </w:t>
      </w:r>
    </w:p>
    <w:p w14:paraId="42F356F2" w14:textId="77777777" w:rsidR="00B82C41" w:rsidRDefault="00B82C41" w:rsidP="00B82C41">
      <w:pPr>
        <w:spacing w:line="360" w:lineRule="auto"/>
        <w:jc w:val="both"/>
        <w:rPr>
          <w:rFonts w:ascii="Arial" w:hAnsi="Arial" w:cs="Arial"/>
          <w:i/>
          <w:sz w:val="24"/>
          <w:szCs w:val="24"/>
        </w:rPr>
      </w:pPr>
    </w:p>
    <w:p w14:paraId="0C5B6B0B" w14:textId="77777777" w:rsidR="00B82C41" w:rsidRDefault="00B82C41" w:rsidP="00B82C41">
      <w:pPr>
        <w:spacing w:line="360" w:lineRule="auto"/>
        <w:jc w:val="both"/>
        <w:rPr>
          <w:rFonts w:ascii="Arial" w:hAnsi="Arial" w:cs="Arial"/>
          <w:i/>
          <w:sz w:val="24"/>
          <w:szCs w:val="24"/>
        </w:rPr>
      </w:pPr>
    </w:p>
    <w:p w14:paraId="2A263268" w14:textId="77777777" w:rsidR="00B82C41" w:rsidRDefault="00B82C41" w:rsidP="00B82C41">
      <w:pPr>
        <w:spacing w:line="360" w:lineRule="auto"/>
        <w:jc w:val="both"/>
        <w:rPr>
          <w:rFonts w:ascii="Arial" w:hAnsi="Arial" w:cs="Arial"/>
          <w:i/>
          <w:sz w:val="24"/>
          <w:szCs w:val="24"/>
        </w:rPr>
      </w:pPr>
    </w:p>
    <w:p w14:paraId="1668761B" w14:textId="77777777" w:rsidR="00B82C41" w:rsidRPr="00B86F99" w:rsidRDefault="00B82C41" w:rsidP="00B82C41">
      <w:pPr>
        <w:spacing w:line="360" w:lineRule="auto"/>
        <w:jc w:val="both"/>
        <w:rPr>
          <w:rFonts w:ascii="Arial" w:hAnsi="Arial" w:cs="Arial"/>
          <w:i/>
          <w:sz w:val="24"/>
          <w:szCs w:val="24"/>
        </w:rPr>
      </w:pPr>
    </w:p>
    <w:p w14:paraId="4087B7BC" w14:textId="77777777" w:rsidR="00B82C41" w:rsidRPr="00B86F99" w:rsidRDefault="00B82C41" w:rsidP="00B82C41">
      <w:pPr>
        <w:spacing w:line="360" w:lineRule="auto"/>
        <w:jc w:val="both"/>
        <w:rPr>
          <w:rFonts w:ascii="Arial" w:hAnsi="Arial" w:cs="Arial"/>
          <w:sz w:val="24"/>
          <w:szCs w:val="24"/>
        </w:rPr>
      </w:pPr>
    </w:p>
    <w:p w14:paraId="31A07D8A" w14:textId="77777777" w:rsidR="00B82C41" w:rsidRPr="00B86F99" w:rsidRDefault="00B82C41" w:rsidP="00B82C41">
      <w:pPr>
        <w:spacing w:line="360" w:lineRule="auto"/>
        <w:jc w:val="both"/>
        <w:rPr>
          <w:rFonts w:ascii="Arial" w:hAnsi="Arial" w:cs="Arial"/>
          <w:sz w:val="24"/>
          <w:szCs w:val="24"/>
        </w:rPr>
      </w:pPr>
    </w:p>
    <w:p w14:paraId="098BFDBE" w14:textId="78C07D4E" w:rsidR="001A652B" w:rsidRDefault="001A652B" w:rsidP="001A652B">
      <w:pPr>
        <w:jc w:val="center"/>
        <w:rPr>
          <w:i/>
          <w:iCs/>
          <w:sz w:val="44"/>
        </w:rPr>
      </w:pPr>
      <w:r>
        <w:rPr>
          <w:i/>
          <w:iCs/>
          <w:sz w:val="44"/>
        </w:rPr>
        <w:t>References</w:t>
      </w:r>
    </w:p>
    <w:sdt>
      <w:sdtPr>
        <w:id w:val="-211705226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4D0E69C" w14:textId="77777777" w:rsidR="002967DE" w:rsidRPr="005367EF" w:rsidRDefault="002967DE" w:rsidP="002967DE">
          <w:pPr>
            <w:pStyle w:val="Heading1"/>
            <w:rPr>
              <w:sz w:val="22"/>
              <w:szCs w:val="22"/>
            </w:rPr>
          </w:pPr>
        </w:p>
        <w:sdt>
          <w:sdtPr>
            <w:rPr>
              <w:sz w:val="22"/>
              <w:szCs w:val="22"/>
            </w:rPr>
            <w:id w:val="-573587230"/>
            <w:bibliography/>
          </w:sdtPr>
          <w:sdtEndPr>
            <w:rPr>
              <w:rFonts w:asciiTheme="minorHAnsi" w:eastAsiaTheme="minorHAnsi" w:hAnsiTheme="minorHAnsi" w:cstheme="minorBidi"/>
              <w:lang w:eastAsia="en-US"/>
            </w:rPr>
          </w:sdtEndPr>
          <w:sdtContent>
            <w:p w14:paraId="5D2B9ABA" w14:textId="77777777" w:rsidR="002967DE" w:rsidRPr="005367EF" w:rsidRDefault="002967DE" w:rsidP="002967DE">
              <w:pPr>
                <w:pStyle w:val="Bibliography"/>
                <w:ind w:left="720" w:hanging="720"/>
                <w:rPr>
                  <w:noProof/>
                  <w:sz w:val="22"/>
                  <w:szCs w:val="22"/>
                </w:rPr>
              </w:pPr>
              <w:r w:rsidRPr="005367EF">
                <w:rPr>
                  <w:noProof/>
                  <w:sz w:val="22"/>
                  <w:szCs w:val="22"/>
                </w:rPr>
                <w:t xml:space="preserve">Cross, L., &amp; Walker-Knight, D. (1997). Inclusion: Developing collaborative and cooperative school communities. </w:t>
              </w:r>
              <w:r w:rsidRPr="005367EF">
                <w:rPr>
                  <w:i/>
                  <w:iCs/>
                  <w:noProof/>
                  <w:sz w:val="22"/>
                  <w:szCs w:val="22"/>
                </w:rPr>
                <w:t>Education Forum</w:t>
              </w:r>
              <w:r w:rsidRPr="005367EF">
                <w:rPr>
                  <w:noProof/>
                  <w:sz w:val="22"/>
                  <w:szCs w:val="22"/>
                </w:rPr>
                <w:t>, 269-277.</w:t>
              </w:r>
            </w:p>
            <w:p w14:paraId="6CDBCA47" w14:textId="77777777" w:rsidR="002967DE" w:rsidRPr="005367EF" w:rsidRDefault="002967DE" w:rsidP="002967DE">
              <w:pPr>
                <w:pStyle w:val="Bibliography"/>
                <w:ind w:left="720" w:hanging="720"/>
                <w:rPr>
                  <w:noProof/>
                  <w:sz w:val="22"/>
                  <w:szCs w:val="22"/>
                </w:rPr>
              </w:pPr>
              <w:r w:rsidRPr="005367EF">
                <w:rPr>
                  <w:noProof/>
                  <w:sz w:val="22"/>
                  <w:szCs w:val="22"/>
                </w:rPr>
                <w:t xml:space="preserve">Dauncy, M. (2022, October 18). </w:t>
              </w:r>
              <w:r w:rsidRPr="005367EF">
                <w:rPr>
                  <w:i/>
                  <w:iCs/>
                  <w:noProof/>
                  <w:sz w:val="22"/>
                  <w:szCs w:val="22"/>
                </w:rPr>
                <w:t>Senedd research</w:t>
              </w:r>
              <w:r w:rsidRPr="005367EF">
                <w:rPr>
                  <w:noProof/>
                  <w:sz w:val="22"/>
                  <w:szCs w:val="22"/>
                </w:rPr>
                <w:t>. Retrieved October 21, 2022, from Senedd Cymru: https://research.senedd.wales/research-articles/identifying-additional-learning-needs-has-the-bar-been-raised-or-was-it-previously-too-low/#:~:text=The%20removal%20of%20some%20pupils,was%20much%20sharper%20last%20year.</w:t>
              </w:r>
            </w:p>
            <w:p w14:paraId="46EBF789" w14:textId="77777777" w:rsidR="002967DE" w:rsidRPr="005367EF" w:rsidRDefault="002967DE" w:rsidP="002967DE">
              <w:pPr>
                <w:pStyle w:val="Bibliography"/>
                <w:ind w:left="720" w:hanging="720"/>
                <w:rPr>
                  <w:noProof/>
                  <w:sz w:val="22"/>
                  <w:szCs w:val="22"/>
                </w:rPr>
              </w:pPr>
              <w:r w:rsidRPr="005367EF">
                <w:rPr>
                  <w:noProof/>
                  <w:sz w:val="22"/>
                  <w:szCs w:val="22"/>
                </w:rPr>
                <w:t>Department of Education. (2015). Special Educational Needs and Disability Code of Practice.</w:t>
              </w:r>
            </w:p>
            <w:p w14:paraId="6584126B" w14:textId="77777777" w:rsidR="002967DE" w:rsidRPr="005367EF" w:rsidRDefault="002967DE" w:rsidP="002967DE">
              <w:pPr>
                <w:pStyle w:val="Bibliography"/>
                <w:ind w:left="720" w:hanging="720"/>
                <w:rPr>
                  <w:noProof/>
                  <w:sz w:val="22"/>
                  <w:szCs w:val="22"/>
                </w:rPr>
              </w:pPr>
              <w:r w:rsidRPr="005367EF">
                <w:rPr>
                  <w:noProof/>
                  <w:sz w:val="22"/>
                  <w:szCs w:val="22"/>
                </w:rPr>
                <w:t>Eductaion Act 1981. (1981). Retrieved from www.parliment.uk.</w:t>
              </w:r>
            </w:p>
            <w:p w14:paraId="16C36FEF" w14:textId="77777777" w:rsidR="002967DE" w:rsidRPr="005367EF" w:rsidRDefault="002967DE" w:rsidP="002967DE">
              <w:pPr>
                <w:pStyle w:val="Bibliography"/>
                <w:ind w:left="720" w:hanging="720"/>
                <w:rPr>
                  <w:noProof/>
                  <w:sz w:val="22"/>
                  <w:szCs w:val="22"/>
                </w:rPr>
              </w:pPr>
              <w:r w:rsidRPr="005367EF">
                <w:rPr>
                  <w:noProof/>
                  <w:sz w:val="22"/>
                  <w:szCs w:val="22"/>
                </w:rPr>
                <w:t xml:space="preserve">Edwards et al. (2009). </w:t>
              </w:r>
              <w:r w:rsidRPr="005367EF">
                <w:rPr>
                  <w:i/>
                  <w:iCs/>
                  <w:noProof/>
                  <w:sz w:val="22"/>
                  <w:szCs w:val="22"/>
                </w:rPr>
                <w:t>Improving Inter-professional Collaborations.</w:t>
              </w:r>
              <w:r w:rsidRPr="005367EF">
                <w:rPr>
                  <w:noProof/>
                  <w:sz w:val="22"/>
                  <w:szCs w:val="22"/>
                </w:rPr>
                <w:t xml:space="preserve"> London: Routledge Taylor &amp; Francis Group.</w:t>
              </w:r>
            </w:p>
            <w:p w14:paraId="62A9EE3A" w14:textId="77777777" w:rsidR="002967DE" w:rsidRPr="005367EF" w:rsidRDefault="002967DE" w:rsidP="002967DE">
              <w:pPr>
                <w:pStyle w:val="Bibliography"/>
                <w:ind w:left="720" w:hanging="720"/>
                <w:rPr>
                  <w:noProof/>
                  <w:sz w:val="22"/>
                  <w:szCs w:val="22"/>
                </w:rPr>
              </w:pPr>
              <w:r w:rsidRPr="005367EF">
                <w:rPr>
                  <w:noProof/>
                  <w:sz w:val="22"/>
                  <w:szCs w:val="22"/>
                </w:rPr>
                <w:t xml:space="preserve">Frederickson, N., &amp; Cline, T. (2015). In </w:t>
              </w:r>
              <w:r w:rsidRPr="005367EF">
                <w:rPr>
                  <w:i/>
                  <w:iCs/>
                  <w:noProof/>
                  <w:sz w:val="22"/>
                  <w:szCs w:val="22"/>
                </w:rPr>
                <w:t>Special Educational Needs, Inclusion and Diversity</w:t>
              </w:r>
              <w:r w:rsidRPr="005367EF">
                <w:rPr>
                  <w:noProof/>
                  <w:sz w:val="22"/>
                  <w:szCs w:val="22"/>
                </w:rPr>
                <w:t xml:space="preserve"> (3 ed., p. 3). Berkshire: Open University Press.</w:t>
              </w:r>
            </w:p>
            <w:p w14:paraId="2C250F13" w14:textId="77777777" w:rsidR="002967DE" w:rsidRPr="005367EF" w:rsidRDefault="002967DE" w:rsidP="002967DE">
              <w:pPr>
                <w:pStyle w:val="Bibliography"/>
                <w:ind w:left="720" w:hanging="720"/>
                <w:rPr>
                  <w:noProof/>
                  <w:sz w:val="22"/>
                  <w:szCs w:val="22"/>
                </w:rPr>
              </w:pPr>
              <w:r w:rsidRPr="005367EF">
                <w:rPr>
                  <w:noProof/>
                  <w:sz w:val="22"/>
                  <w:szCs w:val="22"/>
                </w:rPr>
                <w:t xml:space="preserve">FutureLearn. (2021, October 21). </w:t>
              </w:r>
              <w:r w:rsidRPr="005367EF">
                <w:rPr>
                  <w:i/>
                  <w:iCs/>
                  <w:noProof/>
                  <w:sz w:val="22"/>
                  <w:szCs w:val="22"/>
                </w:rPr>
                <w:t>What is inclusive education and how can you implement it?</w:t>
              </w:r>
              <w:r w:rsidRPr="005367EF">
                <w:rPr>
                  <w:noProof/>
                  <w:sz w:val="22"/>
                  <w:szCs w:val="22"/>
                </w:rPr>
                <w:t xml:space="preserve"> Retrieved October 10, 2022, from Futurelearn: https://www.futurelearn.com/info/blog/what-is-inclusive-education</w:t>
              </w:r>
            </w:p>
            <w:p w14:paraId="24C003E0" w14:textId="77777777" w:rsidR="002967DE" w:rsidRPr="005367EF" w:rsidRDefault="002967DE" w:rsidP="002967DE">
              <w:pPr>
                <w:pStyle w:val="Bibliography"/>
                <w:ind w:left="720" w:hanging="720"/>
                <w:rPr>
                  <w:noProof/>
                  <w:sz w:val="22"/>
                  <w:szCs w:val="22"/>
                </w:rPr>
              </w:pPr>
              <w:r w:rsidRPr="005367EF">
                <w:rPr>
                  <w:noProof/>
                  <w:sz w:val="22"/>
                  <w:szCs w:val="22"/>
                </w:rPr>
                <w:t xml:space="preserve">Hindmarsh et al. (2017). </w:t>
              </w:r>
              <w:r w:rsidRPr="005367EF">
                <w:rPr>
                  <w:i/>
                  <w:iCs/>
                  <w:noProof/>
                  <w:sz w:val="22"/>
                  <w:szCs w:val="22"/>
                </w:rPr>
                <w:t>A Concise Guide to Educational Studies.</w:t>
              </w:r>
              <w:r w:rsidRPr="005367EF">
                <w:rPr>
                  <w:noProof/>
                  <w:sz w:val="22"/>
                  <w:szCs w:val="22"/>
                </w:rPr>
                <w:t xml:space="preserve"> St albans: Critical Publishing.</w:t>
              </w:r>
            </w:p>
            <w:p w14:paraId="75617626" w14:textId="77777777" w:rsidR="002967DE" w:rsidRPr="005367EF" w:rsidRDefault="002967DE" w:rsidP="002967DE">
              <w:pPr>
                <w:pStyle w:val="Bibliography"/>
                <w:ind w:left="720" w:hanging="720"/>
                <w:rPr>
                  <w:noProof/>
                  <w:sz w:val="22"/>
                  <w:szCs w:val="22"/>
                </w:rPr>
              </w:pPr>
              <w:r w:rsidRPr="005367EF">
                <w:rPr>
                  <w:noProof/>
                  <w:sz w:val="22"/>
                  <w:szCs w:val="22"/>
                </w:rPr>
                <w:t xml:space="preserve">Lindsay et al. (2020, January 29). </w:t>
              </w:r>
              <w:r w:rsidRPr="005367EF">
                <w:rPr>
                  <w:i/>
                  <w:iCs/>
                  <w:noProof/>
                  <w:sz w:val="22"/>
                  <w:szCs w:val="22"/>
                </w:rPr>
                <w:t>Warnock 40 years on: The DEvelopment of Sepcila Educational Needs Since the Warnock Report: Implications for the Future</w:t>
              </w:r>
              <w:r w:rsidRPr="005367EF">
                <w:rPr>
                  <w:noProof/>
                  <w:sz w:val="22"/>
                  <w:szCs w:val="22"/>
                </w:rPr>
                <w:t>. doi:doi.org/10.3389/feduc.2019.00164</w:t>
              </w:r>
            </w:p>
            <w:p w14:paraId="36FE7E7A" w14:textId="77777777" w:rsidR="002967DE" w:rsidRPr="005367EF" w:rsidRDefault="002967DE" w:rsidP="002967DE">
              <w:pPr>
                <w:pStyle w:val="Bibliography"/>
                <w:ind w:left="720" w:hanging="720"/>
                <w:rPr>
                  <w:noProof/>
                  <w:sz w:val="22"/>
                  <w:szCs w:val="22"/>
                </w:rPr>
              </w:pPr>
              <w:r w:rsidRPr="005367EF">
                <w:rPr>
                  <w:noProof/>
                  <w:sz w:val="22"/>
                  <w:szCs w:val="22"/>
                </w:rPr>
                <w:t xml:space="preserve">Ofsted. (2001). </w:t>
              </w:r>
              <w:r w:rsidRPr="005367EF">
                <w:rPr>
                  <w:i/>
                  <w:iCs/>
                  <w:noProof/>
                  <w:sz w:val="22"/>
                  <w:szCs w:val="22"/>
                </w:rPr>
                <w:t>Evaluating educational inclusion HMI 235.</w:t>
              </w:r>
              <w:r w:rsidRPr="005367EF">
                <w:rPr>
                  <w:noProof/>
                  <w:sz w:val="22"/>
                  <w:szCs w:val="22"/>
                </w:rPr>
                <w:t xml:space="preserve"> Office for Standards in Education. Retrieved from www.ofsted.gov.uk/publications</w:t>
              </w:r>
            </w:p>
            <w:p w14:paraId="5C46CCBC" w14:textId="77777777" w:rsidR="002967DE" w:rsidRPr="005367EF" w:rsidRDefault="002967DE" w:rsidP="002967DE">
              <w:pPr>
                <w:pStyle w:val="Bibliography"/>
                <w:ind w:left="720" w:hanging="720"/>
                <w:rPr>
                  <w:noProof/>
                  <w:sz w:val="22"/>
                  <w:szCs w:val="22"/>
                </w:rPr>
              </w:pPr>
              <w:r w:rsidRPr="005367EF">
                <w:rPr>
                  <w:noProof/>
                  <w:sz w:val="22"/>
                  <w:szCs w:val="22"/>
                </w:rPr>
                <w:t xml:space="preserve">Scope.org. (2022, October 5). </w:t>
              </w:r>
              <w:r w:rsidRPr="005367EF">
                <w:rPr>
                  <w:i/>
                  <w:iCs/>
                  <w:noProof/>
                  <w:sz w:val="22"/>
                  <w:szCs w:val="22"/>
                </w:rPr>
                <w:t>Social Model of Disability</w:t>
              </w:r>
              <w:r w:rsidRPr="005367EF">
                <w:rPr>
                  <w:noProof/>
                  <w:sz w:val="22"/>
                  <w:szCs w:val="22"/>
                </w:rPr>
                <w:t>. Retrieved from Scope.og.uk: https://www.scope.org.uk/about-us/social-model-of-disability/</w:t>
              </w:r>
            </w:p>
            <w:p w14:paraId="23292DE7" w14:textId="77777777" w:rsidR="002967DE" w:rsidRPr="005367EF" w:rsidRDefault="002967DE" w:rsidP="002967DE">
              <w:pPr>
                <w:pStyle w:val="Bibliography"/>
                <w:ind w:left="720" w:hanging="720"/>
                <w:rPr>
                  <w:noProof/>
                  <w:sz w:val="22"/>
                  <w:szCs w:val="22"/>
                </w:rPr>
              </w:pPr>
              <w:r w:rsidRPr="005367EF">
                <w:rPr>
                  <w:noProof/>
                  <w:sz w:val="22"/>
                  <w:szCs w:val="22"/>
                </w:rPr>
                <w:t xml:space="preserve">Scotens.org. (n.d.). </w:t>
              </w:r>
              <w:r w:rsidRPr="005367EF">
                <w:rPr>
                  <w:i/>
                  <w:iCs/>
                  <w:noProof/>
                  <w:sz w:val="22"/>
                  <w:szCs w:val="22"/>
                </w:rPr>
                <w:t>The Development of Education for children (Ireland)</w:t>
              </w:r>
              <w:r w:rsidRPr="005367EF">
                <w:rPr>
                  <w:noProof/>
                  <w:sz w:val="22"/>
                  <w:szCs w:val="22"/>
                </w:rPr>
                <w:t>. Retrieved October 10, 2022, from http://scotens.org/sen/articles/develofspecialedroi.pdf</w:t>
              </w:r>
            </w:p>
            <w:p w14:paraId="7DD2B614" w14:textId="77777777" w:rsidR="002967DE" w:rsidRPr="005367EF" w:rsidRDefault="002967DE" w:rsidP="002967DE">
              <w:pPr>
                <w:pStyle w:val="Bibliography"/>
                <w:ind w:left="720" w:hanging="720"/>
                <w:rPr>
                  <w:noProof/>
                  <w:sz w:val="22"/>
                  <w:szCs w:val="22"/>
                </w:rPr>
              </w:pPr>
              <w:r w:rsidRPr="005367EF">
                <w:rPr>
                  <w:noProof/>
                  <w:sz w:val="22"/>
                  <w:szCs w:val="22"/>
                </w:rPr>
                <w:t xml:space="preserve">Snapcymru. (n.d.). </w:t>
              </w:r>
              <w:r w:rsidRPr="005367EF">
                <w:rPr>
                  <w:i/>
                  <w:iCs/>
                  <w:noProof/>
                  <w:sz w:val="22"/>
                  <w:szCs w:val="22"/>
                </w:rPr>
                <w:t>The Special Educational Needs System is Changing</w:t>
              </w:r>
              <w:r w:rsidRPr="005367EF">
                <w:rPr>
                  <w:noProof/>
                  <w:sz w:val="22"/>
                  <w:szCs w:val="22"/>
                </w:rPr>
                <w:t>. Retrieved October 14, 2022, from Snapcymru.og: https://www.snapcymru.org/get-support/new-aln-system/</w:t>
              </w:r>
            </w:p>
            <w:p w14:paraId="17A02231" w14:textId="77777777" w:rsidR="002967DE" w:rsidRPr="005367EF" w:rsidRDefault="002967DE" w:rsidP="002967DE">
              <w:pPr>
                <w:pStyle w:val="Bibliography"/>
                <w:ind w:left="720" w:hanging="720"/>
                <w:rPr>
                  <w:noProof/>
                  <w:sz w:val="22"/>
                  <w:szCs w:val="22"/>
                </w:rPr>
              </w:pPr>
              <w:r w:rsidRPr="005367EF">
                <w:rPr>
                  <w:noProof/>
                  <w:sz w:val="22"/>
                  <w:szCs w:val="22"/>
                </w:rPr>
                <w:t xml:space="preserve">The Warnock Report. (1978). </w:t>
              </w:r>
              <w:r w:rsidRPr="005367EF">
                <w:rPr>
                  <w:i/>
                  <w:iCs/>
                  <w:noProof/>
                  <w:sz w:val="22"/>
                  <w:szCs w:val="22"/>
                </w:rPr>
                <w:t>Special Educational Needs Report of the Committee of Enquiry into the Education of Handicapped Children and Young People.</w:t>
              </w:r>
              <w:r w:rsidRPr="005367EF">
                <w:rPr>
                  <w:noProof/>
                  <w:sz w:val="22"/>
                  <w:szCs w:val="22"/>
                </w:rPr>
                <w:t xml:space="preserve"> </w:t>
              </w:r>
            </w:p>
            <w:p w14:paraId="754C6E44" w14:textId="77777777" w:rsidR="002967DE" w:rsidRPr="005367EF" w:rsidRDefault="002967DE" w:rsidP="002967DE">
              <w:pPr>
                <w:pStyle w:val="Bibliography"/>
                <w:ind w:left="720" w:hanging="720"/>
                <w:rPr>
                  <w:noProof/>
                  <w:sz w:val="22"/>
                  <w:szCs w:val="22"/>
                </w:rPr>
              </w:pPr>
              <w:r w:rsidRPr="005367EF">
                <w:rPr>
                  <w:noProof/>
                  <w:sz w:val="22"/>
                  <w:szCs w:val="22"/>
                </w:rPr>
                <w:t xml:space="preserve">Unicef. (n.d.). </w:t>
              </w:r>
              <w:r w:rsidRPr="005367EF">
                <w:rPr>
                  <w:i/>
                  <w:iCs/>
                  <w:noProof/>
                  <w:sz w:val="22"/>
                  <w:szCs w:val="22"/>
                </w:rPr>
                <w:t>Inclusive Education: Understanding Article 24 of the Convention on Rights of Persons with Disabilities</w:t>
              </w:r>
              <w:r w:rsidRPr="005367EF">
                <w:rPr>
                  <w:noProof/>
                  <w:sz w:val="22"/>
                  <w:szCs w:val="22"/>
                </w:rPr>
                <w:t>. Retrieved October 4, 2022, from Unicef: https://www.unicef.org/eca/sites/unicef.org.eca/files/IE_summary_accessible_220917_0.pdf</w:t>
              </w:r>
            </w:p>
            <w:p w14:paraId="102F16F3" w14:textId="718D9758" w:rsidR="002967DE" w:rsidRDefault="002967DE" w:rsidP="002967DE"/>
          </w:sdtContent>
        </w:sdt>
      </w:sdtContent>
    </w:sdt>
    <w:p w14:paraId="0B9413EC" w14:textId="77777777" w:rsidR="002967DE" w:rsidRPr="001A652B" w:rsidRDefault="002967DE" w:rsidP="002967DE">
      <w:pPr>
        <w:rPr>
          <w:i/>
          <w:iCs/>
          <w:sz w:val="44"/>
        </w:rPr>
      </w:pPr>
    </w:p>
    <w:p w14:paraId="5A921D5E" w14:textId="77777777" w:rsidR="001A652B" w:rsidRDefault="001A652B">
      <w:pPr>
        <w:rPr>
          <w:i/>
          <w:iCs/>
          <w:sz w:val="44"/>
        </w:rPr>
      </w:pPr>
      <w:r>
        <w:rPr>
          <w:i/>
          <w:iCs/>
          <w:sz w:val="44"/>
        </w:rPr>
        <w:br w:type="page"/>
      </w:r>
    </w:p>
    <w:p w14:paraId="327D7398" w14:textId="77777777" w:rsidR="001A652B" w:rsidRDefault="001A652B" w:rsidP="001A652B">
      <w:pPr>
        <w:jc w:val="center"/>
        <w:rPr>
          <w:i/>
          <w:iCs/>
          <w:sz w:val="44"/>
        </w:rPr>
        <w:sectPr w:rsidR="001A652B">
          <w:pgSz w:w="11906" w:h="16838"/>
          <w:pgMar w:top="1440" w:right="1440" w:bottom="1440" w:left="1440" w:header="708" w:footer="708" w:gutter="0"/>
          <w:cols w:space="708"/>
          <w:docGrid w:linePitch="360"/>
        </w:sectPr>
      </w:pPr>
    </w:p>
    <w:p w14:paraId="11C85CE6" w14:textId="77777777" w:rsidR="001A652B" w:rsidRPr="00431CFE" w:rsidRDefault="001A652B" w:rsidP="001A652B">
      <w:pPr>
        <w:jc w:val="center"/>
        <w:rPr>
          <w:b/>
          <w:iCs/>
          <w:sz w:val="44"/>
        </w:rPr>
      </w:pPr>
      <w:r w:rsidRPr="00431CFE">
        <w:rPr>
          <w:b/>
          <w:iCs/>
          <w:sz w:val="44"/>
        </w:rPr>
        <w:t xml:space="preserve">Element 3 </w:t>
      </w:r>
    </w:p>
    <w:p w14:paraId="4EA08C64" w14:textId="77777777" w:rsidR="001A652B" w:rsidRDefault="00FA10A1" w:rsidP="001A652B">
      <w:pPr>
        <w:jc w:val="center"/>
        <w:rPr>
          <w:i/>
          <w:iCs/>
          <w:sz w:val="44"/>
        </w:rPr>
      </w:pPr>
      <w:r w:rsidRPr="00FA10A1">
        <w:rPr>
          <w:i/>
          <w:iCs/>
          <w:sz w:val="44"/>
        </w:rPr>
        <w:t>Explore and summarise the additional learning needs of a pupil using a person centred planning approach.</w:t>
      </w:r>
      <w:r>
        <w:rPr>
          <w:i/>
          <w:iCs/>
          <w:sz w:val="44"/>
        </w:rPr>
        <w:t xml:space="preserve"> </w:t>
      </w:r>
    </w:p>
    <w:p w14:paraId="0036B1F2" w14:textId="77777777" w:rsidR="00FA10A1" w:rsidRDefault="00FA10A1" w:rsidP="001A652B">
      <w:pPr>
        <w:jc w:val="center"/>
        <w:rPr>
          <w:iCs/>
        </w:rPr>
      </w:pPr>
      <w:r w:rsidRPr="00FA10A1">
        <w:rPr>
          <w:iCs/>
        </w:rPr>
        <w:t xml:space="preserve">(Based upon Section 1C IDP : Profile (About me) </w:t>
      </w:r>
    </w:p>
    <w:p w14:paraId="4D554DAE" w14:textId="77777777" w:rsidR="00FA10A1" w:rsidRDefault="00FA10A1" w:rsidP="00FA10A1">
      <w:pPr>
        <w:jc w:val="center"/>
        <w:rPr>
          <w:iCs/>
        </w:rPr>
      </w:pPr>
      <w:r>
        <w:rPr>
          <w:iCs/>
        </w:rPr>
        <w:t>a</w:t>
      </w:r>
      <w:r w:rsidRPr="00FA10A1">
        <w:rPr>
          <w:iCs/>
        </w:rPr>
        <w:t>nd</w:t>
      </w:r>
    </w:p>
    <w:p w14:paraId="5C91F1F7" w14:textId="09E0ED21" w:rsidR="00FA10A1" w:rsidRPr="00FA10A1" w:rsidRDefault="00FA10A1" w:rsidP="001A652B">
      <w:pPr>
        <w:jc w:val="center"/>
        <w:rPr>
          <w:iCs/>
        </w:rPr>
      </w:pPr>
      <w:r w:rsidRPr="00FA10A1">
        <w:rPr>
          <w:iCs/>
        </w:rPr>
        <w:t xml:space="preserve"> 2A IDP : Description of the </w:t>
      </w:r>
      <w:r w:rsidR="004F77D2">
        <w:rPr>
          <w:iCs/>
        </w:rPr>
        <w:t>Child</w:t>
      </w:r>
      <w:r w:rsidRPr="00FA10A1">
        <w:rPr>
          <w:iCs/>
        </w:rPr>
        <w:t xml:space="preserve"> or young person’s additional learning needs (ALN))</w:t>
      </w:r>
    </w:p>
    <w:p w14:paraId="65FC6C37" w14:textId="77777777" w:rsidR="006058B6" w:rsidRDefault="006058B6">
      <w:pPr>
        <w:rPr>
          <w:i/>
          <w:iCs/>
          <w:sz w:val="44"/>
        </w:rPr>
        <w:sectPr w:rsidR="006058B6" w:rsidSect="006058B6">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13948"/>
      </w:tblGrid>
      <w:tr w:rsidR="00431CFE" w14:paraId="1AAD1D1B" w14:textId="77777777" w:rsidTr="00431CFE">
        <w:tc>
          <w:tcPr>
            <w:tcW w:w="13948" w:type="dxa"/>
          </w:tcPr>
          <w:p w14:paraId="1FD071DE" w14:textId="77777777" w:rsidR="00091DF8" w:rsidRPr="00FA10A1" w:rsidRDefault="001A652B" w:rsidP="00FA10A1">
            <w:pPr>
              <w:jc w:val="center"/>
              <w:rPr>
                <w:rFonts w:ascii="Calibri-Bold" w:hAnsi="Calibri-Bold" w:cs="Calibri-Bold"/>
                <w:b/>
                <w:bCs/>
                <w:sz w:val="28"/>
                <w:szCs w:val="28"/>
              </w:rPr>
            </w:pPr>
            <w:r>
              <w:rPr>
                <w:i/>
                <w:iCs/>
                <w:sz w:val="44"/>
              </w:rPr>
              <w:br w:type="page"/>
            </w:r>
            <w:r w:rsidR="00431CFE" w:rsidRPr="00FA10A1">
              <w:rPr>
                <w:rFonts w:ascii="Calibri-Bold" w:hAnsi="Calibri-Bold" w:cs="Calibri-Bold"/>
                <w:b/>
                <w:bCs/>
                <w:color w:val="C7037E"/>
                <w:sz w:val="28"/>
                <w:szCs w:val="28"/>
              </w:rPr>
              <w:t>Section 1C: Profile (About me)</w:t>
            </w:r>
          </w:p>
        </w:tc>
      </w:tr>
      <w:tr w:rsidR="00431CFE" w14:paraId="6724120F" w14:textId="77777777" w:rsidTr="00431CFE">
        <w:tc>
          <w:tcPr>
            <w:tcW w:w="13948" w:type="dxa"/>
          </w:tcPr>
          <w:p w14:paraId="7E4244E9" w14:textId="77777777" w:rsidR="00431CFE" w:rsidRPr="00807993" w:rsidRDefault="00431CFE" w:rsidP="00431CFE">
            <w:pPr>
              <w:autoSpaceDE w:val="0"/>
              <w:autoSpaceDN w:val="0"/>
              <w:adjustRightInd w:val="0"/>
              <w:rPr>
                <w:rFonts w:ascii="Calibri-Italic" w:hAnsi="Calibri-Italic" w:cs="Calibri-Italic"/>
                <w:i/>
                <w:iCs/>
                <w:sz w:val="24"/>
                <w:szCs w:val="24"/>
              </w:rPr>
            </w:pPr>
          </w:p>
          <w:p w14:paraId="4F5A9003" w14:textId="77777777" w:rsidR="00431CFE" w:rsidRPr="00807993" w:rsidRDefault="00431CFE" w:rsidP="00431CFE">
            <w:pPr>
              <w:autoSpaceDE w:val="0"/>
              <w:autoSpaceDN w:val="0"/>
              <w:adjustRightInd w:val="0"/>
              <w:rPr>
                <w:rFonts w:ascii="Arial" w:hAnsi="Arial" w:cs="Arial"/>
                <w:b/>
                <w:iCs/>
                <w:sz w:val="24"/>
                <w:szCs w:val="24"/>
              </w:rPr>
            </w:pPr>
            <w:r w:rsidRPr="00807993">
              <w:rPr>
                <w:rFonts w:ascii="SymbolMT" w:hAnsi="SymbolMT" w:cs="SymbolMT"/>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to </w:t>
            </w:r>
            <w:r w:rsidR="00091DF8" w:rsidRPr="00807993">
              <w:rPr>
                <w:rFonts w:ascii="Arial" w:hAnsi="Arial" w:cs="Arial"/>
                <w:b/>
                <w:iCs/>
                <w:sz w:val="24"/>
                <w:szCs w:val="24"/>
              </w:rPr>
              <w:t>the learner</w:t>
            </w:r>
          </w:p>
          <w:p w14:paraId="6053962F" w14:textId="77777777" w:rsidR="00091DF8" w:rsidRPr="00807993" w:rsidRDefault="00091DF8" w:rsidP="00431CFE">
            <w:pPr>
              <w:autoSpaceDE w:val="0"/>
              <w:autoSpaceDN w:val="0"/>
              <w:adjustRightInd w:val="0"/>
              <w:rPr>
                <w:rFonts w:ascii="Arial" w:hAnsi="Arial" w:cs="Arial"/>
                <w:b/>
                <w:iCs/>
                <w:sz w:val="24"/>
                <w:szCs w:val="24"/>
              </w:rPr>
            </w:pPr>
          </w:p>
          <w:p w14:paraId="01B573C7" w14:textId="68EC7983" w:rsidR="00091DF8" w:rsidRPr="00E66110" w:rsidRDefault="001D3661" w:rsidP="00305918">
            <w:pPr>
              <w:autoSpaceDE w:val="0"/>
              <w:autoSpaceDN w:val="0"/>
              <w:adjustRightInd w:val="0"/>
              <w:spacing w:line="360" w:lineRule="auto"/>
              <w:jc w:val="both"/>
              <w:rPr>
                <w:rFonts w:ascii="Arial" w:hAnsi="Arial" w:cs="Arial"/>
                <w:iCs/>
                <w:sz w:val="24"/>
                <w:szCs w:val="24"/>
              </w:rPr>
            </w:pPr>
            <w:r>
              <w:rPr>
                <w:rFonts w:ascii="Arial" w:hAnsi="Arial" w:cs="Arial"/>
                <w:iCs/>
                <w:sz w:val="24"/>
                <w:szCs w:val="24"/>
              </w:rPr>
              <w:t>Girl</w:t>
            </w:r>
            <w:r w:rsidR="00D41233" w:rsidRPr="00E66110">
              <w:rPr>
                <w:rFonts w:ascii="Arial" w:hAnsi="Arial" w:cs="Arial"/>
                <w:iCs/>
                <w:sz w:val="24"/>
                <w:szCs w:val="24"/>
              </w:rPr>
              <w:t xml:space="preserve"> likes to be independent, it is important to her that she tries activities at her own pace initially before adult support.</w:t>
            </w:r>
            <w:r w:rsidR="00A07662" w:rsidRPr="00E66110">
              <w:rPr>
                <w:rFonts w:ascii="Arial" w:hAnsi="Arial" w:cs="Arial"/>
                <w:iCs/>
                <w:sz w:val="24"/>
                <w:szCs w:val="24"/>
              </w:rPr>
              <w:t xml:space="preserve"> She loves singing songs, reading books and her dinosaurs are her favourite toys.</w:t>
            </w:r>
          </w:p>
          <w:p w14:paraId="29273F95" w14:textId="77777777" w:rsidR="00091DF8" w:rsidRPr="00807993" w:rsidRDefault="00091DF8" w:rsidP="00431CFE">
            <w:pPr>
              <w:autoSpaceDE w:val="0"/>
              <w:autoSpaceDN w:val="0"/>
              <w:adjustRightInd w:val="0"/>
              <w:rPr>
                <w:rFonts w:ascii="Arial" w:hAnsi="Arial" w:cs="Arial"/>
                <w:b/>
                <w:iCs/>
                <w:sz w:val="24"/>
                <w:szCs w:val="24"/>
              </w:rPr>
            </w:pPr>
          </w:p>
          <w:p w14:paraId="61BF0A00" w14:textId="77777777"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 xml:space="preserve">What is important </w:t>
            </w:r>
            <w:r w:rsidRPr="00807993">
              <w:rPr>
                <w:rFonts w:ascii="Arial" w:hAnsi="Arial" w:cs="Arial"/>
                <w:b/>
                <w:bCs/>
                <w:iCs/>
                <w:sz w:val="24"/>
                <w:szCs w:val="24"/>
              </w:rPr>
              <w:t xml:space="preserve">for </w:t>
            </w:r>
            <w:r w:rsidR="00091DF8" w:rsidRPr="00807993">
              <w:rPr>
                <w:rFonts w:ascii="Arial" w:hAnsi="Arial" w:cs="Arial"/>
                <w:b/>
                <w:iCs/>
                <w:sz w:val="24"/>
                <w:szCs w:val="24"/>
              </w:rPr>
              <w:t>the learner</w:t>
            </w:r>
          </w:p>
          <w:p w14:paraId="78EF8ECB" w14:textId="77777777" w:rsidR="00A07662" w:rsidRDefault="00A07662" w:rsidP="00431CFE">
            <w:pPr>
              <w:autoSpaceDE w:val="0"/>
              <w:autoSpaceDN w:val="0"/>
              <w:adjustRightInd w:val="0"/>
              <w:rPr>
                <w:rFonts w:ascii="Arial" w:hAnsi="Arial" w:cs="Arial"/>
                <w:b/>
                <w:iCs/>
                <w:sz w:val="24"/>
                <w:szCs w:val="24"/>
              </w:rPr>
            </w:pPr>
          </w:p>
          <w:p w14:paraId="1945F810" w14:textId="0CF94575" w:rsidR="00A07662" w:rsidRPr="00E66110" w:rsidRDefault="001D3661" w:rsidP="002C25C9">
            <w:pPr>
              <w:autoSpaceDE w:val="0"/>
              <w:autoSpaceDN w:val="0"/>
              <w:adjustRightInd w:val="0"/>
              <w:spacing w:line="360" w:lineRule="auto"/>
              <w:jc w:val="both"/>
              <w:rPr>
                <w:rFonts w:ascii="Arial" w:hAnsi="Arial" w:cs="Arial"/>
                <w:iCs/>
                <w:sz w:val="24"/>
                <w:szCs w:val="24"/>
              </w:rPr>
            </w:pPr>
            <w:r>
              <w:rPr>
                <w:rFonts w:ascii="Arial" w:hAnsi="Arial" w:cs="Arial"/>
                <w:iCs/>
                <w:sz w:val="24"/>
                <w:szCs w:val="24"/>
              </w:rPr>
              <w:t>Girl</w:t>
            </w:r>
            <w:r w:rsidR="00EB5CC6">
              <w:rPr>
                <w:rFonts w:ascii="Arial" w:hAnsi="Arial" w:cs="Arial"/>
                <w:iCs/>
                <w:sz w:val="24"/>
                <w:szCs w:val="24"/>
              </w:rPr>
              <w:t xml:space="preserve"> </w:t>
            </w:r>
            <w:r w:rsidR="00A07662" w:rsidRPr="00E66110">
              <w:rPr>
                <w:rFonts w:ascii="Arial" w:hAnsi="Arial" w:cs="Arial"/>
                <w:iCs/>
                <w:sz w:val="24"/>
                <w:szCs w:val="24"/>
              </w:rPr>
              <w:t xml:space="preserve">needs to know you are talking to her, call her name clearly and loudly, touch her gently and he at her level and in her line of sight.  She can find lots of noise and a busy environment </w:t>
            </w:r>
            <w:r w:rsidR="00EB5CC6">
              <w:rPr>
                <w:rFonts w:ascii="Arial" w:hAnsi="Arial" w:cs="Arial"/>
                <w:iCs/>
                <w:sz w:val="24"/>
                <w:szCs w:val="24"/>
              </w:rPr>
              <w:t xml:space="preserve">overwhelming, provide </w:t>
            </w:r>
            <w:r>
              <w:rPr>
                <w:rFonts w:ascii="Arial" w:hAnsi="Arial" w:cs="Arial"/>
                <w:iCs/>
                <w:sz w:val="24"/>
                <w:szCs w:val="24"/>
              </w:rPr>
              <w:t>Girl</w:t>
            </w:r>
            <w:r w:rsidR="00EB5CC6">
              <w:rPr>
                <w:rFonts w:ascii="Arial" w:hAnsi="Arial" w:cs="Arial"/>
                <w:iCs/>
                <w:sz w:val="24"/>
                <w:szCs w:val="24"/>
              </w:rPr>
              <w:t xml:space="preserve"> </w:t>
            </w:r>
            <w:r w:rsidR="00A07662" w:rsidRPr="00E66110">
              <w:rPr>
                <w:rFonts w:ascii="Arial" w:hAnsi="Arial" w:cs="Arial"/>
                <w:iCs/>
                <w:sz w:val="24"/>
                <w:szCs w:val="24"/>
              </w:rPr>
              <w:t xml:space="preserve">with a quiet area with some of her favourite books and toy dinosaurs to help her regulate. </w:t>
            </w:r>
          </w:p>
          <w:p w14:paraId="2C4A2A19" w14:textId="77777777" w:rsidR="00091DF8" w:rsidRPr="00807993" w:rsidRDefault="00091DF8" w:rsidP="00431CFE">
            <w:pPr>
              <w:autoSpaceDE w:val="0"/>
              <w:autoSpaceDN w:val="0"/>
              <w:adjustRightInd w:val="0"/>
              <w:rPr>
                <w:rFonts w:ascii="Arial" w:hAnsi="Arial" w:cs="Arial"/>
                <w:b/>
                <w:iCs/>
                <w:sz w:val="24"/>
                <w:szCs w:val="24"/>
              </w:rPr>
            </w:pPr>
          </w:p>
          <w:p w14:paraId="343DC1F9" w14:textId="77777777" w:rsidR="00091DF8" w:rsidRPr="00807993" w:rsidRDefault="00091DF8" w:rsidP="00431CFE">
            <w:pPr>
              <w:autoSpaceDE w:val="0"/>
              <w:autoSpaceDN w:val="0"/>
              <w:adjustRightInd w:val="0"/>
              <w:rPr>
                <w:rFonts w:ascii="Arial" w:hAnsi="Arial" w:cs="Arial"/>
                <w:b/>
                <w:iCs/>
                <w:sz w:val="24"/>
                <w:szCs w:val="24"/>
              </w:rPr>
            </w:pPr>
          </w:p>
          <w:p w14:paraId="40472C79" w14:textId="58C32304" w:rsidR="00431CFE" w:rsidRDefault="00431CFE" w:rsidP="00431CFE">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w:t>
            </w:r>
            <w:r w:rsidR="00091DF8" w:rsidRPr="00807993">
              <w:rPr>
                <w:rFonts w:ascii="Arial" w:hAnsi="Arial" w:cs="Arial"/>
                <w:b/>
                <w:iCs/>
                <w:sz w:val="24"/>
                <w:szCs w:val="24"/>
              </w:rPr>
              <w:t xml:space="preserve"> working and should be built on</w:t>
            </w:r>
          </w:p>
          <w:p w14:paraId="51233B60" w14:textId="77777777" w:rsidR="002C25C9" w:rsidRPr="00807993" w:rsidRDefault="002C25C9" w:rsidP="00431CFE">
            <w:pPr>
              <w:autoSpaceDE w:val="0"/>
              <w:autoSpaceDN w:val="0"/>
              <w:adjustRightInd w:val="0"/>
              <w:rPr>
                <w:rFonts w:ascii="Arial" w:hAnsi="Arial" w:cs="Arial"/>
                <w:b/>
                <w:iCs/>
                <w:sz w:val="24"/>
                <w:szCs w:val="24"/>
              </w:rPr>
            </w:pPr>
          </w:p>
          <w:p w14:paraId="0581EE95" w14:textId="256CC14A" w:rsidR="00091DF8" w:rsidRPr="00E66110" w:rsidRDefault="001D3661" w:rsidP="002C25C9">
            <w:pPr>
              <w:autoSpaceDE w:val="0"/>
              <w:autoSpaceDN w:val="0"/>
              <w:adjustRightInd w:val="0"/>
              <w:spacing w:line="360" w:lineRule="auto"/>
              <w:jc w:val="both"/>
              <w:rPr>
                <w:rFonts w:ascii="Arial" w:hAnsi="Arial" w:cs="Arial"/>
                <w:iCs/>
                <w:sz w:val="24"/>
                <w:szCs w:val="24"/>
              </w:rPr>
            </w:pPr>
            <w:r>
              <w:rPr>
                <w:rFonts w:ascii="Arial" w:hAnsi="Arial" w:cs="Arial"/>
                <w:iCs/>
                <w:sz w:val="24"/>
                <w:szCs w:val="24"/>
              </w:rPr>
              <w:t>Girl</w:t>
            </w:r>
            <w:r w:rsidR="00A07662" w:rsidRPr="00E66110">
              <w:rPr>
                <w:rFonts w:ascii="Arial" w:hAnsi="Arial" w:cs="Arial"/>
                <w:iCs/>
                <w:sz w:val="24"/>
                <w:szCs w:val="24"/>
              </w:rPr>
              <w:t xml:space="preserve"> is starting to use her spoken words to commu</w:t>
            </w:r>
            <w:r w:rsidR="00E66110" w:rsidRPr="00E66110">
              <w:rPr>
                <w:rFonts w:ascii="Arial" w:hAnsi="Arial" w:cs="Arial"/>
                <w:iCs/>
                <w:sz w:val="24"/>
                <w:szCs w:val="24"/>
              </w:rPr>
              <w:t>nicate, to support her by repeating the word of the object she is pointing at and allow her the opportunity to say it before handing the object to her.</w:t>
            </w:r>
            <w:r w:rsidR="00A07662" w:rsidRPr="00E66110">
              <w:rPr>
                <w:rFonts w:ascii="Arial" w:hAnsi="Arial" w:cs="Arial"/>
                <w:iCs/>
                <w:sz w:val="24"/>
                <w:szCs w:val="24"/>
              </w:rPr>
              <w:t xml:space="preserve"> </w:t>
            </w:r>
          </w:p>
          <w:p w14:paraId="64AA8EB0" w14:textId="77777777" w:rsidR="00091DF8" w:rsidRPr="00807993" w:rsidRDefault="00091DF8" w:rsidP="00431CFE">
            <w:pPr>
              <w:autoSpaceDE w:val="0"/>
              <w:autoSpaceDN w:val="0"/>
              <w:adjustRightInd w:val="0"/>
              <w:rPr>
                <w:rFonts w:ascii="Arial" w:hAnsi="Arial" w:cs="Arial"/>
                <w:b/>
                <w:iCs/>
                <w:sz w:val="24"/>
                <w:szCs w:val="24"/>
              </w:rPr>
            </w:pPr>
          </w:p>
          <w:p w14:paraId="7E30D77E" w14:textId="77777777" w:rsidR="00091DF8" w:rsidRPr="00807993" w:rsidRDefault="00091DF8" w:rsidP="00431CFE">
            <w:pPr>
              <w:autoSpaceDE w:val="0"/>
              <w:autoSpaceDN w:val="0"/>
              <w:adjustRightInd w:val="0"/>
              <w:rPr>
                <w:rFonts w:ascii="Arial" w:hAnsi="Arial" w:cs="Arial"/>
                <w:b/>
                <w:iCs/>
                <w:sz w:val="24"/>
                <w:szCs w:val="24"/>
              </w:rPr>
            </w:pPr>
          </w:p>
          <w:p w14:paraId="32C7E9A5" w14:textId="1306C71C" w:rsidR="00431CFE" w:rsidRDefault="00431CFE" w:rsidP="00FA10A1">
            <w:pPr>
              <w:autoSpaceDE w:val="0"/>
              <w:autoSpaceDN w:val="0"/>
              <w:adjustRightInd w:val="0"/>
              <w:rPr>
                <w:rFonts w:ascii="Arial" w:hAnsi="Arial" w:cs="Arial"/>
                <w:b/>
                <w:iCs/>
                <w:sz w:val="24"/>
                <w:szCs w:val="24"/>
              </w:rPr>
            </w:pPr>
            <w:r w:rsidRPr="00807993">
              <w:rPr>
                <w:rFonts w:ascii="Arial" w:hAnsi="Arial" w:cs="Arial"/>
                <w:b/>
                <w:sz w:val="24"/>
                <w:szCs w:val="24"/>
              </w:rPr>
              <w:t xml:space="preserve">• </w:t>
            </w:r>
            <w:r w:rsidRPr="00807993">
              <w:rPr>
                <w:rFonts w:ascii="Arial" w:hAnsi="Arial" w:cs="Arial"/>
                <w:b/>
                <w:iCs/>
                <w:sz w:val="24"/>
                <w:szCs w:val="24"/>
              </w:rPr>
              <w:t>What is not working and needs to change.</w:t>
            </w:r>
          </w:p>
          <w:p w14:paraId="06113CCA" w14:textId="77777777" w:rsidR="002C25C9" w:rsidRDefault="002C25C9" w:rsidP="00FA10A1">
            <w:pPr>
              <w:autoSpaceDE w:val="0"/>
              <w:autoSpaceDN w:val="0"/>
              <w:adjustRightInd w:val="0"/>
              <w:rPr>
                <w:rFonts w:ascii="Arial" w:hAnsi="Arial" w:cs="Arial"/>
                <w:b/>
                <w:iCs/>
                <w:sz w:val="24"/>
                <w:szCs w:val="24"/>
              </w:rPr>
            </w:pPr>
          </w:p>
          <w:p w14:paraId="059DB755" w14:textId="7EA53DBB" w:rsidR="00D07A9C" w:rsidRDefault="001D3661" w:rsidP="002C25C9">
            <w:pPr>
              <w:autoSpaceDE w:val="0"/>
              <w:autoSpaceDN w:val="0"/>
              <w:adjustRightInd w:val="0"/>
              <w:spacing w:line="360" w:lineRule="auto"/>
              <w:jc w:val="both"/>
              <w:rPr>
                <w:rFonts w:ascii="Arial" w:hAnsi="Arial" w:cs="Arial"/>
                <w:iCs/>
                <w:sz w:val="24"/>
                <w:szCs w:val="24"/>
              </w:rPr>
            </w:pPr>
            <w:r>
              <w:rPr>
                <w:rFonts w:ascii="Arial" w:hAnsi="Arial" w:cs="Arial"/>
                <w:iCs/>
                <w:sz w:val="24"/>
                <w:szCs w:val="24"/>
              </w:rPr>
              <w:t>Girl</w:t>
            </w:r>
            <w:r w:rsidR="00E66110" w:rsidRPr="00E66110">
              <w:rPr>
                <w:rFonts w:ascii="Arial" w:hAnsi="Arial" w:cs="Arial"/>
                <w:iCs/>
                <w:sz w:val="24"/>
                <w:szCs w:val="24"/>
              </w:rPr>
              <w:t xml:space="preserve"> does not like to interact with other </w:t>
            </w:r>
            <w:r w:rsidR="004F77D2">
              <w:rPr>
                <w:rFonts w:ascii="Arial" w:hAnsi="Arial" w:cs="Arial"/>
                <w:iCs/>
                <w:sz w:val="24"/>
                <w:szCs w:val="24"/>
              </w:rPr>
              <w:t>children</w:t>
            </w:r>
            <w:r w:rsidR="00E66110" w:rsidRPr="00E66110">
              <w:rPr>
                <w:rFonts w:ascii="Arial" w:hAnsi="Arial" w:cs="Arial"/>
                <w:iCs/>
                <w:sz w:val="24"/>
                <w:szCs w:val="24"/>
              </w:rPr>
              <w:t xml:space="preserve"> and can become distressed if they try to engage with her. Encourage her to play alongside others, drawing reference to what they are doing next to her. Also use action songs in small groups so that she can be part of the small group activities.</w:t>
            </w:r>
          </w:p>
          <w:p w14:paraId="6C250954" w14:textId="77777777" w:rsidR="00D07A9C" w:rsidRPr="00E66110" w:rsidRDefault="00D07A9C" w:rsidP="00FA10A1">
            <w:pPr>
              <w:autoSpaceDE w:val="0"/>
              <w:autoSpaceDN w:val="0"/>
              <w:adjustRightInd w:val="0"/>
              <w:rPr>
                <w:rFonts w:ascii="Arial" w:hAnsi="Arial" w:cs="Arial"/>
                <w:iCs/>
                <w:sz w:val="24"/>
                <w:szCs w:val="24"/>
              </w:rPr>
            </w:pPr>
          </w:p>
          <w:p w14:paraId="5830E73E" w14:textId="77777777" w:rsidR="00FA10A1" w:rsidRPr="00FA10A1" w:rsidRDefault="00FA10A1" w:rsidP="00FA10A1">
            <w:pPr>
              <w:autoSpaceDE w:val="0"/>
              <w:autoSpaceDN w:val="0"/>
              <w:adjustRightInd w:val="0"/>
              <w:rPr>
                <w:rFonts w:ascii="Arial" w:hAnsi="Arial" w:cs="Arial"/>
                <w:b/>
                <w:i/>
                <w:iCs/>
                <w:sz w:val="28"/>
                <w:szCs w:val="24"/>
              </w:rPr>
            </w:pPr>
          </w:p>
        </w:tc>
      </w:tr>
      <w:tr w:rsidR="00FA10A1" w14:paraId="17B46DC8" w14:textId="77777777" w:rsidTr="00FA10A1">
        <w:trPr>
          <w:trHeight w:val="481"/>
        </w:trPr>
        <w:tc>
          <w:tcPr>
            <w:tcW w:w="13948" w:type="dxa"/>
          </w:tcPr>
          <w:p w14:paraId="39C629F5" w14:textId="2E293700" w:rsidR="00D41233" w:rsidRDefault="00FA10A1" w:rsidP="002967DE">
            <w:pPr>
              <w:jc w:val="center"/>
              <w:rPr>
                <w:rFonts w:ascii="Calibri-Bold" w:hAnsi="Calibri-Bold" w:cs="Calibri-Bold"/>
                <w:b/>
                <w:bCs/>
                <w:color w:val="C7037E"/>
                <w:sz w:val="28"/>
                <w:szCs w:val="28"/>
              </w:rPr>
            </w:pPr>
            <w:r>
              <w:rPr>
                <w:rFonts w:ascii="Calibri-Bold" w:hAnsi="Calibri-Bold" w:cs="Calibri-Bold"/>
                <w:b/>
                <w:bCs/>
                <w:color w:val="C7037E"/>
                <w:sz w:val="28"/>
                <w:szCs w:val="28"/>
              </w:rPr>
              <w:t xml:space="preserve">Section 2A: Description of the </w:t>
            </w:r>
            <w:r w:rsidR="004F77D2">
              <w:rPr>
                <w:rFonts w:ascii="Calibri-Bold" w:hAnsi="Calibri-Bold" w:cs="Calibri-Bold"/>
                <w:b/>
                <w:bCs/>
                <w:color w:val="C7037E"/>
                <w:sz w:val="28"/>
                <w:szCs w:val="28"/>
              </w:rPr>
              <w:t>Child</w:t>
            </w:r>
            <w:r>
              <w:rPr>
                <w:rFonts w:ascii="Calibri-Bold" w:hAnsi="Calibri-Bold" w:cs="Calibri-Bold"/>
                <w:b/>
                <w:bCs/>
                <w:color w:val="C7037E"/>
                <w:sz w:val="28"/>
                <w:szCs w:val="28"/>
              </w:rPr>
              <w:t xml:space="preserve"> or young person’s additional learning needs (ALN)</w:t>
            </w:r>
          </w:p>
          <w:p w14:paraId="024477CC" w14:textId="77777777" w:rsidR="00D41233" w:rsidRDefault="00D41233" w:rsidP="00D07A9C">
            <w:pPr>
              <w:rPr>
                <w:rFonts w:hAnsi="Calibri"/>
                <w:color w:val="000000" w:themeColor="text1"/>
                <w:kern w:val="24"/>
                <w:sz w:val="32"/>
                <w:szCs w:val="32"/>
              </w:rPr>
            </w:pPr>
          </w:p>
        </w:tc>
      </w:tr>
      <w:tr w:rsidR="00FA10A1" w14:paraId="41062000" w14:textId="77777777" w:rsidTr="00FA10A1">
        <w:trPr>
          <w:trHeight w:val="5975"/>
        </w:trPr>
        <w:tc>
          <w:tcPr>
            <w:tcW w:w="13948" w:type="dxa"/>
          </w:tcPr>
          <w:p w14:paraId="7FE44CA0" w14:textId="16CD0E6B" w:rsidR="00FA10A1" w:rsidRPr="002C25C9" w:rsidRDefault="001D3661" w:rsidP="002C25C9">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00EB5CC6">
              <w:rPr>
                <w:rFonts w:ascii="Arial" w:hAnsi="Arial" w:cs="Arial"/>
                <w:color w:val="000000" w:themeColor="text1"/>
                <w:kern w:val="24"/>
                <w:sz w:val="24"/>
                <w:szCs w:val="24"/>
              </w:rPr>
              <w:t xml:space="preserve"> i</w:t>
            </w:r>
            <w:r w:rsidR="00D07A9C" w:rsidRPr="002C25C9">
              <w:rPr>
                <w:rFonts w:ascii="Arial" w:hAnsi="Arial" w:cs="Arial"/>
                <w:color w:val="000000" w:themeColor="text1"/>
                <w:kern w:val="24"/>
                <w:sz w:val="24"/>
                <w:szCs w:val="24"/>
              </w:rPr>
              <w:t>s a lovely little girl who has the ability to brighten up any room with her big smile</w:t>
            </w:r>
            <w:r w:rsidR="00EB5CC6">
              <w:rPr>
                <w:rFonts w:ascii="Arial" w:hAnsi="Arial" w:cs="Arial"/>
                <w:color w:val="000000" w:themeColor="text1"/>
                <w:kern w:val="24"/>
                <w:sz w:val="24"/>
                <w:szCs w:val="24"/>
              </w:rPr>
              <w:t>.</w:t>
            </w:r>
            <w:r w:rsidR="00D07A9C" w:rsidRPr="002C25C9">
              <w:rPr>
                <w:rFonts w:ascii="Arial" w:hAnsi="Arial" w:cs="Arial"/>
                <w:color w:val="000000" w:themeColor="text1"/>
                <w:kern w:val="24"/>
                <w:sz w:val="24"/>
                <w:szCs w:val="24"/>
              </w:rPr>
              <w:t xml:space="preserve"> She has unilateral left sided hearing loss and recently diagnosed with significant delay in her speech and language</w:t>
            </w:r>
            <w:r w:rsidR="002C25C9">
              <w:rPr>
                <w:rFonts w:ascii="Arial" w:hAnsi="Arial" w:cs="Arial"/>
                <w:color w:val="000000" w:themeColor="text1"/>
                <w:kern w:val="24"/>
                <w:sz w:val="24"/>
                <w:szCs w:val="24"/>
              </w:rPr>
              <w:t>.</w:t>
            </w:r>
            <w:r w:rsidR="00D07A9C" w:rsidRPr="002C25C9">
              <w:rPr>
                <w:rFonts w:ascii="Arial" w:hAnsi="Arial" w:cs="Arial"/>
                <w:color w:val="000000" w:themeColor="text1"/>
                <w:kern w:val="24"/>
                <w:sz w:val="24"/>
                <w:szCs w:val="24"/>
              </w:rPr>
              <w:t xml:space="preserve"> </w:t>
            </w:r>
            <w:r w:rsidR="00EB5CC6">
              <w:rPr>
                <w:rFonts w:ascii="Arial" w:hAnsi="Arial" w:cs="Arial"/>
                <w:color w:val="000000" w:themeColor="text1"/>
                <w:kern w:val="24"/>
                <w:sz w:val="24"/>
                <w:szCs w:val="24"/>
              </w:rPr>
              <w:t>She</w:t>
            </w:r>
            <w:r w:rsidR="00D07A9C" w:rsidRPr="002C25C9">
              <w:rPr>
                <w:rFonts w:ascii="Arial" w:hAnsi="Arial" w:cs="Arial"/>
                <w:color w:val="000000" w:themeColor="text1"/>
                <w:kern w:val="24"/>
                <w:sz w:val="24"/>
                <w:szCs w:val="24"/>
              </w:rPr>
              <w:t xml:space="preserve"> has been referred for further assessment on the Early Years Neurodevelopmental Disorders Pathway. </w:t>
            </w:r>
          </w:p>
          <w:p w14:paraId="1B1EDF38" w14:textId="75D0E61A" w:rsidR="00D07A9C" w:rsidRPr="002C25C9" w:rsidRDefault="001D3661" w:rsidP="002C25C9">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00EB5CC6">
              <w:rPr>
                <w:rFonts w:ascii="Arial" w:hAnsi="Arial" w:cs="Arial"/>
                <w:color w:val="000000" w:themeColor="text1"/>
                <w:kern w:val="24"/>
                <w:sz w:val="24"/>
                <w:szCs w:val="24"/>
              </w:rPr>
              <w:t xml:space="preserve"> </w:t>
            </w:r>
            <w:r w:rsidR="00D07A9C" w:rsidRPr="002C25C9">
              <w:rPr>
                <w:rFonts w:ascii="Arial" w:hAnsi="Arial" w:cs="Arial"/>
                <w:color w:val="000000" w:themeColor="text1"/>
                <w:kern w:val="24"/>
                <w:sz w:val="24"/>
                <w:szCs w:val="24"/>
              </w:rPr>
              <w:t>is currently experiencing difficulties in the following areas:</w:t>
            </w:r>
          </w:p>
          <w:p w14:paraId="530BB7C5" w14:textId="6833F73A" w:rsidR="00D07A9C" w:rsidRDefault="00D07A9C" w:rsidP="002967DE">
            <w:pPr>
              <w:autoSpaceDE w:val="0"/>
              <w:autoSpaceDN w:val="0"/>
              <w:adjustRightInd w:val="0"/>
              <w:jc w:val="both"/>
              <w:rPr>
                <w:rFonts w:hAnsi="Calibri"/>
                <w:color w:val="000000" w:themeColor="text1"/>
                <w:kern w:val="24"/>
                <w:sz w:val="28"/>
                <w:szCs w:val="32"/>
              </w:rPr>
            </w:pPr>
          </w:p>
          <w:p w14:paraId="2CA05904" w14:textId="64B96A8E" w:rsidR="00D07A9C" w:rsidRDefault="00D07A9C" w:rsidP="00D07A9C">
            <w:pPr>
              <w:autoSpaceDE w:val="0"/>
              <w:autoSpaceDN w:val="0"/>
              <w:adjustRightInd w:val="0"/>
              <w:rPr>
                <w:rFonts w:ascii="Arial" w:hAnsi="Arial" w:cs="Arial"/>
                <w:b/>
                <w:iCs/>
                <w:sz w:val="24"/>
                <w:szCs w:val="24"/>
                <w:u w:val="single"/>
              </w:rPr>
            </w:pPr>
            <w:r w:rsidRPr="00D07A9C">
              <w:rPr>
                <w:rFonts w:ascii="Arial" w:hAnsi="Arial" w:cs="Arial"/>
                <w:b/>
                <w:iCs/>
                <w:sz w:val="24"/>
                <w:szCs w:val="24"/>
                <w:u w:val="single"/>
              </w:rPr>
              <w:t>Communication and Interaction</w:t>
            </w:r>
          </w:p>
          <w:p w14:paraId="3839C8AA" w14:textId="77777777" w:rsidR="002C25C9" w:rsidRDefault="002C25C9" w:rsidP="00D07A9C">
            <w:pPr>
              <w:autoSpaceDE w:val="0"/>
              <w:autoSpaceDN w:val="0"/>
              <w:adjustRightInd w:val="0"/>
              <w:rPr>
                <w:rFonts w:ascii="Arial" w:hAnsi="Arial" w:cs="Arial"/>
                <w:b/>
                <w:iCs/>
                <w:sz w:val="24"/>
                <w:szCs w:val="24"/>
                <w:u w:val="single"/>
              </w:rPr>
            </w:pPr>
          </w:p>
          <w:p w14:paraId="6B49FBBE" w14:textId="30630A0C" w:rsidR="00D07A9C" w:rsidRPr="002C25C9" w:rsidRDefault="001D3661" w:rsidP="002C25C9">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00D07A9C" w:rsidRPr="002C25C9">
              <w:rPr>
                <w:rFonts w:ascii="Arial" w:hAnsi="Arial" w:cs="Arial"/>
                <w:color w:val="000000" w:themeColor="text1"/>
                <w:kern w:val="24"/>
                <w:sz w:val="24"/>
                <w:szCs w:val="24"/>
              </w:rPr>
              <w:t xml:space="preserve"> can be self-directed and shows no interest in wanting to engage or play with other </w:t>
            </w:r>
            <w:r w:rsidR="004F77D2">
              <w:rPr>
                <w:rFonts w:ascii="Arial" w:hAnsi="Arial" w:cs="Arial"/>
                <w:color w:val="000000" w:themeColor="text1"/>
                <w:kern w:val="24"/>
                <w:sz w:val="24"/>
                <w:szCs w:val="24"/>
              </w:rPr>
              <w:t>children</w:t>
            </w:r>
            <w:r w:rsidR="00D07A9C" w:rsidRPr="002C25C9">
              <w:rPr>
                <w:rFonts w:ascii="Arial" w:hAnsi="Arial" w:cs="Arial"/>
                <w:color w:val="000000" w:themeColor="text1"/>
                <w:kern w:val="24"/>
                <w:sz w:val="24"/>
                <w:szCs w:val="24"/>
              </w:rPr>
              <w:t xml:space="preserve">. She will engage in adult led activities, but this isn’t always consistent and it tends to be with highly motivating activities. </w:t>
            </w:r>
            <w:r>
              <w:rPr>
                <w:rFonts w:ascii="Arial" w:hAnsi="Arial" w:cs="Arial"/>
                <w:color w:val="000000" w:themeColor="text1"/>
                <w:kern w:val="24"/>
                <w:sz w:val="24"/>
                <w:szCs w:val="24"/>
              </w:rPr>
              <w:t>Girl</w:t>
            </w:r>
            <w:r w:rsidR="00EB5CC6">
              <w:rPr>
                <w:rFonts w:ascii="Arial" w:hAnsi="Arial" w:cs="Arial"/>
                <w:color w:val="000000" w:themeColor="text1"/>
                <w:kern w:val="24"/>
                <w:sz w:val="24"/>
                <w:szCs w:val="24"/>
              </w:rPr>
              <w:t xml:space="preserve"> </w:t>
            </w:r>
            <w:r w:rsidR="00D07A9C" w:rsidRPr="002C25C9">
              <w:rPr>
                <w:rFonts w:ascii="Arial" w:hAnsi="Arial" w:cs="Arial"/>
                <w:color w:val="000000" w:themeColor="text1"/>
                <w:kern w:val="24"/>
                <w:sz w:val="24"/>
                <w:szCs w:val="24"/>
              </w:rPr>
              <w:t xml:space="preserve">needs time to explore the activity independently and in a calm environment before she will participate with an adult. </w:t>
            </w:r>
            <w:r>
              <w:rPr>
                <w:rFonts w:ascii="Arial" w:hAnsi="Arial" w:cs="Arial"/>
                <w:color w:val="000000" w:themeColor="text1"/>
                <w:kern w:val="24"/>
                <w:sz w:val="24"/>
                <w:szCs w:val="24"/>
              </w:rPr>
              <w:t>Girl</w:t>
            </w:r>
            <w:r w:rsidR="00D07A9C" w:rsidRPr="002C25C9">
              <w:rPr>
                <w:rFonts w:ascii="Arial" w:hAnsi="Arial" w:cs="Arial"/>
                <w:color w:val="000000" w:themeColor="text1"/>
                <w:kern w:val="24"/>
                <w:sz w:val="24"/>
                <w:szCs w:val="24"/>
              </w:rPr>
              <w:t xml:space="preserve">’s speech is progressing, parents report that although she still repeats learnt phrases, and stories that she is familiar with she is using words in context and is starting on occasions to put two words together. </w:t>
            </w:r>
          </w:p>
          <w:p w14:paraId="57FF9363" w14:textId="77777777" w:rsidR="00D07A9C" w:rsidRPr="00807993" w:rsidRDefault="00D07A9C" w:rsidP="002967DE">
            <w:pPr>
              <w:autoSpaceDE w:val="0"/>
              <w:autoSpaceDN w:val="0"/>
              <w:adjustRightInd w:val="0"/>
              <w:jc w:val="both"/>
              <w:rPr>
                <w:rFonts w:hAnsi="Calibri"/>
                <w:color w:val="000000" w:themeColor="text1"/>
                <w:kern w:val="24"/>
                <w:sz w:val="28"/>
                <w:szCs w:val="32"/>
              </w:rPr>
            </w:pPr>
          </w:p>
          <w:p w14:paraId="745C8517" w14:textId="77777777" w:rsidR="00807993" w:rsidRP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Cognition and Learning</w:t>
            </w:r>
          </w:p>
          <w:p w14:paraId="1C6AC403" w14:textId="77777777" w:rsidR="00807993" w:rsidRPr="00807993" w:rsidRDefault="00807993" w:rsidP="00807993">
            <w:pPr>
              <w:autoSpaceDE w:val="0"/>
              <w:autoSpaceDN w:val="0"/>
              <w:adjustRightInd w:val="0"/>
              <w:rPr>
                <w:rFonts w:ascii="Arial" w:hAnsi="Arial" w:cs="Arial"/>
                <w:b/>
                <w:iCs/>
                <w:sz w:val="24"/>
                <w:szCs w:val="24"/>
                <w:u w:val="single"/>
              </w:rPr>
            </w:pPr>
          </w:p>
          <w:p w14:paraId="762C45BD" w14:textId="540B2356" w:rsidR="00D07A9C" w:rsidRDefault="001D3661" w:rsidP="002C25C9">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00D07A9C" w:rsidRPr="00D07A9C">
              <w:rPr>
                <w:rFonts w:ascii="Arial" w:hAnsi="Arial" w:cs="Arial"/>
                <w:color w:val="000000" w:themeColor="text1"/>
                <w:kern w:val="24"/>
                <w:sz w:val="24"/>
                <w:szCs w:val="24"/>
              </w:rPr>
              <w:t xml:space="preserve"> is able to follow most of the familiar routines in </w:t>
            </w:r>
            <w:r w:rsidR="00D07A9C" w:rsidRPr="002C25C9">
              <w:rPr>
                <w:rFonts w:ascii="Arial" w:hAnsi="Arial" w:cs="Arial"/>
                <w:color w:val="000000" w:themeColor="text1"/>
                <w:kern w:val="24"/>
                <w:sz w:val="24"/>
                <w:szCs w:val="24"/>
              </w:rPr>
              <w:t>school</w:t>
            </w:r>
            <w:r w:rsidR="00D07A9C" w:rsidRPr="00D07A9C">
              <w:rPr>
                <w:rFonts w:ascii="Arial" w:hAnsi="Arial" w:cs="Arial"/>
                <w:color w:val="000000" w:themeColor="text1"/>
                <w:kern w:val="24"/>
                <w:sz w:val="24"/>
                <w:szCs w:val="24"/>
              </w:rPr>
              <w:t xml:space="preserve"> and is able to follow key word instructions a</w:t>
            </w:r>
            <w:r w:rsidR="00D07A9C" w:rsidRPr="002C25C9">
              <w:rPr>
                <w:rFonts w:ascii="Arial" w:hAnsi="Arial" w:cs="Arial"/>
                <w:color w:val="000000" w:themeColor="text1"/>
                <w:kern w:val="24"/>
                <w:sz w:val="24"/>
                <w:szCs w:val="24"/>
              </w:rPr>
              <w:t>t home</w:t>
            </w:r>
            <w:r w:rsidR="002C25C9">
              <w:rPr>
                <w:rFonts w:ascii="Arial" w:hAnsi="Arial" w:cs="Arial"/>
                <w:color w:val="000000" w:themeColor="text1"/>
                <w:kern w:val="24"/>
                <w:sz w:val="24"/>
                <w:szCs w:val="24"/>
              </w:rPr>
              <w:t>,</w:t>
            </w:r>
            <w:r w:rsidR="00D07A9C" w:rsidRPr="002C25C9">
              <w:rPr>
                <w:rFonts w:ascii="Arial" w:hAnsi="Arial" w:cs="Arial"/>
                <w:color w:val="000000" w:themeColor="text1"/>
                <w:kern w:val="24"/>
                <w:sz w:val="24"/>
                <w:szCs w:val="24"/>
              </w:rPr>
              <w:t xml:space="preserve"> It can be </w:t>
            </w:r>
            <w:r w:rsidR="00D07A9C" w:rsidRPr="00D07A9C">
              <w:rPr>
                <w:rFonts w:ascii="Arial" w:hAnsi="Arial" w:cs="Arial"/>
                <w:color w:val="000000" w:themeColor="text1"/>
                <w:kern w:val="24"/>
                <w:sz w:val="24"/>
                <w:szCs w:val="24"/>
              </w:rPr>
              <w:t xml:space="preserve">difficult to gain </w:t>
            </w:r>
            <w:r w:rsidR="00D07A9C" w:rsidRPr="002C25C9">
              <w:rPr>
                <w:rFonts w:ascii="Arial" w:hAnsi="Arial" w:cs="Arial"/>
                <w:color w:val="000000" w:themeColor="text1"/>
                <w:kern w:val="24"/>
                <w:sz w:val="24"/>
                <w:szCs w:val="24"/>
              </w:rPr>
              <w:t>her</w:t>
            </w:r>
            <w:r w:rsidR="00D07A9C" w:rsidRPr="00D07A9C">
              <w:rPr>
                <w:rFonts w:ascii="Arial" w:hAnsi="Arial" w:cs="Arial"/>
                <w:color w:val="000000" w:themeColor="text1"/>
                <w:kern w:val="24"/>
                <w:sz w:val="24"/>
                <w:szCs w:val="24"/>
              </w:rPr>
              <w:t xml:space="preserve"> attention</w:t>
            </w:r>
            <w:r w:rsidR="002C25C9">
              <w:rPr>
                <w:rFonts w:ascii="Arial" w:hAnsi="Arial" w:cs="Arial"/>
                <w:color w:val="000000" w:themeColor="text1"/>
                <w:kern w:val="24"/>
                <w:sz w:val="24"/>
                <w:szCs w:val="24"/>
              </w:rPr>
              <w:t>.</w:t>
            </w:r>
            <w:r w:rsidR="00D07A9C" w:rsidRPr="00D07A9C">
              <w:rPr>
                <w:rFonts w:ascii="Arial" w:hAnsi="Arial" w:cs="Arial"/>
                <w:color w:val="000000" w:themeColor="text1"/>
                <w:kern w:val="24"/>
                <w:sz w:val="24"/>
                <w:szCs w:val="24"/>
              </w:rPr>
              <w:t xml:space="preserve"> Parents report that </w:t>
            </w:r>
            <w:r w:rsidR="00305918" w:rsidRPr="002C25C9">
              <w:rPr>
                <w:rFonts w:ascii="Arial" w:hAnsi="Arial" w:cs="Arial"/>
                <w:color w:val="000000" w:themeColor="text1"/>
                <w:kern w:val="24"/>
                <w:sz w:val="24"/>
                <w:szCs w:val="24"/>
              </w:rPr>
              <w:t>she</w:t>
            </w:r>
            <w:r w:rsidR="00D07A9C" w:rsidRPr="00D07A9C">
              <w:rPr>
                <w:rFonts w:ascii="Arial" w:hAnsi="Arial" w:cs="Arial"/>
                <w:color w:val="000000" w:themeColor="text1"/>
                <w:kern w:val="24"/>
                <w:sz w:val="24"/>
                <w:szCs w:val="24"/>
              </w:rPr>
              <w:t xml:space="preserve"> benefits from a good routine, and lots of repetition to support her understanding. </w:t>
            </w:r>
            <w:r w:rsidR="00EB5CC6">
              <w:rPr>
                <w:rFonts w:ascii="Arial" w:hAnsi="Arial" w:cs="Arial"/>
                <w:color w:val="000000" w:themeColor="text1"/>
                <w:kern w:val="24"/>
                <w:sz w:val="24"/>
                <w:szCs w:val="24"/>
              </w:rPr>
              <w:t>W</w:t>
            </w:r>
            <w:r w:rsidR="00D07A9C" w:rsidRPr="00D07A9C">
              <w:rPr>
                <w:rFonts w:ascii="Arial" w:hAnsi="Arial" w:cs="Arial"/>
                <w:color w:val="000000" w:themeColor="text1"/>
                <w:kern w:val="24"/>
                <w:sz w:val="24"/>
                <w:szCs w:val="24"/>
              </w:rPr>
              <w:t xml:space="preserve">hen exploring new activities </w:t>
            </w:r>
            <w:r>
              <w:rPr>
                <w:rFonts w:ascii="Arial" w:hAnsi="Arial" w:cs="Arial"/>
                <w:color w:val="000000" w:themeColor="text1"/>
                <w:kern w:val="24"/>
                <w:sz w:val="24"/>
                <w:szCs w:val="24"/>
              </w:rPr>
              <w:t>Girl</w:t>
            </w:r>
            <w:r w:rsidR="00D07A9C" w:rsidRPr="00D07A9C">
              <w:rPr>
                <w:rFonts w:ascii="Arial" w:hAnsi="Arial" w:cs="Arial"/>
                <w:color w:val="000000" w:themeColor="text1"/>
                <w:kern w:val="24"/>
                <w:sz w:val="24"/>
                <w:szCs w:val="24"/>
              </w:rPr>
              <w:t xml:space="preserve"> finds it overwhelming if the environment is busy and </w:t>
            </w:r>
            <w:r w:rsidR="00305918" w:rsidRPr="002C25C9">
              <w:rPr>
                <w:rFonts w:ascii="Arial" w:hAnsi="Arial" w:cs="Arial"/>
                <w:color w:val="000000" w:themeColor="text1"/>
                <w:kern w:val="24"/>
                <w:sz w:val="24"/>
                <w:szCs w:val="24"/>
              </w:rPr>
              <w:t>will</w:t>
            </w:r>
            <w:r w:rsidR="00D07A9C" w:rsidRPr="00D07A9C">
              <w:rPr>
                <w:rFonts w:ascii="Arial" w:hAnsi="Arial" w:cs="Arial"/>
                <w:color w:val="000000" w:themeColor="text1"/>
                <w:kern w:val="24"/>
                <w:sz w:val="24"/>
                <w:szCs w:val="24"/>
              </w:rPr>
              <w:t xml:space="preserve"> refus</w:t>
            </w:r>
            <w:r w:rsidR="00305918" w:rsidRPr="002C25C9">
              <w:rPr>
                <w:rFonts w:ascii="Arial" w:hAnsi="Arial" w:cs="Arial"/>
                <w:color w:val="000000" w:themeColor="text1"/>
                <w:kern w:val="24"/>
                <w:sz w:val="24"/>
                <w:szCs w:val="24"/>
              </w:rPr>
              <w:t>e</w:t>
            </w:r>
            <w:r w:rsidR="00D07A9C" w:rsidRPr="00D07A9C">
              <w:rPr>
                <w:rFonts w:ascii="Arial" w:hAnsi="Arial" w:cs="Arial"/>
                <w:color w:val="000000" w:themeColor="text1"/>
                <w:kern w:val="24"/>
                <w:sz w:val="24"/>
                <w:szCs w:val="24"/>
              </w:rPr>
              <w:t xml:space="preserve"> to participate. Parents are keen for it to be recognised that </w:t>
            </w:r>
            <w:r w:rsidR="00305918" w:rsidRPr="002C25C9">
              <w:rPr>
                <w:rFonts w:ascii="Arial" w:hAnsi="Arial" w:cs="Arial"/>
                <w:color w:val="000000" w:themeColor="text1"/>
                <w:kern w:val="24"/>
                <w:sz w:val="24"/>
                <w:szCs w:val="24"/>
              </w:rPr>
              <w:t>she</w:t>
            </w:r>
            <w:r w:rsidR="00D07A9C" w:rsidRPr="00D07A9C">
              <w:rPr>
                <w:rFonts w:ascii="Arial" w:hAnsi="Arial" w:cs="Arial"/>
                <w:color w:val="000000" w:themeColor="text1"/>
                <w:kern w:val="24"/>
                <w:sz w:val="24"/>
                <w:szCs w:val="24"/>
              </w:rPr>
              <w:t xml:space="preserve"> will engage in most activities if the right approach is taken. This is very important for them so that </w:t>
            </w:r>
            <w:r>
              <w:rPr>
                <w:rFonts w:ascii="Arial" w:hAnsi="Arial" w:cs="Arial"/>
                <w:color w:val="000000" w:themeColor="text1"/>
                <w:kern w:val="24"/>
                <w:sz w:val="24"/>
                <w:szCs w:val="24"/>
              </w:rPr>
              <w:t>Girl</w:t>
            </w:r>
            <w:r w:rsidR="00D07A9C" w:rsidRPr="00D07A9C">
              <w:rPr>
                <w:rFonts w:ascii="Arial" w:hAnsi="Arial" w:cs="Arial"/>
                <w:color w:val="000000" w:themeColor="text1"/>
                <w:kern w:val="24"/>
                <w:sz w:val="24"/>
                <w:szCs w:val="24"/>
              </w:rPr>
              <w:t xml:space="preserve"> has the same opportunities as other </w:t>
            </w:r>
            <w:r w:rsidR="004F77D2">
              <w:rPr>
                <w:rFonts w:ascii="Arial" w:hAnsi="Arial" w:cs="Arial"/>
                <w:color w:val="000000" w:themeColor="text1"/>
                <w:kern w:val="24"/>
                <w:sz w:val="24"/>
                <w:szCs w:val="24"/>
              </w:rPr>
              <w:t>children</w:t>
            </w:r>
            <w:r w:rsidR="00D07A9C" w:rsidRPr="00D07A9C">
              <w:rPr>
                <w:rFonts w:ascii="Arial" w:hAnsi="Arial" w:cs="Arial"/>
                <w:color w:val="000000" w:themeColor="text1"/>
                <w:kern w:val="24"/>
                <w:sz w:val="24"/>
                <w:szCs w:val="24"/>
              </w:rPr>
              <w:t xml:space="preserve"> and assumptions aren’t made that she doesn’t like something.   </w:t>
            </w:r>
          </w:p>
          <w:p w14:paraId="740F8468" w14:textId="5F3D64C2" w:rsidR="00EB5CC6" w:rsidRDefault="00EB5CC6" w:rsidP="002C25C9">
            <w:pPr>
              <w:autoSpaceDE w:val="0"/>
              <w:autoSpaceDN w:val="0"/>
              <w:adjustRightInd w:val="0"/>
              <w:spacing w:line="360" w:lineRule="auto"/>
              <w:jc w:val="both"/>
              <w:rPr>
                <w:rFonts w:ascii="Arial" w:hAnsi="Arial" w:cs="Arial"/>
                <w:color w:val="000000" w:themeColor="text1"/>
                <w:kern w:val="24"/>
                <w:sz w:val="24"/>
                <w:szCs w:val="24"/>
              </w:rPr>
            </w:pPr>
          </w:p>
          <w:p w14:paraId="514F43B0" w14:textId="77777777" w:rsidR="00EB5CC6" w:rsidRDefault="00EB5CC6" w:rsidP="002C25C9">
            <w:pPr>
              <w:autoSpaceDE w:val="0"/>
              <w:autoSpaceDN w:val="0"/>
              <w:adjustRightInd w:val="0"/>
              <w:spacing w:line="360" w:lineRule="auto"/>
              <w:jc w:val="both"/>
              <w:rPr>
                <w:rFonts w:ascii="Arial" w:hAnsi="Arial" w:cs="Arial"/>
                <w:color w:val="000000" w:themeColor="text1"/>
                <w:kern w:val="24"/>
                <w:sz w:val="24"/>
                <w:szCs w:val="24"/>
              </w:rPr>
            </w:pPr>
          </w:p>
          <w:p w14:paraId="6952150B" w14:textId="58FDBEC8" w:rsidR="00807993"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Sensory and/or Physical</w:t>
            </w:r>
          </w:p>
          <w:p w14:paraId="198CE71C" w14:textId="77777777" w:rsidR="00EB5CC6" w:rsidRPr="00305918" w:rsidRDefault="00EB5CC6" w:rsidP="00807993">
            <w:pPr>
              <w:autoSpaceDE w:val="0"/>
              <w:autoSpaceDN w:val="0"/>
              <w:adjustRightInd w:val="0"/>
              <w:rPr>
                <w:rFonts w:ascii="Century Gothic" w:eastAsia="Times New Roman" w:hAnsi="Century Gothic" w:cs="Times New Roman"/>
                <w:sz w:val="28"/>
                <w:szCs w:val="28"/>
                <w:lang w:eastAsia="en-GB"/>
              </w:rPr>
            </w:pPr>
          </w:p>
          <w:p w14:paraId="31C3947A" w14:textId="585CFF4C" w:rsidR="00305918" w:rsidRPr="002C25C9" w:rsidRDefault="001D3661" w:rsidP="002C25C9">
            <w:pPr>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00EB5CC6">
              <w:rPr>
                <w:rFonts w:ascii="Arial" w:hAnsi="Arial" w:cs="Arial"/>
                <w:color w:val="000000" w:themeColor="text1"/>
                <w:kern w:val="24"/>
                <w:sz w:val="24"/>
                <w:szCs w:val="24"/>
              </w:rPr>
              <w:t xml:space="preserve"> </w:t>
            </w:r>
            <w:r w:rsidR="00305918" w:rsidRPr="002C25C9">
              <w:rPr>
                <w:rFonts w:ascii="Arial" w:hAnsi="Arial" w:cs="Arial"/>
                <w:color w:val="000000" w:themeColor="text1"/>
                <w:kern w:val="24"/>
                <w:sz w:val="24"/>
                <w:szCs w:val="24"/>
              </w:rPr>
              <w:t xml:space="preserve">has Nelly has unilateral left sided hearing loss. Parents report it is yet to be established how much this is impacting on her as she is awaiting MRI scan and has been unable to compete hearing test due to delay in communication skills. </w:t>
            </w:r>
            <w:r>
              <w:rPr>
                <w:rFonts w:ascii="Arial" w:hAnsi="Arial" w:cs="Arial"/>
                <w:color w:val="000000" w:themeColor="text1"/>
                <w:kern w:val="24"/>
                <w:sz w:val="24"/>
                <w:szCs w:val="24"/>
              </w:rPr>
              <w:t>Girl</w:t>
            </w:r>
            <w:r w:rsidR="00EB5CC6">
              <w:rPr>
                <w:rFonts w:ascii="Arial" w:hAnsi="Arial" w:cs="Arial"/>
                <w:color w:val="000000" w:themeColor="text1"/>
                <w:kern w:val="24"/>
                <w:sz w:val="24"/>
                <w:szCs w:val="24"/>
              </w:rPr>
              <w:t xml:space="preserve"> </w:t>
            </w:r>
            <w:r w:rsidR="00305918" w:rsidRPr="002C25C9">
              <w:rPr>
                <w:rFonts w:ascii="Arial" w:hAnsi="Arial" w:cs="Arial"/>
                <w:color w:val="000000" w:themeColor="text1"/>
                <w:kern w:val="24"/>
                <w:sz w:val="24"/>
                <w:szCs w:val="24"/>
              </w:rPr>
              <w:t xml:space="preserve">doesn’t appear to like things on her hands and needs support to engage in messy play. She will participate but needs time and support to explore the activity at her own pace without pressure and opportunities to re visit activities again even if she has refused to participate. </w:t>
            </w:r>
          </w:p>
          <w:p w14:paraId="7D24D28D" w14:textId="77777777" w:rsidR="00305918" w:rsidRPr="00807993" w:rsidRDefault="00305918" w:rsidP="002C25C9">
            <w:pPr>
              <w:autoSpaceDE w:val="0"/>
              <w:autoSpaceDN w:val="0"/>
              <w:adjustRightInd w:val="0"/>
              <w:spacing w:line="360" w:lineRule="auto"/>
              <w:rPr>
                <w:rFonts w:ascii="Arial" w:hAnsi="Arial" w:cs="Arial"/>
                <w:b/>
                <w:iCs/>
                <w:sz w:val="24"/>
                <w:szCs w:val="24"/>
                <w:u w:val="single"/>
              </w:rPr>
            </w:pPr>
          </w:p>
          <w:p w14:paraId="0CFE26D5" w14:textId="77777777" w:rsidR="00807993" w:rsidRPr="00807993" w:rsidRDefault="00807993" w:rsidP="00807993">
            <w:pPr>
              <w:autoSpaceDE w:val="0"/>
              <w:autoSpaceDN w:val="0"/>
              <w:adjustRightInd w:val="0"/>
              <w:rPr>
                <w:rFonts w:ascii="Arial" w:hAnsi="Arial" w:cs="Arial"/>
                <w:b/>
                <w:iCs/>
                <w:sz w:val="24"/>
                <w:szCs w:val="24"/>
                <w:u w:val="single"/>
              </w:rPr>
            </w:pPr>
          </w:p>
          <w:p w14:paraId="0D247912" w14:textId="6B503455" w:rsidR="00FA10A1" w:rsidRDefault="00807993" w:rsidP="00807993">
            <w:pPr>
              <w:autoSpaceDE w:val="0"/>
              <w:autoSpaceDN w:val="0"/>
              <w:adjustRightInd w:val="0"/>
              <w:rPr>
                <w:rFonts w:ascii="Arial" w:hAnsi="Arial" w:cs="Arial"/>
                <w:b/>
                <w:iCs/>
                <w:sz w:val="24"/>
                <w:szCs w:val="24"/>
                <w:u w:val="single"/>
              </w:rPr>
            </w:pPr>
            <w:r w:rsidRPr="00807993">
              <w:rPr>
                <w:rFonts w:ascii="Arial" w:hAnsi="Arial" w:cs="Arial"/>
                <w:b/>
                <w:iCs/>
                <w:sz w:val="24"/>
                <w:szCs w:val="24"/>
                <w:u w:val="single"/>
              </w:rPr>
              <w:t>Behaviour, Emotional and social development</w:t>
            </w:r>
          </w:p>
          <w:p w14:paraId="7EF49D55" w14:textId="77777777" w:rsidR="00EB5CC6" w:rsidRPr="00807993" w:rsidRDefault="00EB5CC6" w:rsidP="00807993">
            <w:pPr>
              <w:autoSpaceDE w:val="0"/>
              <w:autoSpaceDN w:val="0"/>
              <w:adjustRightInd w:val="0"/>
              <w:rPr>
                <w:rFonts w:ascii="Arial" w:hAnsi="Arial" w:cs="Arial"/>
                <w:b/>
                <w:iCs/>
                <w:sz w:val="24"/>
                <w:szCs w:val="24"/>
                <w:u w:val="single"/>
              </w:rPr>
            </w:pPr>
          </w:p>
          <w:p w14:paraId="4B456A26" w14:textId="582457B9" w:rsidR="00FA10A1" w:rsidRPr="002C25C9" w:rsidRDefault="001D3661" w:rsidP="002C25C9">
            <w:pPr>
              <w:spacing w:line="360" w:lineRule="auto"/>
              <w:jc w:val="both"/>
              <w:rPr>
                <w:rFonts w:hAnsi="Calibri"/>
                <w:color w:val="000000" w:themeColor="text1"/>
                <w:kern w:val="24"/>
                <w:sz w:val="24"/>
                <w:szCs w:val="24"/>
              </w:rPr>
            </w:pPr>
            <w:r>
              <w:rPr>
                <w:rFonts w:ascii="Arial" w:hAnsi="Arial" w:cs="Arial"/>
                <w:color w:val="000000" w:themeColor="text1"/>
                <w:kern w:val="24"/>
                <w:sz w:val="24"/>
                <w:szCs w:val="24"/>
              </w:rPr>
              <w:t>Girl</w:t>
            </w:r>
            <w:r w:rsidR="00305918" w:rsidRPr="002C25C9">
              <w:rPr>
                <w:rFonts w:ascii="Arial" w:hAnsi="Arial" w:cs="Arial"/>
                <w:color w:val="000000" w:themeColor="text1"/>
                <w:kern w:val="24"/>
                <w:sz w:val="24"/>
                <w:szCs w:val="24"/>
              </w:rPr>
              <w:t xml:space="preserve"> can become frustrated when she can’t make her needs known, incidents are reducing now that her communications skills are developing. When upset in school she will bite toys, throw herself to the floor and cry. She will seek comfort from her key worker in school when she is ready, but in the first instance needs time to herself. It can sometimes be easy to settle her by offering a distraction but other times it can take a while for her to regulate. At home she will also reach to touch things that are hot and does not respond to “no that’s hot” and if not physically stopped from touching something hot or sharp she would.</w:t>
            </w:r>
          </w:p>
        </w:tc>
      </w:tr>
    </w:tbl>
    <w:p w14:paraId="230684EE" w14:textId="77777777" w:rsidR="001A652B" w:rsidRDefault="001A652B">
      <w:pPr>
        <w:rPr>
          <w:i/>
          <w:iCs/>
          <w:sz w:val="44"/>
        </w:rPr>
      </w:pPr>
    </w:p>
    <w:p w14:paraId="4C266BA3" w14:textId="77777777" w:rsidR="00431CFE" w:rsidRDefault="00431CFE">
      <w:pPr>
        <w:rPr>
          <w:i/>
          <w:iCs/>
          <w:sz w:val="44"/>
        </w:rPr>
      </w:pPr>
      <w:r>
        <w:rPr>
          <w:i/>
          <w:iCs/>
          <w:sz w:val="44"/>
        </w:rPr>
        <w:br w:type="page"/>
      </w:r>
    </w:p>
    <w:p w14:paraId="78FC297F" w14:textId="77777777" w:rsidR="00FA10A1" w:rsidRPr="00431CFE" w:rsidRDefault="00FA10A1" w:rsidP="00FA10A1">
      <w:pPr>
        <w:jc w:val="center"/>
        <w:rPr>
          <w:b/>
          <w:iCs/>
          <w:sz w:val="44"/>
        </w:rPr>
      </w:pPr>
      <w:r>
        <w:rPr>
          <w:b/>
          <w:iCs/>
          <w:sz w:val="44"/>
        </w:rPr>
        <w:t>Element 4</w:t>
      </w:r>
      <w:r w:rsidRPr="00431CFE">
        <w:rPr>
          <w:b/>
          <w:iCs/>
          <w:sz w:val="44"/>
        </w:rPr>
        <w:t xml:space="preserve"> </w:t>
      </w:r>
    </w:p>
    <w:p w14:paraId="7CD0F2CE" w14:textId="77777777" w:rsidR="00FA10A1" w:rsidRDefault="00FA10A1" w:rsidP="00FA10A1">
      <w:pPr>
        <w:jc w:val="center"/>
        <w:rPr>
          <w:i/>
          <w:iCs/>
          <w:sz w:val="44"/>
        </w:rPr>
      </w:pPr>
      <w:r w:rsidRPr="00FA10A1">
        <w:rPr>
          <w:i/>
          <w:iCs/>
          <w:sz w:val="44"/>
        </w:rPr>
        <w:t>Discuss the potential support provided to your chosen pupil (utilising the key principles, approaches and policies that guide inclusive practice).</w:t>
      </w:r>
    </w:p>
    <w:p w14:paraId="76FFCAD5" w14:textId="445741B6" w:rsidR="00FA10A1" w:rsidRDefault="00FA10A1" w:rsidP="00FA10A1">
      <w:pPr>
        <w:jc w:val="center"/>
        <w:rPr>
          <w:iCs/>
        </w:rPr>
      </w:pPr>
      <w:r w:rsidRPr="00FA10A1">
        <w:rPr>
          <w:iCs/>
        </w:rPr>
        <w:t xml:space="preserve">Based upon Section 2B IDP : Description and delivery of the </w:t>
      </w:r>
      <w:r w:rsidR="004F77D2">
        <w:rPr>
          <w:iCs/>
        </w:rPr>
        <w:t>child</w:t>
      </w:r>
      <w:r w:rsidRPr="00FA10A1">
        <w:rPr>
          <w:iCs/>
        </w:rPr>
        <w:t xml:space="preserve"> or young person’s additional learning provision (ALP)</w:t>
      </w:r>
    </w:p>
    <w:p w14:paraId="4E155346" w14:textId="77777777" w:rsidR="0000666B" w:rsidRDefault="0000666B" w:rsidP="00FA10A1">
      <w:pPr>
        <w:jc w:val="center"/>
        <w:rPr>
          <w:iCs/>
        </w:rPr>
      </w:pPr>
    </w:p>
    <w:p w14:paraId="2328950D" w14:textId="77777777" w:rsidR="0000666B" w:rsidRDefault="0000666B" w:rsidP="00FA10A1">
      <w:pPr>
        <w:jc w:val="center"/>
        <w:rPr>
          <w:iCs/>
          <w:color w:val="7030A0"/>
          <w:sz w:val="32"/>
        </w:rPr>
      </w:pPr>
      <w:r>
        <w:rPr>
          <w:iCs/>
          <w:color w:val="7030A0"/>
          <w:sz w:val="32"/>
        </w:rPr>
        <w:t xml:space="preserve">I have provided 4 section boxes in this template 2B1, 2B2, 2B3, 2B4. </w:t>
      </w:r>
    </w:p>
    <w:p w14:paraId="66EAC76C" w14:textId="77777777" w:rsidR="0000666B" w:rsidRDefault="0000666B" w:rsidP="00FA10A1">
      <w:pPr>
        <w:jc w:val="center"/>
        <w:rPr>
          <w:iCs/>
          <w:color w:val="7030A0"/>
          <w:sz w:val="32"/>
        </w:rPr>
      </w:pPr>
      <w:r>
        <w:rPr>
          <w:iCs/>
          <w:color w:val="7030A0"/>
          <w:sz w:val="32"/>
        </w:rPr>
        <w:t>This will provide space for 4 ALPs</w:t>
      </w:r>
    </w:p>
    <w:p w14:paraId="57F160CF" w14:textId="77777777" w:rsidR="0000666B" w:rsidRDefault="0000666B" w:rsidP="00FA10A1">
      <w:pPr>
        <w:jc w:val="center"/>
        <w:rPr>
          <w:iCs/>
          <w:color w:val="7030A0"/>
          <w:sz w:val="32"/>
        </w:rPr>
      </w:pPr>
    </w:p>
    <w:p w14:paraId="621BD896" w14:textId="77777777" w:rsidR="0000666B" w:rsidRDefault="0000666B" w:rsidP="00FA10A1">
      <w:pPr>
        <w:jc w:val="center"/>
        <w:rPr>
          <w:iCs/>
          <w:color w:val="7030A0"/>
          <w:sz w:val="32"/>
        </w:rPr>
      </w:pPr>
      <w:r>
        <w:rPr>
          <w:iCs/>
          <w:color w:val="7030A0"/>
          <w:sz w:val="32"/>
        </w:rPr>
        <w:t>If you require more, c</w:t>
      </w:r>
      <w:r w:rsidRPr="0000666B">
        <w:rPr>
          <w:iCs/>
          <w:color w:val="7030A0"/>
          <w:sz w:val="32"/>
        </w:rPr>
        <w:t xml:space="preserve">opy and paste the section box as needed – each ALP should be contained in its’ own </w:t>
      </w:r>
      <w:r>
        <w:rPr>
          <w:iCs/>
          <w:color w:val="7030A0"/>
          <w:sz w:val="32"/>
        </w:rPr>
        <w:t xml:space="preserve">individual </w:t>
      </w:r>
      <w:r w:rsidRPr="0000666B">
        <w:rPr>
          <w:iCs/>
          <w:color w:val="7030A0"/>
          <w:sz w:val="32"/>
        </w:rPr>
        <w:t xml:space="preserve">section box. </w:t>
      </w:r>
    </w:p>
    <w:p w14:paraId="6150E834" w14:textId="77777777" w:rsidR="0000666B" w:rsidRDefault="0000666B" w:rsidP="00FA10A1">
      <w:pPr>
        <w:jc w:val="center"/>
        <w:rPr>
          <w:iCs/>
          <w:color w:val="7030A0"/>
          <w:sz w:val="32"/>
        </w:rPr>
      </w:pPr>
    </w:p>
    <w:p w14:paraId="77E8FA70" w14:textId="77777777" w:rsidR="0000666B" w:rsidRPr="0000666B" w:rsidRDefault="0000666B" w:rsidP="00FA10A1">
      <w:pPr>
        <w:jc w:val="center"/>
        <w:rPr>
          <w:iCs/>
          <w:color w:val="FF0000"/>
          <w:sz w:val="32"/>
        </w:rPr>
      </w:pPr>
      <w:r w:rsidRPr="0000666B">
        <w:rPr>
          <w:iCs/>
          <w:color w:val="FF0000"/>
          <w:sz w:val="32"/>
        </w:rPr>
        <w:t>n.b. Each section box contains 858 title words – these do not count towards your word count for this element</w:t>
      </w:r>
    </w:p>
    <w:p w14:paraId="3FDC9BF0" w14:textId="77777777" w:rsidR="00FA10A1" w:rsidRDefault="00FA10A1" w:rsidP="00FA10A1">
      <w:pPr>
        <w:jc w:val="center"/>
        <w:rPr>
          <w:i/>
          <w:iCs/>
          <w:sz w:val="44"/>
        </w:rPr>
      </w:pPr>
    </w:p>
    <w:p w14:paraId="0D572CC5" w14:textId="77777777" w:rsidR="0000666B" w:rsidRDefault="0000666B">
      <w:pPr>
        <w:rPr>
          <w:rFonts w:hAnsi="Calibri"/>
          <w:color w:val="000000" w:themeColor="text1"/>
          <w:kern w:val="24"/>
          <w:sz w:val="32"/>
          <w:szCs w:val="32"/>
        </w:rPr>
      </w:pPr>
      <w:r>
        <w:rPr>
          <w:rFonts w:hAnsi="Calibri"/>
          <w:color w:val="000000" w:themeColor="text1"/>
          <w:kern w:val="24"/>
          <w:sz w:val="32"/>
          <w:szCs w:val="32"/>
        </w:rPr>
        <w:br w:type="page"/>
      </w:r>
    </w:p>
    <w:tbl>
      <w:tblPr>
        <w:tblStyle w:val="TableGrid"/>
        <w:tblW w:w="15735" w:type="dxa"/>
        <w:tblInd w:w="-856" w:type="dxa"/>
        <w:tblLayout w:type="fixed"/>
        <w:tblLook w:val="04A0" w:firstRow="1" w:lastRow="0" w:firstColumn="1" w:lastColumn="0" w:noHBand="0" w:noVBand="1"/>
      </w:tblPr>
      <w:tblGrid>
        <w:gridCol w:w="4610"/>
        <w:gridCol w:w="4321"/>
        <w:gridCol w:w="1418"/>
        <w:gridCol w:w="2409"/>
        <w:gridCol w:w="1023"/>
        <w:gridCol w:w="1954"/>
      </w:tblGrid>
      <w:tr w:rsidR="00431CFE" w:rsidRPr="0000666B" w14:paraId="64DD2EC8" w14:textId="77777777" w:rsidTr="005043F5">
        <w:trPr>
          <w:trHeight w:val="274"/>
        </w:trPr>
        <w:tc>
          <w:tcPr>
            <w:tcW w:w="15735" w:type="dxa"/>
            <w:gridSpan w:val="6"/>
            <w:vAlign w:val="center"/>
          </w:tcPr>
          <w:p w14:paraId="645D283A" w14:textId="027A55D7" w:rsidR="00431CFE" w:rsidRPr="0000666B" w:rsidRDefault="00431CFE" w:rsidP="00BC551F">
            <w:pPr>
              <w:jc w:val="center"/>
              <w:rPr>
                <w:rFonts w:ascii="Arial" w:hAnsi="Arial" w:cs="Arial"/>
                <w:b/>
                <w:bCs/>
                <w:color w:val="C7037E"/>
                <w:sz w:val="20"/>
                <w:szCs w:val="20"/>
              </w:rPr>
            </w:pPr>
            <w:r w:rsidRPr="0000666B">
              <w:rPr>
                <w:rFonts w:ascii="Arial" w:hAnsi="Arial" w:cs="Arial"/>
                <w:b/>
                <w:bCs/>
                <w:color w:val="C7037E"/>
                <w:sz w:val="20"/>
                <w:szCs w:val="20"/>
              </w:rPr>
              <w:t>Section 2B</w:t>
            </w:r>
            <w:r w:rsidR="0000666B">
              <w:rPr>
                <w:rFonts w:ascii="Arial" w:hAnsi="Arial" w:cs="Arial"/>
                <w:b/>
                <w:bCs/>
                <w:color w:val="C7037E"/>
                <w:sz w:val="20"/>
                <w:szCs w:val="20"/>
              </w:rPr>
              <w:t>1</w:t>
            </w:r>
            <w:r w:rsidRPr="0000666B">
              <w:rPr>
                <w:rFonts w:ascii="Arial" w:hAnsi="Arial" w:cs="Arial"/>
                <w:b/>
                <w:bCs/>
                <w:color w:val="C7037E"/>
                <w:sz w:val="20"/>
                <w:szCs w:val="20"/>
              </w:rPr>
              <w:t xml:space="preserve">: Description and delivery of the </w:t>
            </w:r>
            <w:r w:rsidR="00BC551F">
              <w:rPr>
                <w:rFonts w:ascii="Arial" w:hAnsi="Arial" w:cs="Arial"/>
                <w:b/>
                <w:bCs/>
                <w:color w:val="C7037E"/>
                <w:sz w:val="20"/>
                <w:szCs w:val="20"/>
              </w:rPr>
              <w:t>child</w:t>
            </w:r>
            <w:r w:rsidRPr="0000666B">
              <w:rPr>
                <w:rFonts w:ascii="Arial" w:hAnsi="Arial" w:cs="Arial"/>
                <w:b/>
                <w:bCs/>
                <w:color w:val="C7037E"/>
                <w:sz w:val="20"/>
                <w:szCs w:val="20"/>
              </w:rPr>
              <w:t xml:space="preserve"> or young person’s additional learning provision (ALP)</w:t>
            </w:r>
          </w:p>
        </w:tc>
      </w:tr>
      <w:tr w:rsidR="007A6DA8" w:rsidRPr="0000666B" w14:paraId="7DFB6A74" w14:textId="77777777" w:rsidTr="005043F5">
        <w:trPr>
          <w:trHeight w:val="1270"/>
        </w:trPr>
        <w:tc>
          <w:tcPr>
            <w:tcW w:w="4610" w:type="dxa"/>
            <w:vAlign w:val="center"/>
          </w:tcPr>
          <w:p w14:paraId="14589636" w14:textId="77777777" w:rsidR="007A6DA8" w:rsidRPr="0000666B" w:rsidRDefault="007A6DA8" w:rsidP="00091DF8">
            <w:pPr>
              <w:autoSpaceDE w:val="0"/>
              <w:autoSpaceDN w:val="0"/>
              <w:adjustRightInd w:val="0"/>
              <w:jc w:val="center"/>
              <w:rPr>
                <w:rFonts w:ascii="Arial" w:hAnsi="Arial" w:cs="Arial"/>
                <w:b/>
                <w:bCs/>
                <w:sz w:val="20"/>
                <w:szCs w:val="20"/>
              </w:rPr>
            </w:pPr>
            <w:r w:rsidRPr="0000666B">
              <w:rPr>
                <w:rFonts w:ascii="Arial" w:hAnsi="Arial" w:cs="Arial"/>
                <w:b/>
                <w:bCs/>
                <w:sz w:val="20"/>
                <w:szCs w:val="20"/>
              </w:rPr>
              <w:t>2B1.1) Intended outcome:</w:t>
            </w:r>
          </w:p>
          <w:p w14:paraId="25874A25" w14:textId="77777777" w:rsidR="007A6DA8" w:rsidRPr="0000666B" w:rsidRDefault="007A6DA8" w:rsidP="00091DF8">
            <w:pPr>
              <w:autoSpaceDE w:val="0"/>
              <w:autoSpaceDN w:val="0"/>
              <w:adjustRightInd w:val="0"/>
              <w:jc w:val="center"/>
              <w:rPr>
                <w:rFonts w:ascii="Arial" w:hAnsi="Arial" w:cs="Arial"/>
                <w:b/>
                <w:bCs/>
                <w:sz w:val="20"/>
                <w:szCs w:val="20"/>
              </w:rPr>
            </w:pPr>
          </w:p>
          <w:p w14:paraId="52342D94"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6C57330" w14:textId="77777777" w:rsidR="007A6DA8" w:rsidRPr="0000666B" w:rsidRDefault="007A6DA8" w:rsidP="007A6DA8">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4FE0CBE8" w14:textId="62F24765" w:rsidR="007A6DA8" w:rsidRPr="001D3661" w:rsidRDefault="001D3661" w:rsidP="004F77D2">
            <w:pPr>
              <w:spacing w:line="360" w:lineRule="auto"/>
              <w:jc w:val="both"/>
              <w:rPr>
                <w:rFonts w:ascii="Arial" w:hAnsi="Arial" w:cs="Arial"/>
                <w:color w:val="000000" w:themeColor="text1"/>
                <w:kern w:val="24"/>
                <w:sz w:val="24"/>
                <w:szCs w:val="24"/>
              </w:rPr>
            </w:pPr>
            <w:r w:rsidRPr="001D3661">
              <w:rPr>
                <w:rFonts w:ascii="Arial" w:hAnsi="Arial" w:cs="Arial"/>
                <w:color w:val="000000" w:themeColor="text1"/>
                <w:kern w:val="24"/>
                <w:sz w:val="24"/>
                <w:szCs w:val="24"/>
              </w:rPr>
              <w:t>Girl</w:t>
            </w:r>
            <w:r w:rsidR="00033AD1" w:rsidRPr="001D3661">
              <w:rPr>
                <w:rFonts w:ascii="Arial" w:hAnsi="Arial" w:cs="Arial"/>
                <w:color w:val="000000" w:themeColor="text1"/>
                <w:kern w:val="24"/>
                <w:sz w:val="24"/>
                <w:szCs w:val="24"/>
              </w:rPr>
              <w:t xml:space="preserve"> will play a game with an adult and another </w:t>
            </w:r>
            <w:r w:rsidR="004F77D2">
              <w:rPr>
                <w:rFonts w:ascii="Arial" w:hAnsi="Arial" w:cs="Arial"/>
                <w:color w:val="000000" w:themeColor="text1"/>
                <w:kern w:val="24"/>
                <w:sz w:val="24"/>
                <w:szCs w:val="24"/>
              </w:rPr>
              <w:t>child</w:t>
            </w:r>
            <w:r w:rsidR="00033AD1" w:rsidRPr="001D3661">
              <w:rPr>
                <w:rFonts w:ascii="Arial" w:hAnsi="Arial" w:cs="Arial"/>
                <w:color w:val="000000" w:themeColor="text1"/>
                <w:kern w:val="24"/>
                <w:sz w:val="24"/>
                <w:szCs w:val="24"/>
              </w:rPr>
              <w:t xml:space="preserve"> so that she can develop her relations and enjoy shared experiences with others. She will do this for up to 3 minutes, </w:t>
            </w:r>
            <w:r w:rsidR="004F77D2">
              <w:rPr>
                <w:rFonts w:ascii="Arial" w:hAnsi="Arial" w:cs="Arial"/>
                <w:color w:val="000000" w:themeColor="text1"/>
                <w:kern w:val="24"/>
                <w:sz w:val="24"/>
                <w:szCs w:val="24"/>
              </w:rPr>
              <w:t>at least once each</w:t>
            </w:r>
            <w:r w:rsidR="00BC551F">
              <w:rPr>
                <w:rFonts w:ascii="Arial" w:hAnsi="Arial" w:cs="Arial"/>
                <w:color w:val="000000" w:themeColor="text1"/>
                <w:kern w:val="24"/>
                <w:sz w:val="24"/>
                <w:szCs w:val="24"/>
              </w:rPr>
              <w:t xml:space="preserve"> nursery session.</w:t>
            </w:r>
            <w:r w:rsidR="00033AD1" w:rsidRPr="001D3661">
              <w:rPr>
                <w:rFonts w:ascii="Arial" w:hAnsi="Arial" w:cs="Arial"/>
                <w:color w:val="000000" w:themeColor="text1"/>
                <w:kern w:val="24"/>
                <w:sz w:val="24"/>
                <w:szCs w:val="24"/>
              </w:rPr>
              <w:t xml:space="preserve"> </w:t>
            </w:r>
          </w:p>
        </w:tc>
      </w:tr>
      <w:tr w:rsidR="007A6DA8" w:rsidRPr="0000666B" w14:paraId="511144EF" w14:textId="77777777" w:rsidTr="005043F5">
        <w:tc>
          <w:tcPr>
            <w:tcW w:w="8931" w:type="dxa"/>
            <w:gridSpan w:val="2"/>
            <w:vAlign w:val="center"/>
          </w:tcPr>
          <w:p w14:paraId="312FE8EA" w14:textId="77777777" w:rsidR="001A652B" w:rsidRPr="0000666B" w:rsidRDefault="00431CFE" w:rsidP="00091DF8">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.2) ALP to be provided:</w:t>
            </w:r>
          </w:p>
          <w:p w14:paraId="16072DC1" w14:textId="77777777" w:rsidR="00091DF8" w:rsidRPr="0000666B" w:rsidRDefault="00091DF8" w:rsidP="00091DF8">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2C73094D" w14:textId="77777777" w:rsidR="001A652B" w:rsidRPr="0000666B" w:rsidRDefault="00431CFE" w:rsidP="00091DF8">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.3) Should the ALP</w:t>
            </w:r>
            <w:r w:rsidR="00091DF8" w:rsidRPr="0000666B">
              <w:rPr>
                <w:rFonts w:ascii="Arial" w:hAnsi="Arial" w:cs="Arial"/>
                <w:b/>
                <w:bCs/>
                <w:color w:val="000000" w:themeColor="text1"/>
                <w:sz w:val="20"/>
                <w:szCs w:val="20"/>
              </w:rPr>
              <w:t xml:space="preserve"> </w:t>
            </w:r>
            <w:r w:rsidRPr="0000666B">
              <w:rPr>
                <w:rFonts w:ascii="Arial" w:hAnsi="Arial" w:cs="Arial"/>
                <w:b/>
                <w:bCs/>
                <w:color w:val="000000" w:themeColor="text1"/>
                <w:sz w:val="20"/>
                <w:szCs w:val="20"/>
              </w:rPr>
              <w:t>be provided in Welsh?</w:t>
            </w:r>
          </w:p>
        </w:tc>
        <w:tc>
          <w:tcPr>
            <w:tcW w:w="2409" w:type="dxa"/>
            <w:vAlign w:val="center"/>
          </w:tcPr>
          <w:p w14:paraId="54388DB0" w14:textId="77777777" w:rsidR="00431CFE" w:rsidRPr="0000666B" w:rsidRDefault="00431CFE" w:rsidP="00091DF8">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.4) Organisation/</w:t>
            </w:r>
          </w:p>
          <w:p w14:paraId="18A0740E" w14:textId="77777777" w:rsidR="001A652B" w:rsidRPr="0000666B" w:rsidRDefault="00091DF8" w:rsidP="00091DF8">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w:t>
            </w:r>
            <w:r w:rsidR="00431CFE" w:rsidRPr="0000666B">
              <w:rPr>
                <w:rFonts w:ascii="Arial" w:hAnsi="Arial" w:cs="Arial"/>
                <w:b/>
                <w:bCs/>
                <w:color w:val="000000" w:themeColor="text1"/>
                <w:sz w:val="20"/>
                <w:szCs w:val="20"/>
              </w:rPr>
              <w:t xml:space="preserve"> to provide the</w:t>
            </w:r>
            <w:r w:rsidRPr="0000666B">
              <w:rPr>
                <w:rFonts w:ascii="Arial" w:hAnsi="Arial" w:cs="Arial"/>
                <w:b/>
                <w:bCs/>
                <w:color w:val="000000" w:themeColor="text1"/>
                <w:sz w:val="20"/>
                <w:szCs w:val="20"/>
              </w:rPr>
              <w:t xml:space="preserve"> </w:t>
            </w:r>
            <w:r w:rsidR="00431CFE" w:rsidRPr="0000666B">
              <w:rPr>
                <w:rFonts w:ascii="Arial" w:hAnsi="Arial" w:cs="Arial"/>
                <w:b/>
                <w:bCs/>
                <w:color w:val="000000" w:themeColor="text1"/>
                <w:sz w:val="20"/>
                <w:szCs w:val="20"/>
              </w:rPr>
              <w:t>ALP, (</w:t>
            </w:r>
            <w:r w:rsidRPr="0000666B">
              <w:rPr>
                <w:rFonts w:ascii="Arial" w:hAnsi="Arial" w:cs="Arial"/>
                <w:b/>
                <w:bCs/>
                <w:color w:val="000000" w:themeColor="text1"/>
                <w:sz w:val="20"/>
                <w:szCs w:val="20"/>
              </w:rPr>
              <w:t>e.g. NHS, Inclusion Service, Specialist Teacher, etc.</w:t>
            </w:r>
            <w:r w:rsidR="00431CFE" w:rsidRPr="0000666B">
              <w:rPr>
                <w:rFonts w:ascii="Arial" w:hAnsi="Arial" w:cs="Arial"/>
                <w:b/>
                <w:bCs/>
                <w:color w:val="000000" w:themeColor="text1"/>
                <w:sz w:val="20"/>
                <w:szCs w:val="20"/>
              </w:rPr>
              <w:t>):</w:t>
            </w:r>
          </w:p>
        </w:tc>
        <w:tc>
          <w:tcPr>
            <w:tcW w:w="1023" w:type="dxa"/>
            <w:vAlign w:val="center"/>
          </w:tcPr>
          <w:p w14:paraId="5E90EBC4" w14:textId="77777777" w:rsidR="001A652B" w:rsidRPr="0000666B" w:rsidRDefault="00431CFE" w:rsidP="00091DF8">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.5) Start date:</w:t>
            </w:r>
          </w:p>
        </w:tc>
        <w:tc>
          <w:tcPr>
            <w:tcW w:w="1954" w:type="dxa"/>
            <w:vAlign w:val="center"/>
          </w:tcPr>
          <w:p w14:paraId="78B19E42" w14:textId="77777777" w:rsidR="001A652B" w:rsidRPr="0000666B" w:rsidRDefault="00DC016B" w:rsidP="00091DF8">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sidR="007A6DA8" w:rsidRPr="0000666B">
              <w:rPr>
                <w:rFonts w:ascii="Arial" w:hAnsi="Arial" w:cs="Arial"/>
                <w:b/>
                <w:bCs/>
                <w:color w:val="000000" w:themeColor="text1"/>
                <w:sz w:val="20"/>
                <w:szCs w:val="20"/>
              </w:rPr>
              <w:t>1</w:t>
            </w:r>
            <w:r w:rsidRPr="0000666B">
              <w:rPr>
                <w:rFonts w:ascii="Arial" w:hAnsi="Arial" w:cs="Arial"/>
                <w:b/>
                <w:bCs/>
                <w:color w:val="000000" w:themeColor="text1"/>
                <w:sz w:val="20"/>
                <w:szCs w:val="20"/>
              </w:rPr>
              <w:t>.6) End / R</w:t>
            </w:r>
            <w:r w:rsidR="00431CFE" w:rsidRPr="0000666B">
              <w:rPr>
                <w:rFonts w:ascii="Arial" w:hAnsi="Arial" w:cs="Arial"/>
                <w:b/>
                <w:bCs/>
                <w:color w:val="000000" w:themeColor="text1"/>
                <w:sz w:val="20"/>
                <w:szCs w:val="20"/>
              </w:rPr>
              <w:t>eview date:</w:t>
            </w:r>
          </w:p>
        </w:tc>
      </w:tr>
      <w:tr w:rsidR="007A6DA8" w:rsidRPr="0000666B" w14:paraId="75685ED4" w14:textId="77777777" w:rsidTr="005043F5">
        <w:trPr>
          <w:cantSplit/>
          <w:trHeight w:val="2964"/>
        </w:trPr>
        <w:tc>
          <w:tcPr>
            <w:tcW w:w="8931" w:type="dxa"/>
            <w:gridSpan w:val="2"/>
            <w:vAlign w:val="center"/>
          </w:tcPr>
          <w:p w14:paraId="1DE422F0" w14:textId="77777777" w:rsidR="00033AD1" w:rsidRPr="001D3661" w:rsidRDefault="00033AD1" w:rsidP="001D3661">
            <w:pPr>
              <w:autoSpaceDE w:val="0"/>
              <w:autoSpaceDN w:val="0"/>
              <w:adjustRightInd w:val="0"/>
              <w:spacing w:line="360" w:lineRule="auto"/>
              <w:jc w:val="both"/>
              <w:rPr>
                <w:rFonts w:ascii="Arial" w:hAnsi="Arial" w:cs="Arial"/>
                <w:color w:val="000000" w:themeColor="text1"/>
                <w:kern w:val="24"/>
                <w:sz w:val="24"/>
                <w:szCs w:val="24"/>
              </w:rPr>
            </w:pPr>
            <w:r w:rsidRPr="001D3661">
              <w:rPr>
                <w:rFonts w:ascii="Arial" w:hAnsi="Arial" w:cs="Arial"/>
                <w:color w:val="000000" w:themeColor="text1"/>
                <w:kern w:val="24"/>
                <w:sz w:val="24"/>
                <w:szCs w:val="24"/>
              </w:rPr>
              <w:t>Access to additional staff support for 12.5 hours a week</w:t>
            </w:r>
          </w:p>
          <w:p w14:paraId="7D3C6665" w14:textId="77777777" w:rsidR="00033AD1" w:rsidRDefault="00033AD1" w:rsidP="00033AD1">
            <w:pPr>
              <w:autoSpaceDE w:val="0"/>
              <w:autoSpaceDN w:val="0"/>
              <w:adjustRightInd w:val="0"/>
              <w:rPr>
                <w:rFonts w:ascii="Arial" w:hAnsi="Arial" w:cs="Arial"/>
                <w:color w:val="000000" w:themeColor="text1"/>
                <w:kern w:val="24"/>
                <w:sz w:val="20"/>
                <w:szCs w:val="20"/>
              </w:rPr>
            </w:pPr>
          </w:p>
          <w:p w14:paraId="5E512363" w14:textId="77777777" w:rsidR="001D3661" w:rsidRPr="001D3661" w:rsidRDefault="00033AD1" w:rsidP="001D3661">
            <w:pPr>
              <w:autoSpaceDE w:val="0"/>
              <w:autoSpaceDN w:val="0"/>
              <w:adjustRightInd w:val="0"/>
              <w:spacing w:line="360" w:lineRule="auto"/>
              <w:jc w:val="both"/>
              <w:rPr>
                <w:rFonts w:ascii="Arial" w:hAnsi="Arial" w:cs="Arial"/>
                <w:color w:val="000000" w:themeColor="text1"/>
                <w:kern w:val="24"/>
                <w:sz w:val="24"/>
                <w:szCs w:val="24"/>
              </w:rPr>
            </w:pPr>
            <w:r w:rsidRPr="001D3661">
              <w:rPr>
                <w:rFonts w:ascii="Arial" w:hAnsi="Arial" w:cs="Arial"/>
                <w:color w:val="000000" w:themeColor="text1"/>
                <w:kern w:val="24"/>
                <w:sz w:val="24"/>
                <w:szCs w:val="24"/>
              </w:rPr>
              <w:t xml:space="preserve">Nursery staff to set up a game for themselves and </w:t>
            </w:r>
            <w:r w:rsidR="001D3661" w:rsidRPr="001D3661">
              <w:rPr>
                <w:rFonts w:ascii="Arial" w:hAnsi="Arial" w:cs="Arial"/>
                <w:color w:val="000000" w:themeColor="text1"/>
                <w:kern w:val="24"/>
                <w:sz w:val="24"/>
                <w:szCs w:val="24"/>
              </w:rPr>
              <w:t>Girl</w:t>
            </w:r>
            <w:r w:rsidRPr="001D3661">
              <w:rPr>
                <w:rFonts w:ascii="Arial" w:hAnsi="Arial" w:cs="Arial"/>
                <w:color w:val="000000" w:themeColor="text1"/>
                <w:kern w:val="24"/>
                <w:sz w:val="24"/>
                <w:szCs w:val="24"/>
              </w:rPr>
              <w:t xml:space="preserve"> to play the game</w:t>
            </w:r>
            <w:r w:rsidR="00A72E59" w:rsidRPr="001D3661">
              <w:rPr>
                <w:rFonts w:ascii="Arial" w:hAnsi="Arial" w:cs="Arial"/>
                <w:color w:val="000000" w:themeColor="text1"/>
                <w:kern w:val="24"/>
                <w:sz w:val="24"/>
                <w:szCs w:val="24"/>
              </w:rPr>
              <w:t>, which should involve taking turns</w:t>
            </w:r>
            <w:r w:rsidR="001D3661" w:rsidRPr="001D3661">
              <w:rPr>
                <w:rFonts w:ascii="Arial" w:hAnsi="Arial" w:cs="Arial"/>
                <w:color w:val="000000" w:themeColor="text1"/>
                <w:kern w:val="24"/>
                <w:sz w:val="24"/>
                <w:szCs w:val="24"/>
              </w:rPr>
              <w:t>. Clearly communicate to Girl what will be happening and that it is your turn then Girl’s. Once Girl is confident in playing the game with nursery staff, invite another child to join the game. Again clearly explain to Girl what will be happening, “My go, then Boy’s go, then Girl’s go”. Point at yourself, the other child and Girl as you go through order of turn taking.</w:t>
            </w:r>
          </w:p>
          <w:p w14:paraId="2204BB68" w14:textId="77777777" w:rsidR="001D3661" w:rsidRDefault="001D3661" w:rsidP="00033AD1">
            <w:pPr>
              <w:autoSpaceDE w:val="0"/>
              <w:autoSpaceDN w:val="0"/>
              <w:adjustRightInd w:val="0"/>
              <w:rPr>
                <w:rFonts w:ascii="Arial" w:hAnsi="Arial" w:cs="Arial"/>
                <w:color w:val="000000" w:themeColor="text1"/>
                <w:kern w:val="24"/>
                <w:sz w:val="20"/>
                <w:szCs w:val="20"/>
              </w:rPr>
            </w:pPr>
          </w:p>
          <w:p w14:paraId="1E8E6183" w14:textId="2929C69C" w:rsidR="001A652B" w:rsidRPr="001D3661" w:rsidRDefault="001D3661" w:rsidP="001D3661">
            <w:pPr>
              <w:autoSpaceDE w:val="0"/>
              <w:autoSpaceDN w:val="0"/>
              <w:adjustRightInd w:val="0"/>
              <w:spacing w:line="360" w:lineRule="auto"/>
              <w:jc w:val="both"/>
              <w:rPr>
                <w:rFonts w:ascii="Arial" w:hAnsi="Arial" w:cs="Arial"/>
                <w:color w:val="000000" w:themeColor="text1"/>
                <w:kern w:val="24"/>
                <w:sz w:val="24"/>
                <w:szCs w:val="24"/>
              </w:rPr>
            </w:pPr>
            <w:r w:rsidRPr="001D3661">
              <w:rPr>
                <w:rFonts w:ascii="Arial" w:hAnsi="Arial" w:cs="Arial"/>
                <w:color w:val="000000" w:themeColor="text1"/>
                <w:kern w:val="24"/>
                <w:sz w:val="24"/>
                <w:szCs w:val="24"/>
              </w:rPr>
              <w:t xml:space="preserve">Nursery </w:t>
            </w:r>
            <w:r w:rsidRPr="001D3661">
              <w:rPr>
                <w:rFonts w:ascii="Arial" w:eastAsia="Times New Roman" w:hAnsi="Arial" w:cs="Arial"/>
                <w:sz w:val="24"/>
                <w:szCs w:val="24"/>
              </w:rPr>
              <w:t xml:space="preserve">staff to sing action songs with </w:t>
            </w:r>
            <w:r>
              <w:rPr>
                <w:rFonts w:ascii="Arial" w:eastAsia="Times New Roman" w:hAnsi="Arial" w:cs="Arial"/>
                <w:sz w:val="24"/>
                <w:szCs w:val="24"/>
              </w:rPr>
              <w:t>Girl</w:t>
            </w:r>
            <w:r w:rsidRPr="001D3661">
              <w:rPr>
                <w:rFonts w:ascii="Arial" w:eastAsia="Times New Roman" w:hAnsi="Arial" w:cs="Arial"/>
                <w:sz w:val="24"/>
                <w:szCs w:val="24"/>
              </w:rPr>
              <w:t xml:space="preserve"> and at least one other child each session. Encourage </w:t>
            </w:r>
            <w:r>
              <w:rPr>
                <w:rFonts w:ascii="Arial" w:eastAsia="Times New Roman" w:hAnsi="Arial" w:cs="Arial"/>
                <w:sz w:val="24"/>
                <w:szCs w:val="24"/>
              </w:rPr>
              <w:t>Girl</w:t>
            </w:r>
            <w:r w:rsidRPr="001D3661">
              <w:rPr>
                <w:rFonts w:ascii="Arial" w:eastAsia="Times New Roman" w:hAnsi="Arial" w:cs="Arial"/>
                <w:sz w:val="24"/>
                <w:szCs w:val="24"/>
              </w:rPr>
              <w:t xml:space="preserve"> to sing the words and copy the actions. Try and use songs that involve the use of </w:t>
            </w:r>
            <w:r>
              <w:rPr>
                <w:rFonts w:ascii="Arial" w:eastAsia="Times New Roman" w:hAnsi="Arial" w:cs="Arial"/>
                <w:sz w:val="24"/>
                <w:szCs w:val="24"/>
              </w:rPr>
              <w:t>Girl</w:t>
            </w:r>
            <w:r w:rsidRPr="001D3661">
              <w:rPr>
                <w:rFonts w:ascii="Arial" w:eastAsia="Times New Roman" w:hAnsi="Arial" w:cs="Arial"/>
                <w:sz w:val="24"/>
                <w:szCs w:val="24"/>
              </w:rPr>
              <w:t xml:space="preserve"> and the other child’s name to reinforce that it is a shared experience.</w:t>
            </w:r>
          </w:p>
        </w:tc>
        <w:tc>
          <w:tcPr>
            <w:tcW w:w="1418" w:type="dxa"/>
            <w:vAlign w:val="center"/>
          </w:tcPr>
          <w:p w14:paraId="573FAC84" w14:textId="77777777" w:rsidR="001A652B" w:rsidRPr="0000666B" w:rsidRDefault="00DC016B" w:rsidP="00D4726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033AD1">
              <w:rPr>
                <w:rFonts w:ascii="Arial" w:hAnsi="Arial" w:cs="Arial"/>
                <w:iCs/>
                <w:sz w:val="20"/>
                <w:szCs w:val="20"/>
                <w:highlight w:val="yellow"/>
              </w:rPr>
              <w:t>No</w:t>
            </w:r>
          </w:p>
        </w:tc>
        <w:tc>
          <w:tcPr>
            <w:tcW w:w="2409" w:type="dxa"/>
            <w:vAlign w:val="center"/>
          </w:tcPr>
          <w:p w14:paraId="73A12D26" w14:textId="77777777" w:rsidR="004F77D2" w:rsidRPr="004F77D2" w:rsidRDefault="004F77D2" w:rsidP="004F77D2">
            <w:pPr>
              <w:spacing w:line="360" w:lineRule="auto"/>
              <w:jc w:val="both"/>
              <w:rPr>
                <w:rFonts w:ascii="Arial" w:hAnsi="Arial" w:cs="Arial"/>
                <w:color w:val="000000" w:themeColor="text1"/>
                <w:kern w:val="24"/>
                <w:sz w:val="24"/>
                <w:szCs w:val="24"/>
              </w:rPr>
            </w:pPr>
            <w:r w:rsidRPr="004F77D2">
              <w:rPr>
                <w:rFonts w:ascii="Arial" w:hAnsi="Arial" w:cs="Arial"/>
                <w:color w:val="000000" w:themeColor="text1"/>
                <w:kern w:val="24"/>
                <w:sz w:val="24"/>
                <w:szCs w:val="24"/>
              </w:rPr>
              <w:t>The School</w:t>
            </w:r>
          </w:p>
          <w:p w14:paraId="11893BE6" w14:textId="77777777" w:rsidR="004F77D2" w:rsidRPr="004F77D2" w:rsidRDefault="004F77D2" w:rsidP="004F77D2">
            <w:pPr>
              <w:spacing w:line="360" w:lineRule="auto"/>
              <w:jc w:val="both"/>
              <w:rPr>
                <w:rFonts w:ascii="Arial" w:hAnsi="Arial" w:cs="Arial"/>
                <w:color w:val="000000" w:themeColor="text1"/>
                <w:kern w:val="24"/>
                <w:sz w:val="24"/>
                <w:szCs w:val="24"/>
              </w:rPr>
            </w:pPr>
            <w:r w:rsidRPr="004F77D2">
              <w:rPr>
                <w:rFonts w:ascii="Arial" w:hAnsi="Arial" w:cs="Arial"/>
                <w:color w:val="000000" w:themeColor="text1"/>
                <w:kern w:val="24"/>
                <w:sz w:val="24"/>
                <w:szCs w:val="24"/>
              </w:rPr>
              <w:t>123 New Road</w:t>
            </w:r>
          </w:p>
          <w:p w14:paraId="6C16E2E2" w14:textId="77777777" w:rsidR="004F77D2" w:rsidRPr="004F77D2" w:rsidRDefault="004F77D2" w:rsidP="004F77D2">
            <w:pPr>
              <w:spacing w:line="360" w:lineRule="auto"/>
              <w:jc w:val="both"/>
              <w:rPr>
                <w:rFonts w:ascii="Arial" w:hAnsi="Arial" w:cs="Arial"/>
                <w:color w:val="000000" w:themeColor="text1"/>
                <w:kern w:val="24"/>
                <w:sz w:val="24"/>
                <w:szCs w:val="24"/>
              </w:rPr>
            </w:pPr>
            <w:r w:rsidRPr="004F77D2">
              <w:rPr>
                <w:rFonts w:ascii="Arial" w:hAnsi="Arial" w:cs="Arial"/>
                <w:color w:val="000000" w:themeColor="text1"/>
                <w:kern w:val="24"/>
                <w:sz w:val="24"/>
                <w:szCs w:val="24"/>
              </w:rPr>
              <w:t>A Town</w:t>
            </w:r>
          </w:p>
          <w:p w14:paraId="039A27CC" w14:textId="77777777" w:rsidR="004F77D2" w:rsidRPr="004F77D2" w:rsidRDefault="004F77D2" w:rsidP="004F77D2">
            <w:pPr>
              <w:spacing w:line="360" w:lineRule="auto"/>
              <w:jc w:val="both"/>
              <w:rPr>
                <w:rFonts w:ascii="Arial" w:hAnsi="Arial" w:cs="Arial"/>
                <w:color w:val="000000" w:themeColor="text1"/>
                <w:kern w:val="24"/>
                <w:sz w:val="24"/>
                <w:szCs w:val="24"/>
              </w:rPr>
            </w:pPr>
            <w:r w:rsidRPr="004F77D2">
              <w:rPr>
                <w:rFonts w:ascii="Arial" w:hAnsi="Arial" w:cs="Arial"/>
                <w:color w:val="000000" w:themeColor="text1"/>
                <w:kern w:val="24"/>
                <w:sz w:val="24"/>
                <w:szCs w:val="24"/>
              </w:rPr>
              <w:t>A City</w:t>
            </w:r>
          </w:p>
          <w:p w14:paraId="5AAFA60F" w14:textId="77777777" w:rsidR="004F77D2" w:rsidRPr="004F77D2" w:rsidRDefault="004F77D2" w:rsidP="004F77D2">
            <w:pPr>
              <w:spacing w:line="360" w:lineRule="auto"/>
              <w:jc w:val="both"/>
              <w:rPr>
                <w:rFonts w:ascii="Arial" w:hAnsi="Arial" w:cs="Arial"/>
                <w:color w:val="000000" w:themeColor="text1"/>
                <w:kern w:val="24"/>
                <w:sz w:val="24"/>
                <w:szCs w:val="24"/>
              </w:rPr>
            </w:pPr>
            <w:r w:rsidRPr="004F77D2">
              <w:rPr>
                <w:rFonts w:ascii="Arial" w:hAnsi="Arial" w:cs="Arial"/>
                <w:color w:val="000000" w:themeColor="text1"/>
                <w:kern w:val="24"/>
                <w:sz w:val="24"/>
                <w:szCs w:val="24"/>
              </w:rPr>
              <w:t>SA11 1SS</w:t>
            </w:r>
          </w:p>
          <w:p w14:paraId="69230F28" w14:textId="77777777" w:rsidR="004F77D2" w:rsidRDefault="004F77D2" w:rsidP="00D47262">
            <w:pPr>
              <w:jc w:val="center"/>
              <w:rPr>
                <w:rFonts w:ascii="Arial" w:hAnsi="Arial" w:cs="Arial"/>
                <w:color w:val="000000" w:themeColor="text1"/>
                <w:kern w:val="24"/>
                <w:sz w:val="20"/>
                <w:szCs w:val="20"/>
              </w:rPr>
            </w:pPr>
          </w:p>
          <w:p w14:paraId="5E8BB6F0" w14:textId="77777777" w:rsidR="004F77D2" w:rsidRDefault="004F77D2" w:rsidP="00D47262">
            <w:pPr>
              <w:jc w:val="center"/>
              <w:rPr>
                <w:rFonts w:ascii="Arial" w:hAnsi="Arial" w:cs="Arial"/>
                <w:color w:val="000000" w:themeColor="text1"/>
                <w:kern w:val="24"/>
                <w:sz w:val="20"/>
                <w:szCs w:val="20"/>
              </w:rPr>
            </w:pPr>
          </w:p>
          <w:p w14:paraId="68D0DACB" w14:textId="77777777" w:rsidR="004F77D2" w:rsidRDefault="004F77D2" w:rsidP="00D47262">
            <w:pPr>
              <w:jc w:val="center"/>
              <w:rPr>
                <w:rFonts w:ascii="Arial" w:hAnsi="Arial" w:cs="Arial"/>
                <w:color w:val="000000" w:themeColor="text1"/>
                <w:kern w:val="24"/>
                <w:sz w:val="20"/>
                <w:szCs w:val="20"/>
              </w:rPr>
            </w:pPr>
          </w:p>
          <w:p w14:paraId="0CACBD23" w14:textId="77777777" w:rsidR="004F77D2" w:rsidRDefault="004F77D2" w:rsidP="00D47262">
            <w:pPr>
              <w:jc w:val="center"/>
              <w:rPr>
                <w:rFonts w:ascii="Arial" w:hAnsi="Arial" w:cs="Arial"/>
                <w:color w:val="000000" w:themeColor="text1"/>
                <w:kern w:val="24"/>
                <w:sz w:val="20"/>
                <w:szCs w:val="20"/>
              </w:rPr>
            </w:pPr>
          </w:p>
          <w:p w14:paraId="191E936E" w14:textId="77777777" w:rsidR="004F77D2" w:rsidRDefault="004F77D2" w:rsidP="00D47262">
            <w:pPr>
              <w:jc w:val="center"/>
              <w:rPr>
                <w:rFonts w:ascii="Arial" w:hAnsi="Arial" w:cs="Arial"/>
                <w:color w:val="000000" w:themeColor="text1"/>
                <w:kern w:val="24"/>
                <w:sz w:val="20"/>
                <w:szCs w:val="20"/>
              </w:rPr>
            </w:pPr>
          </w:p>
          <w:p w14:paraId="46D1C377" w14:textId="77777777" w:rsidR="004F77D2" w:rsidRDefault="004F77D2" w:rsidP="00D47262">
            <w:pPr>
              <w:jc w:val="center"/>
              <w:rPr>
                <w:rFonts w:ascii="Arial" w:hAnsi="Arial" w:cs="Arial"/>
                <w:color w:val="000000" w:themeColor="text1"/>
                <w:kern w:val="24"/>
                <w:sz w:val="20"/>
                <w:szCs w:val="20"/>
              </w:rPr>
            </w:pPr>
          </w:p>
          <w:p w14:paraId="7825CEB7" w14:textId="77777777" w:rsidR="004F77D2" w:rsidRDefault="004F77D2" w:rsidP="00D47262">
            <w:pPr>
              <w:jc w:val="center"/>
              <w:rPr>
                <w:rFonts w:ascii="Arial" w:hAnsi="Arial" w:cs="Arial"/>
                <w:color w:val="000000" w:themeColor="text1"/>
                <w:kern w:val="24"/>
                <w:sz w:val="20"/>
                <w:szCs w:val="20"/>
              </w:rPr>
            </w:pPr>
          </w:p>
          <w:p w14:paraId="6A273F5F" w14:textId="77777777" w:rsidR="004F77D2" w:rsidRDefault="004F77D2" w:rsidP="00D47262">
            <w:pPr>
              <w:jc w:val="center"/>
              <w:rPr>
                <w:rFonts w:ascii="Arial" w:hAnsi="Arial" w:cs="Arial"/>
                <w:color w:val="000000" w:themeColor="text1"/>
                <w:kern w:val="24"/>
                <w:sz w:val="20"/>
                <w:szCs w:val="20"/>
              </w:rPr>
            </w:pPr>
          </w:p>
          <w:p w14:paraId="4DD9143C" w14:textId="77777777" w:rsidR="004F77D2" w:rsidRDefault="004F77D2" w:rsidP="00D47262">
            <w:pPr>
              <w:jc w:val="center"/>
              <w:rPr>
                <w:rFonts w:ascii="Arial" w:hAnsi="Arial" w:cs="Arial"/>
                <w:color w:val="000000" w:themeColor="text1"/>
                <w:kern w:val="24"/>
                <w:sz w:val="20"/>
                <w:szCs w:val="20"/>
              </w:rPr>
            </w:pPr>
          </w:p>
          <w:p w14:paraId="019FF1F5" w14:textId="77777777" w:rsidR="004F77D2" w:rsidRDefault="004F77D2" w:rsidP="00D47262">
            <w:pPr>
              <w:jc w:val="center"/>
              <w:rPr>
                <w:rFonts w:ascii="Arial" w:hAnsi="Arial" w:cs="Arial"/>
                <w:color w:val="000000" w:themeColor="text1"/>
                <w:kern w:val="24"/>
                <w:sz w:val="20"/>
                <w:szCs w:val="20"/>
              </w:rPr>
            </w:pPr>
          </w:p>
          <w:p w14:paraId="7B13C994" w14:textId="77777777" w:rsidR="004F77D2" w:rsidRDefault="004F77D2" w:rsidP="00D47262">
            <w:pPr>
              <w:jc w:val="center"/>
              <w:rPr>
                <w:rFonts w:ascii="Arial" w:hAnsi="Arial" w:cs="Arial"/>
                <w:color w:val="000000" w:themeColor="text1"/>
                <w:kern w:val="24"/>
                <w:sz w:val="20"/>
                <w:szCs w:val="20"/>
              </w:rPr>
            </w:pPr>
          </w:p>
          <w:p w14:paraId="65305EDB" w14:textId="77777777" w:rsidR="004F77D2" w:rsidRDefault="004F77D2" w:rsidP="00D47262">
            <w:pPr>
              <w:jc w:val="center"/>
              <w:rPr>
                <w:rFonts w:ascii="Arial" w:hAnsi="Arial" w:cs="Arial"/>
                <w:color w:val="000000" w:themeColor="text1"/>
                <w:kern w:val="24"/>
                <w:sz w:val="20"/>
                <w:szCs w:val="20"/>
              </w:rPr>
            </w:pPr>
          </w:p>
          <w:p w14:paraId="0E944F4A" w14:textId="77777777" w:rsidR="004F77D2" w:rsidRDefault="004F77D2" w:rsidP="00D47262">
            <w:pPr>
              <w:jc w:val="center"/>
              <w:rPr>
                <w:rFonts w:ascii="Arial" w:hAnsi="Arial" w:cs="Arial"/>
                <w:color w:val="000000" w:themeColor="text1"/>
                <w:kern w:val="24"/>
                <w:sz w:val="20"/>
                <w:szCs w:val="20"/>
              </w:rPr>
            </w:pPr>
          </w:p>
          <w:p w14:paraId="5AB138EA" w14:textId="77777777" w:rsidR="004F77D2" w:rsidRDefault="004F77D2" w:rsidP="00D47262">
            <w:pPr>
              <w:jc w:val="center"/>
              <w:rPr>
                <w:rFonts w:ascii="Arial" w:hAnsi="Arial" w:cs="Arial"/>
                <w:color w:val="000000" w:themeColor="text1"/>
                <w:kern w:val="24"/>
                <w:sz w:val="20"/>
                <w:szCs w:val="20"/>
              </w:rPr>
            </w:pPr>
          </w:p>
          <w:p w14:paraId="6D6F1DC0" w14:textId="77777777" w:rsidR="004F77D2" w:rsidRDefault="004F77D2" w:rsidP="00D47262">
            <w:pPr>
              <w:jc w:val="center"/>
              <w:rPr>
                <w:rFonts w:ascii="Arial" w:hAnsi="Arial" w:cs="Arial"/>
                <w:color w:val="000000" w:themeColor="text1"/>
                <w:kern w:val="24"/>
                <w:sz w:val="20"/>
                <w:szCs w:val="20"/>
              </w:rPr>
            </w:pPr>
          </w:p>
          <w:p w14:paraId="40E17F64" w14:textId="77777777" w:rsidR="004F77D2" w:rsidRDefault="004F77D2" w:rsidP="00D47262">
            <w:pPr>
              <w:jc w:val="center"/>
              <w:rPr>
                <w:rFonts w:ascii="Arial" w:hAnsi="Arial" w:cs="Arial"/>
                <w:color w:val="000000" w:themeColor="text1"/>
                <w:kern w:val="24"/>
                <w:sz w:val="20"/>
                <w:szCs w:val="20"/>
              </w:rPr>
            </w:pPr>
          </w:p>
          <w:p w14:paraId="40CA1A32" w14:textId="5AD53866" w:rsidR="001A652B" w:rsidRPr="0000666B" w:rsidRDefault="001A652B" w:rsidP="00D47262">
            <w:pPr>
              <w:jc w:val="center"/>
              <w:rPr>
                <w:rFonts w:ascii="Arial" w:hAnsi="Arial" w:cs="Arial"/>
                <w:color w:val="000000" w:themeColor="text1"/>
                <w:kern w:val="24"/>
                <w:sz w:val="20"/>
                <w:szCs w:val="20"/>
              </w:rPr>
            </w:pPr>
          </w:p>
        </w:tc>
        <w:tc>
          <w:tcPr>
            <w:tcW w:w="1023" w:type="dxa"/>
            <w:vAlign w:val="center"/>
          </w:tcPr>
          <w:p w14:paraId="1CAEB05D" w14:textId="77777777" w:rsidR="004F77D2" w:rsidRDefault="004F77D2" w:rsidP="004F77D2">
            <w:pPr>
              <w:spacing w:line="360" w:lineRule="auto"/>
              <w:jc w:val="both"/>
              <w:rPr>
                <w:rFonts w:ascii="Arial" w:hAnsi="Arial" w:cs="Arial"/>
                <w:color w:val="000000" w:themeColor="text1"/>
                <w:kern w:val="24"/>
                <w:sz w:val="20"/>
                <w:szCs w:val="20"/>
              </w:rPr>
            </w:pPr>
            <w:r w:rsidRPr="004F77D2">
              <w:rPr>
                <w:rFonts w:ascii="Arial" w:hAnsi="Arial" w:cs="Arial"/>
                <w:color w:val="000000" w:themeColor="text1"/>
                <w:kern w:val="24"/>
                <w:sz w:val="20"/>
                <w:szCs w:val="20"/>
              </w:rPr>
              <w:t>15.10.22</w:t>
            </w:r>
          </w:p>
          <w:p w14:paraId="364794EB" w14:textId="77777777" w:rsidR="004F77D2" w:rsidRDefault="004F77D2" w:rsidP="004F77D2">
            <w:pPr>
              <w:spacing w:line="360" w:lineRule="auto"/>
              <w:jc w:val="both"/>
              <w:rPr>
                <w:rFonts w:ascii="Arial" w:hAnsi="Arial" w:cs="Arial"/>
                <w:color w:val="000000" w:themeColor="text1"/>
                <w:kern w:val="24"/>
                <w:sz w:val="20"/>
                <w:szCs w:val="20"/>
              </w:rPr>
            </w:pPr>
          </w:p>
          <w:p w14:paraId="7C6679E1" w14:textId="77777777" w:rsidR="004F77D2" w:rsidRDefault="004F77D2" w:rsidP="004F77D2">
            <w:pPr>
              <w:spacing w:line="360" w:lineRule="auto"/>
              <w:jc w:val="both"/>
              <w:rPr>
                <w:rFonts w:ascii="Arial" w:hAnsi="Arial" w:cs="Arial"/>
                <w:color w:val="000000" w:themeColor="text1"/>
                <w:kern w:val="24"/>
                <w:sz w:val="20"/>
                <w:szCs w:val="20"/>
              </w:rPr>
            </w:pPr>
          </w:p>
          <w:p w14:paraId="02600ADB" w14:textId="77777777" w:rsidR="004F77D2" w:rsidRDefault="004F77D2" w:rsidP="004F77D2">
            <w:pPr>
              <w:spacing w:line="360" w:lineRule="auto"/>
              <w:jc w:val="both"/>
              <w:rPr>
                <w:rFonts w:ascii="Arial" w:hAnsi="Arial" w:cs="Arial"/>
                <w:color w:val="000000" w:themeColor="text1"/>
                <w:kern w:val="24"/>
                <w:sz w:val="20"/>
                <w:szCs w:val="20"/>
              </w:rPr>
            </w:pPr>
          </w:p>
          <w:p w14:paraId="794FF3B8" w14:textId="77777777" w:rsidR="004F77D2" w:rsidRDefault="004F77D2" w:rsidP="004F77D2">
            <w:pPr>
              <w:spacing w:line="360" w:lineRule="auto"/>
              <w:jc w:val="both"/>
              <w:rPr>
                <w:rFonts w:ascii="Arial" w:hAnsi="Arial" w:cs="Arial"/>
                <w:color w:val="000000" w:themeColor="text1"/>
                <w:kern w:val="24"/>
                <w:sz w:val="20"/>
                <w:szCs w:val="20"/>
              </w:rPr>
            </w:pPr>
          </w:p>
          <w:p w14:paraId="0F862A3C" w14:textId="77777777" w:rsidR="004F77D2" w:rsidRDefault="004F77D2" w:rsidP="004F77D2">
            <w:pPr>
              <w:spacing w:line="360" w:lineRule="auto"/>
              <w:jc w:val="both"/>
              <w:rPr>
                <w:rFonts w:ascii="Arial" w:hAnsi="Arial" w:cs="Arial"/>
                <w:color w:val="000000" w:themeColor="text1"/>
                <w:kern w:val="24"/>
                <w:sz w:val="20"/>
                <w:szCs w:val="20"/>
              </w:rPr>
            </w:pPr>
          </w:p>
          <w:p w14:paraId="3CD6FEC4" w14:textId="77777777" w:rsidR="004F77D2" w:rsidRDefault="004F77D2" w:rsidP="004F77D2">
            <w:pPr>
              <w:spacing w:line="360" w:lineRule="auto"/>
              <w:jc w:val="both"/>
              <w:rPr>
                <w:rFonts w:ascii="Arial" w:hAnsi="Arial" w:cs="Arial"/>
                <w:color w:val="000000" w:themeColor="text1"/>
                <w:kern w:val="24"/>
                <w:sz w:val="20"/>
                <w:szCs w:val="20"/>
              </w:rPr>
            </w:pPr>
          </w:p>
          <w:p w14:paraId="3F3FAE62" w14:textId="77777777" w:rsidR="004F77D2" w:rsidRDefault="004F77D2" w:rsidP="004F77D2">
            <w:pPr>
              <w:spacing w:line="360" w:lineRule="auto"/>
              <w:jc w:val="both"/>
              <w:rPr>
                <w:rFonts w:ascii="Arial" w:hAnsi="Arial" w:cs="Arial"/>
                <w:color w:val="000000" w:themeColor="text1"/>
                <w:kern w:val="24"/>
                <w:sz w:val="20"/>
                <w:szCs w:val="20"/>
              </w:rPr>
            </w:pPr>
          </w:p>
          <w:p w14:paraId="07AB1215" w14:textId="77777777" w:rsidR="004F77D2" w:rsidRDefault="004F77D2" w:rsidP="004F77D2">
            <w:pPr>
              <w:spacing w:line="360" w:lineRule="auto"/>
              <w:jc w:val="both"/>
              <w:rPr>
                <w:rFonts w:ascii="Arial" w:hAnsi="Arial" w:cs="Arial"/>
                <w:color w:val="000000" w:themeColor="text1"/>
                <w:kern w:val="24"/>
                <w:sz w:val="20"/>
                <w:szCs w:val="20"/>
              </w:rPr>
            </w:pPr>
          </w:p>
          <w:p w14:paraId="09227A4E" w14:textId="77777777" w:rsidR="004F77D2" w:rsidRDefault="004F77D2" w:rsidP="004F77D2">
            <w:pPr>
              <w:spacing w:line="360" w:lineRule="auto"/>
              <w:jc w:val="both"/>
              <w:rPr>
                <w:rFonts w:ascii="Arial" w:hAnsi="Arial" w:cs="Arial"/>
                <w:color w:val="000000" w:themeColor="text1"/>
                <w:kern w:val="24"/>
                <w:sz w:val="20"/>
                <w:szCs w:val="20"/>
              </w:rPr>
            </w:pPr>
          </w:p>
          <w:p w14:paraId="36D82A01" w14:textId="77777777" w:rsidR="004F77D2" w:rsidRDefault="004F77D2" w:rsidP="004F77D2">
            <w:pPr>
              <w:spacing w:line="360" w:lineRule="auto"/>
              <w:jc w:val="both"/>
              <w:rPr>
                <w:rFonts w:ascii="Arial" w:hAnsi="Arial" w:cs="Arial"/>
                <w:color w:val="000000" w:themeColor="text1"/>
                <w:kern w:val="24"/>
                <w:sz w:val="20"/>
                <w:szCs w:val="20"/>
              </w:rPr>
            </w:pPr>
          </w:p>
          <w:p w14:paraId="582CC636" w14:textId="77777777" w:rsidR="004F77D2" w:rsidRDefault="004F77D2" w:rsidP="004F77D2">
            <w:pPr>
              <w:spacing w:line="360" w:lineRule="auto"/>
              <w:jc w:val="both"/>
              <w:rPr>
                <w:rFonts w:ascii="Arial" w:hAnsi="Arial" w:cs="Arial"/>
                <w:color w:val="000000" w:themeColor="text1"/>
                <w:kern w:val="24"/>
                <w:sz w:val="20"/>
                <w:szCs w:val="20"/>
              </w:rPr>
            </w:pPr>
          </w:p>
          <w:p w14:paraId="10C13E16" w14:textId="77777777" w:rsidR="004F77D2" w:rsidRDefault="004F77D2" w:rsidP="004F77D2">
            <w:pPr>
              <w:spacing w:line="360" w:lineRule="auto"/>
              <w:jc w:val="both"/>
              <w:rPr>
                <w:rFonts w:ascii="Arial" w:hAnsi="Arial" w:cs="Arial"/>
                <w:color w:val="000000" w:themeColor="text1"/>
                <w:kern w:val="24"/>
                <w:sz w:val="20"/>
                <w:szCs w:val="20"/>
              </w:rPr>
            </w:pPr>
          </w:p>
          <w:p w14:paraId="62C9CF77" w14:textId="77777777" w:rsidR="004F77D2" w:rsidRDefault="004F77D2" w:rsidP="004F77D2">
            <w:pPr>
              <w:spacing w:line="360" w:lineRule="auto"/>
              <w:jc w:val="both"/>
              <w:rPr>
                <w:rFonts w:ascii="Arial" w:hAnsi="Arial" w:cs="Arial"/>
                <w:color w:val="000000" w:themeColor="text1"/>
                <w:kern w:val="24"/>
                <w:sz w:val="20"/>
                <w:szCs w:val="20"/>
              </w:rPr>
            </w:pPr>
          </w:p>
          <w:p w14:paraId="040AEBFB" w14:textId="77777777" w:rsidR="004F77D2" w:rsidRDefault="004F77D2" w:rsidP="004F77D2">
            <w:pPr>
              <w:spacing w:line="360" w:lineRule="auto"/>
              <w:jc w:val="both"/>
              <w:rPr>
                <w:rFonts w:ascii="Arial" w:hAnsi="Arial" w:cs="Arial"/>
                <w:color w:val="000000" w:themeColor="text1"/>
                <w:kern w:val="24"/>
                <w:sz w:val="20"/>
                <w:szCs w:val="20"/>
              </w:rPr>
            </w:pPr>
          </w:p>
          <w:p w14:paraId="245BCCA1" w14:textId="7328ECA2" w:rsidR="001A652B" w:rsidRPr="004F77D2" w:rsidRDefault="001A652B" w:rsidP="004F77D2">
            <w:pPr>
              <w:spacing w:line="360" w:lineRule="auto"/>
              <w:jc w:val="both"/>
              <w:rPr>
                <w:rFonts w:ascii="Arial" w:hAnsi="Arial" w:cs="Arial"/>
                <w:color w:val="000000" w:themeColor="text1"/>
                <w:kern w:val="24"/>
                <w:sz w:val="20"/>
                <w:szCs w:val="20"/>
              </w:rPr>
            </w:pPr>
          </w:p>
        </w:tc>
        <w:tc>
          <w:tcPr>
            <w:tcW w:w="1954" w:type="dxa"/>
            <w:vAlign w:val="center"/>
          </w:tcPr>
          <w:p w14:paraId="745DDF63" w14:textId="77777777" w:rsidR="004F77D2" w:rsidRDefault="004F77D2" w:rsidP="004F77D2">
            <w:pPr>
              <w:jc w:val="center"/>
              <w:rPr>
                <w:rFonts w:ascii="Arial" w:hAnsi="Arial" w:cs="Arial"/>
                <w:color w:val="000000" w:themeColor="text1"/>
                <w:kern w:val="24"/>
                <w:sz w:val="20"/>
                <w:szCs w:val="20"/>
              </w:rPr>
            </w:pPr>
            <w:r>
              <w:rPr>
                <w:rFonts w:ascii="Arial" w:hAnsi="Arial" w:cs="Arial"/>
                <w:color w:val="000000" w:themeColor="text1"/>
                <w:kern w:val="24"/>
                <w:sz w:val="20"/>
                <w:szCs w:val="20"/>
              </w:rPr>
              <w:t>15.04.23</w:t>
            </w:r>
          </w:p>
          <w:p w14:paraId="2222DA2E" w14:textId="77777777" w:rsidR="004F77D2" w:rsidRDefault="004F77D2" w:rsidP="004F77D2">
            <w:pPr>
              <w:jc w:val="center"/>
              <w:rPr>
                <w:rFonts w:ascii="Arial" w:hAnsi="Arial" w:cs="Arial"/>
                <w:color w:val="000000" w:themeColor="text1"/>
                <w:kern w:val="24"/>
                <w:sz w:val="20"/>
                <w:szCs w:val="20"/>
              </w:rPr>
            </w:pPr>
          </w:p>
          <w:p w14:paraId="0BF1187F" w14:textId="77777777" w:rsidR="004F77D2" w:rsidRDefault="004F77D2" w:rsidP="004F77D2">
            <w:pPr>
              <w:jc w:val="center"/>
              <w:rPr>
                <w:rFonts w:ascii="Arial" w:hAnsi="Arial" w:cs="Arial"/>
                <w:color w:val="000000" w:themeColor="text1"/>
                <w:kern w:val="24"/>
                <w:sz w:val="20"/>
                <w:szCs w:val="20"/>
              </w:rPr>
            </w:pPr>
          </w:p>
          <w:p w14:paraId="7206C47D" w14:textId="77777777" w:rsidR="004F77D2" w:rsidRDefault="004F77D2" w:rsidP="004F77D2">
            <w:pPr>
              <w:jc w:val="center"/>
              <w:rPr>
                <w:rFonts w:ascii="Arial" w:hAnsi="Arial" w:cs="Arial"/>
                <w:color w:val="000000" w:themeColor="text1"/>
                <w:kern w:val="24"/>
                <w:sz w:val="20"/>
                <w:szCs w:val="20"/>
              </w:rPr>
            </w:pPr>
          </w:p>
          <w:p w14:paraId="6D3A8E29" w14:textId="77777777" w:rsidR="004F77D2" w:rsidRDefault="004F77D2" w:rsidP="004F77D2">
            <w:pPr>
              <w:jc w:val="center"/>
              <w:rPr>
                <w:rFonts w:ascii="Arial" w:hAnsi="Arial" w:cs="Arial"/>
                <w:color w:val="000000" w:themeColor="text1"/>
                <w:kern w:val="24"/>
                <w:sz w:val="20"/>
                <w:szCs w:val="20"/>
              </w:rPr>
            </w:pPr>
          </w:p>
          <w:p w14:paraId="387D9DF7" w14:textId="77777777" w:rsidR="004F77D2" w:rsidRDefault="004F77D2" w:rsidP="004F77D2">
            <w:pPr>
              <w:jc w:val="center"/>
              <w:rPr>
                <w:rFonts w:ascii="Arial" w:hAnsi="Arial" w:cs="Arial"/>
                <w:color w:val="000000" w:themeColor="text1"/>
                <w:kern w:val="24"/>
                <w:sz w:val="20"/>
                <w:szCs w:val="20"/>
              </w:rPr>
            </w:pPr>
          </w:p>
          <w:p w14:paraId="1C1BD1C9" w14:textId="77777777" w:rsidR="004F77D2" w:rsidRDefault="004F77D2" w:rsidP="004F77D2">
            <w:pPr>
              <w:jc w:val="center"/>
              <w:rPr>
                <w:rFonts w:ascii="Arial" w:hAnsi="Arial" w:cs="Arial"/>
                <w:color w:val="000000" w:themeColor="text1"/>
                <w:kern w:val="24"/>
                <w:sz w:val="20"/>
                <w:szCs w:val="20"/>
              </w:rPr>
            </w:pPr>
          </w:p>
          <w:p w14:paraId="5FF571AF" w14:textId="77777777" w:rsidR="004F77D2" w:rsidRDefault="004F77D2" w:rsidP="004F77D2">
            <w:pPr>
              <w:jc w:val="center"/>
              <w:rPr>
                <w:rFonts w:ascii="Arial" w:hAnsi="Arial" w:cs="Arial"/>
                <w:color w:val="000000" w:themeColor="text1"/>
                <w:kern w:val="24"/>
                <w:sz w:val="20"/>
                <w:szCs w:val="20"/>
              </w:rPr>
            </w:pPr>
          </w:p>
          <w:p w14:paraId="24932285" w14:textId="77777777" w:rsidR="004F77D2" w:rsidRDefault="004F77D2" w:rsidP="004F77D2">
            <w:pPr>
              <w:jc w:val="center"/>
              <w:rPr>
                <w:rFonts w:ascii="Arial" w:hAnsi="Arial" w:cs="Arial"/>
                <w:color w:val="000000" w:themeColor="text1"/>
                <w:kern w:val="24"/>
                <w:sz w:val="20"/>
                <w:szCs w:val="20"/>
              </w:rPr>
            </w:pPr>
          </w:p>
          <w:p w14:paraId="07C9FB89" w14:textId="77777777" w:rsidR="004F77D2" w:rsidRDefault="004F77D2" w:rsidP="004F77D2">
            <w:pPr>
              <w:jc w:val="center"/>
              <w:rPr>
                <w:rFonts w:ascii="Arial" w:hAnsi="Arial" w:cs="Arial"/>
                <w:color w:val="000000" w:themeColor="text1"/>
                <w:kern w:val="24"/>
                <w:sz w:val="20"/>
                <w:szCs w:val="20"/>
              </w:rPr>
            </w:pPr>
          </w:p>
          <w:p w14:paraId="68032B35" w14:textId="77777777" w:rsidR="004F77D2" w:rsidRDefault="004F77D2" w:rsidP="004F77D2">
            <w:pPr>
              <w:jc w:val="center"/>
              <w:rPr>
                <w:rFonts w:ascii="Arial" w:hAnsi="Arial" w:cs="Arial"/>
                <w:color w:val="000000" w:themeColor="text1"/>
                <w:kern w:val="24"/>
                <w:sz w:val="20"/>
                <w:szCs w:val="20"/>
              </w:rPr>
            </w:pPr>
          </w:p>
          <w:p w14:paraId="2359EE93" w14:textId="77777777" w:rsidR="004F77D2" w:rsidRDefault="004F77D2" w:rsidP="004F77D2">
            <w:pPr>
              <w:jc w:val="center"/>
              <w:rPr>
                <w:rFonts w:ascii="Arial" w:hAnsi="Arial" w:cs="Arial"/>
                <w:color w:val="000000" w:themeColor="text1"/>
                <w:kern w:val="24"/>
                <w:sz w:val="20"/>
                <w:szCs w:val="20"/>
              </w:rPr>
            </w:pPr>
          </w:p>
          <w:p w14:paraId="5A68CEFD" w14:textId="77777777" w:rsidR="004F77D2" w:rsidRDefault="004F77D2" w:rsidP="004F77D2">
            <w:pPr>
              <w:jc w:val="center"/>
              <w:rPr>
                <w:rFonts w:ascii="Arial" w:hAnsi="Arial" w:cs="Arial"/>
                <w:color w:val="000000" w:themeColor="text1"/>
                <w:kern w:val="24"/>
                <w:sz w:val="20"/>
                <w:szCs w:val="20"/>
              </w:rPr>
            </w:pPr>
          </w:p>
          <w:p w14:paraId="1841BA81" w14:textId="77777777" w:rsidR="004F77D2" w:rsidRDefault="004F77D2" w:rsidP="004F77D2">
            <w:pPr>
              <w:jc w:val="center"/>
              <w:rPr>
                <w:rFonts w:ascii="Arial" w:hAnsi="Arial" w:cs="Arial"/>
                <w:color w:val="000000" w:themeColor="text1"/>
                <w:kern w:val="24"/>
                <w:sz w:val="20"/>
                <w:szCs w:val="20"/>
              </w:rPr>
            </w:pPr>
          </w:p>
          <w:p w14:paraId="11DC41A0" w14:textId="77777777" w:rsidR="004F77D2" w:rsidRDefault="004F77D2" w:rsidP="004F77D2">
            <w:pPr>
              <w:jc w:val="center"/>
              <w:rPr>
                <w:rFonts w:ascii="Arial" w:hAnsi="Arial" w:cs="Arial"/>
                <w:color w:val="000000" w:themeColor="text1"/>
                <w:kern w:val="24"/>
                <w:sz w:val="20"/>
                <w:szCs w:val="20"/>
              </w:rPr>
            </w:pPr>
          </w:p>
          <w:p w14:paraId="09DA2A14" w14:textId="77777777" w:rsidR="004F77D2" w:rsidRDefault="004F77D2" w:rsidP="004F77D2">
            <w:pPr>
              <w:jc w:val="center"/>
              <w:rPr>
                <w:rFonts w:ascii="Arial" w:hAnsi="Arial" w:cs="Arial"/>
                <w:color w:val="000000" w:themeColor="text1"/>
                <w:kern w:val="24"/>
                <w:sz w:val="20"/>
                <w:szCs w:val="20"/>
              </w:rPr>
            </w:pPr>
          </w:p>
          <w:p w14:paraId="67C10CC1" w14:textId="77777777" w:rsidR="004F77D2" w:rsidRDefault="004F77D2" w:rsidP="004F77D2">
            <w:pPr>
              <w:jc w:val="center"/>
              <w:rPr>
                <w:rFonts w:ascii="Arial" w:hAnsi="Arial" w:cs="Arial"/>
                <w:color w:val="000000" w:themeColor="text1"/>
                <w:kern w:val="24"/>
                <w:sz w:val="20"/>
                <w:szCs w:val="20"/>
              </w:rPr>
            </w:pPr>
          </w:p>
          <w:p w14:paraId="1F35265B" w14:textId="77777777" w:rsidR="004F77D2" w:rsidRDefault="004F77D2" w:rsidP="004F77D2">
            <w:pPr>
              <w:jc w:val="center"/>
              <w:rPr>
                <w:rFonts w:ascii="Arial" w:hAnsi="Arial" w:cs="Arial"/>
                <w:color w:val="000000" w:themeColor="text1"/>
                <w:kern w:val="24"/>
                <w:sz w:val="20"/>
                <w:szCs w:val="20"/>
              </w:rPr>
            </w:pPr>
          </w:p>
          <w:p w14:paraId="75BADC5E" w14:textId="77777777" w:rsidR="004F77D2" w:rsidRDefault="004F77D2" w:rsidP="004F77D2">
            <w:pPr>
              <w:jc w:val="center"/>
              <w:rPr>
                <w:rFonts w:ascii="Arial" w:hAnsi="Arial" w:cs="Arial"/>
                <w:color w:val="000000" w:themeColor="text1"/>
                <w:kern w:val="24"/>
                <w:sz w:val="20"/>
                <w:szCs w:val="20"/>
              </w:rPr>
            </w:pPr>
          </w:p>
          <w:p w14:paraId="003E551F" w14:textId="77777777" w:rsidR="004F77D2" w:rsidRDefault="004F77D2" w:rsidP="004F77D2">
            <w:pPr>
              <w:jc w:val="center"/>
              <w:rPr>
                <w:rFonts w:ascii="Arial" w:hAnsi="Arial" w:cs="Arial"/>
                <w:color w:val="000000" w:themeColor="text1"/>
                <w:kern w:val="24"/>
                <w:sz w:val="20"/>
                <w:szCs w:val="20"/>
              </w:rPr>
            </w:pPr>
          </w:p>
          <w:p w14:paraId="227A4D62" w14:textId="77777777" w:rsidR="004F77D2" w:rsidRDefault="004F77D2" w:rsidP="004F77D2">
            <w:pPr>
              <w:jc w:val="center"/>
              <w:rPr>
                <w:rFonts w:ascii="Arial" w:hAnsi="Arial" w:cs="Arial"/>
                <w:color w:val="000000" w:themeColor="text1"/>
                <w:kern w:val="24"/>
                <w:sz w:val="20"/>
                <w:szCs w:val="20"/>
              </w:rPr>
            </w:pPr>
          </w:p>
          <w:p w14:paraId="54AB3BE7" w14:textId="77777777" w:rsidR="004F77D2" w:rsidRDefault="004F77D2" w:rsidP="004F77D2">
            <w:pPr>
              <w:jc w:val="center"/>
              <w:rPr>
                <w:rFonts w:ascii="Arial" w:hAnsi="Arial" w:cs="Arial"/>
                <w:color w:val="000000" w:themeColor="text1"/>
                <w:kern w:val="24"/>
                <w:sz w:val="20"/>
                <w:szCs w:val="20"/>
              </w:rPr>
            </w:pPr>
          </w:p>
          <w:p w14:paraId="71D0299C" w14:textId="77777777" w:rsidR="004F77D2" w:rsidRDefault="004F77D2" w:rsidP="004F77D2">
            <w:pPr>
              <w:jc w:val="center"/>
              <w:rPr>
                <w:rFonts w:ascii="Arial" w:hAnsi="Arial" w:cs="Arial"/>
                <w:color w:val="000000" w:themeColor="text1"/>
                <w:kern w:val="24"/>
                <w:sz w:val="20"/>
                <w:szCs w:val="20"/>
              </w:rPr>
            </w:pPr>
          </w:p>
          <w:p w14:paraId="70C5F582" w14:textId="4825EBB4" w:rsidR="001A652B" w:rsidRPr="0000666B" w:rsidRDefault="001A652B" w:rsidP="004F77D2">
            <w:pPr>
              <w:jc w:val="center"/>
              <w:rPr>
                <w:rFonts w:ascii="Arial" w:hAnsi="Arial" w:cs="Arial"/>
                <w:color w:val="000000" w:themeColor="text1"/>
                <w:kern w:val="24"/>
                <w:sz w:val="20"/>
                <w:szCs w:val="20"/>
              </w:rPr>
            </w:pPr>
          </w:p>
        </w:tc>
      </w:tr>
      <w:tr w:rsidR="00431CFE" w:rsidRPr="0000666B" w14:paraId="18C4C2BE" w14:textId="77777777" w:rsidTr="005043F5">
        <w:trPr>
          <w:trHeight w:val="2960"/>
        </w:trPr>
        <w:tc>
          <w:tcPr>
            <w:tcW w:w="8931" w:type="dxa"/>
            <w:gridSpan w:val="2"/>
          </w:tcPr>
          <w:p w14:paraId="400AECB8" w14:textId="77777777" w:rsidR="00431CFE" w:rsidRPr="0000666B" w:rsidRDefault="00431CFE" w:rsidP="00431CFE">
            <w:pPr>
              <w:autoSpaceDE w:val="0"/>
              <w:autoSpaceDN w:val="0"/>
              <w:adjustRightInd w:val="0"/>
              <w:rPr>
                <w:rFonts w:ascii="Arial" w:hAnsi="Arial" w:cs="Arial"/>
                <w:b/>
                <w:bCs/>
                <w:sz w:val="20"/>
                <w:szCs w:val="20"/>
              </w:rPr>
            </w:pPr>
            <w:r w:rsidRPr="0000666B">
              <w:rPr>
                <w:rFonts w:ascii="Arial" w:hAnsi="Arial" w:cs="Arial"/>
                <w:b/>
                <w:bCs/>
                <w:sz w:val="20"/>
                <w:szCs w:val="20"/>
              </w:rPr>
              <w:t>2B</w:t>
            </w:r>
            <w:r w:rsidR="007A6DA8" w:rsidRPr="0000666B">
              <w:rPr>
                <w:rFonts w:ascii="Arial" w:hAnsi="Arial" w:cs="Arial"/>
                <w:b/>
                <w:bCs/>
                <w:sz w:val="20"/>
                <w:szCs w:val="20"/>
              </w:rPr>
              <w:t>1</w:t>
            </w:r>
            <w:r w:rsidRPr="0000666B">
              <w:rPr>
                <w:rFonts w:ascii="Arial" w:hAnsi="Arial" w:cs="Arial"/>
                <w:b/>
                <w:bCs/>
                <w:sz w:val="20"/>
                <w:szCs w:val="20"/>
              </w:rPr>
              <w:t>.7) Rationale for the ALP listed above:</w:t>
            </w:r>
          </w:p>
          <w:p w14:paraId="7E281280" w14:textId="1A826138"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w:t>
            </w:r>
            <w:r w:rsidR="007A6DA8" w:rsidRPr="0000666B">
              <w:rPr>
                <w:rFonts w:ascii="Arial" w:hAnsi="Arial" w:cs="Arial"/>
                <w:i/>
                <w:iCs/>
                <w:sz w:val="20"/>
                <w:szCs w:val="20"/>
              </w:rPr>
              <w:t xml:space="preserve"> </w:t>
            </w:r>
            <w:r w:rsidRPr="0000666B">
              <w:rPr>
                <w:rFonts w:ascii="Arial" w:hAnsi="Arial" w:cs="Arial"/>
                <w:i/>
                <w:iCs/>
                <w:sz w:val="20"/>
                <w:szCs w:val="20"/>
              </w:rPr>
              <w:t>recorded here e.g. a difference of opinion</w:t>
            </w:r>
            <w:r w:rsidR="007A6DA8" w:rsidRPr="0000666B">
              <w:rPr>
                <w:rFonts w:ascii="Arial" w:hAnsi="Arial" w:cs="Arial"/>
                <w:i/>
                <w:iCs/>
                <w:sz w:val="20"/>
                <w:szCs w:val="20"/>
              </w:rPr>
              <w:t xml:space="preserve"> </w:t>
            </w:r>
            <w:r w:rsidRPr="0000666B">
              <w:rPr>
                <w:rFonts w:ascii="Arial" w:hAnsi="Arial" w:cs="Arial"/>
                <w:i/>
                <w:iCs/>
                <w:sz w:val="20"/>
                <w:szCs w:val="20"/>
              </w:rPr>
              <w:t xml:space="preserve">between the </w:t>
            </w:r>
            <w:r w:rsidR="00BC551F">
              <w:rPr>
                <w:rFonts w:ascii="Arial" w:hAnsi="Arial" w:cs="Arial"/>
                <w:i/>
                <w:iCs/>
                <w:sz w:val="20"/>
                <w:szCs w:val="20"/>
              </w:rPr>
              <w:t>child</w:t>
            </w:r>
            <w:r w:rsidRPr="0000666B">
              <w:rPr>
                <w:rFonts w:ascii="Arial" w:hAnsi="Arial" w:cs="Arial"/>
                <w:i/>
                <w:iCs/>
                <w:sz w:val="20"/>
                <w:szCs w:val="20"/>
              </w:rPr>
              <w:t xml:space="preserve">, </w:t>
            </w:r>
            <w:r w:rsidR="00BC551F">
              <w:rPr>
                <w:rFonts w:ascii="Arial" w:hAnsi="Arial" w:cs="Arial"/>
                <w:i/>
                <w:iCs/>
                <w:sz w:val="20"/>
                <w:szCs w:val="20"/>
              </w:rPr>
              <w:t>child</w:t>
            </w:r>
            <w:r w:rsidRPr="0000666B">
              <w:rPr>
                <w:rFonts w:ascii="Arial" w:hAnsi="Arial" w:cs="Arial"/>
                <w:i/>
                <w:iCs/>
                <w:sz w:val="20"/>
                <w:szCs w:val="20"/>
              </w:rPr>
              <w:t>’s parent or young</w:t>
            </w:r>
          </w:p>
          <w:p w14:paraId="625AB986" w14:textId="77777777" w:rsidR="00431CFE" w:rsidRPr="0000666B" w:rsidRDefault="00431CFE" w:rsidP="007A6DA8">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w:t>
            </w:r>
            <w:r w:rsidR="007A6DA8" w:rsidRPr="0000666B">
              <w:rPr>
                <w:rFonts w:ascii="Arial" w:hAnsi="Arial" w:cs="Arial"/>
                <w:i/>
                <w:iCs/>
                <w:sz w:val="20"/>
                <w:szCs w:val="20"/>
              </w:rPr>
              <w:t xml:space="preserve"> </w:t>
            </w:r>
            <w:r w:rsidRPr="0000666B">
              <w:rPr>
                <w:rFonts w:ascii="Arial" w:hAnsi="Arial" w:cs="Arial"/>
                <w:i/>
                <w:iCs/>
                <w:sz w:val="20"/>
                <w:szCs w:val="20"/>
              </w:rPr>
              <w:t>explain how different opinions have been taken</w:t>
            </w:r>
            <w:r w:rsidR="007A6DA8" w:rsidRPr="0000666B">
              <w:rPr>
                <w:rFonts w:ascii="Arial" w:hAnsi="Arial" w:cs="Arial"/>
                <w:i/>
                <w:iCs/>
                <w:sz w:val="20"/>
                <w:szCs w:val="20"/>
              </w:rPr>
              <w:t xml:space="preserve"> </w:t>
            </w:r>
            <w:r w:rsidRPr="0000666B">
              <w:rPr>
                <w:rFonts w:ascii="Arial" w:hAnsi="Arial" w:cs="Arial"/>
                <w:i/>
                <w:iCs/>
                <w:sz w:val="20"/>
                <w:szCs w:val="20"/>
              </w:rPr>
              <w:t>into consideration before a particular decision</w:t>
            </w:r>
            <w:r w:rsidR="007A6DA8" w:rsidRPr="0000666B">
              <w:rPr>
                <w:rFonts w:ascii="Arial" w:hAnsi="Arial" w:cs="Arial"/>
                <w:i/>
                <w:iCs/>
                <w:sz w:val="20"/>
                <w:szCs w:val="20"/>
              </w:rPr>
              <w:t xml:space="preserve"> </w:t>
            </w:r>
            <w:r w:rsidRPr="0000666B">
              <w:rPr>
                <w:rFonts w:ascii="Arial" w:hAnsi="Arial" w:cs="Arial"/>
                <w:i/>
                <w:iCs/>
                <w:sz w:val="20"/>
                <w:szCs w:val="20"/>
              </w:rPr>
              <w:t>was reached.</w:t>
            </w:r>
          </w:p>
        </w:tc>
        <w:tc>
          <w:tcPr>
            <w:tcW w:w="6804" w:type="dxa"/>
            <w:gridSpan w:val="4"/>
            <w:vAlign w:val="center"/>
          </w:tcPr>
          <w:p w14:paraId="4D8C41CA" w14:textId="03459515" w:rsidR="00431CFE" w:rsidRPr="004F77D2" w:rsidRDefault="004F77D2" w:rsidP="004F77D2">
            <w:pPr>
              <w:autoSpaceDE w:val="0"/>
              <w:autoSpaceDN w:val="0"/>
              <w:adjustRightInd w:val="0"/>
              <w:spacing w:line="360" w:lineRule="auto"/>
              <w:jc w:val="both"/>
              <w:rPr>
                <w:rFonts w:ascii="Arial" w:hAnsi="Arial" w:cs="Arial"/>
                <w:iCs/>
                <w:sz w:val="24"/>
                <w:szCs w:val="24"/>
              </w:rPr>
            </w:pPr>
            <w:r w:rsidRPr="004F77D2">
              <w:rPr>
                <w:rFonts w:ascii="Arial" w:hAnsi="Arial" w:cs="Arial"/>
                <w:sz w:val="24"/>
                <w:szCs w:val="24"/>
              </w:rPr>
              <w:t>Girl can be happy to participate in adult lead activities, but it isn’t always consistent. Girl also needs support to develop her social and interaction skills with other children. Providing regular opportunities each day for Girl to complete short fun activities with childcare staff and another children will help to build her confidence and tolerance of completing activities with others.</w:t>
            </w:r>
          </w:p>
        </w:tc>
      </w:tr>
      <w:tr w:rsidR="0000666B" w:rsidRPr="0000666B" w14:paraId="0CB7671E" w14:textId="77777777" w:rsidTr="005043F5">
        <w:trPr>
          <w:trHeight w:val="274"/>
        </w:trPr>
        <w:tc>
          <w:tcPr>
            <w:tcW w:w="15735" w:type="dxa"/>
            <w:gridSpan w:val="6"/>
            <w:vAlign w:val="center"/>
          </w:tcPr>
          <w:p w14:paraId="6938963F" w14:textId="77777777" w:rsidR="00BC551F" w:rsidRDefault="00BC551F" w:rsidP="00BC551F">
            <w:pPr>
              <w:jc w:val="center"/>
              <w:rPr>
                <w:rFonts w:ascii="Arial" w:hAnsi="Arial" w:cs="Arial"/>
                <w:b/>
                <w:bCs/>
                <w:color w:val="C7037E"/>
                <w:sz w:val="20"/>
                <w:szCs w:val="20"/>
              </w:rPr>
            </w:pPr>
          </w:p>
          <w:p w14:paraId="4F6FBD20" w14:textId="3D61BA65" w:rsidR="0000666B" w:rsidRPr="0000666B" w:rsidRDefault="0000666B" w:rsidP="00BC551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2</w:t>
            </w:r>
            <w:r w:rsidRPr="0000666B">
              <w:rPr>
                <w:rFonts w:ascii="Arial" w:hAnsi="Arial" w:cs="Arial"/>
                <w:b/>
                <w:bCs/>
                <w:color w:val="C7037E"/>
                <w:sz w:val="20"/>
                <w:szCs w:val="20"/>
              </w:rPr>
              <w:t xml:space="preserve">: Description and delivery of the </w:t>
            </w:r>
            <w:r w:rsidR="00BC551F">
              <w:rPr>
                <w:rFonts w:ascii="Arial" w:hAnsi="Arial" w:cs="Arial"/>
                <w:b/>
                <w:bCs/>
                <w:color w:val="C7037E"/>
                <w:sz w:val="20"/>
                <w:szCs w:val="20"/>
              </w:rPr>
              <w:t>child</w:t>
            </w:r>
            <w:r w:rsidRPr="0000666B">
              <w:rPr>
                <w:rFonts w:ascii="Arial" w:hAnsi="Arial" w:cs="Arial"/>
                <w:b/>
                <w:bCs/>
                <w:color w:val="C7037E"/>
                <w:sz w:val="20"/>
                <w:szCs w:val="20"/>
              </w:rPr>
              <w:t xml:space="preserve"> or young person’s additional learning provision (ALP)</w:t>
            </w:r>
          </w:p>
        </w:tc>
      </w:tr>
      <w:tr w:rsidR="0000666B" w:rsidRPr="0000666B" w14:paraId="2590F52A" w14:textId="77777777" w:rsidTr="005043F5">
        <w:trPr>
          <w:trHeight w:val="1270"/>
        </w:trPr>
        <w:tc>
          <w:tcPr>
            <w:tcW w:w="4610" w:type="dxa"/>
            <w:vAlign w:val="center"/>
          </w:tcPr>
          <w:p w14:paraId="72FBB25A" w14:textId="77777777" w:rsidR="0000666B" w:rsidRPr="0000666B" w:rsidRDefault="0000666B" w:rsidP="002967D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.1) Intended outcome:</w:t>
            </w:r>
          </w:p>
          <w:p w14:paraId="3CF61956" w14:textId="77777777" w:rsidR="0000666B" w:rsidRPr="0000666B" w:rsidRDefault="0000666B" w:rsidP="002967DE">
            <w:pPr>
              <w:autoSpaceDE w:val="0"/>
              <w:autoSpaceDN w:val="0"/>
              <w:adjustRightInd w:val="0"/>
              <w:jc w:val="center"/>
              <w:rPr>
                <w:rFonts w:ascii="Arial" w:hAnsi="Arial" w:cs="Arial"/>
                <w:b/>
                <w:bCs/>
                <w:sz w:val="20"/>
                <w:szCs w:val="20"/>
              </w:rPr>
            </w:pPr>
          </w:p>
          <w:p w14:paraId="4836CEC9" w14:textId="77777777" w:rsidR="0000666B" w:rsidRPr="0000666B" w:rsidRDefault="0000666B" w:rsidP="002967D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79A7C6FD" w14:textId="77777777" w:rsidR="0000666B" w:rsidRPr="0000666B" w:rsidRDefault="0000666B" w:rsidP="002967D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3489CD2D" w14:textId="35EA176D" w:rsidR="0000666B" w:rsidRPr="00BC551F" w:rsidRDefault="00BC551F" w:rsidP="00BC551F">
            <w:pPr>
              <w:spacing w:line="360" w:lineRule="auto"/>
              <w:jc w:val="both"/>
              <w:rPr>
                <w:rFonts w:ascii="Arial" w:hAnsi="Arial" w:cs="Arial"/>
                <w:color w:val="000000" w:themeColor="text1"/>
                <w:kern w:val="24"/>
                <w:sz w:val="24"/>
                <w:szCs w:val="24"/>
              </w:rPr>
            </w:pPr>
            <w:r>
              <w:rPr>
                <w:rFonts w:ascii="Arial" w:hAnsi="Arial" w:cs="Arial"/>
                <w:bCs/>
                <w:sz w:val="24"/>
                <w:szCs w:val="24"/>
              </w:rPr>
              <w:t>Child</w:t>
            </w:r>
            <w:r w:rsidR="00CB1345" w:rsidRPr="00BC551F">
              <w:rPr>
                <w:rFonts w:ascii="Arial" w:hAnsi="Arial" w:cs="Arial"/>
                <w:bCs/>
                <w:sz w:val="24"/>
                <w:szCs w:val="24"/>
              </w:rPr>
              <w:t xml:space="preserve"> will use her spoken words to communicate so that she can let others around her know what she wants.</w:t>
            </w:r>
            <w:r>
              <w:rPr>
                <w:rFonts w:ascii="Arial" w:hAnsi="Arial" w:cs="Arial"/>
                <w:bCs/>
                <w:sz w:val="24"/>
                <w:szCs w:val="24"/>
              </w:rPr>
              <w:t xml:space="preserve"> These activities are to be completed every day.</w:t>
            </w:r>
          </w:p>
        </w:tc>
      </w:tr>
      <w:tr w:rsidR="0000666B" w:rsidRPr="0000666B" w14:paraId="0ED4A480" w14:textId="77777777" w:rsidTr="005043F5">
        <w:tc>
          <w:tcPr>
            <w:tcW w:w="8931" w:type="dxa"/>
            <w:gridSpan w:val="2"/>
            <w:vAlign w:val="center"/>
          </w:tcPr>
          <w:p w14:paraId="451A207A" w14:textId="77777777" w:rsidR="0000666B" w:rsidRPr="0000666B" w:rsidRDefault="0000666B" w:rsidP="002967D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.2) ALP to be provided:</w:t>
            </w:r>
          </w:p>
          <w:p w14:paraId="165CC875" w14:textId="77777777" w:rsidR="0000666B" w:rsidRPr="0000666B" w:rsidRDefault="0000666B" w:rsidP="002967D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0082E5B5"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.3) Should the ALP be provided in Welsh?</w:t>
            </w:r>
          </w:p>
        </w:tc>
        <w:tc>
          <w:tcPr>
            <w:tcW w:w="2409" w:type="dxa"/>
            <w:vAlign w:val="center"/>
          </w:tcPr>
          <w:p w14:paraId="38B302E2" w14:textId="77777777" w:rsidR="0000666B" w:rsidRPr="0000666B" w:rsidRDefault="0000666B" w:rsidP="002967D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.4) Organisation/</w:t>
            </w:r>
          </w:p>
          <w:p w14:paraId="46825F6F" w14:textId="77777777" w:rsidR="0000666B" w:rsidRPr="0000666B" w:rsidRDefault="0000666B" w:rsidP="002967D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129407A2"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.5) Start date:</w:t>
            </w:r>
          </w:p>
        </w:tc>
        <w:tc>
          <w:tcPr>
            <w:tcW w:w="1954" w:type="dxa"/>
            <w:vAlign w:val="center"/>
          </w:tcPr>
          <w:p w14:paraId="53F59151"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2</w:t>
            </w:r>
            <w:r w:rsidRPr="0000666B">
              <w:rPr>
                <w:rFonts w:ascii="Arial" w:hAnsi="Arial" w:cs="Arial"/>
                <w:b/>
                <w:bCs/>
                <w:color w:val="000000" w:themeColor="text1"/>
                <w:sz w:val="20"/>
                <w:szCs w:val="20"/>
              </w:rPr>
              <w:t>.6) End / Review date:</w:t>
            </w:r>
          </w:p>
        </w:tc>
      </w:tr>
      <w:tr w:rsidR="00BC551F" w:rsidRPr="0000666B" w14:paraId="09051CFF" w14:textId="77777777" w:rsidTr="005043F5">
        <w:trPr>
          <w:cantSplit/>
          <w:trHeight w:val="2964"/>
        </w:trPr>
        <w:tc>
          <w:tcPr>
            <w:tcW w:w="8931" w:type="dxa"/>
            <w:gridSpan w:val="2"/>
            <w:vAlign w:val="center"/>
          </w:tcPr>
          <w:p w14:paraId="3F7E95AE" w14:textId="0DA66ADB" w:rsidR="00BC551F" w:rsidRDefault="00BC551F" w:rsidP="00BC551F">
            <w:pPr>
              <w:autoSpaceDE w:val="0"/>
              <w:autoSpaceDN w:val="0"/>
              <w:adjustRightInd w:val="0"/>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 xml:space="preserve">Access to </w:t>
            </w:r>
            <w:r>
              <w:rPr>
                <w:rFonts w:ascii="Arial" w:hAnsi="Arial" w:cs="Arial"/>
                <w:color w:val="000000" w:themeColor="text1"/>
                <w:kern w:val="24"/>
                <w:sz w:val="24"/>
                <w:szCs w:val="24"/>
              </w:rPr>
              <w:t>12.5</w:t>
            </w:r>
            <w:r w:rsidRPr="00BC551F">
              <w:rPr>
                <w:rFonts w:ascii="Arial" w:hAnsi="Arial" w:cs="Arial"/>
                <w:color w:val="000000" w:themeColor="text1"/>
                <w:kern w:val="24"/>
                <w:sz w:val="24"/>
                <w:szCs w:val="24"/>
              </w:rPr>
              <w:t xml:space="preserve"> hours additional staff support</w:t>
            </w:r>
          </w:p>
          <w:p w14:paraId="405D711D" w14:textId="77777777" w:rsidR="00BC551F" w:rsidRPr="00BC551F" w:rsidRDefault="00BC551F" w:rsidP="00BC551F">
            <w:pPr>
              <w:autoSpaceDE w:val="0"/>
              <w:autoSpaceDN w:val="0"/>
              <w:adjustRightInd w:val="0"/>
              <w:spacing w:line="360" w:lineRule="auto"/>
              <w:jc w:val="both"/>
              <w:rPr>
                <w:rFonts w:ascii="Arial" w:hAnsi="Arial" w:cs="Arial"/>
                <w:color w:val="000000" w:themeColor="text1"/>
                <w:kern w:val="24"/>
                <w:sz w:val="24"/>
                <w:szCs w:val="24"/>
              </w:rPr>
            </w:pPr>
          </w:p>
          <w:p w14:paraId="76410DBF" w14:textId="5716A1D4" w:rsidR="00BC551F" w:rsidRDefault="00BC551F" w:rsidP="00BC551F">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Nursery</w:t>
            </w:r>
            <w:r w:rsidRPr="00BC551F">
              <w:rPr>
                <w:rFonts w:ascii="Arial" w:hAnsi="Arial" w:cs="Arial"/>
                <w:color w:val="000000" w:themeColor="text1"/>
                <w:kern w:val="24"/>
                <w:sz w:val="24"/>
                <w:szCs w:val="24"/>
              </w:rPr>
              <w:t xml:space="preserve"> staff to give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choices wherever possible and support and encourage </w:t>
            </w:r>
            <w:r>
              <w:rPr>
                <w:rFonts w:ascii="Arial" w:hAnsi="Arial" w:cs="Arial"/>
                <w:color w:val="000000" w:themeColor="text1"/>
                <w:kern w:val="24"/>
                <w:sz w:val="24"/>
                <w:szCs w:val="24"/>
              </w:rPr>
              <w:t>her</w:t>
            </w:r>
            <w:r w:rsidRPr="00BC551F">
              <w:rPr>
                <w:rFonts w:ascii="Arial" w:hAnsi="Arial" w:cs="Arial"/>
                <w:color w:val="000000" w:themeColor="text1"/>
                <w:kern w:val="24"/>
                <w:sz w:val="24"/>
                <w:szCs w:val="24"/>
              </w:rPr>
              <w:t xml:space="preserve"> to make a choice using her words. For example, ask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if she would like to use “paints or pencils” to make a picture. If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points or reaches towards the resource she wants say the word, “paints” and gesture for her to repeat the word. Allow her 3 times to say the word before handing her the object. Provide praise and positive reinforcement for when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uses her words.</w:t>
            </w:r>
          </w:p>
          <w:p w14:paraId="1A4B2393" w14:textId="77777777" w:rsidR="00BC551F" w:rsidRPr="00BC551F" w:rsidRDefault="00BC551F" w:rsidP="00BC551F">
            <w:pPr>
              <w:autoSpaceDE w:val="0"/>
              <w:autoSpaceDN w:val="0"/>
              <w:adjustRightInd w:val="0"/>
              <w:spacing w:line="360" w:lineRule="auto"/>
              <w:jc w:val="both"/>
              <w:rPr>
                <w:rFonts w:ascii="Arial" w:hAnsi="Arial" w:cs="Arial"/>
                <w:color w:val="000000" w:themeColor="text1"/>
                <w:kern w:val="24"/>
                <w:sz w:val="24"/>
                <w:szCs w:val="24"/>
              </w:rPr>
            </w:pPr>
          </w:p>
          <w:p w14:paraId="0EB76E56" w14:textId="1C268AC5" w:rsidR="00BC551F" w:rsidRPr="0000666B" w:rsidRDefault="00BC551F" w:rsidP="00BC551F">
            <w:pPr>
              <w:autoSpaceDE w:val="0"/>
              <w:autoSpaceDN w:val="0"/>
              <w:adjustRightInd w:val="0"/>
              <w:spacing w:line="360" w:lineRule="auto"/>
              <w:jc w:val="both"/>
              <w:rPr>
                <w:rFonts w:ascii="Arial" w:hAnsi="Arial" w:cs="Arial"/>
                <w:color w:val="000000" w:themeColor="text1"/>
                <w:kern w:val="24"/>
                <w:sz w:val="20"/>
                <w:szCs w:val="20"/>
              </w:rPr>
            </w:pPr>
            <w:r>
              <w:rPr>
                <w:rFonts w:ascii="Arial" w:hAnsi="Arial" w:cs="Arial"/>
                <w:color w:val="000000" w:themeColor="text1"/>
                <w:kern w:val="24"/>
                <w:sz w:val="24"/>
                <w:szCs w:val="24"/>
              </w:rPr>
              <w:t>Nursery</w:t>
            </w:r>
            <w:r w:rsidRPr="00BC551F">
              <w:rPr>
                <w:rFonts w:ascii="Arial" w:hAnsi="Arial" w:cs="Arial"/>
                <w:color w:val="000000" w:themeColor="text1"/>
                <w:kern w:val="24"/>
                <w:sz w:val="24"/>
                <w:szCs w:val="24"/>
              </w:rPr>
              <w:t xml:space="preserve"> staff to read a book with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each session. Ask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a question about what is on the pages and encourage a verbal response “what is this?” whilst pointing at the picture of the dog. Allow </w:t>
            </w:r>
            <w:r>
              <w:rPr>
                <w:rFonts w:ascii="Arial" w:hAnsi="Arial" w:cs="Arial"/>
                <w:color w:val="000000" w:themeColor="text1"/>
                <w:kern w:val="24"/>
                <w:sz w:val="24"/>
                <w:szCs w:val="24"/>
              </w:rPr>
              <w:t>Child</w:t>
            </w:r>
            <w:r w:rsidRPr="00BC551F">
              <w:rPr>
                <w:rFonts w:ascii="Arial" w:hAnsi="Arial" w:cs="Arial"/>
                <w:color w:val="000000" w:themeColor="text1"/>
                <w:kern w:val="24"/>
                <w:sz w:val="24"/>
                <w:szCs w:val="24"/>
              </w:rPr>
              <w:t xml:space="preserve"> time to respond repeat the question again and then provide the answer and encourage her to repeat the word.</w:t>
            </w:r>
          </w:p>
        </w:tc>
        <w:tc>
          <w:tcPr>
            <w:tcW w:w="1418" w:type="dxa"/>
            <w:vAlign w:val="center"/>
          </w:tcPr>
          <w:p w14:paraId="2E1096AF" w14:textId="77777777" w:rsidR="00BC551F" w:rsidRPr="0000666B" w:rsidRDefault="00BC551F" w:rsidP="00BC551F">
            <w:pPr>
              <w:jc w:val="center"/>
              <w:rPr>
                <w:rFonts w:ascii="Arial" w:hAnsi="Arial" w:cs="Arial"/>
                <w:color w:val="000000" w:themeColor="text1"/>
                <w:kern w:val="24"/>
                <w:sz w:val="20"/>
                <w:szCs w:val="20"/>
              </w:rPr>
            </w:pPr>
            <w:r w:rsidRPr="0000666B">
              <w:rPr>
                <w:rFonts w:ascii="Arial" w:hAnsi="Arial" w:cs="Arial"/>
                <w:iCs/>
                <w:sz w:val="20"/>
                <w:szCs w:val="20"/>
              </w:rPr>
              <w:t xml:space="preserve">Yes </w:t>
            </w:r>
            <w:r w:rsidRPr="00BC551F">
              <w:rPr>
                <w:rFonts w:ascii="Arial" w:hAnsi="Arial" w:cs="Arial"/>
                <w:iCs/>
                <w:sz w:val="20"/>
                <w:szCs w:val="20"/>
                <w:highlight w:val="yellow"/>
              </w:rPr>
              <w:t>/ No</w:t>
            </w:r>
          </w:p>
        </w:tc>
        <w:tc>
          <w:tcPr>
            <w:tcW w:w="2409" w:type="dxa"/>
            <w:vAlign w:val="center"/>
          </w:tcPr>
          <w:p w14:paraId="45F5442A" w14:textId="77777777" w:rsidR="00BC551F" w:rsidRPr="00BC551F" w:rsidRDefault="00BC551F" w:rsidP="00BC551F">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The School</w:t>
            </w:r>
          </w:p>
          <w:p w14:paraId="6D44D007" w14:textId="77777777" w:rsidR="00BC551F" w:rsidRPr="00BC551F" w:rsidRDefault="00BC551F" w:rsidP="00BC551F">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123 New Road</w:t>
            </w:r>
          </w:p>
          <w:p w14:paraId="03ED9568" w14:textId="77777777" w:rsidR="00BC551F" w:rsidRPr="00BC551F" w:rsidRDefault="00BC551F" w:rsidP="00BC551F">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Town</w:t>
            </w:r>
          </w:p>
          <w:p w14:paraId="4C8969CF" w14:textId="77777777" w:rsidR="00BC551F" w:rsidRPr="00BC551F" w:rsidRDefault="00BC551F" w:rsidP="00BC551F">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City</w:t>
            </w:r>
          </w:p>
          <w:p w14:paraId="4EACF86C" w14:textId="77777777" w:rsidR="00BC551F" w:rsidRPr="00BC551F" w:rsidRDefault="00BC551F" w:rsidP="00BC551F">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SA11 1SS</w:t>
            </w:r>
          </w:p>
          <w:p w14:paraId="5CC33959" w14:textId="77777777" w:rsidR="00BC551F" w:rsidRPr="00BC551F" w:rsidRDefault="00BC551F" w:rsidP="00BC551F">
            <w:pPr>
              <w:jc w:val="center"/>
              <w:rPr>
                <w:rFonts w:ascii="Arial" w:hAnsi="Arial" w:cs="Arial"/>
                <w:color w:val="000000" w:themeColor="text1"/>
                <w:kern w:val="24"/>
                <w:sz w:val="24"/>
                <w:szCs w:val="24"/>
              </w:rPr>
            </w:pPr>
          </w:p>
          <w:p w14:paraId="487BFDAC" w14:textId="77777777" w:rsidR="00BC551F" w:rsidRPr="00BC551F" w:rsidRDefault="00BC551F" w:rsidP="00BC551F">
            <w:pPr>
              <w:jc w:val="center"/>
              <w:rPr>
                <w:rFonts w:ascii="Arial" w:hAnsi="Arial" w:cs="Arial"/>
                <w:color w:val="000000" w:themeColor="text1"/>
                <w:kern w:val="24"/>
                <w:sz w:val="24"/>
                <w:szCs w:val="24"/>
              </w:rPr>
            </w:pPr>
          </w:p>
          <w:p w14:paraId="57BF905E" w14:textId="77777777" w:rsidR="00BC551F" w:rsidRPr="00BC551F" w:rsidRDefault="00BC551F" w:rsidP="00BC551F">
            <w:pPr>
              <w:jc w:val="center"/>
              <w:rPr>
                <w:rFonts w:ascii="Arial" w:hAnsi="Arial" w:cs="Arial"/>
                <w:color w:val="000000" w:themeColor="text1"/>
                <w:kern w:val="24"/>
                <w:sz w:val="24"/>
                <w:szCs w:val="24"/>
              </w:rPr>
            </w:pPr>
          </w:p>
          <w:p w14:paraId="6B123AAA" w14:textId="77777777" w:rsidR="00BC551F" w:rsidRPr="00BC551F" w:rsidRDefault="00BC551F" w:rsidP="00BC551F">
            <w:pPr>
              <w:jc w:val="center"/>
              <w:rPr>
                <w:rFonts w:ascii="Arial" w:hAnsi="Arial" w:cs="Arial"/>
                <w:color w:val="000000" w:themeColor="text1"/>
                <w:kern w:val="24"/>
                <w:sz w:val="24"/>
                <w:szCs w:val="24"/>
              </w:rPr>
            </w:pPr>
          </w:p>
          <w:p w14:paraId="356187C4" w14:textId="77777777" w:rsidR="00BC551F" w:rsidRPr="00BC551F" w:rsidRDefault="00BC551F" w:rsidP="00BC551F">
            <w:pPr>
              <w:jc w:val="center"/>
              <w:rPr>
                <w:rFonts w:ascii="Arial" w:hAnsi="Arial" w:cs="Arial"/>
                <w:color w:val="000000" w:themeColor="text1"/>
                <w:kern w:val="24"/>
                <w:sz w:val="24"/>
                <w:szCs w:val="24"/>
              </w:rPr>
            </w:pPr>
          </w:p>
          <w:p w14:paraId="79A2355A" w14:textId="77777777" w:rsidR="00BC551F" w:rsidRPr="00BC551F" w:rsidRDefault="00BC551F" w:rsidP="00BC551F">
            <w:pPr>
              <w:jc w:val="center"/>
              <w:rPr>
                <w:rFonts w:ascii="Arial" w:hAnsi="Arial" w:cs="Arial"/>
                <w:color w:val="000000" w:themeColor="text1"/>
                <w:kern w:val="24"/>
                <w:sz w:val="24"/>
                <w:szCs w:val="24"/>
              </w:rPr>
            </w:pPr>
          </w:p>
          <w:p w14:paraId="5EE5C504" w14:textId="77777777" w:rsidR="00BC551F" w:rsidRPr="00BC551F" w:rsidRDefault="00BC551F" w:rsidP="00BC551F">
            <w:pPr>
              <w:jc w:val="center"/>
              <w:rPr>
                <w:rFonts w:ascii="Arial" w:hAnsi="Arial" w:cs="Arial"/>
                <w:color w:val="000000" w:themeColor="text1"/>
                <w:kern w:val="24"/>
                <w:sz w:val="24"/>
                <w:szCs w:val="24"/>
              </w:rPr>
            </w:pPr>
          </w:p>
          <w:p w14:paraId="2FC40617" w14:textId="77777777" w:rsidR="00BC551F" w:rsidRPr="00BC551F" w:rsidRDefault="00BC551F" w:rsidP="00BC551F">
            <w:pPr>
              <w:jc w:val="center"/>
              <w:rPr>
                <w:rFonts w:ascii="Arial" w:hAnsi="Arial" w:cs="Arial"/>
                <w:color w:val="000000" w:themeColor="text1"/>
                <w:kern w:val="24"/>
                <w:sz w:val="24"/>
                <w:szCs w:val="24"/>
              </w:rPr>
            </w:pPr>
          </w:p>
          <w:p w14:paraId="0E2A7FD1" w14:textId="77777777" w:rsidR="00BC551F" w:rsidRPr="00BC551F" w:rsidRDefault="00BC551F" w:rsidP="00BC551F">
            <w:pPr>
              <w:jc w:val="center"/>
              <w:rPr>
                <w:rFonts w:ascii="Arial" w:hAnsi="Arial" w:cs="Arial"/>
                <w:color w:val="000000" w:themeColor="text1"/>
                <w:kern w:val="24"/>
                <w:sz w:val="24"/>
                <w:szCs w:val="24"/>
              </w:rPr>
            </w:pPr>
          </w:p>
          <w:p w14:paraId="0F763824" w14:textId="77777777" w:rsidR="00BC551F" w:rsidRPr="00BC551F" w:rsidRDefault="00BC551F" w:rsidP="00BC551F">
            <w:pPr>
              <w:jc w:val="center"/>
              <w:rPr>
                <w:rFonts w:ascii="Arial" w:hAnsi="Arial" w:cs="Arial"/>
                <w:color w:val="000000" w:themeColor="text1"/>
                <w:kern w:val="24"/>
                <w:sz w:val="24"/>
                <w:szCs w:val="24"/>
              </w:rPr>
            </w:pPr>
          </w:p>
          <w:p w14:paraId="45546DEE" w14:textId="77777777" w:rsidR="00BC551F" w:rsidRPr="00BC551F" w:rsidRDefault="00BC551F" w:rsidP="00BC551F">
            <w:pPr>
              <w:jc w:val="center"/>
              <w:rPr>
                <w:rFonts w:ascii="Arial" w:hAnsi="Arial" w:cs="Arial"/>
                <w:color w:val="000000" w:themeColor="text1"/>
                <w:kern w:val="24"/>
                <w:sz w:val="24"/>
                <w:szCs w:val="24"/>
              </w:rPr>
            </w:pPr>
          </w:p>
          <w:p w14:paraId="530A2DC9" w14:textId="77777777" w:rsidR="00BC551F" w:rsidRPr="00BC551F" w:rsidRDefault="00BC551F" w:rsidP="00BC551F">
            <w:pPr>
              <w:jc w:val="center"/>
              <w:rPr>
                <w:rFonts w:ascii="Arial" w:hAnsi="Arial" w:cs="Arial"/>
                <w:color w:val="000000" w:themeColor="text1"/>
                <w:kern w:val="24"/>
                <w:sz w:val="24"/>
                <w:szCs w:val="24"/>
              </w:rPr>
            </w:pPr>
          </w:p>
          <w:p w14:paraId="488B4831" w14:textId="77777777" w:rsidR="00BC551F" w:rsidRPr="00BC551F" w:rsidRDefault="00BC551F" w:rsidP="00BC551F">
            <w:pPr>
              <w:jc w:val="center"/>
              <w:rPr>
                <w:rFonts w:ascii="Arial" w:hAnsi="Arial" w:cs="Arial"/>
                <w:color w:val="000000" w:themeColor="text1"/>
                <w:kern w:val="24"/>
                <w:sz w:val="24"/>
                <w:szCs w:val="24"/>
              </w:rPr>
            </w:pPr>
          </w:p>
          <w:p w14:paraId="225D6747" w14:textId="77777777" w:rsidR="00BC551F" w:rsidRPr="00BC551F" w:rsidRDefault="00BC551F" w:rsidP="00BC551F">
            <w:pPr>
              <w:jc w:val="center"/>
              <w:rPr>
                <w:rFonts w:ascii="Arial" w:hAnsi="Arial" w:cs="Arial"/>
                <w:color w:val="000000" w:themeColor="text1"/>
                <w:kern w:val="24"/>
                <w:sz w:val="24"/>
                <w:szCs w:val="24"/>
              </w:rPr>
            </w:pPr>
          </w:p>
          <w:p w14:paraId="744FE2B6" w14:textId="77777777" w:rsidR="00BC551F" w:rsidRPr="00BC551F" w:rsidRDefault="00BC551F" w:rsidP="00BC551F">
            <w:pPr>
              <w:jc w:val="center"/>
              <w:rPr>
                <w:rFonts w:ascii="Arial" w:hAnsi="Arial" w:cs="Arial"/>
                <w:color w:val="000000" w:themeColor="text1"/>
                <w:kern w:val="24"/>
                <w:sz w:val="24"/>
                <w:szCs w:val="24"/>
              </w:rPr>
            </w:pPr>
          </w:p>
          <w:p w14:paraId="37B94ABE" w14:textId="77777777" w:rsidR="00BC551F" w:rsidRPr="00BC551F" w:rsidRDefault="00BC551F" w:rsidP="00BC551F">
            <w:pPr>
              <w:jc w:val="center"/>
              <w:rPr>
                <w:rFonts w:ascii="Arial" w:hAnsi="Arial" w:cs="Arial"/>
                <w:color w:val="000000" w:themeColor="text1"/>
                <w:kern w:val="24"/>
                <w:sz w:val="24"/>
                <w:szCs w:val="24"/>
              </w:rPr>
            </w:pPr>
          </w:p>
          <w:p w14:paraId="4D718F51" w14:textId="77777777" w:rsidR="00BC551F" w:rsidRPr="00BC551F" w:rsidRDefault="00BC551F" w:rsidP="00BC551F">
            <w:pPr>
              <w:jc w:val="center"/>
              <w:rPr>
                <w:rFonts w:ascii="Arial" w:hAnsi="Arial" w:cs="Arial"/>
                <w:color w:val="000000" w:themeColor="text1"/>
                <w:kern w:val="24"/>
                <w:sz w:val="24"/>
                <w:szCs w:val="24"/>
              </w:rPr>
            </w:pPr>
          </w:p>
        </w:tc>
        <w:tc>
          <w:tcPr>
            <w:tcW w:w="1023" w:type="dxa"/>
            <w:vAlign w:val="center"/>
          </w:tcPr>
          <w:p w14:paraId="5A7520C8" w14:textId="77777777" w:rsidR="00BC551F" w:rsidRPr="00BC551F" w:rsidRDefault="00BC551F" w:rsidP="00BC551F">
            <w:pPr>
              <w:spacing w:line="360" w:lineRule="auto"/>
              <w:jc w:val="both"/>
              <w:rPr>
                <w:rFonts w:ascii="Arial" w:hAnsi="Arial" w:cs="Arial"/>
                <w:color w:val="000000" w:themeColor="text1"/>
                <w:kern w:val="24"/>
                <w:sz w:val="20"/>
                <w:szCs w:val="20"/>
              </w:rPr>
            </w:pPr>
            <w:r w:rsidRPr="00BC551F">
              <w:rPr>
                <w:rFonts w:ascii="Arial" w:hAnsi="Arial" w:cs="Arial"/>
                <w:color w:val="000000" w:themeColor="text1"/>
                <w:kern w:val="24"/>
                <w:sz w:val="20"/>
                <w:szCs w:val="20"/>
              </w:rPr>
              <w:t>15.10.22</w:t>
            </w:r>
          </w:p>
          <w:p w14:paraId="5A77769D"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340E5CB2"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2606F594"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7407EB3B"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6ED826AC"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75509894"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2FFA6EF6"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357F9D53"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7BC33757"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0B2EFBAC"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24799ABA"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68318F9C"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505F3CCC"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70AC31E0" w14:textId="77777777" w:rsidR="00BC551F" w:rsidRPr="00BC551F" w:rsidRDefault="00BC551F" w:rsidP="00BC551F">
            <w:pPr>
              <w:spacing w:line="360" w:lineRule="auto"/>
              <w:jc w:val="both"/>
              <w:rPr>
                <w:rFonts w:ascii="Arial" w:hAnsi="Arial" w:cs="Arial"/>
                <w:color w:val="000000" w:themeColor="text1"/>
                <w:kern w:val="24"/>
                <w:sz w:val="24"/>
                <w:szCs w:val="24"/>
              </w:rPr>
            </w:pPr>
          </w:p>
          <w:p w14:paraId="1893E4CE" w14:textId="77777777" w:rsidR="00BC551F" w:rsidRPr="00BC551F" w:rsidRDefault="00BC551F" w:rsidP="00BC551F">
            <w:pPr>
              <w:ind w:left="113" w:right="113"/>
              <w:jc w:val="center"/>
              <w:rPr>
                <w:rFonts w:ascii="Arial" w:hAnsi="Arial" w:cs="Arial"/>
                <w:color w:val="000000" w:themeColor="text1"/>
                <w:kern w:val="24"/>
                <w:sz w:val="24"/>
                <w:szCs w:val="24"/>
              </w:rPr>
            </w:pPr>
          </w:p>
        </w:tc>
        <w:tc>
          <w:tcPr>
            <w:tcW w:w="1954" w:type="dxa"/>
            <w:vAlign w:val="center"/>
          </w:tcPr>
          <w:p w14:paraId="1902616D" w14:textId="77777777" w:rsidR="00BC551F" w:rsidRPr="00BC551F" w:rsidRDefault="00BC551F" w:rsidP="00BC551F">
            <w:pPr>
              <w:jc w:val="center"/>
              <w:rPr>
                <w:rFonts w:ascii="Arial" w:hAnsi="Arial" w:cs="Arial"/>
                <w:color w:val="000000" w:themeColor="text1"/>
                <w:kern w:val="24"/>
                <w:sz w:val="24"/>
                <w:szCs w:val="24"/>
              </w:rPr>
            </w:pPr>
            <w:r w:rsidRPr="00BC551F">
              <w:rPr>
                <w:rFonts w:ascii="Arial" w:hAnsi="Arial" w:cs="Arial"/>
                <w:color w:val="000000" w:themeColor="text1"/>
                <w:kern w:val="24"/>
                <w:sz w:val="24"/>
                <w:szCs w:val="24"/>
              </w:rPr>
              <w:t>15.04.23</w:t>
            </w:r>
          </w:p>
          <w:p w14:paraId="0B60609A" w14:textId="77777777" w:rsidR="00BC551F" w:rsidRPr="00BC551F" w:rsidRDefault="00BC551F" w:rsidP="00BC551F">
            <w:pPr>
              <w:jc w:val="center"/>
              <w:rPr>
                <w:rFonts w:ascii="Arial" w:hAnsi="Arial" w:cs="Arial"/>
                <w:color w:val="000000" w:themeColor="text1"/>
                <w:kern w:val="24"/>
                <w:sz w:val="24"/>
                <w:szCs w:val="24"/>
              </w:rPr>
            </w:pPr>
          </w:p>
          <w:p w14:paraId="0B66AACC" w14:textId="77777777" w:rsidR="00BC551F" w:rsidRPr="00BC551F" w:rsidRDefault="00BC551F" w:rsidP="00BC551F">
            <w:pPr>
              <w:jc w:val="center"/>
              <w:rPr>
                <w:rFonts w:ascii="Arial" w:hAnsi="Arial" w:cs="Arial"/>
                <w:color w:val="000000" w:themeColor="text1"/>
                <w:kern w:val="24"/>
                <w:sz w:val="24"/>
                <w:szCs w:val="24"/>
              </w:rPr>
            </w:pPr>
          </w:p>
          <w:p w14:paraId="7CB30615" w14:textId="77777777" w:rsidR="00BC551F" w:rsidRPr="00BC551F" w:rsidRDefault="00BC551F" w:rsidP="00BC551F">
            <w:pPr>
              <w:jc w:val="center"/>
              <w:rPr>
                <w:rFonts w:ascii="Arial" w:hAnsi="Arial" w:cs="Arial"/>
                <w:color w:val="000000" w:themeColor="text1"/>
                <w:kern w:val="24"/>
                <w:sz w:val="24"/>
                <w:szCs w:val="24"/>
              </w:rPr>
            </w:pPr>
          </w:p>
          <w:p w14:paraId="7AFD59BF" w14:textId="77777777" w:rsidR="00BC551F" w:rsidRPr="00BC551F" w:rsidRDefault="00BC551F" w:rsidP="00BC551F">
            <w:pPr>
              <w:jc w:val="center"/>
              <w:rPr>
                <w:rFonts w:ascii="Arial" w:hAnsi="Arial" w:cs="Arial"/>
                <w:color w:val="000000" w:themeColor="text1"/>
                <w:kern w:val="24"/>
                <w:sz w:val="24"/>
                <w:szCs w:val="24"/>
              </w:rPr>
            </w:pPr>
          </w:p>
          <w:p w14:paraId="6468F9FB" w14:textId="77777777" w:rsidR="00BC551F" w:rsidRPr="00BC551F" w:rsidRDefault="00BC551F" w:rsidP="00BC551F">
            <w:pPr>
              <w:jc w:val="center"/>
              <w:rPr>
                <w:rFonts w:ascii="Arial" w:hAnsi="Arial" w:cs="Arial"/>
                <w:color w:val="000000" w:themeColor="text1"/>
                <w:kern w:val="24"/>
                <w:sz w:val="24"/>
                <w:szCs w:val="24"/>
              </w:rPr>
            </w:pPr>
          </w:p>
          <w:p w14:paraId="2A4B0D4B" w14:textId="77777777" w:rsidR="00BC551F" w:rsidRPr="00BC551F" w:rsidRDefault="00BC551F" w:rsidP="00BC551F">
            <w:pPr>
              <w:jc w:val="center"/>
              <w:rPr>
                <w:rFonts w:ascii="Arial" w:hAnsi="Arial" w:cs="Arial"/>
                <w:color w:val="000000" w:themeColor="text1"/>
                <w:kern w:val="24"/>
                <w:sz w:val="24"/>
                <w:szCs w:val="24"/>
              </w:rPr>
            </w:pPr>
          </w:p>
          <w:p w14:paraId="1C49BA6F" w14:textId="77777777" w:rsidR="00BC551F" w:rsidRPr="00BC551F" w:rsidRDefault="00BC551F" w:rsidP="00BC551F">
            <w:pPr>
              <w:jc w:val="center"/>
              <w:rPr>
                <w:rFonts w:ascii="Arial" w:hAnsi="Arial" w:cs="Arial"/>
                <w:color w:val="000000" w:themeColor="text1"/>
                <w:kern w:val="24"/>
                <w:sz w:val="24"/>
                <w:szCs w:val="24"/>
              </w:rPr>
            </w:pPr>
          </w:p>
          <w:p w14:paraId="5381F30A" w14:textId="77777777" w:rsidR="00BC551F" w:rsidRPr="00BC551F" w:rsidRDefault="00BC551F" w:rsidP="00BC551F">
            <w:pPr>
              <w:jc w:val="center"/>
              <w:rPr>
                <w:rFonts w:ascii="Arial" w:hAnsi="Arial" w:cs="Arial"/>
                <w:color w:val="000000" w:themeColor="text1"/>
                <w:kern w:val="24"/>
                <w:sz w:val="24"/>
                <w:szCs w:val="24"/>
              </w:rPr>
            </w:pPr>
          </w:p>
          <w:p w14:paraId="3B55A1BF" w14:textId="77777777" w:rsidR="00BC551F" w:rsidRPr="00BC551F" w:rsidRDefault="00BC551F" w:rsidP="00BC551F">
            <w:pPr>
              <w:jc w:val="center"/>
              <w:rPr>
                <w:rFonts w:ascii="Arial" w:hAnsi="Arial" w:cs="Arial"/>
                <w:color w:val="000000" w:themeColor="text1"/>
                <w:kern w:val="24"/>
                <w:sz w:val="24"/>
                <w:szCs w:val="24"/>
              </w:rPr>
            </w:pPr>
          </w:p>
          <w:p w14:paraId="5F2AF16E" w14:textId="77777777" w:rsidR="00BC551F" w:rsidRPr="00BC551F" w:rsidRDefault="00BC551F" w:rsidP="00BC551F">
            <w:pPr>
              <w:jc w:val="center"/>
              <w:rPr>
                <w:rFonts w:ascii="Arial" w:hAnsi="Arial" w:cs="Arial"/>
                <w:color w:val="000000" w:themeColor="text1"/>
                <w:kern w:val="24"/>
                <w:sz w:val="24"/>
                <w:szCs w:val="24"/>
              </w:rPr>
            </w:pPr>
          </w:p>
          <w:p w14:paraId="0D7CE906" w14:textId="77777777" w:rsidR="00BC551F" w:rsidRPr="00BC551F" w:rsidRDefault="00BC551F" w:rsidP="00BC551F">
            <w:pPr>
              <w:jc w:val="center"/>
              <w:rPr>
                <w:rFonts w:ascii="Arial" w:hAnsi="Arial" w:cs="Arial"/>
                <w:color w:val="000000" w:themeColor="text1"/>
                <w:kern w:val="24"/>
                <w:sz w:val="24"/>
                <w:szCs w:val="24"/>
              </w:rPr>
            </w:pPr>
          </w:p>
          <w:p w14:paraId="0C04396A" w14:textId="77777777" w:rsidR="00BC551F" w:rsidRPr="00BC551F" w:rsidRDefault="00BC551F" w:rsidP="00BC551F">
            <w:pPr>
              <w:jc w:val="center"/>
              <w:rPr>
                <w:rFonts w:ascii="Arial" w:hAnsi="Arial" w:cs="Arial"/>
                <w:color w:val="000000" w:themeColor="text1"/>
                <w:kern w:val="24"/>
                <w:sz w:val="24"/>
                <w:szCs w:val="24"/>
              </w:rPr>
            </w:pPr>
          </w:p>
          <w:p w14:paraId="191B4DC2" w14:textId="77777777" w:rsidR="00BC551F" w:rsidRPr="00BC551F" w:rsidRDefault="00BC551F" w:rsidP="00BC551F">
            <w:pPr>
              <w:jc w:val="center"/>
              <w:rPr>
                <w:rFonts w:ascii="Arial" w:hAnsi="Arial" w:cs="Arial"/>
                <w:color w:val="000000" w:themeColor="text1"/>
                <w:kern w:val="24"/>
                <w:sz w:val="24"/>
                <w:szCs w:val="24"/>
              </w:rPr>
            </w:pPr>
          </w:p>
          <w:p w14:paraId="4782D26F" w14:textId="77777777" w:rsidR="00BC551F" w:rsidRPr="00BC551F" w:rsidRDefault="00BC551F" w:rsidP="00BC551F">
            <w:pPr>
              <w:jc w:val="center"/>
              <w:rPr>
                <w:rFonts w:ascii="Arial" w:hAnsi="Arial" w:cs="Arial"/>
                <w:color w:val="000000" w:themeColor="text1"/>
                <w:kern w:val="24"/>
                <w:sz w:val="24"/>
                <w:szCs w:val="24"/>
              </w:rPr>
            </w:pPr>
          </w:p>
          <w:p w14:paraId="00CFC6B1" w14:textId="77777777" w:rsidR="00BC551F" w:rsidRPr="00BC551F" w:rsidRDefault="00BC551F" w:rsidP="00BC551F">
            <w:pPr>
              <w:jc w:val="center"/>
              <w:rPr>
                <w:rFonts w:ascii="Arial" w:hAnsi="Arial" w:cs="Arial"/>
                <w:color w:val="000000" w:themeColor="text1"/>
                <w:kern w:val="24"/>
                <w:sz w:val="24"/>
                <w:szCs w:val="24"/>
              </w:rPr>
            </w:pPr>
          </w:p>
          <w:p w14:paraId="3E062A06" w14:textId="77777777" w:rsidR="00BC551F" w:rsidRPr="00BC551F" w:rsidRDefault="00BC551F" w:rsidP="00BC551F">
            <w:pPr>
              <w:jc w:val="center"/>
              <w:rPr>
                <w:rFonts w:ascii="Arial" w:hAnsi="Arial" w:cs="Arial"/>
                <w:color w:val="000000" w:themeColor="text1"/>
                <w:kern w:val="24"/>
                <w:sz w:val="24"/>
                <w:szCs w:val="24"/>
              </w:rPr>
            </w:pPr>
          </w:p>
          <w:p w14:paraId="0D870B17" w14:textId="77777777" w:rsidR="00BC551F" w:rsidRPr="00BC551F" w:rsidRDefault="00BC551F" w:rsidP="00BC551F">
            <w:pPr>
              <w:jc w:val="center"/>
              <w:rPr>
                <w:rFonts w:ascii="Arial" w:hAnsi="Arial" w:cs="Arial"/>
                <w:color w:val="000000" w:themeColor="text1"/>
                <w:kern w:val="24"/>
                <w:sz w:val="24"/>
                <w:szCs w:val="24"/>
              </w:rPr>
            </w:pPr>
          </w:p>
          <w:p w14:paraId="10C1274F" w14:textId="77777777" w:rsidR="00BC551F" w:rsidRPr="00BC551F" w:rsidRDefault="00BC551F" w:rsidP="00BC551F">
            <w:pPr>
              <w:jc w:val="center"/>
              <w:rPr>
                <w:rFonts w:ascii="Arial" w:hAnsi="Arial" w:cs="Arial"/>
                <w:color w:val="000000" w:themeColor="text1"/>
                <w:kern w:val="24"/>
                <w:sz w:val="24"/>
                <w:szCs w:val="24"/>
              </w:rPr>
            </w:pPr>
          </w:p>
          <w:p w14:paraId="5D0DACC8" w14:textId="77777777" w:rsidR="00BC551F" w:rsidRPr="00BC551F" w:rsidRDefault="00BC551F" w:rsidP="00BC551F">
            <w:pPr>
              <w:jc w:val="center"/>
              <w:rPr>
                <w:rFonts w:ascii="Arial" w:hAnsi="Arial" w:cs="Arial"/>
                <w:color w:val="000000" w:themeColor="text1"/>
                <w:kern w:val="24"/>
                <w:sz w:val="24"/>
                <w:szCs w:val="24"/>
              </w:rPr>
            </w:pPr>
          </w:p>
          <w:p w14:paraId="70AA5F80" w14:textId="77777777" w:rsidR="00BC551F" w:rsidRPr="00BC551F" w:rsidRDefault="00BC551F" w:rsidP="00BC551F">
            <w:pPr>
              <w:jc w:val="center"/>
              <w:rPr>
                <w:rFonts w:ascii="Arial" w:hAnsi="Arial" w:cs="Arial"/>
                <w:color w:val="000000" w:themeColor="text1"/>
                <w:kern w:val="24"/>
                <w:sz w:val="24"/>
                <w:szCs w:val="24"/>
              </w:rPr>
            </w:pPr>
          </w:p>
          <w:p w14:paraId="531EB273" w14:textId="77777777" w:rsidR="00BC551F" w:rsidRPr="00BC551F" w:rsidRDefault="00BC551F" w:rsidP="00BC551F">
            <w:pPr>
              <w:jc w:val="center"/>
              <w:rPr>
                <w:rFonts w:ascii="Arial" w:hAnsi="Arial" w:cs="Arial"/>
                <w:color w:val="000000" w:themeColor="text1"/>
                <w:kern w:val="24"/>
                <w:sz w:val="24"/>
                <w:szCs w:val="24"/>
              </w:rPr>
            </w:pPr>
          </w:p>
          <w:p w14:paraId="5BB0D6D8" w14:textId="77777777" w:rsidR="00BC551F" w:rsidRPr="00BC551F" w:rsidRDefault="00BC551F" w:rsidP="00BC551F">
            <w:pPr>
              <w:jc w:val="center"/>
              <w:rPr>
                <w:rFonts w:ascii="Arial" w:hAnsi="Arial" w:cs="Arial"/>
                <w:color w:val="000000" w:themeColor="text1"/>
                <w:kern w:val="24"/>
                <w:sz w:val="24"/>
                <w:szCs w:val="24"/>
              </w:rPr>
            </w:pPr>
          </w:p>
          <w:p w14:paraId="7CBD6629" w14:textId="77777777" w:rsidR="00BC551F" w:rsidRPr="00BC551F" w:rsidRDefault="00BC551F" w:rsidP="00BC551F">
            <w:pPr>
              <w:ind w:left="113" w:right="113"/>
              <w:jc w:val="center"/>
              <w:rPr>
                <w:rFonts w:ascii="Arial" w:hAnsi="Arial" w:cs="Arial"/>
                <w:color w:val="000000" w:themeColor="text1"/>
                <w:kern w:val="24"/>
                <w:sz w:val="24"/>
                <w:szCs w:val="24"/>
              </w:rPr>
            </w:pPr>
          </w:p>
        </w:tc>
      </w:tr>
      <w:tr w:rsidR="0000666B" w:rsidRPr="0000666B" w14:paraId="2ED985C0" w14:textId="77777777" w:rsidTr="005043F5">
        <w:trPr>
          <w:trHeight w:val="2960"/>
        </w:trPr>
        <w:tc>
          <w:tcPr>
            <w:tcW w:w="8931" w:type="dxa"/>
            <w:gridSpan w:val="2"/>
          </w:tcPr>
          <w:p w14:paraId="24361DE8" w14:textId="77777777" w:rsidR="0000666B" w:rsidRPr="0000666B" w:rsidRDefault="0000666B" w:rsidP="002967DE">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2</w:t>
            </w:r>
            <w:r w:rsidRPr="0000666B">
              <w:rPr>
                <w:rFonts w:ascii="Arial" w:hAnsi="Arial" w:cs="Arial"/>
                <w:b/>
                <w:bCs/>
                <w:sz w:val="20"/>
                <w:szCs w:val="20"/>
              </w:rPr>
              <w:t>.7) Rationale for the ALP listed above:</w:t>
            </w:r>
          </w:p>
          <w:p w14:paraId="4B261AC2" w14:textId="36B3B8DF" w:rsidR="0000666B" w:rsidRPr="0000666B" w:rsidRDefault="0000666B" w:rsidP="002967DE">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w:t>
            </w:r>
            <w:r w:rsidR="00BC551F">
              <w:rPr>
                <w:rFonts w:ascii="Arial" w:hAnsi="Arial" w:cs="Arial"/>
                <w:i/>
                <w:iCs/>
                <w:sz w:val="20"/>
                <w:szCs w:val="20"/>
              </w:rPr>
              <w:t xml:space="preserve"> child</w:t>
            </w:r>
            <w:r w:rsidRPr="0000666B">
              <w:rPr>
                <w:rFonts w:ascii="Arial" w:hAnsi="Arial" w:cs="Arial"/>
                <w:i/>
                <w:iCs/>
                <w:sz w:val="20"/>
                <w:szCs w:val="20"/>
              </w:rPr>
              <w:t xml:space="preserve">, </w:t>
            </w:r>
            <w:r w:rsidR="00BC551F">
              <w:rPr>
                <w:rFonts w:ascii="Arial" w:hAnsi="Arial" w:cs="Arial"/>
                <w:i/>
                <w:iCs/>
                <w:sz w:val="20"/>
                <w:szCs w:val="20"/>
              </w:rPr>
              <w:t>child</w:t>
            </w:r>
            <w:r w:rsidRPr="0000666B">
              <w:rPr>
                <w:rFonts w:ascii="Arial" w:hAnsi="Arial" w:cs="Arial"/>
                <w:i/>
                <w:iCs/>
                <w:sz w:val="20"/>
                <w:szCs w:val="20"/>
              </w:rPr>
              <w:t>’s parent or young</w:t>
            </w:r>
          </w:p>
          <w:p w14:paraId="0FDD5747" w14:textId="77777777" w:rsidR="0000666B" w:rsidRPr="0000666B" w:rsidRDefault="0000666B" w:rsidP="002967DE">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3969E741" w14:textId="359378D8" w:rsidR="0000666B" w:rsidRPr="0000666B" w:rsidRDefault="00BC551F" w:rsidP="00BC551F">
            <w:pPr>
              <w:autoSpaceDE w:val="0"/>
              <w:autoSpaceDN w:val="0"/>
              <w:adjustRightInd w:val="0"/>
              <w:spacing w:line="360" w:lineRule="auto"/>
              <w:jc w:val="both"/>
              <w:rPr>
                <w:rFonts w:ascii="Arial" w:hAnsi="Arial" w:cs="Arial"/>
                <w:iCs/>
                <w:sz w:val="20"/>
                <w:szCs w:val="20"/>
              </w:rPr>
            </w:pPr>
            <w:r>
              <w:rPr>
                <w:rFonts w:ascii="Arial" w:hAnsi="Arial" w:cs="Arial"/>
                <w:sz w:val="24"/>
                <w:szCs w:val="24"/>
              </w:rPr>
              <w:t>Child’s</w:t>
            </w:r>
            <w:r w:rsidRPr="00BC551F">
              <w:rPr>
                <w:rFonts w:ascii="Arial" w:hAnsi="Arial" w:cs="Arial"/>
                <w:sz w:val="24"/>
                <w:szCs w:val="24"/>
              </w:rPr>
              <w:t xml:space="preserve"> speech is developing, she is starting to use words in context and will on occasions put two words together. Regular opportunities to support </w:t>
            </w:r>
            <w:r>
              <w:rPr>
                <w:rFonts w:ascii="Arial" w:hAnsi="Arial" w:cs="Arial"/>
                <w:sz w:val="24"/>
                <w:szCs w:val="24"/>
              </w:rPr>
              <w:t>child</w:t>
            </w:r>
            <w:r w:rsidRPr="00BC551F">
              <w:rPr>
                <w:rFonts w:ascii="Arial" w:hAnsi="Arial" w:cs="Arial"/>
                <w:sz w:val="24"/>
                <w:szCs w:val="24"/>
              </w:rPr>
              <w:t xml:space="preserve"> in using her spoken words to communicate her needs and wants will support the development of her speech and language</w:t>
            </w:r>
            <w:r>
              <w:rPr>
                <w:rFonts w:ascii="Century Gothic" w:hAnsi="Century Gothic"/>
                <w:sz w:val="28"/>
                <w:szCs w:val="28"/>
              </w:rPr>
              <w:t>.</w:t>
            </w:r>
          </w:p>
        </w:tc>
      </w:tr>
      <w:tr w:rsidR="0000666B" w:rsidRPr="0000666B" w14:paraId="4091D124" w14:textId="77777777" w:rsidTr="005043F5">
        <w:trPr>
          <w:trHeight w:val="274"/>
        </w:trPr>
        <w:tc>
          <w:tcPr>
            <w:tcW w:w="15735" w:type="dxa"/>
            <w:gridSpan w:val="6"/>
            <w:vAlign w:val="center"/>
          </w:tcPr>
          <w:p w14:paraId="69ECE81F" w14:textId="61E3121F" w:rsidR="0000666B" w:rsidRPr="0000666B" w:rsidRDefault="0000666B" w:rsidP="00BC551F">
            <w:pPr>
              <w:jc w:val="center"/>
              <w:rPr>
                <w:rFonts w:ascii="Arial" w:hAnsi="Arial" w:cs="Arial"/>
                <w:b/>
                <w:bCs/>
                <w:color w:val="C7037E"/>
                <w:sz w:val="20"/>
                <w:szCs w:val="20"/>
              </w:rPr>
            </w:pPr>
            <w:r w:rsidRPr="0000666B">
              <w:rPr>
                <w:rFonts w:ascii="Arial" w:hAnsi="Arial" w:cs="Arial"/>
                <w:b/>
                <w:bCs/>
                <w:color w:val="C7037E"/>
                <w:sz w:val="20"/>
                <w:szCs w:val="20"/>
              </w:rPr>
              <w:t>Section 2B</w:t>
            </w:r>
            <w:r>
              <w:rPr>
                <w:rFonts w:ascii="Arial" w:hAnsi="Arial" w:cs="Arial"/>
                <w:b/>
                <w:bCs/>
                <w:color w:val="C7037E"/>
                <w:sz w:val="20"/>
                <w:szCs w:val="20"/>
              </w:rPr>
              <w:t>3</w:t>
            </w:r>
            <w:r w:rsidRPr="0000666B">
              <w:rPr>
                <w:rFonts w:ascii="Arial" w:hAnsi="Arial" w:cs="Arial"/>
                <w:b/>
                <w:bCs/>
                <w:color w:val="C7037E"/>
                <w:sz w:val="20"/>
                <w:szCs w:val="20"/>
              </w:rPr>
              <w:t xml:space="preserve">: Description and delivery of the </w:t>
            </w:r>
            <w:r w:rsidR="00BC551F">
              <w:rPr>
                <w:rFonts w:ascii="Arial" w:hAnsi="Arial" w:cs="Arial"/>
                <w:b/>
                <w:bCs/>
                <w:color w:val="C7037E"/>
                <w:sz w:val="20"/>
                <w:szCs w:val="20"/>
              </w:rPr>
              <w:t>child</w:t>
            </w:r>
            <w:r w:rsidRPr="0000666B">
              <w:rPr>
                <w:rFonts w:ascii="Arial" w:hAnsi="Arial" w:cs="Arial"/>
                <w:b/>
                <w:bCs/>
                <w:color w:val="C7037E"/>
                <w:sz w:val="20"/>
                <w:szCs w:val="20"/>
              </w:rPr>
              <w:t xml:space="preserve"> or young person’s additional learning provision (ALP)</w:t>
            </w:r>
          </w:p>
        </w:tc>
      </w:tr>
      <w:tr w:rsidR="0000666B" w:rsidRPr="0000666B" w14:paraId="5DC00243" w14:textId="77777777" w:rsidTr="005043F5">
        <w:trPr>
          <w:trHeight w:val="1270"/>
        </w:trPr>
        <w:tc>
          <w:tcPr>
            <w:tcW w:w="4610" w:type="dxa"/>
            <w:vAlign w:val="center"/>
          </w:tcPr>
          <w:p w14:paraId="351130CA" w14:textId="77777777" w:rsidR="0000666B" w:rsidRPr="0000666B" w:rsidRDefault="0000666B" w:rsidP="002967DE">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.1) Intended outcome:</w:t>
            </w:r>
          </w:p>
          <w:p w14:paraId="6F897FA2" w14:textId="77777777" w:rsidR="0000666B" w:rsidRPr="0000666B" w:rsidRDefault="0000666B" w:rsidP="002967DE">
            <w:pPr>
              <w:autoSpaceDE w:val="0"/>
              <w:autoSpaceDN w:val="0"/>
              <w:adjustRightInd w:val="0"/>
              <w:jc w:val="center"/>
              <w:rPr>
                <w:rFonts w:ascii="Arial" w:hAnsi="Arial" w:cs="Arial"/>
                <w:b/>
                <w:bCs/>
                <w:sz w:val="20"/>
                <w:szCs w:val="20"/>
              </w:rPr>
            </w:pPr>
          </w:p>
          <w:p w14:paraId="08F26A48" w14:textId="77777777" w:rsidR="0000666B" w:rsidRPr="0000666B" w:rsidRDefault="0000666B" w:rsidP="002967DE">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56E40C85" w14:textId="77777777" w:rsidR="0000666B" w:rsidRPr="0000666B" w:rsidRDefault="0000666B" w:rsidP="002967DE">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05C12549" w14:textId="730233A5" w:rsidR="0000666B" w:rsidRPr="00555052" w:rsidRDefault="00555052" w:rsidP="00555052">
            <w:pPr>
              <w:spacing w:line="360" w:lineRule="auto"/>
              <w:jc w:val="both"/>
              <w:rPr>
                <w:rFonts w:ascii="Arial" w:hAnsi="Arial" w:cs="Arial"/>
                <w:color w:val="000000" w:themeColor="text1"/>
                <w:kern w:val="24"/>
                <w:sz w:val="24"/>
                <w:szCs w:val="24"/>
              </w:rPr>
            </w:pPr>
            <w:r>
              <w:rPr>
                <w:rFonts w:ascii="Arial" w:hAnsi="Arial" w:cs="Arial"/>
                <w:bCs/>
                <w:sz w:val="24"/>
                <w:szCs w:val="24"/>
              </w:rPr>
              <w:t>Girl</w:t>
            </w:r>
            <w:r w:rsidRPr="00555052">
              <w:rPr>
                <w:rFonts w:ascii="Arial" w:hAnsi="Arial" w:cs="Arial"/>
                <w:bCs/>
                <w:sz w:val="24"/>
                <w:szCs w:val="24"/>
              </w:rPr>
              <w:t xml:space="preserve"> will be able to respond to the word stop so that she can develop her independence skills and have the freedom to enjoy a wide range of activities.</w:t>
            </w:r>
          </w:p>
        </w:tc>
      </w:tr>
      <w:tr w:rsidR="0000666B" w:rsidRPr="0000666B" w14:paraId="5A36F373" w14:textId="77777777" w:rsidTr="005043F5">
        <w:tc>
          <w:tcPr>
            <w:tcW w:w="8931" w:type="dxa"/>
            <w:gridSpan w:val="2"/>
            <w:vAlign w:val="center"/>
          </w:tcPr>
          <w:p w14:paraId="2A23ACA4" w14:textId="77777777" w:rsidR="0000666B" w:rsidRPr="0000666B" w:rsidRDefault="0000666B" w:rsidP="002967DE">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.2) ALP to be provided:</w:t>
            </w:r>
          </w:p>
          <w:p w14:paraId="35A2E36D" w14:textId="77777777" w:rsidR="0000666B" w:rsidRPr="0000666B" w:rsidRDefault="0000666B" w:rsidP="002967DE">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44FB89E4" w14:textId="77777777" w:rsidR="0000666B" w:rsidRPr="0000666B" w:rsidRDefault="0000666B" w:rsidP="0000666B">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.3) Should the ALP be provided in Welsh?</w:t>
            </w:r>
          </w:p>
        </w:tc>
        <w:tc>
          <w:tcPr>
            <w:tcW w:w="2409" w:type="dxa"/>
            <w:vAlign w:val="center"/>
          </w:tcPr>
          <w:p w14:paraId="00E5B9A3" w14:textId="77777777" w:rsidR="0000666B" w:rsidRPr="0000666B" w:rsidRDefault="0000666B" w:rsidP="002967DE">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.4) Organisation/</w:t>
            </w:r>
          </w:p>
          <w:p w14:paraId="080F5279" w14:textId="77777777" w:rsidR="0000666B" w:rsidRPr="0000666B" w:rsidRDefault="0000666B" w:rsidP="002967DE">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4EDB9E89" w14:textId="77777777" w:rsidR="0000666B" w:rsidRPr="0000666B" w:rsidRDefault="0000666B" w:rsidP="0000666B">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.5) Start date:</w:t>
            </w:r>
          </w:p>
        </w:tc>
        <w:tc>
          <w:tcPr>
            <w:tcW w:w="1954" w:type="dxa"/>
            <w:vAlign w:val="center"/>
          </w:tcPr>
          <w:p w14:paraId="5A5DC40C" w14:textId="77777777" w:rsidR="0000666B" w:rsidRPr="0000666B" w:rsidRDefault="0000666B" w:rsidP="0000666B">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3</w:t>
            </w:r>
            <w:r w:rsidRPr="0000666B">
              <w:rPr>
                <w:rFonts w:ascii="Arial" w:hAnsi="Arial" w:cs="Arial"/>
                <w:b/>
                <w:bCs/>
                <w:color w:val="000000" w:themeColor="text1"/>
                <w:sz w:val="20"/>
                <w:szCs w:val="20"/>
              </w:rPr>
              <w:t>.6) End / Review date:</w:t>
            </w:r>
          </w:p>
        </w:tc>
      </w:tr>
      <w:tr w:rsidR="00555052" w:rsidRPr="0000666B" w14:paraId="1347BB48" w14:textId="77777777" w:rsidTr="005043F5">
        <w:trPr>
          <w:cantSplit/>
          <w:trHeight w:val="2964"/>
        </w:trPr>
        <w:tc>
          <w:tcPr>
            <w:tcW w:w="8931" w:type="dxa"/>
            <w:gridSpan w:val="2"/>
          </w:tcPr>
          <w:p w14:paraId="241C1D8D" w14:textId="77777777" w:rsidR="00555052" w:rsidRDefault="00555052" w:rsidP="00555052">
            <w:pPr>
              <w:autoSpaceDE w:val="0"/>
              <w:autoSpaceDN w:val="0"/>
              <w:adjustRightInd w:val="0"/>
              <w:spacing w:line="360" w:lineRule="auto"/>
              <w:jc w:val="both"/>
              <w:rPr>
                <w:rFonts w:ascii="Arial" w:eastAsia="Times New Roman" w:hAnsi="Arial" w:cs="Arial"/>
                <w:sz w:val="24"/>
                <w:szCs w:val="24"/>
              </w:rPr>
            </w:pPr>
            <w:r w:rsidRPr="00555052">
              <w:rPr>
                <w:rFonts w:ascii="Arial" w:eastAsia="Times New Roman" w:hAnsi="Arial" w:cs="Arial"/>
                <w:sz w:val="24"/>
                <w:szCs w:val="24"/>
              </w:rPr>
              <w:t xml:space="preserve">Access to </w:t>
            </w:r>
            <w:r>
              <w:rPr>
                <w:rFonts w:ascii="Arial" w:eastAsia="Times New Roman" w:hAnsi="Arial" w:cs="Arial"/>
                <w:sz w:val="24"/>
                <w:szCs w:val="24"/>
              </w:rPr>
              <w:t>12.5</w:t>
            </w:r>
            <w:r w:rsidRPr="00555052">
              <w:rPr>
                <w:rFonts w:ascii="Arial" w:eastAsia="Times New Roman" w:hAnsi="Arial" w:cs="Arial"/>
                <w:sz w:val="24"/>
                <w:szCs w:val="24"/>
              </w:rPr>
              <w:t xml:space="preserve"> hours additional staff support</w:t>
            </w:r>
          </w:p>
          <w:p w14:paraId="3C9034BD" w14:textId="77777777" w:rsidR="00555052" w:rsidRDefault="00555052" w:rsidP="00555052">
            <w:pPr>
              <w:autoSpaceDE w:val="0"/>
              <w:autoSpaceDN w:val="0"/>
              <w:adjustRightInd w:val="0"/>
              <w:spacing w:line="360" w:lineRule="auto"/>
              <w:jc w:val="both"/>
              <w:rPr>
                <w:rFonts w:ascii="Arial" w:eastAsia="Times New Roman" w:hAnsi="Arial" w:cs="Arial"/>
                <w:sz w:val="24"/>
                <w:szCs w:val="24"/>
              </w:rPr>
            </w:pPr>
          </w:p>
          <w:p w14:paraId="614274AE" w14:textId="77777777" w:rsidR="00555052" w:rsidRDefault="00555052" w:rsidP="00555052">
            <w:pPr>
              <w:autoSpaceDE w:val="0"/>
              <w:autoSpaceDN w:val="0"/>
              <w:adjustRightInd w:val="0"/>
              <w:spacing w:line="360" w:lineRule="auto"/>
              <w:jc w:val="both"/>
              <w:rPr>
                <w:rFonts w:ascii="Arial" w:eastAsia="Helvetica Light" w:hAnsi="Arial" w:cs="Arial"/>
                <w:bCs/>
                <w:sz w:val="24"/>
                <w:szCs w:val="24"/>
              </w:rPr>
            </w:pPr>
            <w:r>
              <w:rPr>
                <w:rFonts w:ascii="Arial" w:eastAsia="Helvetica Light" w:hAnsi="Arial" w:cs="Arial"/>
                <w:bCs/>
                <w:sz w:val="24"/>
                <w:szCs w:val="24"/>
              </w:rPr>
              <w:t xml:space="preserve">Nursery </w:t>
            </w:r>
            <w:r w:rsidRPr="00555052">
              <w:rPr>
                <w:rFonts w:ascii="Arial" w:eastAsia="Helvetica Light" w:hAnsi="Arial" w:cs="Arial"/>
                <w:bCs/>
                <w:sz w:val="24"/>
                <w:szCs w:val="24"/>
              </w:rPr>
              <w:t xml:space="preserve">staff to play games with </w:t>
            </w:r>
            <w:r>
              <w:rPr>
                <w:rFonts w:ascii="Arial" w:eastAsia="Helvetica Light" w:hAnsi="Arial" w:cs="Arial"/>
                <w:bCs/>
                <w:sz w:val="24"/>
                <w:szCs w:val="24"/>
              </w:rPr>
              <w:t>Girl</w:t>
            </w:r>
            <w:r w:rsidRPr="00555052">
              <w:rPr>
                <w:rFonts w:ascii="Arial" w:eastAsia="Helvetica Light" w:hAnsi="Arial" w:cs="Arial"/>
                <w:bCs/>
                <w:sz w:val="24"/>
                <w:szCs w:val="24"/>
              </w:rPr>
              <w:t xml:space="preserve"> each day that involve “Stop and go”</w:t>
            </w:r>
            <w:r>
              <w:rPr>
                <w:rFonts w:ascii="Arial" w:eastAsia="Helvetica Light" w:hAnsi="Arial" w:cs="Arial"/>
                <w:bCs/>
                <w:sz w:val="24"/>
                <w:szCs w:val="24"/>
              </w:rPr>
              <w:t>. Start</w:t>
            </w:r>
            <w:r w:rsidRPr="00555052">
              <w:rPr>
                <w:rFonts w:ascii="Arial" w:eastAsia="Helvetica Light" w:hAnsi="Arial" w:cs="Arial"/>
                <w:bCs/>
                <w:sz w:val="24"/>
                <w:szCs w:val="24"/>
              </w:rPr>
              <w:t xml:space="preserve"> off with games indoors such as racing the dinosaurs, the race starts on the word go, and they must stop when you say stop. Help </w:t>
            </w:r>
            <w:r>
              <w:rPr>
                <w:rFonts w:ascii="Arial" w:eastAsia="Helvetica Light" w:hAnsi="Arial" w:cs="Arial"/>
                <w:bCs/>
                <w:sz w:val="24"/>
                <w:szCs w:val="24"/>
              </w:rPr>
              <w:t>Girl</w:t>
            </w:r>
            <w:r w:rsidRPr="00555052">
              <w:rPr>
                <w:rFonts w:ascii="Arial" w:eastAsia="Helvetica Light" w:hAnsi="Arial" w:cs="Arial"/>
                <w:bCs/>
                <w:sz w:val="24"/>
                <w:szCs w:val="24"/>
              </w:rPr>
              <w:t xml:space="preserve"> to respond to the word stop by</w:t>
            </w:r>
          </w:p>
          <w:p w14:paraId="09265C9F" w14:textId="390274E0" w:rsidR="00555052" w:rsidRPr="00555052" w:rsidRDefault="00555052" w:rsidP="00555052">
            <w:pPr>
              <w:autoSpaceDE w:val="0"/>
              <w:autoSpaceDN w:val="0"/>
              <w:adjustRightInd w:val="0"/>
              <w:spacing w:line="360" w:lineRule="auto"/>
              <w:jc w:val="both"/>
              <w:rPr>
                <w:rFonts w:ascii="Arial" w:hAnsi="Arial" w:cs="Arial"/>
                <w:color w:val="000000" w:themeColor="text1"/>
                <w:kern w:val="24"/>
                <w:sz w:val="24"/>
                <w:szCs w:val="24"/>
              </w:rPr>
            </w:pPr>
            <w:r w:rsidRPr="00555052">
              <w:rPr>
                <w:rFonts w:ascii="Arial" w:eastAsia="Helvetica Light" w:hAnsi="Arial" w:cs="Arial"/>
                <w:bCs/>
                <w:sz w:val="24"/>
                <w:szCs w:val="24"/>
              </w:rPr>
              <w:t>placing your hand on hers as she holds the dinosaur on the word stop and release when you say go</w:t>
            </w:r>
            <w:r>
              <w:rPr>
                <w:rFonts w:ascii="Arial" w:eastAsia="Helvetica Light" w:hAnsi="Arial" w:cs="Arial"/>
                <w:bCs/>
                <w:sz w:val="24"/>
                <w:szCs w:val="24"/>
              </w:rPr>
              <w:t>.</w:t>
            </w:r>
          </w:p>
        </w:tc>
        <w:tc>
          <w:tcPr>
            <w:tcW w:w="1418" w:type="dxa"/>
            <w:vAlign w:val="center"/>
          </w:tcPr>
          <w:p w14:paraId="1FBBEB13" w14:textId="77777777" w:rsidR="00555052" w:rsidRPr="0000666B" w:rsidRDefault="00555052" w:rsidP="0055505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555052">
              <w:rPr>
                <w:rFonts w:ascii="Arial" w:hAnsi="Arial" w:cs="Arial"/>
                <w:iCs/>
                <w:sz w:val="20"/>
                <w:szCs w:val="20"/>
                <w:highlight w:val="yellow"/>
              </w:rPr>
              <w:t>No</w:t>
            </w:r>
          </w:p>
        </w:tc>
        <w:tc>
          <w:tcPr>
            <w:tcW w:w="2409" w:type="dxa"/>
            <w:vAlign w:val="center"/>
          </w:tcPr>
          <w:p w14:paraId="7514C4A9" w14:textId="77777777" w:rsidR="00555052" w:rsidRPr="00BC551F" w:rsidRDefault="00555052" w:rsidP="00555052">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The School</w:t>
            </w:r>
          </w:p>
          <w:p w14:paraId="38C98979" w14:textId="77777777" w:rsidR="00555052" w:rsidRPr="00BC551F" w:rsidRDefault="00555052" w:rsidP="00555052">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123 New Road</w:t>
            </w:r>
          </w:p>
          <w:p w14:paraId="26ABA706" w14:textId="77777777" w:rsidR="00555052" w:rsidRPr="00BC551F" w:rsidRDefault="00555052" w:rsidP="00555052">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Town</w:t>
            </w:r>
          </w:p>
          <w:p w14:paraId="22335045" w14:textId="77777777" w:rsidR="00555052" w:rsidRPr="00BC551F" w:rsidRDefault="00555052" w:rsidP="00555052">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City</w:t>
            </w:r>
          </w:p>
          <w:p w14:paraId="259B3EA9" w14:textId="77777777" w:rsidR="00555052" w:rsidRPr="00BC551F" w:rsidRDefault="00555052" w:rsidP="00555052">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SA11 1SS</w:t>
            </w:r>
          </w:p>
          <w:p w14:paraId="0735EAEF" w14:textId="77777777" w:rsidR="00555052" w:rsidRPr="0000666B" w:rsidRDefault="00555052" w:rsidP="00555052">
            <w:pPr>
              <w:spacing w:line="360" w:lineRule="auto"/>
              <w:jc w:val="both"/>
              <w:rPr>
                <w:rFonts w:ascii="Arial" w:hAnsi="Arial" w:cs="Arial"/>
                <w:color w:val="000000" w:themeColor="text1"/>
                <w:kern w:val="24"/>
                <w:sz w:val="20"/>
                <w:szCs w:val="20"/>
              </w:rPr>
            </w:pPr>
          </w:p>
        </w:tc>
        <w:tc>
          <w:tcPr>
            <w:tcW w:w="1023" w:type="dxa"/>
            <w:vAlign w:val="center"/>
          </w:tcPr>
          <w:p w14:paraId="3A827AB0" w14:textId="3B266BA0" w:rsidR="00555052" w:rsidRPr="0000666B" w:rsidRDefault="00555052" w:rsidP="00555052">
            <w:pPr>
              <w:jc w:val="center"/>
              <w:rPr>
                <w:rFonts w:ascii="Arial" w:hAnsi="Arial" w:cs="Arial"/>
                <w:color w:val="000000" w:themeColor="text1"/>
                <w:kern w:val="24"/>
                <w:sz w:val="20"/>
                <w:szCs w:val="20"/>
              </w:rPr>
            </w:pPr>
            <w:r>
              <w:rPr>
                <w:rFonts w:ascii="Arial" w:hAnsi="Arial" w:cs="Arial"/>
                <w:color w:val="000000" w:themeColor="text1"/>
                <w:kern w:val="24"/>
                <w:sz w:val="20"/>
                <w:szCs w:val="20"/>
              </w:rPr>
              <w:t>15.10.22</w:t>
            </w:r>
          </w:p>
        </w:tc>
        <w:tc>
          <w:tcPr>
            <w:tcW w:w="1954" w:type="dxa"/>
            <w:vAlign w:val="center"/>
          </w:tcPr>
          <w:p w14:paraId="3AA97DB1" w14:textId="693133D5" w:rsidR="00555052" w:rsidRPr="0000666B" w:rsidRDefault="00555052" w:rsidP="00555052">
            <w:pPr>
              <w:jc w:val="center"/>
              <w:rPr>
                <w:rFonts w:ascii="Arial" w:hAnsi="Arial" w:cs="Arial"/>
                <w:color w:val="000000" w:themeColor="text1"/>
                <w:kern w:val="24"/>
                <w:sz w:val="20"/>
                <w:szCs w:val="20"/>
              </w:rPr>
            </w:pPr>
            <w:r>
              <w:rPr>
                <w:rFonts w:ascii="Arial" w:hAnsi="Arial" w:cs="Arial"/>
                <w:color w:val="000000" w:themeColor="text1"/>
                <w:kern w:val="24"/>
                <w:sz w:val="20"/>
                <w:szCs w:val="20"/>
              </w:rPr>
              <w:t>15.04.23</w:t>
            </w:r>
          </w:p>
        </w:tc>
      </w:tr>
      <w:tr w:rsidR="00555052" w:rsidRPr="0000666B" w14:paraId="771941A3" w14:textId="77777777" w:rsidTr="005043F5">
        <w:trPr>
          <w:trHeight w:val="2960"/>
        </w:trPr>
        <w:tc>
          <w:tcPr>
            <w:tcW w:w="8931" w:type="dxa"/>
            <w:gridSpan w:val="2"/>
            <w:shd w:val="clear" w:color="auto" w:fill="auto"/>
          </w:tcPr>
          <w:p w14:paraId="623E53CA" w14:textId="7A4BA658" w:rsidR="00555052" w:rsidRPr="00555052" w:rsidRDefault="00555052" w:rsidP="00555052">
            <w:pPr>
              <w:autoSpaceDE w:val="0"/>
              <w:autoSpaceDN w:val="0"/>
              <w:adjustRightInd w:val="0"/>
              <w:spacing w:line="360" w:lineRule="auto"/>
              <w:jc w:val="both"/>
              <w:rPr>
                <w:rFonts w:ascii="Arial" w:hAnsi="Arial" w:cs="Arial"/>
                <w:i/>
                <w:iCs/>
                <w:sz w:val="24"/>
                <w:szCs w:val="24"/>
              </w:rPr>
            </w:pPr>
            <w:r w:rsidRPr="00555052">
              <w:rPr>
                <w:rFonts w:ascii="Arial" w:eastAsia="Times New Roman" w:hAnsi="Arial" w:cs="Arial"/>
                <w:sz w:val="24"/>
                <w:szCs w:val="24"/>
              </w:rPr>
              <w:t xml:space="preserve">When </w:t>
            </w:r>
            <w:r>
              <w:rPr>
                <w:rFonts w:ascii="Arial" w:eastAsia="Times New Roman" w:hAnsi="Arial" w:cs="Arial"/>
                <w:sz w:val="24"/>
                <w:szCs w:val="24"/>
              </w:rPr>
              <w:t>Girl</w:t>
            </w:r>
            <w:r w:rsidRPr="00555052">
              <w:rPr>
                <w:rFonts w:ascii="Arial" w:eastAsia="Times New Roman" w:hAnsi="Arial" w:cs="Arial"/>
                <w:sz w:val="24"/>
                <w:szCs w:val="24"/>
              </w:rPr>
              <w:t xml:space="preserve"> is responding to the word stop with games indoors try playing games that involve running outside. Again, use the words “go and stop”. Use a gentle hand on the shoulder or across the chest if needed to help </w:t>
            </w:r>
            <w:r>
              <w:rPr>
                <w:rFonts w:ascii="Arial" w:eastAsia="Times New Roman" w:hAnsi="Arial" w:cs="Arial"/>
                <w:sz w:val="24"/>
                <w:szCs w:val="24"/>
              </w:rPr>
              <w:t>Girl</w:t>
            </w:r>
            <w:r w:rsidRPr="00555052">
              <w:rPr>
                <w:rFonts w:ascii="Arial" w:eastAsia="Times New Roman" w:hAnsi="Arial" w:cs="Arial"/>
                <w:sz w:val="24"/>
                <w:szCs w:val="24"/>
              </w:rPr>
              <w:t xml:space="preserve"> respond to the word stop. Reward </w:t>
            </w:r>
            <w:r>
              <w:rPr>
                <w:rFonts w:ascii="Arial" w:eastAsia="Times New Roman" w:hAnsi="Arial" w:cs="Arial"/>
                <w:sz w:val="24"/>
                <w:szCs w:val="24"/>
              </w:rPr>
              <w:t>Girl</w:t>
            </w:r>
            <w:r w:rsidRPr="00555052">
              <w:rPr>
                <w:rFonts w:ascii="Arial" w:eastAsia="Times New Roman" w:hAnsi="Arial" w:cs="Arial"/>
                <w:sz w:val="24"/>
                <w:szCs w:val="24"/>
              </w:rPr>
              <w:t xml:space="preserve"> for good stopping with an activity of playing with a toy that she really enjoys.</w:t>
            </w:r>
          </w:p>
        </w:tc>
        <w:tc>
          <w:tcPr>
            <w:tcW w:w="6804" w:type="dxa"/>
            <w:gridSpan w:val="4"/>
            <w:vAlign w:val="center"/>
          </w:tcPr>
          <w:p w14:paraId="0C215DD4" w14:textId="77777777" w:rsidR="00555052" w:rsidRPr="0000666B" w:rsidRDefault="00555052" w:rsidP="00555052">
            <w:pPr>
              <w:autoSpaceDE w:val="0"/>
              <w:autoSpaceDN w:val="0"/>
              <w:adjustRightInd w:val="0"/>
              <w:jc w:val="center"/>
              <w:rPr>
                <w:rFonts w:ascii="Arial" w:hAnsi="Arial" w:cs="Arial"/>
                <w:iCs/>
                <w:sz w:val="20"/>
                <w:szCs w:val="20"/>
              </w:rPr>
            </w:pPr>
          </w:p>
        </w:tc>
      </w:tr>
      <w:tr w:rsidR="00555052" w:rsidRPr="0000666B" w14:paraId="51F7DA43" w14:textId="77777777" w:rsidTr="005043F5">
        <w:trPr>
          <w:trHeight w:val="2960"/>
        </w:trPr>
        <w:tc>
          <w:tcPr>
            <w:tcW w:w="8931" w:type="dxa"/>
            <w:gridSpan w:val="2"/>
            <w:shd w:val="clear" w:color="auto" w:fill="auto"/>
          </w:tcPr>
          <w:p w14:paraId="78A0780D" w14:textId="655914C3" w:rsidR="00555052" w:rsidRPr="0000666B" w:rsidRDefault="00555052" w:rsidP="00555052">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3</w:t>
            </w:r>
            <w:r w:rsidRPr="0000666B">
              <w:rPr>
                <w:rFonts w:ascii="Arial" w:hAnsi="Arial" w:cs="Arial"/>
                <w:b/>
                <w:bCs/>
                <w:sz w:val="20"/>
                <w:szCs w:val="20"/>
              </w:rPr>
              <w:t>.7) Rationale for the ALP listed above:</w:t>
            </w:r>
          </w:p>
          <w:p w14:paraId="3F2A76B2" w14:textId="77777777" w:rsidR="00555052" w:rsidRPr="0000666B" w:rsidRDefault="00555052" w:rsidP="00555052">
            <w:pPr>
              <w:autoSpaceDE w:val="0"/>
              <w:autoSpaceDN w:val="0"/>
              <w:adjustRightInd w:val="0"/>
              <w:jc w:val="center"/>
              <w:rPr>
                <w:rFonts w:ascii="Arial" w:hAnsi="Arial" w:cs="Arial"/>
                <w:i/>
                <w:iCs/>
                <w:sz w:val="20"/>
                <w:szCs w:val="20"/>
              </w:rPr>
            </w:pPr>
            <w:r w:rsidRPr="0000666B">
              <w:rPr>
                <w:rFonts w:ascii="Arial" w:hAnsi="Arial" w:cs="Arial"/>
                <w:i/>
                <w:iCs/>
                <w:sz w:val="20"/>
                <w:szCs w:val="20"/>
              </w:rPr>
              <w:t>If there is a difference of opinion it should be recorded here e.g. a difference of opinion between the</w:t>
            </w:r>
            <w:r>
              <w:rPr>
                <w:rFonts w:ascii="Arial" w:hAnsi="Arial" w:cs="Arial"/>
                <w:i/>
                <w:iCs/>
                <w:sz w:val="20"/>
                <w:szCs w:val="20"/>
              </w:rPr>
              <w:t xml:space="preserve"> child</w:t>
            </w:r>
            <w:r w:rsidRPr="0000666B">
              <w:rPr>
                <w:rFonts w:ascii="Arial" w:hAnsi="Arial" w:cs="Arial"/>
                <w:i/>
                <w:iCs/>
                <w:sz w:val="20"/>
                <w:szCs w:val="20"/>
              </w:rPr>
              <w:t xml:space="preserve">, </w:t>
            </w:r>
            <w:r>
              <w:rPr>
                <w:rFonts w:ascii="Arial" w:hAnsi="Arial" w:cs="Arial"/>
                <w:i/>
                <w:iCs/>
                <w:sz w:val="20"/>
                <w:szCs w:val="20"/>
              </w:rPr>
              <w:t>child</w:t>
            </w:r>
            <w:r w:rsidRPr="0000666B">
              <w:rPr>
                <w:rFonts w:ascii="Arial" w:hAnsi="Arial" w:cs="Arial"/>
                <w:i/>
                <w:iCs/>
                <w:sz w:val="20"/>
                <w:szCs w:val="20"/>
              </w:rPr>
              <w:t>’s parent or young</w:t>
            </w:r>
          </w:p>
          <w:p w14:paraId="6FCD09A0" w14:textId="5B185AC3" w:rsidR="00555052" w:rsidRPr="00555052" w:rsidRDefault="00555052" w:rsidP="00555052">
            <w:pPr>
              <w:autoSpaceDE w:val="0"/>
              <w:autoSpaceDN w:val="0"/>
              <w:adjustRightInd w:val="0"/>
              <w:spacing w:line="360" w:lineRule="auto"/>
              <w:jc w:val="both"/>
              <w:rPr>
                <w:rFonts w:ascii="Arial" w:eastAsia="Helvetica Light" w:hAnsi="Arial" w:cs="Arial"/>
                <w:bCs/>
                <w:sz w:val="24"/>
                <w:szCs w:val="24"/>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27F736A3" w14:textId="21634601" w:rsidR="00555052" w:rsidRPr="00555052" w:rsidRDefault="006B3985" w:rsidP="006B3985">
            <w:pPr>
              <w:autoSpaceDE w:val="0"/>
              <w:autoSpaceDN w:val="0"/>
              <w:adjustRightInd w:val="0"/>
              <w:spacing w:line="360" w:lineRule="auto"/>
              <w:jc w:val="both"/>
              <w:rPr>
                <w:rFonts w:ascii="Arial" w:hAnsi="Arial" w:cs="Arial"/>
                <w:iCs/>
                <w:sz w:val="24"/>
                <w:szCs w:val="24"/>
              </w:rPr>
            </w:pPr>
            <w:r>
              <w:rPr>
                <w:rFonts w:ascii="Arial" w:hAnsi="Arial" w:cs="Arial"/>
                <w:sz w:val="24"/>
                <w:szCs w:val="24"/>
              </w:rPr>
              <w:t>Girl</w:t>
            </w:r>
            <w:r w:rsidR="00555052" w:rsidRPr="00555052">
              <w:rPr>
                <w:rFonts w:ascii="Arial" w:hAnsi="Arial" w:cs="Arial"/>
                <w:sz w:val="24"/>
                <w:szCs w:val="24"/>
              </w:rPr>
              <w:t xml:space="preserve"> finds it difficult to respond to the word stop, particularly when in open spaces which is a big concern for parents. Helping </w:t>
            </w:r>
            <w:r>
              <w:rPr>
                <w:rFonts w:ascii="Arial" w:hAnsi="Arial" w:cs="Arial"/>
                <w:sz w:val="24"/>
                <w:szCs w:val="24"/>
              </w:rPr>
              <w:t>Girl</w:t>
            </w:r>
            <w:r w:rsidR="00555052" w:rsidRPr="00555052">
              <w:rPr>
                <w:rFonts w:ascii="Arial" w:hAnsi="Arial" w:cs="Arial"/>
                <w:sz w:val="24"/>
                <w:szCs w:val="24"/>
              </w:rPr>
              <w:t xml:space="preserve"> to respond to the word stop through play and providing positive reinforcement will hopefully enable her to respond to “stop” in a variety of circumstances.</w:t>
            </w:r>
          </w:p>
        </w:tc>
      </w:tr>
      <w:tr w:rsidR="00555052" w:rsidRPr="0000666B" w14:paraId="5BB71043" w14:textId="77777777" w:rsidTr="005043F5">
        <w:trPr>
          <w:trHeight w:val="1270"/>
        </w:trPr>
        <w:tc>
          <w:tcPr>
            <w:tcW w:w="4610" w:type="dxa"/>
            <w:vAlign w:val="center"/>
          </w:tcPr>
          <w:p w14:paraId="4E489377" w14:textId="77777777" w:rsidR="00555052" w:rsidRPr="0000666B" w:rsidRDefault="00555052" w:rsidP="00555052">
            <w:pPr>
              <w:autoSpaceDE w:val="0"/>
              <w:autoSpaceDN w:val="0"/>
              <w:adjustRightInd w:val="0"/>
              <w:jc w:val="center"/>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.1) Intended outcome:</w:t>
            </w:r>
          </w:p>
          <w:p w14:paraId="514E274D" w14:textId="77777777" w:rsidR="00555052" w:rsidRPr="0000666B" w:rsidRDefault="00555052" w:rsidP="00555052">
            <w:pPr>
              <w:autoSpaceDE w:val="0"/>
              <w:autoSpaceDN w:val="0"/>
              <w:adjustRightInd w:val="0"/>
              <w:jc w:val="center"/>
              <w:rPr>
                <w:rFonts w:ascii="Arial" w:hAnsi="Arial" w:cs="Arial"/>
                <w:b/>
                <w:bCs/>
                <w:sz w:val="20"/>
                <w:szCs w:val="20"/>
              </w:rPr>
            </w:pPr>
          </w:p>
          <w:p w14:paraId="3E46A477" w14:textId="77777777" w:rsidR="00555052" w:rsidRPr="0000666B" w:rsidRDefault="00555052" w:rsidP="00555052">
            <w:pPr>
              <w:autoSpaceDE w:val="0"/>
              <w:autoSpaceDN w:val="0"/>
              <w:adjustRightInd w:val="0"/>
              <w:jc w:val="center"/>
              <w:rPr>
                <w:rFonts w:ascii="Arial" w:hAnsi="Arial" w:cs="Arial"/>
                <w:iCs/>
                <w:sz w:val="20"/>
                <w:szCs w:val="20"/>
              </w:rPr>
            </w:pPr>
            <w:r w:rsidRPr="0000666B">
              <w:rPr>
                <w:rFonts w:ascii="Arial" w:hAnsi="Arial" w:cs="Arial"/>
                <w:iCs/>
                <w:sz w:val="20"/>
                <w:szCs w:val="20"/>
              </w:rPr>
              <w:t>These outcomes should be SMART (Specific, Measurable, Achievable, Realistic,</w:t>
            </w:r>
          </w:p>
          <w:p w14:paraId="37204DDC" w14:textId="77777777" w:rsidR="00555052" w:rsidRPr="0000666B" w:rsidRDefault="00555052" w:rsidP="00555052">
            <w:pPr>
              <w:autoSpaceDE w:val="0"/>
              <w:autoSpaceDN w:val="0"/>
              <w:adjustRightInd w:val="0"/>
              <w:jc w:val="center"/>
              <w:rPr>
                <w:rFonts w:ascii="Arial" w:hAnsi="Arial" w:cs="Arial"/>
                <w:iCs/>
                <w:sz w:val="20"/>
                <w:szCs w:val="20"/>
              </w:rPr>
            </w:pPr>
            <w:r w:rsidRPr="0000666B">
              <w:rPr>
                <w:rFonts w:ascii="Arial" w:hAnsi="Arial" w:cs="Arial"/>
                <w:iCs/>
                <w:sz w:val="20"/>
                <w:szCs w:val="20"/>
              </w:rPr>
              <w:t>Timebound).</w:t>
            </w:r>
          </w:p>
        </w:tc>
        <w:tc>
          <w:tcPr>
            <w:tcW w:w="11125" w:type="dxa"/>
            <w:gridSpan w:val="5"/>
            <w:vAlign w:val="center"/>
          </w:tcPr>
          <w:p w14:paraId="6D57C896" w14:textId="793B217C" w:rsidR="00555052" w:rsidRPr="006B3985" w:rsidRDefault="006B3985" w:rsidP="006B3985">
            <w:pPr>
              <w:spacing w:line="360" w:lineRule="auto"/>
              <w:jc w:val="both"/>
              <w:rPr>
                <w:rFonts w:ascii="Arial" w:hAnsi="Arial" w:cs="Arial"/>
                <w:color w:val="000000" w:themeColor="text1"/>
                <w:kern w:val="24"/>
                <w:sz w:val="20"/>
                <w:szCs w:val="20"/>
              </w:rPr>
            </w:pPr>
            <w:r>
              <w:rPr>
                <w:rFonts w:ascii="Arial" w:hAnsi="Arial" w:cs="Arial"/>
                <w:bCs/>
                <w:sz w:val="24"/>
                <w:szCs w:val="24"/>
              </w:rPr>
              <w:t>Girl</w:t>
            </w:r>
            <w:r w:rsidRPr="006B3985">
              <w:rPr>
                <w:rFonts w:ascii="Arial" w:hAnsi="Arial" w:cs="Arial"/>
                <w:bCs/>
                <w:sz w:val="24"/>
                <w:szCs w:val="24"/>
              </w:rPr>
              <w:t xml:space="preserve"> will be able to join in with a joint attention activity for up to 3 minutes 3 times throughout her session.</w:t>
            </w:r>
          </w:p>
        </w:tc>
      </w:tr>
      <w:tr w:rsidR="00555052" w:rsidRPr="0000666B" w14:paraId="27CE5845" w14:textId="77777777" w:rsidTr="005043F5">
        <w:tc>
          <w:tcPr>
            <w:tcW w:w="8931" w:type="dxa"/>
            <w:gridSpan w:val="2"/>
            <w:vAlign w:val="center"/>
          </w:tcPr>
          <w:p w14:paraId="18F7B83A" w14:textId="77777777" w:rsidR="00555052" w:rsidRPr="0000666B" w:rsidRDefault="00555052" w:rsidP="00555052">
            <w:pPr>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.2) ALP to be provided:</w:t>
            </w:r>
          </w:p>
          <w:p w14:paraId="72635365" w14:textId="77777777" w:rsidR="00555052" w:rsidRPr="0000666B" w:rsidRDefault="00555052" w:rsidP="00555052">
            <w:pPr>
              <w:jc w:val="center"/>
              <w:rPr>
                <w:rFonts w:ascii="Arial" w:hAnsi="Arial" w:cs="Arial"/>
                <w:color w:val="000000" w:themeColor="text1"/>
                <w:kern w:val="24"/>
                <w:sz w:val="20"/>
                <w:szCs w:val="20"/>
              </w:rPr>
            </w:pPr>
            <w:r w:rsidRPr="0000666B">
              <w:rPr>
                <w:rFonts w:ascii="Arial" w:hAnsi="Arial" w:cs="Arial"/>
                <w:i/>
                <w:iCs/>
                <w:sz w:val="20"/>
                <w:szCs w:val="20"/>
              </w:rPr>
              <w:t>This should include how often (daily, weekly); the type of support; who provides the support. The description of the Additional Learning Provision (ALP) should be very clear and precise, the above could then be split into smaller goals and targets</w:t>
            </w:r>
            <w:r w:rsidRPr="0000666B">
              <w:rPr>
                <w:rFonts w:ascii="Arial" w:hAnsi="Arial" w:cs="Arial"/>
                <w:sz w:val="20"/>
                <w:szCs w:val="20"/>
              </w:rPr>
              <w:t>.</w:t>
            </w:r>
          </w:p>
        </w:tc>
        <w:tc>
          <w:tcPr>
            <w:tcW w:w="1418" w:type="dxa"/>
            <w:vAlign w:val="center"/>
          </w:tcPr>
          <w:p w14:paraId="67835116" w14:textId="77777777" w:rsidR="00555052" w:rsidRPr="0000666B" w:rsidRDefault="00555052" w:rsidP="00555052">
            <w:pPr>
              <w:autoSpaceDE w:val="0"/>
              <w:autoSpaceDN w:val="0"/>
              <w:adjustRightInd w:val="0"/>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.3) Should the ALP be provided in Welsh?</w:t>
            </w:r>
          </w:p>
        </w:tc>
        <w:tc>
          <w:tcPr>
            <w:tcW w:w="2409" w:type="dxa"/>
            <w:vAlign w:val="center"/>
          </w:tcPr>
          <w:p w14:paraId="33CA9B86" w14:textId="77777777" w:rsidR="00555052" w:rsidRPr="0000666B" w:rsidRDefault="00555052" w:rsidP="00555052">
            <w:pPr>
              <w:autoSpaceDE w:val="0"/>
              <w:autoSpaceDN w:val="0"/>
              <w:adjustRightInd w:val="0"/>
              <w:ind w:left="90"/>
              <w:jc w:val="center"/>
              <w:rPr>
                <w:rFonts w:ascii="Arial" w:hAnsi="Arial" w:cs="Arial"/>
                <w:b/>
                <w:bCs/>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.4) Organisation/</w:t>
            </w:r>
          </w:p>
          <w:p w14:paraId="7EBD380C" w14:textId="77777777" w:rsidR="00555052" w:rsidRPr="0000666B" w:rsidRDefault="00555052" w:rsidP="00555052">
            <w:pPr>
              <w:autoSpaceDE w:val="0"/>
              <w:autoSpaceDN w:val="0"/>
              <w:adjustRightInd w:val="0"/>
              <w:ind w:left="90" w:hanging="231"/>
              <w:jc w:val="center"/>
              <w:rPr>
                <w:rFonts w:ascii="Arial" w:hAnsi="Arial" w:cs="Arial"/>
                <w:color w:val="000000" w:themeColor="text1"/>
                <w:sz w:val="20"/>
                <w:szCs w:val="20"/>
              </w:rPr>
            </w:pPr>
            <w:r w:rsidRPr="0000666B">
              <w:rPr>
                <w:rFonts w:ascii="Arial" w:hAnsi="Arial" w:cs="Arial"/>
                <w:b/>
                <w:bCs/>
                <w:color w:val="000000" w:themeColor="text1"/>
                <w:sz w:val="20"/>
                <w:szCs w:val="20"/>
              </w:rPr>
              <w:t>Service to provide the ALP, (e.g. NHS, Inclusion Service, Specialist Teacher, etc.):</w:t>
            </w:r>
          </w:p>
        </w:tc>
        <w:tc>
          <w:tcPr>
            <w:tcW w:w="1023" w:type="dxa"/>
            <w:vAlign w:val="center"/>
          </w:tcPr>
          <w:p w14:paraId="3C1C126E" w14:textId="77777777" w:rsidR="00555052" w:rsidRPr="0000666B" w:rsidRDefault="00555052" w:rsidP="00555052">
            <w:pPr>
              <w:jc w:val="center"/>
              <w:rPr>
                <w:rFonts w:ascii="Arial" w:hAnsi="Arial" w:cs="Arial"/>
                <w:color w:val="000000" w:themeColor="text1"/>
                <w:kern w:val="24"/>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.5) Start date:</w:t>
            </w:r>
          </w:p>
        </w:tc>
        <w:tc>
          <w:tcPr>
            <w:tcW w:w="1954" w:type="dxa"/>
            <w:vAlign w:val="center"/>
          </w:tcPr>
          <w:p w14:paraId="1BFBD95C" w14:textId="77777777" w:rsidR="00555052" w:rsidRPr="0000666B" w:rsidRDefault="00555052" w:rsidP="00555052">
            <w:pPr>
              <w:autoSpaceDE w:val="0"/>
              <w:autoSpaceDN w:val="0"/>
              <w:adjustRightInd w:val="0"/>
              <w:jc w:val="center"/>
              <w:rPr>
                <w:rFonts w:ascii="Arial" w:hAnsi="Arial" w:cs="Arial"/>
                <w:color w:val="000000" w:themeColor="text1"/>
                <w:sz w:val="20"/>
                <w:szCs w:val="20"/>
              </w:rPr>
            </w:pPr>
            <w:r w:rsidRPr="0000666B">
              <w:rPr>
                <w:rFonts w:ascii="Arial" w:hAnsi="Arial" w:cs="Arial"/>
                <w:b/>
                <w:bCs/>
                <w:color w:val="000000" w:themeColor="text1"/>
                <w:sz w:val="20"/>
                <w:szCs w:val="20"/>
              </w:rPr>
              <w:t>2B</w:t>
            </w:r>
            <w:r>
              <w:rPr>
                <w:rFonts w:ascii="Arial" w:hAnsi="Arial" w:cs="Arial"/>
                <w:b/>
                <w:bCs/>
                <w:color w:val="000000" w:themeColor="text1"/>
                <w:sz w:val="20"/>
                <w:szCs w:val="20"/>
              </w:rPr>
              <w:t>4</w:t>
            </w:r>
            <w:r w:rsidRPr="0000666B">
              <w:rPr>
                <w:rFonts w:ascii="Arial" w:hAnsi="Arial" w:cs="Arial"/>
                <w:b/>
                <w:bCs/>
                <w:color w:val="000000" w:themeColor="text1"/>
                <w:sz w:val="20"/>
                <w:szCs w:val="20"/>
              </w:rPr>
              <w:t>.6) End / Review date:</w:t>
            </w:r>
          </w:p>
        </w:tc>
      </w:tr>
      <w:tr w:rsidR="00555052" w:rsidRPr="0000666B" w14:paraId="63E5B4D5" w14:textId="77777777" w:rsidTr="005043F5">
        <w:trPr>
          <w:cantSplit/>
          <w:trHeight w:val="2964"/>
        </w:trPr>
        <w:tc>
          <w:tcPr>
            <w:tcW w:w="8931" w:type="dxa"/>
            <w:gridSpan w:val="2"/>
            <w:vAlign w:val="center"/>
          </w:tcPr>
          <w:p w14:paraId="445B1017" w14:textId="29D651FB" w:rsidR="006B3985" w:rsidRDefault="006B3985" w:rsidP="006B3985">
            <w:pPr>
              <w:autoSpaceDE w:val="0"/>
              <w:autoSpaceDN w:val="0"/>
              <w:adjustRightInd w:val="0"/>
              <w:spacing w:line="360" w:lineRule="auto"/>
              <w:jc w:val="both"/>
              <w:rPr>
                <w:rFonts w:ascii="Arial" w:hAnsi="Arial" w:cs="Arial"/>
                <w:color w:val="000000" w:themeColor="text1"/>
                <w:kern w:val="24"/>
                <w:sz w:val="24"/>
                <w:szCs w:val="24"/>
              </w:rPr>
            </w:pPr>
            <w:r w:rsidRPr="006B3985">
              <w:rPr>
                <w:rFonts w:ascii="Arial" w:hAnsi="Arial" w:cs="Arial"/>
                <w:color w:val="000000" w:themeColor="text1"/>
                <w:kern w:val="24"/>
                <w:sz w:val="24"/>
                <w:szCs w:val="24"/>
              </w:rPr>
              <w:t>Access to additional staff support 12.5hrs a week</w:t>
            </w:r>
          </w:p>
          <w:p w14:paraId="1E13D5A4" w14:textId="77777777" w:rsidR="006B3985" w:rsidRPr="006B3985" w:rsidRDefault="006B3985" w:rsidP="006B3985">
            <w:pPr>
              <w:autoSpaceDE w:val="0"/>
              <w:autoSpaceDN w:val="0"/>
              <w:adjustRightInd w:val="0"/>
              <w:spacing w:line="360" w:lineRule="auto"/>
              <w:jc w:val="both"/>
              <w:rPr>
                <w:rFonts w:ascii="Arial" w:hAnsi="Arial" w:cs="Arial"/>
                <w:color w:val="000000" w:themeColor="text1"/>
                <w:kern w:val="24"/>
                <w:sz w:val="24"/>
                <w:szCs w:val="24"/>
              </w:rPr>
            </w:pPr>
          </w:p>
          <w:p w14:paraId="74851C91" w14:textId="6F5690B8" w:rsidR="006B3985" w:rsidRDefault="006B3985" w:rsidP="006B3985">
            <w:pPr>
              <w:autoSpaceDE w:val="0"/>
              <w:autoSpaceDN w:val="0"/>
              <w:adjustRightInd w:val="0"/>
              <w:spacing w:line="360" w:lineRule="auto"/>
              <w:jc w:val="both"/>
              <w:rPr>
                <w:rFonts w:ascii="Arial" w:hAnsi="Arial" w:cs="Arial"/>
                <w:color w:val="000000" w:themeColor="text1"/>
                <w:kern w:val="24"/>
                <w:sz w:val="24"/>
                <w:szCs w:val="24"/>
              </w:rPr>
            </w:pPr>
            <w:r>
              <w:rPr>
                <w:rFonts w:ascii="Arial" w:hAnsi="Arial" w:cs="Arial"/>
                <w:color w:val="000000" w:themeColor="text1"/>
                <w:kern w:val="24"/>
                <w:sz w:val="24"/>
                <w:szCs w:val="24"/>
              </w:rPr>
              <w:t>Girl</w:t>
            </w:r>
            <w:r w:rsidRPr="006B3985">
              <w:rPr>
                <w:rFonts w:ascii="Arial" w:hAnsi="Arial" w:cs="Arial"/>
                <w:color w:val="000000" w:themeColor="text1"/>
                <w:kern w:val="24"/>
                <w:sz w:val="24"/>
                <w:szCs w:val="24"/>
              </w:rPr>
              <w:t xml:space="preserve"> to engage in with action songs and musical instruments with an adult supporting her and modelling the actions for her to copy.</w:t>
            </w:r>
          </w:p>
          <w:p w14:paraId="28CEE22F" w14:textId="77777777" w:rsidR="006B3985" w:rsidRPr="006B3985" w:rsidRDefault="006B3985" w:rsidP="006B3985">
            <w:pPr>
              <w:autoSpaceDE w:val="0"/>
              <w:autoSpaceDN w:val="0"/>
              <w:adjustRightInd w:val="0"/>
              <w:spacing w:line="360" w:lineRule="auto"/>
              <w:jc w:val="both"/>
              <w:rPr>
                <w:rFonts w:ascii="Arial" w:hAnsi="Arial" w:cs="Arial"/>
                <w:color w:val="000000" w:themeColor="text1"/>
                <w:kern w:val="24"/>
                <w:sz w:val="24"/>
                <w:szCs w:val="24"/>
              </w:rPr>
            </w:pPr>
          </w:p>
          <w:p w14:paraId="321D0B3C" w14:textId="70D625C2" w:rsidR="00555052" w:rsidRPr="0000666B" w:rsidRDefault="006B3985" w:rsidP="006B3985">
            <w:pPr>
              <w:autoSpaceDE w:val="0"/>
              <w:autoSpaceDN w:val="0"/>
              <w:adjustRightInd w:val="0"/>
              <w:spacing w:line="360" w:lineRule="auto"/>
              <w:jc w:val="both"/>
              <w:rPr>
                <w:rFonts w:ascii="Arial" w:hAnsi="Arial" w:cs="Arial"/>
                <w:color w:val="000000" w:themeColor="text1"/>
                <w:kern w:val="24"/>
                <w:sz w:val="20"/>
                <w:szCs w:val="20"/>
              </w:rPr>
            </w:pPr>
            <w:r>
              <w:rPr>
                <w:rFonts w:ascii="Arial" w:hAnsi="Arial" w:cs="Arial"/>
                <w:color w:val="000000" w:themeColor="text1"/>
                <w:kern w:val="24"/>
                <w:sz w:val="24"/>
                <w:szCs w:val="24"/>
              </w:rPr>
              <w:t>Girl t</w:t>
            </w:r>
            <w:r w:rsidRPr="006B3985">
              <w:rPr>
                <w:rFonts w:ascii="Arial" w:hAnsi="Arial" w:cs="Arial"/>
                <w:color w:val="000000" w:themeColor="text1"/>
                <w:kern w:val="24"/>
                <w:sz w:val="24"/>
                <w:szCs w:val="24"/>
              </w:rPr>
              <w:t xml:space="preserve">o play </w:t>
            </w:r>
            <w:r>
              <w:rPr>
                <w:rFonts w:ascii="Arial" w:hAnsi="Arial" w:cs="Arial"/>
                <w:color w:val="000000" w:themeColor="text1"/>
                <w:kern w:val="24"/>
                <w:sz w:val="24"/>
                <w:szCs w:val="24"/>
              </w:rPr>
              <w:t>“</w:t>
            </w:r>
            <w:r w:rsidRPr="006B3985">
              <w:rPr>
                <w:rFonts w:ascii="Arial" w:hAnsi="Arial" w:cs="Arial"/>
                <w:color w:val="000000" w:themeColor="text1"/>
                <w:kern w:val="24"/>
                <w:sz w:val="24"/>
                <w:szCs w:val="24"/>
              </w:rPr>
              <w:t>what</w:t>
            </w:r>
            <w:r>
              <w:rPr>
                <w:rFonts w:ascii="Arial" w:hAnsi="Arial" w:cs="Arial"/>
                <w:color w:val="000000" w:themeColor="text1"/>
                <w:kern w:val="24"/>
                <w:sz w:val="24"/>
                <w:szCs w:val="24"/>
              </w:rPr>
              <w:t>’</w:t>
            </w:r>
            <w:r w:rsidRPr="006B3985">
              <w:rPr>
                <w:rFonts w:ascii="Arial" w:hAnsi="Arial" w:cs="Arial"/>
                <w:color w:val="000000" w:themeColor="text1"/>
                <w:kern w:val="24"/>
                <w:sz w:val="24"/>
                <w:szCs w:val="24"/>
              </w:rPr>
              <w:t>s in the bag</w:t>
            </w:r>
            <w:r>
              <w:rPr>
                <w:rFonts w:ascii="Arial" w:hAnsi="Arial" w:cs="Arial"/>
                <w:color w:val="000000" w:themeColor="text1"/>
                <w:kern w:val="24"/>
                <w:sz w:val="24"/>
                <w:szCs w:val="24"/>
              </w:rPr>
              <w:t>”</w:t>
            </w:r>
            <w:r w:rsidRPr="006B3985">
              <w:rPr>
                <w:rFonts w:ascii="Arial" w:hAnsi="Arial" w:cs="Arial"/>
                <w:color w:val="000000" w:themeColor="text1"/>
                <w:kern w:val="24"/>
                <w:sz w:val="24"/>
                <w:szCs w:val="24"/>
              </w:rPr>
              <w:t xml:space="preserve"> with brightly coloured everyday objects with an adult supporting her and modelling the use of everyday objects for </w:t>
            </w:r>
            <w:r>
              <w:rPr>
                <w:rFonts w:ascii="Arial" w:hAnsi="Arial" w:cs="Arial"/>
                <w:color w:val="000000" w:themeColor="text1"/>
                <w:kern w:val="24"/>
                <w:sz w:val="24"/>
                <w:szCs w:val="24"/>
              </w:rPr>
              <w:t>Girl</w:t>
            </w:r>
            <w:r w:rsidRPr="006B3985">
              <w:rPr>
                <w:rFonts w:ascii="Arial" w:hAnsi="Arial" w:cs="Arial"/>
                <w:color w:val="000000" w:themeColor="text1"/>
                <w:kern w:val="24"/>
                <w:sz w:val="24"/>
                <w:szCs w:val="24"/>
              </w:rPr>
              <w:t xml:space="preserve"> to copy, these objects will need to be the same and minimal to help her understanding.</w:t>
            </w:r>
          </w:p>
        </w:tc>
        <w:tc>
          <w:tcPr>
            <w:tcW w:w="1418" w:type="dxa"/>
            <w:vAlign w:val="center"/>
          </w:tcPr>
          <w:p w14:paraId="1F44D12B" w14:textId="77777777" w:rsidR="00555052" w:rsidRPr="0000666B" w:rsidRDefault="00555052" w:rsidP="00555052">
            <w:pPr>
              <w:jc w:val="center"/>
              <w:rPr>
                <w:rFonts w:ascii="Arial" w:hAnsi="Arial" w:cs="Arial"/>
                <w:color w:val="000000" w:themeColor="text1"/>
                <w:kern w:val="24"/>
                <w:sz w:val="20"/>
                <w:szCs w:val="20"/>
              </w:rPr>
            </w:pPr>
            <w:r w:rsidRPr="0000666B">
              <w:rPr>
                <w:rFonts w:ascii="Arial" w:hAnsi="Arial" w:cs="Arial"/>
                <w:iCs/>
                <w:sz w:val="20"/>
                <w:szCs w:val="20"/>
              </w:rPr>
              <w:t xml:space="preserve">Yes / </w:t>
            </w:r>
            <w:r w:rsidRPr="00A74B1C">
              <w:rPr>
                <w:rFonts w:ascii="Arial" w:hAnsi="Arial" w:cs="Arial"/>
                <w:iCs/>
                <w:sz w:val="20"/>
                <w:szCs w:val="20"/>
                <w:highlight w:val="yellow"/>
              </w:rPr>
              <w:t>No</w:t>
            </w:r>
          </w:p>
        </w:tc>
        <w:tc>
          <w:tcPr>
            <w:tcW w:w="2409" w:type="dxa"/>
            <w:vAlign w:val="center"/>
          </w:tcPr>
          <w:p w14:paraId="12897B44" w14:textId="77777777" w:rsidR="005043F5" w:rsidRPr="00BC551F" w:rsidRDefault="005043F5" w:rsidP="005043F5">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The School</w:t>
            </w:r>
          </w:p>
          <w:p w14:paraId="3F4A9E7E" w14:textId="77777777" w:rsidR="005043F5" w:rsidRPr="00BC551F" w:rsidRDefault="005043F5" w:rsidP="005043F5">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123 New Road</w:t>
            </w:r>
          </w:p>
          <w:p w14:paraId="2CAF29DB" w14:textId="77777777" w:rsidR="005043F5" w:rsidRPr="00BC551F" w:rsidRDefault="005043F5" w:rsidP="005043F5">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Town</w:t>
            </w:r>
          </w:p>
          <w:p w14:paraId="56E5877B" w14:textId="77777777" w:rsidR="005043F5" w:rsidRPr="00BC551F" w:rsidRDefault="005043F5" w:rsidP="005043F5">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A City</w:t>
            </w:r>
          </w:p>
          <w:p w14:paraId="3E8B5A1E" w14:textId="77777777" w:rsidR="005043F5" w:rsidRPr="00BC551F" w:rsidRDefault="005043F5" w:rsidP="005043F5">
            <w:pPr>
              <w:spacing w:line="360" w:lineRule="auto"/>
              <w:jc w:val="both"/>
              <w:rPr>
                <w:rFonts w:ascii="Arial" w:hAnsi="Arial" w:cs="Arial"/>
                <w:color w:val="000000" w:themeColor="text1"/>
                <w:kern w:val="24"/>
                <w:sz w:val="24"/>
                <w:szCs w:val="24"/>
              </w:rPr>
            </w:pPr>
            <w:r w:rsidRPr="00BC551F">
              <w:rPr>
                <w:rFonts w:ascii="Arial" w:hAnsi="Arial" w:cs="Arial"/>
                <w:color w:val="000000" w:themeColor="text1"/>
                <w:kern w:val="24"/>
                <w:sz w:val="24"/>
                <w:szCs w:val="24"/>
              </w:rPr>
              <w:t>SA11 1SS</w:t>
            </w:r>
          </w:p>
          <w:p w14:paraId="2E192654" w14:textId="77777777" w:rsidR="00555052" w:rsidRPr="0000666B" w:rsidRDefault="00555052" w:rsidP="00555052">
            <w:pPr>
              <w:jc w:val="center"/>
              <w:rPr>
                <w:rFonts w:ascii="Arial" w:hAnsi="Arial" w:cs="Arial"/>
                <w:color w:val="000000" w:themeColor="text1"/>
                <w:kern w:val="24"/>
                <w:sz w:val="20"/>
                <w:szCs w:val="20"/>
              </w:rPr>
            </w:pPr>
          </w:p>
        </w:tc>
        <w:tc>
          <w:tcPr>
            <w:tcW w:w="1023" w:type="dxa"/>
            <w:vAlign w:val="center"/>
          </w:tcPr>
          <w:p w14:paraId="15E037D7" w14:textId="12CA37E1" w:rsidR="00555052" w:rsidRPr="0000666B" w:rsidRDefault="005043F5" w:rsidP="005043F5">
            <w:pPr>
              <w:jc w:val="center"/>
              <w:rPr>
                <w:rFonts w:ascii="Arial" w:hAnsi="Arial" w:cs="Arial"/>
                <w:color w:val="000000" w:themeColor="text1"/>
                <w:kern w:val="24"/>
                <w:sz w:val="20"/>
                <w:szCs w:val="20"/>
              </w:rPr>
            </w:pPr>
            <w:r>
              <w:rPr>
                <w:rFonts w:ascii="Arial" w:hAnsi="Arial" w:cs="Arial"/>
                <w:color w:val="000000" w:themeColor="text1"/>
                <w:kern w:val="24"/>
                <w:sz w:val="20"/>
                <w:szCs w:val="20"/>
              </w:rPr>
              <w:t>15.10.22</w:t>
            </w:r>
          </w:p>
        </w:tc>
        <w:tc>
          <w:tcPr>
            <w:tcW w:w="1954" w:type="dxa"/>
            <w:vAlign w:val="center"/>
          </w:tcPr>
          <w:p w14:paraId="55CAE5FB" w14:textId="440BD869" w:rsidR="00555052" w:rsidRPr="0000666B" w:rsidRDefault="005043F5" w:rsidP="005043F5">
            <w:pPr>
              <w:jc w:val="center"/>
              <w:rPr>
                <w:rFonts w:ascii="Arial" w:hAnsi="Arial" w:cs="Arial"/>
                <w:color w:val="000000" w:themeColor="text1"/>
                <w:kern w:val="24"/>
                <w:sz w:val="20"/>
                <w:szCs w:val="20"/>
              </w:rPr>
            </w:pPr>
            <w:r>
              <w:rPr>
                <w:rFonts w:ascii="Arial" w:hAnsi="Arial" w:cs="Arial"/>
                <w:color w:val="000000" w:themeColor="text1"/>
                <w:kern w:val="24"/>
                <w:sz w:val="20"/>
                <w:szCs w:val="20"/>
              </w:rPr>
              <w:t>15.04.23</w:t>
            </w:r>
          </w:p>
        </w:tc>
      </w:tr>
      <w:tr w:rsidR="00555052" w:rsidRPr="0000666B" w14:paraId="16C27B6F" w14:textId="77777777" w:rsidTr="005043F5">
        <w:trPr>
          <w:trHeight w:val="2960"/>
        </w:trPr>
        <w:tc>
          <w:tcPr>
            <w:tcW w:w="8931" w:type="dxa"/>
            <w:gridSpan w:val="2"/>
          </w:tcPr>
          <w:p w14:paraId="7E5749BC" w14:textId="77777777" w:rsidR="00555052" w:rsidRPr="0000666B" w:rsidRDefault="00555052" w:rsidP="00555052">
            <w:pPr>
              <w:autoSpaceDE w:val="0"/>
              <w:autoSpaceDN w:val="0"/>
              <w:adjustRightInd w:val="0"/>
              <w:rPr>
                <w:rFonts w:ascii="Arial" w:hAnsi="Arial" w:cs="Arial"/>
                <w:b/>
                <w:bCs/>
                <w:sz w:val="20"/>
                <w:szCs w:val="20"/>
              </w:rPr>
            </w:pPr>
            <w:r w:rsidRPr="0000666B">
              <w:rPr>
                <w:rFonts w:ascii="Arial" w:hAnsi="Arial" w:cs="Arial"/>
                <w:b/>
                <w:bCs/>
                <w:sz w:val="20"/>
                <w:szCs w:val="20"/>
              </w:rPr>
              <w:t>2B</w:t>
            </w:r>
            <w:r>
              <w:rPr>
                <w:rFonts w:ascii="Arial" w:hAnsi="Arial" w:cs="Arial"/>
                <w:b/>
                <w:bCs/>
                <w:sz w:val="20"/>
                <w:szCs w:val="20"/>
              </w:rPr>
              <w:t>4</w:t>
            </w:r>
            <w:r w:rsidRPr="0000666B">
              <w:rPr>
                <w:rFonts w:ascii="Arial" w:hAnsi="Arial" w:cs="Arial"/>
                <w:b/>
                <w:bCs/>
                <w:sz w:val="20"/>
                <w:szCs w:val="20"/>
              </w:rPr>
              <w:t>.7) Rationale for the ALP listed above:</w:t>
            </w:r>
          </w:p>
          <w:p w14:paraId="75B4A2E3" w14:textId="2A6D5A75" w:rsidR="00555052" w:rsidRPr="0000666B" w:rsidRDefault="00555052" w:rsidP="00555052">
            <w:pPr>
              <w:autoSpaceDE w:val="0"/>
              <w:autoSpaceDN w:val="0"/>
              <w:adjustRightInd w:val="0"/>
              <w:jc w:val="center"/>
              <w:rPr>
                <w:rFonts w:ascii="Arial" w:hAnsi="Arial" w:cs="Arial"/>
                <w:i/>
                <w:iCs/>
                <w:sz w:val="20"/>
                <w:szCs w:val="20"/>
              </w:rPr>
            </w:pPr>
            <w:r w:rsidRPr="0000666B">
              <w:rPr>
                <w:rFonts w:ascii="Arial" w:hAnsi="Arial" w:cs="Arial"/>
                <w:i/>
                <w:iCs/>
                <w:sz w:val="20"/>
                <w:szCs w:val="20"/>
              </w:rPr>
              <w:t xml:space="preserve">If there is a difference of opinion it should be recorded here e.g. a difference of opinion between the </w:t>
            </w:r>
            <w:r>
              <w:rPr>
                <w:rFonts w:ascii="Arial" w:hAnsi="Arial" w:cs="Arial"/>
                <w:i/>
                <w:iCs/>
                <w:sz w:val="20"/>
                <w:szCs w:val="20"/>
              </w:rPr>
              <w:t>Girl</w:t>
            </w:r>
            <w:r w:rsidRPr="0000666B">
              <w:rPr>
                <w:rFonts w:ascii="Arial" w:hAnsi="Arial" w:cs="Arial"/>
                <w:i/>
                <w:iCs/>
                <w:sz w:val="20"/>
                <w:szCs w:val="20"/>
              </w:rPr>
              <w:t xml:space="preserve">, </w:t>
            </w:r>
            <w:r>
              <w:rPr>
                <w:rFonts w:ascii="Arial" w:hAnsi="Arial" w:cs="Arial"/>
                <w:i/>
                <w:iCs/>
                <w:sz w:val="20"/>
                <w:szCs w:val="20"/>
              </w:rPr>
              <w:t>Girl</w:t>
            </w:r>
            <w:r w:rsidRPr="0000666B">
              <w:rPr>
                <w:rFonts w:ascii="Arial" w:hAnsi="Arial" w:cs="Arial"/>
                <w:i/>
                <w:iCs/>
                <w:sz w:val="20"/>
                <w:szCs w:val="20"/>
              </w:rPr>
              <w:t>’s parent or young</w:t>
            </w:r>
          </w:p>
          <w:p w14:paraId="2DD9C664" w14:textId="77777777" w:rsidR="00555052" w:rsidRPr="0000666B" w:rsidRDefault="00555052" w:rsidP="00555052">
            <w:pPr>
              <w:autoSpaceDE w:val="0"/>
              <w:autoSpaceDN w:val="0"/>
              <w:adjustRightInd w:val="0"/>
              <w:jc w:val="center"/>
              <w:rPr>
                <w:rFonts w:ascii="Arial" w:hAnsi="Arial" w:cs="Arial"/>
                <w:i/>
                <w:iCs/>
                <w:sz w:val="20"/>
                <w:szCs w:val="20"/>
              </w:rPr>
            </w:pPr>
            <w:r w:rsidRPr="0000666B">
              <w:rPr>
                <w:rFonts w:ascii="Arial" w:hAnsi="Arial" w:cs="Arial"/>
                <w:i/>
                <w:iCs/>
                <w:sz w:val="20"/>
                <w:szCs w:val="20"/>
              </w:rPr>
              <w:t>person and professionals. The section could explain how different opinions have been taken into consideration before a particular decision was reached.</w:t>
            </w:r>
          </w:p>
        </w:tc>
        <w:tc>
          <w:tcPr>
            <w:tcW w:w="6804" w:type="dxa"/>
            <w:gridSpan w:val="4"/>
            <w:vAlign w:val="center"/>
          </w:tcPr>
          <w:p w14:paraId="169CC1C6" w14:textId="1CAA31AB" w:rsidR="00555052" w:rsidRPr="005043F5" w:rsidRDefault="005043F5" w:rsidP="005043F5">
            <w:pPr>
              <w:autoSpaceDE w:val="0"/>
              <w:autoSpaceDN w:val="0"/>
              <w:adjustRightInd w:val="0"/>
              <w:spacing w:line="360" w:lineRule="auto"/>
              <w:jc w:val="both"/>
              <w:rPr>
                <w:rFonts w:ascii="Arial" w:hAnsi="Arial" w:cs="Arial"/>
                <w:iCs/>
                <w:sz w:val="24"/>
                <w:szCs w:val="24"/>
              </w:rPr>
            </w:pPr>
            <w:r>
              <w:rPr>
                <w:rFonts w:ascii="Arial" w:hAnsi="Arial" w:cs="Arial"/>
                <w:iCs/>
                <w:sz w:val="24"/>
                <w:szCs w:val="24"/>
              </w:rPr>
              <w:t xml:space="preserve">Girl </w:t>
            </w:r>
            <w:r w:rsidR="006B3985" w:rsidRPr="005043F5">
              <w:rPr>
                <w:rFonts w:ascii="Arial" w:hAnsi="Arial" w:cs="Arial"/>
                <w:iCs/>
                <w:sz w:val="24"/>
                <w:szCs w:val="24"/>
              </w:rPr>
              <w:t xml:space="preserve">is self-directed in her play and does not yet engage with others unless it is on her terms. </w:t>
            </w:r>
            <w:r>
              <w:rPr>
                <w:rFonts w:ascii="Arial" w:hAnsi="Arial" w:cs="Arial"/>
                <w:iCs/>
                <w:sz w:val="24"/>
                <w:szCs w:val="24"/>
              </w:rPr>
              <w:t>Girl</w:t>
            </w:r>
            <w:r w:rsidR="006B3985" w:rsidRPr="005043F5">
              <w:rPr>
                <w:rFonts w:ascii="Arial" w:hAnsi="Arial" w:cs="Arial"/>
                <w:iCs/>
                <w:sz w:val="24"/>
                <w:szCs w:val="24"/>
              </w:rPr>
              <w:t xml:space="preserve"> does not have an understanding of everyday objects, playing these games will support her joint attention and her understanding of everyday objects and their intended purpose.</w:t>
            </w:r>
          </w:p>
        </w:tc>
      </w:tr>
    </w:tbl>
    <w:p w14:paraId="3E061523" w14:textId="77777777" w:rsidR="0000666B" w:rsidRDefault="0000666B">
      <w:pPr>
        <w:rPr>
          <w:rFonts w:hAnsi="Calibri"/>
          <w:color w:val="000000" w:themeColor="text1"/>
          <w:kern w:val="24"/>
          <w:sz w:val="32"/>
          <w:szCs w:val="32"/>
        </w:rPr>
      </w:pPr>
    </w:p>
    <w:sectPr w:rsidR="0000666B" w:rsidSect="0000666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3CD8C9" w14:textId="77777777" w:rsidR="002967DE" w:rsidRDefault="002967DE" w:rsidP="0000666B">
      <w:pPr>
        <w:spacing w:after="0" w:line="240" w:lineRule="auto"/>
      </w:pPr>
      <w:r>
        <w:separator/>
      </w:r>
    </w:p>
  </w:endnote>
  <w:endnote w:type="continuationSeparator" w:id="0">
    <w:p w14:paraId="5BBD6F3F" w14:textId="77777777" w:rsidR="002967DE" w:rsidRDefault="002967DE" w:rsidP="000066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NTPreCursivefk">
    <w:altName w:val="Ink Free"/>
    <w:charset w:val="00"/>
    <w:family w:val="script"/>
    <w:pitch w:val="variable"/>
    <w:sig w:usb0="00000003" w:usb1="10000000" w:usb2="00000000" w:usb3="00000000" w:csb0="00000001" w:csb1="00000000"/>
  </w:font>
  <w:font w:name="Calibri-Bold">
    <w:panose1 w:val="00000000000000000000"/>
    <w:charset w:val="00"/>
    <w:family w:val="auto"/>
    <w:notTrueType/>
    <w:pitch w:val="default"/>
    <w:sig w:usb0="00000003" w:usb1="00000000" w:usb2="00000000" w:usb3="00000000" w:csb0="00000001" w:csb1="00000000"/>
  </w:font>
  <w:font w:name="Calibri-Italic">
    <w:panose1 w:val="00000000000000000000"/>
    <w:charset w:val="00"/>
    <w:family w:val="auto"/>
    <w:notTrueType/>
    <w:pitch w:val="default"/>
    <w:sig w:usb0="00000003" w:usb1="00000000" w:usb2="00000000" w:usb3="00000000" w:csb0="00000001" w:csb1="00000000"/>
  </w:font>
  <w:font w:name="SymbolM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elvetica Light">
    <w:altName w:val="Calibri"/>
    <w:charset w:val="00"/>
    <w:family w:val="auto"/>
    <w:pitch w:val="variable"/>
    <w:sig w:usb0="00000003" w:usb1="4000204A"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7B9BBC" w14:textId="77777777" w:rsidR="002967DE" w:rsidRDefault="002967DE" w:rsidP="0000666B">
      <w:pPr>
        <w:spacing w:after="0" w:line="240" w:lineRule="auto"/>
      </w:pPr>
      <w:r>
        <w:separator/>
      </w:r>
    </w:p>
  </w:footnote>
  <w:footnote w:type="continuationSeparator" w:id="0">
    <w:p w14:paraId="165388AB" w14:textId="77777777" w:rsidR="002967DE" w:rsidRDefault="002967DE" w:rsidP="000066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B11347A"/>
    <w:multiLevelType w:val="hybridMultilevel"/>
    <w:tmpl w:val="E98AE004"/>
    <w:lvl w:ilvl="0" w:tplc="08090001">
      <w:start w:val="1"/>
      <w:numFmt w:val="bullet"/>
      <w:lvlText w:val=""/>
      <w:lvlJc w:val="left"/>
      <w:pPr>
        <w:ind w:left="720" w:hanging="360"/>
      </w:pPr>
      <w:rPr>
        <w:rFonts w:ascii="Symbol" w:hAnsi="Symbol" w:hint="default"/>
      </w:rPr>
    </w:lvl>
    <w:lvl w:ilvl="1" w:tplc="B5C6E53E">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591F4A"/>
    <w:multiLevelType w:val="hybridMultilevel"/>
    <w:tmpl w:val="48B0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52B"/>
    <w:rsid w:val="0000666B"/>
    <w:rsid w:val="00014691"/>
    <w:rsid w:val="00033AD1"/>
    <w:rsid w:val="00061ACD"/>
    <w:rsid w:val="00091DF8"/>
    <w:rsid w:val="0009578D"/>
    <w:rsid w:val="001A652B"/>
    <w:rsid w:val="001D3661"/>
    <w:rsid w:val="00295FDB"/>
    <w:rsid w:val="002967DE"/>
    <w:rsid w:val="002C25C9"/>
    <w:rsid w:val="00305918"/>
    <w:rsid w:val="00323277"/>
    <w:rsid w:val="00431CFE"/>
    <w:rsid w:val="004C323F"/>
    <w:rsid w:val="004F77D2"/>
    <w:rsid w:val="005043F5"/>
    <w:rsid w:val="00515837"/>
    <w:rsid w:val="005367EF"/>
    <w:rsid w:val="00555052"/>
    <w:rsid w:val="005B4C5D"/>
    <w:rsid w:val="006058B6"/>
    <w:rsid w:val="00651E52"/>
    <w:rsid w:val="006B3985"/>
    <w:rsid w:val="006E4568"/>
    <w:rsid w:val="00717567"/>
    <w:rsid w:val="007A6DA8"/>
    <w:rsid w:val="007B4D80"/>
    <w:rsid w:val="00807993"/>
    <w:rsid w:val="00860128"/>
    <w:rsid w:val="00867E9B"/>
    <w:rsid w:val="008D7C79"/>
    <w:rsid w:val="00972479"/>
    <w:rsid w:val="009F39BC"/>
    <w:rsid w:val="00A07662"/>
    <w:rsid w:val="00A43B3D"/>
    <w:rsid w:val="00A72E59"/>
    <w:rsid w:val="00A74B1C"/>
    <w:rsid w:val="00B700D5"/>
    <w:rsid w:val="00B705C9"/>
    <w:rsid w:val="00B82C41"/>
    <w:rsid w:val="00B854E0"/>
    <w:rsid w:val="00BC551F"/>
    <w:rsid w:val="00C63D65"/>
    <w:rsid w:val="00C7089F"/>
    <w:rsid w:val="00C818DC"/>
    <w:rsid w:val="00C86EBD"/>
    <w:rsid w:val="00CB1345"/>
    <w:rsid w:val="00CC49AB"/>
    <w:rsid w:val="00CE5929"/>
    <w:rsid w:val="00D07A9C"/>
    <w:rsid w:val="00D32252"/>
    <w:rsid w:val="00D41233"/>
    <w:rsid w:val="00D47262"/>
    <w:rsid w:val="00D86B8C"/>
    <w:rsid w:val="00DC016B"/>
    <w:rsid w:val="00DC64EC"/>
    <w:rsid w:val="00E66110"/>
    <w:rsid w:val="00EB5CC6"/>
    <w:rsid w:val="00FA10A1"/>
    <w:rsid w:val="00FB15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D3E945"/>
  <w15:chartTrackingRefBased/>
  <w15:docId w15:val="{10B85AC7-8E0E-4509-B69E-1F2B481791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82C41"/>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
    <w:name w:val="Style1"/>
    <w:basedOn w:val="DefaultParagraphFont"/>
    <w:uiPriority w:val="1"/>
    <w:rsid w:val="00B854E0"/>
  </w:style>
  <w:style w:type="character" w:customStyle="1" w:styleId="DCF1">
    <w:name w:val="DCF1"/>
    <w:basedOn w:val="DefaultParagraphFont"/>
    <w:uiPriority w:val="1"/>
    <w:qFormat/>
    <w:rsid w:val="00B700D5"/>
    <w:rPr>
      <w:rFonts w:ascii="NTPreCursivefk" w:hAnsi="NTPreCursivefk"/>
      <w:color w:val="7030A0"/>
      <w:sz w:val="20"/>
    </w:rPr>
  </w:style>
  <w:style w:type="character" w:customStyle="1" w:styleId="Voice21Physical">
    <w:name w:val="Voice 21 Physical"/>
    <w:basedOn w:val="DefaultParagraphFont"/>
    <w:uiPriority w:val="1"/>
    <w:qFormat/>
    <w:rsid w:val="0009578D"/>
    <w:rPr>
      <w:rFonts w:ascii="NTPreCursivefk" w:hAnsi="NTPreCursivefk"/>
      <w:color w:val="ED7D31" w:themeColor="accent2"/>
      <w:sz w:val="20"/>
    </w:rPr>
  </w:style>
  <w:style w:type="character" w:customStyle="1" w:styleId="Voice21Linguistic">
    <w:name w:val="Voice 21 Linguistic"/>
    <w:basedOn w:val="DefaultParagraphFont"/>
    <w:uiPriority w:val="1"/>
    <w:qFormat/>
    <w:rsid w:val="0009578D"/>
    <w:rPr>
      <w:rFonts w:ascii="NTPreCursivefk" w:hAnsi="NTPreCursivefk"/>
      <w:color w:val="993366"/>
      <w:sz w:val="20"/>
    </w:rPr>
  </w:style>
  <w:style w:type="character" w:customStyle="1" w:styleId="Voice21Cognitive">
    <w:name w:val="Voice 21 Cognitive"/>
    <w:basedOn w:val="DefaultParagraphFont"/>
    <w:uiPriority w:val="1"/>
    <w:qFormat/>
    <w:rsid w:val="0009578D"/>
    <w:rPr>
      <w:rFonts w:ascii="NTPreCursivefk" w:hAnsi="NTPreCursivefk"/>
      <w:color w:val="FFC000" w:themeColor="accent4"/>
      <w:sz w:val="20"/>
    </w:rPr>
  </w:style>
  <w:style w:type="character" w:customStyle="1" w:styleId="Voice21SocialEmotional">
    <w:name w:val="Voice 21 Social &amp; Emotional"/>
    <w:basedOn w:val="DefaultParagraphFont"/>
    <w:uiPriority w:val="1"/>
    <w:qFormat/>
    <w:rsid w:val="0009578D"/>
    <w:rPr>
      <w:rFonts w:ascii="NTPreCursivefk" w:hAnsi="NTPreCursivefk"/>
      <w:color w:val="00CC99"/>
      <w:sz w:val="20"/>
    </w:rPr>
  </w:style>
  <w:style w:type="character" w:customStyle="1" w:styleId="PlanningStyle">
    <w:name w:val="Planning Style"/>
    <w:basedOn w:val="DefaultParagraphFont"/>
    <w:uiPriority w:val="1"/>
    <w:qFormat/>
    <w:rsid w:val="00FB15D7"/>
    <w:rPr>
      <w:rFonts w:ascii="NTPreCursivefk" w:hAnsi="NTPreCursivefk"/>
      <w:color w:val="000000" w:themeColor="text1"/>
      <w:sz w:val="22"/>
    </w:rPr>
  </w:style>
  <w:style w:type="paragraph" w:styleId="NormalWeb">
    <w:name w:val="Normal (Web)"/>
    <w:basedOn w:val="Normal"/>
    <w:uiPriority w:val="99"/>
    <w:semiHidden/>
    <w:unhideWhenUsed/>
    <w:rsid w:val="001A652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1A65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07993"/>
    <w:pPr>
      <w:ind w:left="720"/>
      <w:contextualSpacing/>
    </w:pPr>
  </w:style>
  <w:style w:type="paragraph" w:styleId="Header">
    <w:name w:val="header"/>
    <w:basedOn w:val="Normal"/>
    <w:link w:val="HeaderChar"/>
    <w:uiPriority w:val="99"/>
    <w:unhideWhenUsed/>
    <w:rsid w:val="000066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66B"/>
  </w:style>
  <w:style w:type="paragraph" w:styleId="Footer">
    <w:name w:val="footer"/>
    <w:basedOn w:val="Normal"/>
    <w:link w:val="FooterChar"/>
    <w:uiPriority w:val="99"/>
    <w:unhideWhenUsed/>
    <w:rsid w:val="000066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66B"/>
  </w:style>
  <w:style w:type="paragraph" w:styleId="NoSpacing">
    <w:name w:val="No Spacing"/>
    <w:uiPriority w:val="1"/>
    <w:qFormat/>
    <w:rsid w:val="00B82C41"/>
    <w:pPr>
      <w:spacing w:after="0" w:line="240" w:lineRule="auto"/>
    </w:pPr>
  </w:style>
  <w:style w:type="character" w:customStyle="1" w:styleId="Heading1Char">
    <w:name w:val="Heading 1 Char"/>
    <w:basedOn w:val="DefaultParagraphFont"/>
    <w:link w:val="Heading1"/>
    <w:uiPriority w:val="9"/>
    <w:rsid w:val="00B82C41"/>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82C41"/>
    <w:pPr>
      <w:spacing w:after="0" w:line="240" w:lineRule="auto"/>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126945">
      <w:bodyDiv w:val="1"/>
      <w:marLeft w:val="0"/>
      <w:marRight w:val="0"/>
      <w:marTop w:val="0"/>
      <w:marBottom w:val="0"/>
      <w:divBdr>
        <w:top w:val="none" w:sz="0" w:space="0" w:color="auto"/>
        <w:left w:val="none" w:sz="0" w:space="0" w:color="auto"/>
        <w:bottom w:val="none" w:sz="0" w:space="0" w:color="auto"/>
        <w:right w:val="none" w:sz="0" w:space="0" w:color="auto"/>
      </w:divBdr>
    </w:div>
    <w:div w:id="392582890">
      <w:bodyDiv w:val="1"/>
      <w:marLeft w:val="0"/>
      <w:marRight w:val="0"/>
      <w:marTop w:val="0"/>
      <w:marBottom w:val="0"/>
      <w:divBdr>
        <w:top w:val="none" w:sz="0" w:space="0" w:color="auto"/>
        <w:left w:val="none" w:sz="0" w:space="0" w:color="auto"/>
        <w:bottom w:val="none" w:sz="0" w:space="0" w:color="auto"/>
        <w:right w:val="none" w:sz="0" w:space="0" w:color="auto"/>
      </w:divBdr>
    </w:div>
    <w:div w:id="472254193">
      <w:bodyDiv w:val="1"/>
      <w:marLeft w:val="0"/>
      <w:marRight w:val="0"/>
      <w:marTop w:val="0"/>
      <w:marBottom w:val="0"/>
      <w:divBdr>
        <w:top w:val="none" w:sz="0" w:space="0" w:color="auto"/>
        <w:left w:val="none" w:sz="0" w:space="0" w:color="auto"/>
        <w:bottom w:val="none" w:sz="0" w:space="0" w:color="auto"/>
        <w:right w:val="none" w:sz="0" w:space="0" w:color="auto"/>
      </w:divBdr>
    </w:div>
    <w:div w:id="472452199">
      <w:bodyDiv w:val="1"/>
      <w:marLeft w:val="0"/>
      <w:marRight w:val="0"/>
      <w:marTop w:val="0"/>
      <w:marBottom w:val="0"/>
      <w:divBdr>
        <w:top w:val="none" w:sz="0" w:space="0" w:color="auto"/>
        <w:left w:val="none" w:sz="0" w:space="0" w:color="auto"/>
        <w:bottom w:val="none" w:sz="0" w:space="0" w:color="auto"/>
        <w:right w:val="none" w:sz="0" w:space="0" w:color="auto"/>
      </w:divBdr>
    </w:div>
    <w:div w:id="544492084">
      <w:bodyDiv w:val="1"/>
      <w:marLeft w:val="0"/>
      <w:marRight w:val="0"/>
      <w:marTop w:val="0"/>
      <w:marBottom w:val="0"/>
      <w:divBdr>
        <w:top w:val="none" w:sz="0" w:space="0" w:color="auto"/>
        <w:left w:val="none" w:sz="0" w:space="0" w:color="auto"/>
        <w:bottom w:val="none" w:sz="0" w:space="0" w:color="auto"/>
        <w:right w:val="none" w:sz="0" w:space="0" w:color="auto"/>
      </w:divBdr>
    </w:div>
    <w:div w:id="640379675">
      <w:bodyDiv w:val="1"/>
      <w:marLeft w:val="0"/>
      <w:marRight w:val="0"/>
      <w:marTop w:val="0"/>
      <w:marBottom w:val="0"/>
      <w:divBdr>
        <w:top w:val="none" w:sz="0" w:space="0" w:color="auto"/>
        <w:left w:val="none" w:sz="0" w:space="0" w:color="auto"/>
        <w:bottom w:val="none" w:sz="0" w:space="0" w:color="auto"/>
        <w:right w:val="none" w:sz="0" w:space="0" w:color="auto"/>
      </w:divBdr>
    </w:div>
    <w:div w:id="727411367">
      <w:bodyDiv w:val="1"/>
      <w:marLeft w:val="0"/>
      <w:marRight w:val="0"/>
      <w:marTop w:val="0"/>
      <w:marBottom w:val="0"/>
      <w:divBdr>
        <w:top w:val="none" w:sz="0" w:space="0" w:color="auto"/>
        <w:left w:val="none" w:sz="0" w:space="0" w:color="auto"/>
        <w:bottom w:val="none" w:sz="0" w:space="0" w:color="auto"/>
        <w:right w:val="none" w:sz="0" w:space="0" w:color="auto"/>
      </w:divBdr>
    </w:div>
    <w:div w:id="733427309">
      <w:bodyDiv w:val="1"/>
      <w:marLeft w:val="0"/>
      <w:marRight w:val="0"/>
      <w:marTop w:val="0"/>
      <w:marBottom w:val="0"/>
      <w:divBdr>
        <w:top w:val="none" w:sz="0" w:space="0" w:color="auto"/>
        <w:left w:val="none" w:sz="0" w:space="0" w:color="auto"/>
        <w:bottom w:val="none" w:sz="0" w:space="0" w:color="auto"/>
        <w:right w:val="none" w:sz="0" w:space="0" w:color="auto"/>
      </w:divBdr>
    </w:div>
    <w:div w:id="777142075">
      <w:bodyDiv w:val="1"/>
      <w:marLeft w:val="0"/>
      <w:marRight w:val="0"/>
      <w:marTop w:val="0"/>
      <w:marBottom w:val="0"/>
      <w:divBdr>
        <w:top w:val="none" w:sz="0" w:space="0" w:color="auto"/>
        <w:left w:val="none" w:sz="0" w:space="0" w:color="auto"/>
        <w:bottom w:val="none" w:sz="0" w:space="0" w:color="auto"/>
        <w:right w:val="none" w:sz="0" w:space="0" w:color="auto"/>
      </w:divBdr>
    </w:div>
    <w:div w:id="822087570">
      <w:bodyDiv w:val="1"/>
      <w:marLeft w:val="0"/>
      <w:marRight w:val="0"/>
      <w:marTop w:val="0"/>
      <w:marBottom w:val="0"/>
      <w:divBdr>
        <w:top w:val="none" w:sz="0" w:space="0" w:color="auto"/>
        <w:left w:val="none" w:sz="0" w:space="0" w:color="auto"/>
        <w:bottom w:val="none" w:sz="0" w:space="0" w:color="auto"/>
        <w:right w:val="none" w:sz="0" w:space="0" w:color="auto"/>
      </w:divBdr>
    </w:div>
    <w:div w:id="880630802">
      <w:bodyDiv w:val="1"/>
      <w:marLeft w:val="0"/>
      <w:marRight w:val="0"/>
      <w:marTop w:val="0"/>
      <w:marBottom w:val="0"/>
      <w:divBdr>
        <w:top w:val="none" w:sz="0" w:space="0" w:color="auto"/>
        <w:left w:val="none" w:sz="0" w:space="0" w:color="auto"/>
        <w:bottom w:val="none" w:sz="0" w:space="0" w:color="auto"/>
        <w:right w:val="none" w:sz="0" w:space="0" w:color="auto"/>
      </w:divBdr>
    </w:div>
    <w:div w:id="998769555">
      <w:bodyDiv w:val="1"/>
      <w:marLeft w:val="0"/>
      <w:marRight w:val="0"/>
      <w:marTop w:val="0"/>
      <w:marBottom w:val="0"/>
      <w:divBdr>
        <w:top w:val="none" w:sz="0" w:space="0" w:color="auto"/>
        <w:left w:val="none" w:sz="0" w:space="0" w:color="auto"/>
        <w:bottom w:val="none" w:sz="0" w:space="0" w:color="auto"/>
        <w:right w:val="none" w:sz="0" w:space="0" w:color="auto"/>
      </w:divBdr>
    </w:div>
    <w:div w:id="1100956974">
      <w:bodyDiv w:val="1"/>
      <w:marLeft w:val="0"/>
      <w:marRight w:val="0"/>
      <w:marTop w:val="0"/>
      <w:marBottom w:val="0"/>
      <w:divBdr>
        <w:top w:val="none" w:sz="0" w:space="0" w:color="auto"/>
        <w:left w:val="none" w:sz="0" w:space="0" w:color="auto"/>
        <w:bottom w:val="none" w:sz="0" w:space="0" w:color="auto"/>
        <w:right w:val="none" w:sz="0" w:space="0" w:color="auto"/>
      </w:divBdr>
    </w:div>
    <w:div w:id="1106537741">
      <w:bodyDiv w:val="1"/>
      <w:marLeft w:val="0"/>
      <w:marRight w:val="0"/>
      <w:marTop w:val="0"/>
      <w:marBottom w:val="0"/>
      <w:divBdr>
        <w:top w:val="none" w:sz="0" w:space="0" w:color="auto"/>
        <w:left w:val="none" w:sz="0" w:space="0" w:color="auto"/>
        <w:bottom w:val="none" w:sz="0" w:space="0" w:color="auto"/>
        <w:right w:val="none" w:sz="0" w:space="0" w:color="auto"/>
      </w:divBdr>
    </w:div>
    <w:div w:id="1124039814">
      <w:bodyDiv w:val="1"/>
      <w:marLeft w:val="0"/>
      <w:marRight w:val="0"/>
      <w:marTop w:val="0"/>
      <w:marBottom w:val="0"/>
      <w:divBdr>
        <w:top w:val="none" w:sz="0" w:space="0" w:color="auto"/>
        <w:left w:val="none" w:sz="0" w:space="0" w:color="auto"/>
        <w:bottom w:val="none" w:sz="0" w:space="0" w:color="auto"/>
        <w:right w:val="none" w:sz="0" w:space="0" w:color="auto"/>
      </w:divBdr>
    </w:div>
    <w:div w:id="1475415080">
      <w:bodyDiv w:val="1"/>
      <w:marLeft w:val="0"/>
      <w:marRight w:val="0"/>
      <w:marTop w:val="0"/>
      <w:marBottom w:val="0"/>
      <w:divBdr>
        <w:top w:val="none" w:sz="0" w:space="0" w:color="auto"/>
        <w:left w:val="none" w:sz="0" w:space="0" w:color="auto"/>
        <w:bottom w:val="none" w:sz="0" w:space="0" w:color="auto"/>
        <w:right w:val="none" w:sz="0" w:space="0" w:color="auto"/>
      </w:divBdr>
    </w:div>
    <w:div w:id="1549998965">
      <w:bodyDiv w:val="1"/>
      <w:marLeft w:val="0"/>
      <w:marRight w:val="0"/>
      <w:marTop w:val="0"/>
      <w:marBottom w:val="0"/>
      <w:divBdr>
        <w:top w:val="none" w:sz="0" w:space="0" w:color="auto"/>
        <w:left w:val="none" w:sz="0" w:space="0" w:color="auto"/>
        <w:bottom w:val="none" w:sz="0" w:space="0" w:color="auto"/>
        <w:right w:val="none" w:sz="0" w:space="0" w:color="auto"/>
      </w:divBdr>
    </w:div>
    <w:div w:id="1575510959">
      <w:bodyDiv w:val="1"/>
      <w:marLeft w:val="0"/>
      <w:marRight w:val="0"/>
      <w:marTop w:val="0"/>
      <w:marBottom w:val="0"/>
      <w:divBdr>
        <w:top w:val="none" w:sz="0" w:space="0" w:color="auto"/>
        <w:left w:val="none" w:sz="0" w:space="0" w:color="auto"/>
        <w:bottom w:val="none" w:sz="0" w:space="0" w:color="auto"/>
        <w:right w:val="none" w:sz="0" w:space="0" w:color="auto"/>
      </w:divBdr>
    </w:div>
    <w:div w:id="1592619918">
      <w:bodyDiv w:val="1"/>
      <w:marLeft w:val="0"/>
      <w:marRight w:val="0"/>
      <w:marTop w:val="0"/>
      <w:marBottom w:val="0"/>
      <w:divBdr>
        <w:top w:val="none" w:sz="0" w:space="0" w:color="auto"/>
        <w:left w:val="none" w:sz="0" w:space="0" w:color="auto"/>
        <w:bottom w:val="none" w:sz="0" w:space="0" w:color="auto"/>
        <w:right w:val="none" w:sz="0" w:space="0" w:color="auto"/>
      </w:divBdr>
    </w:div>
    <w:div w:id="1649672485">
      <w:bodyDiv w:val="1"/>
      <w:marLeft w:val="0"/>
      <w:marRight w:val="0"/>
      <w:marTop w:val="0"/>
      <w:marBottom w:val="0"/>
      <w:divBdr>
        <w:top w:val="none" w:sz="0" w:space="0" w:color="auto"/>
        <w:left w:val="none" w:sz="0" w:space="0" w:color="auto"/>
        <w:bottom w:val="none" w:sz="0" w:space="0" w:color="auto"/>
        <w:right w:val="none" w:sz="0" w:space="0" w:color="auto"/>
      </w:divBdr>
    </w:div>
    <w:div w:id="2031180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E1D24CF6EC6241B1292E01E934F989" ma:contentTypeVersion="14" ma:contentTypeDescription="Create a new document." ma:contentTypeScope="" ma:versionID="92fb0fbd4bf2ba6178a7451b67735630">
  <xsd:schema xmlns:xsd="http://www.w3.org/2001/XMLSchema" xmlns:xs="http://www.w3.org/2001/XMLSchema" xmlns:p="http://schemas.microsoft.com/office/2006/metadata/properties" xmlns:ns3="5c8a48a4-a84c-44f7-b0c1-dfe7ce873f3c" xmlns:ns4="d6da472b-4adc-479a-9565-cda0bb09dcbd" targetNamespace="http://schemas.microsoft.com/office/2006/metadata/properties" ma:root="true" ma:fieldsID="a5f9d7b0297ddd336ad8f9a20e0d7ab6" ns3:_="" ns4:_="">
    <xsd:import namespace="5c8a48a4-a84c-44f7-b0c1-dfe7ce873f3c"/>
    <xsd:import namespace="d6da472b-4adc-479a-9565-cda0bb09dcb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8a48a4-a84c-44f7-b0c1-dfe7ce873f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da472b-4adc-479a-9565-cda0bb09dcb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Dau22</b:Tag>
    <b:SourceType>InternetSite</b:SourceType>
    <b:Guid>{BD766255-529A-45BA-B457-7424695FA0D7}</b:Guid>
    <b:Author>
      <b:Author>
        <b:NameList>
          <b:Person>
            <b:Last>Dauncy</b:Last>
            <b:First>Michael</b:First>
          </b:Person>
        </b:NameList>
      </b:Author>
    </b:Author>
    <b:Title>Senedd research</b:Title>
    <b:InternetSiteTitle>Senedd Cymru</b:InternetSiteTitle>
    <b:Year>2022</b:Year>
    <b:Month>October</b:Month>
    <b:Day>18</b:Day>
    <b:URL>https://research.senedd.wales/research-articles/identifying-additional-learning-needs-has-the-bar-been-raised-or-was-it-previously-too-low/#:~:text=The%20removal%20of%20some%20pupils,was%20much%20sharper%20last%20year.</b:URL>
    <b:YearAccessed>2022</b:YearAccessed>
    <b:MonthAccessed>October</b:MonthAccessed>
    <b:DayAccessed>21</b:DayAccessed>
    <b:RefOrder>1</b:RefOrder>
  </b:Source>
  <b:Source>
    <b:Tag>Sco22</b:Tag>
    <b:SourceType>InternetSite</b:SourceType>
    <b:Guid>{29AC29CE-DD00-4E0E-8275-3F4091267D29}</b:Guid>
    <b:Author>
      <b:Author>
        <b:Corporate>Scotens.org</b:Corporate>
      </b:Author>
    </b:Author>
    <b:Title>The Development of Education for children (Ireland)</b:Title>
    <b:URL>http://scotens.org/sen/articles/develofspecialedroi.pdf</b:URL>
    <b:YearAccessed>2022</b:YearAccessed>
    <b:MonthAccessed>October </b:MonthAccessed>
    <b:DayAccessed>10</b:DayAccessed>
    <b:RefOrder>2</b:RefOrder>
  </b:Source>
  <b:Source>
    <b:Tag>The78</b:Tag>
    <b:SourceType>Report</b:SourceType>
    <b:Guid>{3D5B8BEA-0C1C-4C90-B31E-FD31F4A63668}</b:Guid>
    <b:Title>Special Educational Needs Report of the Committee of Enquiry into the Education of Handicapped Children and Young People</b:Title>
    <b:Year>1978</b:Year>
    <b:Author>
      <b:Author>
        <b:Corporate>The Warnock Report</b:Corporate>
      </b:Author>
    </b:Author>
    <b:RefOrder>3</b:RefOrder>
  </b:Source>
  <b:Source>
    <b:Tag>Geo20</b:Tag>
    <b:SourceType>InternetSite</b:SourceType>
    <b:Guid>{84959E4D-EFDD-465E-B52D-AFB3DC676216}</b:Guid>
    <b:Author>
      <b:Author>
        <b:Corporate>Lindsay et al</b:Corporate>
      </b:Author>
    </b:Author>
    <b:Title>Warnock 40 years on: The DEvelopment of Sepcila Educational Needs Since the Warnock Report: Implications for the Future</b:Title>
    <b:Year>2020</b:Year>
    <b:InternetSiteTitle>Frontiers</b:InternetSiteTitle>
    <b:Month>January</b:Month>
    <b:Day>29</b:Day>
    <b:URL>https://www.frontiersin.org/articles/10.3389/feduc.2019.00164/full</b:URL>
    <b:YearAccessed>2022</b:YearAccessed>
    <b:MonthAccessed>October </b:MonthAccessed>
    <b:DayAccessed>9</b:DayAccessed>
    <b:DOI>doi.org/10.3389/feduc.2019.00164</b:DOI>
    <b:RefOrder>4</b:RefOrder>
  </b:Source>
  <b:Source>
    <b:Tag>Edu81</b:Tag>
    <b:SourceType>InternetSite</b:SourceType>
    <b:Guid>{CB4E05D7-43E0-43E6-87C5-BAC0A345DC3B}</b:Guid>
    <b:Author>
      <b:Author>
        <b:Corporate>Eductaion Act 1981</b:Corporate>
      </b:Author>
    </b:Author>
    <b:Year>1981</b:Year>
    <b:URL>www.parliment.uk.</b:URL>
    <b:RefOrder>5</b:RefOrder>
  </b:Source>
  <b:Source>
    <b:Tag>Fre15</b:Tag>
    <b:SourceType>BookSection</b:SourceType>
    <b:Guid>{A1B2CA47-5638-47CE-865D-C4BD31DB4931}</b:Guid>
    <b:Year>2015</b:Year>
    <b:BookTitle>Special Educational Needs, Inclusion and Diversity</b:BookTitle>
    <b:Pages>3</b:Pages>
    <b:City>Berkshire</b:City>
    <b:Publisher>Open University Press</b:Publisher>
    <b:Author>
      <b:Author>
        <b:NameList>
          <b:Person>
            <b:Last>Frederickson</b:Last>
            <b:First>Norah</b:First>
          </b:Person>
          <b:Person>
            <b:Last>Cline</b:Last>
            <b:First>Tony</b:First>
          </b:Person>
        </b:NameList>
      </b:Author>
    </b:Author>
    <b:Edition>3</b:Edition>
    <b:RefOrder>6</b:RefOrder>
  </b:Source>
  <b:Source>
    <b:Tag>Dep15</b:Tag>
    <b:SourceType>ElectronicSource</b:SourceType>
    <b:Guid>{64966E38-6B3A-400F-BCEF-BD7CBDAADC2B}</b:Guid>
    <b:Title>Special Educational Needs and Disability Code of Practice</b:Title>
    <b:Year>2015</b:Year>
    <b:Author>
      <b:Author>
        <b:Corporate>Department of Education</b:Corporate>
      </b:Author>
    </b:Author>
    <b:RefOrder>7</b:RefOrder>
  </b:Source>
  <b:Source>
    <b:Tag>Sco221</b:Tag>
    <b:SourceType>InternetSite</b:SourceType>
    <b:Guid>{77D1F964-929C-493A-8416-47D8CB230DF6}</b:Guid>
    <b:Title>Social Model of Disability</b:Title>
    <b:Year>2022</b:Year>
    <b:Month>October</b:Month>
    <b:Day>5</b:Day>
    <b:Author>
      <b:Author>
        <b:Corporate>Scope.org</b:Corporate>
      </b:Author>
    </b:Author>
    <b:InternetSiteTitle>Scope.og.uk</b:InternetSiteTitle>
    <b:URL>https://www.scope.org.uk/about-us/social-model-of-disability/</b:URL>
    <b:RefOrder>8</b:RefOrder>
  </b:Source>
  <b:Source>
    <b:Tag>Hin17</b:Tag>
    <b:SourceType>Book</b:SourceType>
    <b:Guid>{C09FE052-42ED-4A79-B257-815C4902AEEC}</b:Guid>
    <b:Title>A Concise Guide to Educational Studies</b:Title>
    <b:Year>2017</b:Year>
    <b:City>St albans</b:City>
    <b:Publisher>Critical Publishing</b:Publisher>
    <b:Author>
      <b:Author>
        <b:NameList>
          <b:Person>
            <b:Last>Hindmarsh et al</b:Last>
          </b:Person>
        </b:NameList>
      </b:Author>
    </b:Author>
    <b:Pages>68</b:Pages>
    <b:RefOrder>9</b:RefOrder>
  </b:Source>
  <b:Source>
    <b:Tag>Fut21</b:Tag>
    <b:SourceType>InternetSite</b:SourceType>
    <b:Guid>{71B423D8-DA34-42CF-8BFF-18C7388B17DB}</b:Guid>
    <b:Title>What is inclusive education and how can you implement it?</b:Title>
    <b:Year>2021</b:Year>
    <b:Author>
      <b:Author>
        <b:Corporate>FutureLearn</b:Corporate>
      </b:Author>
    </b:Author>
    <b:InternetSiteTitle>Futurelearn</b:InternetSiteTitle>
    <b:Month>October</b:Month>
    <b:Day>21</b:Day>
    <b:URL>https://www.futurelearn.com/info/blog/what-is-inclusive-education</b:URL>
    <b:YearAccessed>2022</b:YearAccessed>
    <b:MonthAccessed>October</b:MonthAccessed>
    <b:DayAccessed>10</b:DayAccessed>
    <b:RefOrder>10</b:RefOrder>
  </b:Source>
  <b:Source>
    <b:Tag>LCr97</b:Tag>
    <b:SourceType>JournalArticle</b:SourceType>
    <b:Guid>{7A2EDC8F-5728-4B61-A19E-91B5A9451D12}</b:Guid>
    <b:Author>
      <b:Author>
        <b:NameList>
          <b:Person>
            <b:Last>Cross</b:Last>
            <b:First>L</b:First>
          </b:Person>
          <b:Person>
            <b:Last>Walker-Knight</b:Last>
            <b:First>D</b:First>
          </b:Person>
        </b:NameList>
      </b:Author>
    </b:Author>
    <b:Title>Inclusion: Developing collaborative and cooperative school communities</b:Title>
    <b:Year>1997</b:Year>
    <b:JournalName>Education Forum</b:JournalName>
    <b:Pages>269-277</b:Pages>
    <b:RefOrder>11</b:RefOrder>
  </b:Source>
  <b:Source>
    <b:Tag>Sna</b:Tag>
    <b:SourceType>InternetSite</b:SourceType>
    <b:Guid>{27540EA5-A5FC-4996-B242-303155BE74F4}</b:Guid>
    <b:Title>The Special Educational Needs System is Changing</b:Title>
    <b:Author>
      <b:Author>
        <b:Corporate>Snapcymru</b:Corporate>
      </b:Author>
    </b:Author>
    <b:InternetSiteTitle>Snapcymru.og</b:InternetSiteTitle>
    <b:URL>https://www.snapcymru.org/get-support/new-aln-system/</b:URL>
    <b:YearAccessed>2022</b:YearAccessed>
    <b:MonthAccessed>October</b:MonthAccessed>
    <b:DayAccessed>14</b:DayAccessed>
    <b:RefOrder>12</b:RefOrder>
  </b:Source>
  <b:Source>
    <b:Tag>Uni</b:Tag>
    <b:SourceType>InternetSite</b:SourceType>
    <b:Guid>{B247C771-89C2-4EF9-92A4-A976A4FB7C0F}</b:Guid>
    <b:Author>
      <b:Author>
        <b:Corporate>Unicef</b:Corporate>
      </b:Author>
    </b:Author>
    <b:Title>Inclusive Education: Understanding Article 24 of the Convention on Rights of Persons with Disabilities</b:Title>
    <b:InternetSiteTitle>Unicef</b:InternetSiteTitle>
    <b:URL>https://www.unicef.org/eca/sites/unicef.org.eca/files/IE_summary_accessible_220917_0.pdf</b:URL>
    <b:YearAccessed>2022</b:YearAccessed>
    <b:MonthAccessed>October</b:MonthAccessed>
    <b:DayAccessed>4</b:DayAccessed>
    <b:RefOrder>13</b:RefOrder>
  </b:Source>
  <b:Source>
    <b:Tag>Edw09</b:Tag>
    <b:SourceType>Book</b:SourceType>
    <b:Guid>{A5A5195C-6C82-4CBB-8AAD-FCCEACF6BA20}</b:Guid>
    <b:Title>Improving Inter-professional Collaborations</b:Title>
    <b:Year>2009</b:Year>
    <b:Author>
      <b:Author>
        <b:Corporate>Edwards et al</b:Corporate>
      </b:Author>
    </b:Author>
    <b:City>London</b:City>
    <b:Publisher>Routledge Taylor &amp; Francis Group</b:Publisher>
    <b:Pages>3</b:Pages>
    <b:RefOrder>14</b:RefOrder>
  </b:Source>
  <b:Source>
    <b:Tag>Ofs01</b:Tag>
    <b:SourceType>Report</b:SourceType>
    <b:Guid>{E864A82E-282E-4325-8C68-2D8C492D7217}</b:Guid>
    <b:Title>Evaluating educational inclusion HMI 235</b:Title>
    <b:Year>2001</b:Year>
    <b:Author>
      <b:Author>
        <b:Corporate>Ofsted</b:Corporate>
      </b:Author>
    </b:Author>
    <b:Department>Office for Standards in Education</b:Department>
    <b:URL>www.ofsted.gov.uk/publications</b:URL>
    <b:RefOrder>15</b:RefOrder>
  </b:Source>
</b:Sources>
</file>

<file path=customXml/itemProps1.xml><?xml version="1.0" encoding="utf-8"?>
<ds:datastoreItem xmlns:ds="http://schemas.openxmlformats.org/officeDocument/2006/customXml" ds:itemID="{67AA26C4-7D58-42BD-8937-B6631250BF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8a48a4-a84c-44f7-b0c1-dfe7ce873f3c"/>
    <ds:schemaRef ds:uri="d6da472b-4adc-479a-9565-cda0bb09dc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BE17C-5099-4F44-872E-9B310B65FB67}">
  <ds:schemaRefs>
    <ds:schemaRef ds:uri="http://schemas.microsoft.com/sharepoint/v3/contenttype/forms"/>
  </ds:schemaRefs>
</ds:datastoreItem>
</file>

<file path=customXml/itemProps3.xml><?xml version="1.0" encoding="utf-8"?>
<ds:datastoreItem xmlns:ds="http://schemas.openxmlformats.org/officeDocument/2006/customXml" ds:itemID="{00576C8B-98FB-41D4-ACF3-0798DF89BC8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c8a48a4-a84c-44f7-b0c1-dfe7ce873f3c"/>
    <ds:schemaRef ds:uri="d6da472b-4adc-479a-9565-cda0bb09dcbd"/>
    <ds:schemaRef ds:uri="http://www.w3.org/XML/1998/namespace"/>
    <ds:schemaRef ds:uri="http://purl.org/dc/dcmitype/"/>
  </ds:schemaRefs>
</ds:datastoreItem>
</file>

<file path=customXml/itemProps4.xml><?xml version="1.0" encoding="utf-8"?>
<ds:datastoreItem xmlns:ds="http://schemas.openxmlformats.org/officeDocument/2006/customXml" ds:itemID="{5BF96EB1-7F00-4B22-8380-375BD7F54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274</TotalTime>
  <Pages>21</Pages>
  <Words>4072</Words>
  <Characters>21099</Characters>
  <Application>Microsoft Office Word</Application>
  <DocSecurity>0</DocSecurity>
  <Lines>1110</Lines>
  <Paragraphs>466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Girton-Smith</dc:creator>
  <cp:keywords/>
  <dc:description/>
  <cp:lastModifiedBy>Yvonne Blachford</cp:lastModifiedBy>
  <cp:revision>14</cp:revision>
  <dcterms:created xsi:type="dcterms:W3CDTF">2022-10-28T14:24:00Z</dcterms:created>
  <dcterms:modified xsi:type="dcterms:W3CDTF">2022-10-29T14:03:00Z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0x010100E1E1D24CF6EC6241B1292E01E934F989</vt:lpwstr>
  </property>
</Properties>
</file>