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98C6141" w:rsidP="698C6141" w:rsidRDefault="698C6141" w14:paraId="1E333E4A" w14:textId="267D1C6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98C6141" w:rsidP="698C6141" w:rsidRDefault="698C6141" w14:paraId="6D1F7D3B" w14:textId="720356D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98C6141" w:rsidP="34DDDD63" w:rsidRDefault="698C6141" w14:paraId="563C20CD" w14:textId="2FDA299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98C6141" w:rsidP="34DDDD63" w:rsidRDefault="698C6141" w14:paraId="764288BA" w14:textId="7945A97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98C6141" w:rsidP="34DDDD63" w:rsidRDefault="698C6141" w14:paraId="6C596EAC" w14:textId="7BE3EDB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98C6141" w:rsidP="34DDDD63" w:rsidRDefault="698C6141" w14:paraId="7A59B5BC" w14:textId="09BF101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98C6141" w:rsidP="34DDDD63" w:rsidRDefault="698C6141" w14:paraId="13B720C3" w14:textId="1A9FAE5B">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4DDDD63" w14:paraId="7CEB3F36" wp14:textId="62CC80DF">
      <w:pPr>
        <w:pStyle w:val="Normal"/>
        <w:spacing w:after="160" w:line="360" w:lineRule="auto"/>
        <w:ind/>
        <w:jc w:val="center"/>
        <w:rPr>
          <w:rFonts w:ascii="Arial" w:hAnsi="Arial" w:eastAsia="Arial" w:cs="Arial"/>
          <w:b w:val="0"/>
          <w:bCs w:val="0"/>
          <w:i w:val="0"/>
          <w:iCs w:val="0"/>
          <w:caps w:val="0"/>
          <w:smallCaps w:val="0"/>
          <w:noProof w:val="0"/>
          <w:color w:val="000000" w:themeColor="text1" w:themeTint="FF" w:themeShade="FF"/>
          <w:sz w:val="22"/>
          <w:szCs w:val="22"/>
          <w:lang w:val="en-US"/>
        </w:rPr>
      </w:pPr>
      <w:bookmarkStart w:name="_Int_ZW5uf4Fh" w:id="27116958"/>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Student Name</w:t>
      </w: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 Corina Se</w:t>
      </w:r>
      <w:r w:rsidRPr="34DDDD63" w:rsidR="47C909E3">
        <w:rPr>
          <w:rFonts w:ascii="Arial" w:hAnsi="Arial" w:eastAsia="Arial" w:cs="Arial"/>
          <w:b w:val="0"/>
          <w:bCs w:val="0"/>
          <w:i w:val="0"/>
          <w:iCs w:val="0"/>
          <w:caps w:val="0"/>
          <w:smallCaps w:val="0"/>
          <w:noProof w:val="0"/>
          <w:color w:val="000000" w:themeColor="text1" w:themeTint="FF" w:themeShade="FF"/>
          <w:sz w:val="22"/>
          <w:szCs w:val="22"/>
          <w:lang w:val="en-US"/>
        </w:rPr>
        <w:t>ni</w:t>
      </w:r>
      <w:bookmarkEnd w:id="27116958"/>
    </w:p>
    <w:p xmlns:wp14="http://schemas.microsoft.com/office/word/2010/wordml" w:rsidP="34DDDD63" w14:paraId="65614F48" wp14:textId="4ED137F4">
      <w:pPr>
        <w:pStyle w:val="Normal"/>
        <w:spacing w:after="160" w:line="360" w:lineRule="auto"/>
        <w:ind/>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Student ID</w:t>
      </w: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 221783</w:t>
      </w:r>
      <w:r w:rsidRPr="34DDDD63" w:rsidR="73BE5E0A">
        <w:rPr>
          <w:rFonts w:ascii="Arial" w:hAnsi="Arial" w:eastAsia="Arial" w:cs="Arial"/>
          <w:b w:val="0"/>
          <w:bCs w:val="0"/>
          <w:i w:val="0"/>
          <w:iCs w:val="0"/>
          <w:caps w:val="0"/>
          <w:smallCaps w:val="0"/>
          <w:noProof w:val="0"/>
          <w:color w:val="000000" w:themeColor="text1" w:themeTint="FF" w:themeShade="FF"/>
          <w:sz w:val="22"/>
          <w:szCs w:val="22"/>
          <w:lang w:val="en-US"/>
        </w:rPr>
        <w:t>6</w:t>
      </w:r>
    </w:p>
    <w:p xmlns:wp14="http://schemas.microsoft.com/office/word/2010/wordml" w:rsidP="34DDDD63" w14:paraId="0B4840C5" wp14:textId="5ED91ECC">
      <w:pPr>
        <w:pStyle w:val="Normal"/>
        <w:spacing w:after="160" w:line="360" w:lineRule="auto"/>
        <w:ind/>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4DDDD63" w:rsidR="6158A18F">
        <w:rPr>
          <w:rFonts w:ascii="Arial" w:hAnsi="Arial" w:eastAsia="Arial" w:cs="Arial"/>
          <w:b w:val="0"/>
          <w:bCs w:val="0"/>
          <w:i w:val="0"/>
          <w:iCs w:val="0"/>
          <w:caps w:val="0"/>
          <w:smallCaps w:val="0"/>
          <w:noProof w:val="0"/>
          <w:color w:val="000000" w:themeColor="text1" w:themeTint="FF" w:themeShade="FF"/>
          <w:sz w:val="22"/>
          <w:szCs w:val="22"/>
          <w:lang w:val="en-US"/>
        </w:rPr>
        <w:t xml:space="preserve">Module: Introduction to Public </w:t>
      </w:r>
      <w:r w:rsidRPr="34DDDD63" w:rsidR="6158A18F">
        <w:rPr>
          <w:rFonts w:ascii="Arial" w:hAnsi="Arial" w:eastAsia="Arial" w:cs="Arial"/>
          <w:b w:val="0"/>
          <w:bCs w:val="0"/>
          <w:i w:val="0"/>
          <w:iCs w:val="0"/>
          <w:caps w:val="0"/>
          <w:smallCaps w:val="0"/>
          <w:noProof w:val="0"/>
          <w:color w:val="000000" w:themeColor="text1" w:themeTint="FF" w:themeShade="FF"/>
          <w:sz w:val="22"/>
          <w:szCs w:val="22"/>
          <w:lang w:val="en-US"/>
        </w:rPr>
        <w:t xml:space="preserve">Health  </w:t>
      </w:r>
    </w:p>
    <w:p xmlns:wp14="http://schemas.microsoft.com/office/word/2010/wordml" w:rsidP="34DDDD63" w14:paraId="1A4179A1" wp14:textId="2D2B1C9B">
      <w:pPr>
        <w:pStyle w:val="Normal"/>
        <w:spacing w:after="160" w:line="360" w:lineRule="auto"/>
        <w:ind/>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Module code</w:t>
      </w: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 LCHS4004</w:t>
      </w:r>
    </w:p>
    <w:p xmlns:wp14="http://schemas.microsoft.com/office/word/2010/wordml" w:rsidP="34DDDD63" w14:paraId="74EA41F3" wp14:textId="418B2E31">
      <w:pPr>
        <w:pStyle w:val="Normal"/>
        <w:spacing w:after="160" w:line="360" w:lineRule="auto"/>
        <w:ind/>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 xml:space="preserve">Assignment </w:t>
      </w:r>
      <w:r w:rsidRPr="34DDDD63" w:rsidR="7485413E">
        <w:rPr>
          <w:rFonts w:ascii="Arial" w:hAnsi="Arial" w:eastAsia="Arial" w:cs="Arial"/>
          <w:b w:val="0"/>
          <w:bCs w:val="0"/>
          <w:i w:val="0"/>
          <w:iCs w:val="0"/>
          <w:caps w:val="0"/>
          <w:smallCaps w:val="0"/>
          <w:noProof w:val="0"/>
          <w:color w:val="000000" w:themeColor="text1" w:themeTint="FF" w:themeShade="FF"/>
          <w:sz w:val="22"/>
          <w:szCs w:val="22"/>
          <w:lang w:val="en-US"/>
        </w:rPr>
        <w:t>title:</w:t>
      </w: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DDDD63" w:rsidR="4CF40ECE">
        <w:rPr>
          <w:rFonts w:ascii="Arial" w:hAnsi="Arial" w:eastAsia="Arial" w:cs="Arial"/>
          <w:b w:val="0"/>
          <w:bCs w:val="0"/>
          <w:i w:val="0"/>
          <w:iCs w:val="0"/>
          <w:caps w:val="0"/>
          <w:smallCaps w:val="0"/>
          <w:noProof w:val="0"/>
          <w:color w:val="000000" w:themeColor="text1" w:themeTint="FF" w:themeShade="FF"/>
          <w:sz w:val="22"/>
          <w:szCs w:val="22"/>
          <w:lang w:val="en-US"/>
        </w:rPr>
        <w:t>Assessment Component 1 – Incidence of disease in communities. Task 2</w:t>
      </w:r>
    </w:p>
    <w:p xmlns:wp14="http://schemas.microsoft.com/office/word/2010/wordml" w:rsidP="34DDDD63" w14:paraId="1ADEC2FD" wp14:textId="2DCED9BB">
      <w:pPr>
        <w:pStyle w:val="Normal"/>
        <w:spacing w:after="160" w:line="360" w:lineRule="auto"/>
        <w:ind/>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Lecturer’s name</w:t>
      </w:r>
      <w:r w:rsidRPr="34DDDD63" w:rsidR="083F96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4DDDD63" w:rsidR="498E48CD">
        <w:rPr>
          <w:rFonts w:ascii="Arial" w:hAnsi="Arial" w:eastAsia="Arial" w:cs="Arial"/>
          <w:b w:val="0"/>
          <w:bCs w:val="0"/>
          <w:i w:val="0"/>
          <w:iCs w:val="0"/>
          <w:caps w:val="0"/>
          <w:smallCaps w:val="0"/>
          <w:noProof w:val="0"/>
          <w:color w:val="000000" w:themeColor="text1" w:themeTint="FF" w:themeShade="FF"/>
          <w:sz w:val="22"/>
          <w:szCs w:val="22"/>
          <w:lang w:val="en-US"/>
        </w:rPr>
        <w:t>Gillian Weaver</w:t>
      </w:r>
    </w:p>
    <w:p xmlns:wp14="http://schemas.microsoft.com/office/word/2010/wordml" w:rsidP="698C6141" w14:paraId="2C078E63" wp14:textId="28B34979">
      <w:pPr>
        <w:pStyle w:val="Normal"/>
        <w:spacing w:line="360" w:lineRule="auto"/>
        <w:ind w:left="1440"/>
        <w:rPr>
          <w:rFonts w:ascii="Arial" w:hAnsi="Arial" w:eastAsia="Arial" w:cs="Arial"/>
          <w:sz w:val="22"/>
          <w:szCs w:val="22"/>
        </w:rPr>
      </w:pPr>
    </w:p>
    <w:p w:rsidR="39493BD0" w:rsidP="698C6141" w:rsidRDefault="39493BD0" w14:paraId="2315EBA5" w14:textId="526A52E2">
      <w:pPr>
        <w:pStyle w:val="Normal"/>
        <w:spacing w:line="360" w:lineRule="auto"/>
        <w:ind w:left="1440"/>
        <w:rPr>
          <w:rFonts w:ascii="Arial" w:hAnsi="Arial" w:eastAsia="Arial" w:cs="Arial"/>
          <w:sz w:val="22"/>
          <w:szCs w:val="22"/>
        </w:rPr>
      </w:pPr>
    </w:p>
    <w:p w:rsidR="39493BD0" w:rsidP="698C6141" w:rsidRDefault="39493BD0" w14:paraId="2A200061" w14:textId="5022714E">
      <w:pPr>
        <w:pStyle w:val="Normal"/>
        <w:spacing w:line="360" w:lineRule="auto"/>
        <w:ind w:left="1440"/>
        <w:rPr>
          <w:rFonts w:ascii="Arial" w:hAnsi="Arial" w:eastAsia="Arial" w:cs="Arial"/>
          <w:sz w:val="22"/>
          <w:szCs w:val="22"/>
        </w:rPr>
      </w:pPr>
    </w:p>
    <w:p w:rsidR="39493BD0" w:rsidP="698C6141" w:rsidRDefault="39493BD0" w14:paraId="7E8DF066" w14:textId="4D677836">
      <w:pPr>
        <w:pStyle w:val="Normal"/>
        <w:spacing w:line="360" w:lineRule="auto"/>
        <w:ind w:left="1440"/>
        <w:rPr>
          <w:rFonts w:ascii="Arial" w:hAnsi="Arial" w:eastAsia="Arial" w:cs="Arial"/>
          <w:sz w:val="22"/>
          <w:szCs w:val="22"/>
        </w:rPr>
      </w:pPr>
    </w:p>
    <w:p w:rsidR="39493BD0" w:rsidP="698C6141" w:rsidRDefault="39493BD0" w14:paraId="0E1B9373" w14:textId="457A15A9">
      <w:pPr>
        <w:pStyle w:val="Normal"/>
        <w:spacing w:line="360" w:lineRule="auto"/>
        <w:ind w:left="1440"/>
        <w:rPr>
          <w:rFonts w:ascii="Arial" w:hAnsi="Arial" w:eastAsia="Arial" w:cs="Arial"/>
          <w:sz w:val="22"/>
          <w:szCs w:val="22"/>
        </w:rPr>
      </w:pPr>
    </w:p>
    <w:p w:rsidR="39493BD0" w:rsidP="698C6141" w:rsidRDefault="39493BD0" w14:paraId="0A3FC02A" w14:textId="21402217">
      <w:pPr>
        <w:pStyle w:val="Normal"/>
        <w:spacing w:line="360" w:lineRule="auto"/>
        <w:ind w:left="1440"/>
        <w:rPr>
          <w:rFonts w:ascii="Arial" w:hAnsi="Arial" w:eastAsia="Arial" w:cs="Arial"/>
          <w:sz w:val="22"/>
          <w:szCs w:val="22"/>
        </w:rPr>
      </w:pPr>
    </w:p>
    <w:p w:rsidR="39493BD0" w:rsidP="698C6141" w:rsidRDefault="39493BD0" w14:paraId="167F9384" w14:textId="51410504">
      <w:pPr>
        <w:pStyle w:val="Normal"/>
        <w:spacing w:line="360" w:lineRule="auto"/>
        <w:ind w:left="1440"/>
        <w:rPr>
          <w:rFonts w:ascii="Arial" w:hAnsi="Arial" w:eastAsia="Arial" w:cs="Arial"/>
          <w:sz w:val="22"/>
          <w:szCs w:val="22"/>
        </w:rPr>
      </w:pPr>
    </w:p>
    <w:p w:rsidR="39493BD0" w:rsidP="698C6141" w:rsidRDefault="39493BD0" w14:paraId="098EF26E" w14:textId="5FB76A76">
      <w:pPr>
        <w:pStyle w:val="Normal"/>
        <w:spacing w:line="360" w:lineRule="auto"/>
        <w:ind w:left="1440"/>
        <w:rPr>
          <w:rFonts w:ascii="Arial" w:hAnsi="Arial" w:eastAsia="Arial" w:cs="Arial"/>
          <w:sz w:val="22"/>
          <w:szCs w:val="22"/>
        </w:rPr>
      </w:pPr>
    </w:p>
    <w:p w:rsidR="39493BD0" w:rsidP="698C6141" w:rsidRDefault="39493BD0" w14:paraId="0565E2F0" w14:textId="6253A694">
      <w:pPr>
        <w:pStyle w:val="Normal"/>
        <w:spacing w:line="360" w:lineRule="auto"/>
        <w:ind w:left="1440"/>
        <w:rPr>
          <w:rFonts w:ascii="Arial" w:hAnsi="Arial" w:eastAsia="Arial" w:cs="Arial"/>
          <w:sz w:val="22"/>
          <w:szCs w:val="22"/>
        </w:rPr>
      </w:pPr>
    </w:p>
    <w:p w:rsidR="39493BD0" w:rsidP="698C6141" w:rsidRDefault="39493BD0" w14:paraId="0067FFEE" w14:textId="104FDE05">
      <w:pPr>
        <w:pStyle w:val="Normal"/>
        <w:spacing w:line="360" w:lineRule="auto"/>
        <w:ind w:left="1440"/>
        <w:rPr>
          <w:rFonts w:ascii="Arial" w:hAnsi="Arial" w:eastAsia="Arial" w:cs="Arial"/>
          <w:sz w:val="22"/>
          <w:szCs w:val="22"/>
        </w:rPr>
      </w:pPr>
    </w:p>
    <w:p w:rsidR="39493BD0" w:rsidP="698C6141" w:rsidRDefault="39493BD0" w14:paraId="63B0403C" w14:textId="6836BF41">
      <w:pPr>
        <w:pStyle w:val="Normal"/>
        <w:spacing w:line="360" w:lineRule="auto"/>
        <w:ind w:left="1440"/>
        <w:rPr>
          <w:rFonts w:ascii="Arial" w:hAnsi="Arial" w:eastAsia="Arial" w:cs="Arial"/>
          <w:sz w:val="22"/>
          <w:szCs w:val="22"/>
        </w:rPr>
      </w:pPr>
    </w:p>
    <w:p w:rsidR="4B52FF24" w:rsidP="4B52FF24" w:rsidRDefault="4B52FF24" w14:paraId="4101CD77" w14:textId="2AB4E7EF">
      <w:pPr>
        <w:pStyle w:val="Normal"/>
        <w:spacing w:line="360" w:lineRule="auto"/>
        <w:ind w:left="0"/>
        <w:rPr>
          <w:rFonts w:ascii="Arial" w:hAnsi="Arial" w:eastAsia="Arial" w:cs="Arial"/>
          <w:b w:val="1"/>
          <w:bCs w:val="1"/>
          <w:sz w:val="22"/>
          <w:szCs w:val="22"/>
        </w:rPr>
      </w:pPr>
    </w:p>
    <w:p w:rsidR="34DDDD63" w:rsidP="34DDDD63" w:rsidRDefault="34DDDD63" w14:paraId="3F0ABEF8" w14:textId="596D413F">
      <w:pPr>
        <w:pStyle w:val="TOC1"/>
        <w:tabs>
          <w:tab w:val="right" w:leader="dot" w:pos="9360"/>
        </w:tabs>
        <w:bidi w:val="0"/>
        <w:spacing w:line="360" w:lineRule="auto"/>
        <w:rPr>
          <w:rFonts w:ascii="Arial" w:hAnsi="Arial" w:eastAsia="Arial" w:cs="Arial"/>
        </w:rPr>
      </w:pPr>
    </w:p>
    <w:p w:rsidR="4B52FF24" w:rsidP="34DDDD63" w:rsidRDefault="4B52FF24" w14:paraId="0E2CBBAF" w14:textId="3A52E6A5">
      <w:pPr>
        <w:pStyle w:val="Normal"/>
        <w:spacing w:line="360" w:lineRule="auto"/>
        <w:ind w:left="0"/>
        <w:rPr>
          <w:rFonts w:ascii="Arial" w:hAnsi="Arial" w:eastAsia="Arial" w:cs="Arial"/>
          <w:b w:val="0"/>
          <w:bCs w:val="0"/>
          <w:sz w:val="22"/>
          <w:szCs w:val="22"/>
        </w:rPr>
      </w:pPr>
      <w:r w:rsidRPr="34DDDD63" w:rsidR="1111EE1E">
        <w:rPr>
          <w:rFonts w:ascii="Arial" w:hAnsi="Arial" w:eastAsia="Arial" w:cs="Arial"/>
          <w:b w:val="0"/>
          <w:bCs w:val="0"/>
          <w:sz w:val="22"/>
          <w:szCs w:val="22"/>
        </w:rPr>
        <w:t>Table of content</w:t>
      </w:r>
    </w:p>
    <w:sdt>
      <w:sdtPr>
        <w:id w:val="1815216906"/>
        <w:docPartObj>
          <w:docPartGallery w:val="Table of Contents"/>
          <w:docPartUnique/>
        </w:docPartObj>
      </w:sdtPr>
      <w:sdtContent>
        <w:p w:rsidR="34DDDD63" w:rsidP="34DDDD63" w:rsidRDefault="34DDDD63" w14:paraId="448925D9" w14:textId="54970D80">
          <w:pPr>
            <w:pStyle w:val="TOC1"/>
            <w:tabs>
              <w:tab w:val="right" w:leader="dot" w:pos="9360"/>
            </w:tabs>
            <w:bidi w:val="0"/>
            <w:rPr>
              <w:rStyle w:val="Hyperlink"/>
              <w:rFonts w:ascii="Arial" w:hAnsi="Arial" w:eastAsia="Arial" w:cs="Arial"/>
            </w:rPr>
          </w:pPr>
          <w:r>
            <w:fldChar w:fldCharType="begin"/>
          </w:r>
          <w:r>
            <w:instrText xml:space="preserve">TOC \o \z \u \h</w:instrText>
          </w:r>
          <w:r>
            <w:fldChar w:fldCharType="separate"/>
          </w:r>
          <w:hyperlink w:anchor="_Toc832990802">
            <w:r w:rsidRPr="34DDDD63" w:rsidR="34DDDD63">
              <w:rPr>
                <w:rStyle w:val="Hyperlink"/>
              </w:rPr>
              <w:t>Introduction</w:t>
            </w:r>
            <w:r>
              <w:tab/>
            </w:r>
            <w:r>
              <w:fldChar w:fldCharType="begin"/>
            </w:r>
            <w:r>
              <w:instrText xml:space="preserve">PAGEREF _Toc832990802 \h</w:instrText>
            </w:r>
            <w:r>
              <w:fldChar w:fldCharType="separate"/>
            </w:r>
            <w:r w:rsidRPr="34DDDD63" w:rsidR="34DDDD63">
              <w:rPr>
                <w:rStyle w:val="Hyperlink"/>
              </w:rPr>
              <w:t>3</w:t>
            </w:r>
            <w:r>
              <w:fldChar w:fldCharType="end"/>
            </w:r>
          </w:hyperlink>
        </w:p>
        <w:p w:rsidR="34DDDD63" w:rsidP="34DDDD63" w:rsidRDefault="34DDDD63" w14:paraId="0B6579AD" w14:textId="29E04CC9">
          <w:pPr>
            <w:pStyle w:val="TOC1"/>
            <w:tabs>
              <w:tab w:val="right" w:leader="dot" w:pos="9360"/>
            </w:tabs>
            <w:bidi w:val="0"/>
            <w:rPr>
              <w:rStyle w:val="Hyperlink"/>
              <w:rFonts w:ascii="Arial" w:hAnsi="Arial" w:eastAsia="Arial" w:cs="Arial"/>
            </w:rPr>
          </w:pPr>
          <w:hyperlink w:anchor="_Toc1499761262">
            <w:r w:rsidRPr="34DDDD63" w:rsidR="34DDDD63">
              <w:rPr>
                <w:rStyle w:val="Hyperlink"/>
              </w:rPr>
              <w:t>Main Body</w:t>
            </w:r>
            <w:r>
              <w:tab/>
            </w:r>
            <w:r>
              <w:fldChar w:fldCharType="begin"/>
            </w:r>
            <w:r>
              <w:instrText xml:space="preserve">PAGEREF _Toc1499761262 \h</w:instrText>
            </w:r>
            <w:r>
              <w:fldChar w:fldCharType="separate"/>
            </w:r>
            <w:r w:rsidRPr="34DDDD63" w:rsidR="34DDDD63">
              <w:rPr>
                <w:rStyle w:val="Hyperlink"/>
              </w:rPr>
              <w:t>3</w:t>
            </w:r>
            <w:r>
              <w:fldChar w:fldCharType="end"/>
            </w:r>
          </w:hyperlink>
        </w:p>
        <w:p w:rsidR="34DDDD63" w:rsidP="34DDDD63" w:rsidRDefault="34DDDD63" w14:paraId="654C93CD" w14:textId="33D7E3DA">
          <w:pPr>
            <w:pStyle w:val="TOC1"/>
            <w:tabs>
              <w:tab w:val="right" w:leader="dot" w:pos="9360"/>
            </w:tabs>
            <w:bidi w:val="0"/>
            <w:rPr>
              <w:rStyle w:val="Hyperlink"/>
              <w:rFonts w:ascii="Arial" w:hAnsi="Arial" w:eastAsia="Arial" w:cs="Arial"/>
            </w:rPr>
          </w:pPr>
          <w:hyperlink w:anchor="_Toc1588055137">
            <w:r w:rsidRPr="34DDDD63" w:rsidR="34DDDD63">
              <w:rPr>
                <w:rStyle w:val="Hyperlink"/>
              </w:rPr>
              <w:t>Conclusion</w:t>
            </w:r>
            <w:r>
              <w:tab/>
            </w:r>
            <w:r>
              <w:fldChar w:fldCharType="begin"/>
            </w:r>
            <w:r>
              <w:instrText xml:space="preserve">PAGEREF _Toc1588055137 \h</w:instrText>
            </w:r>
            <w:r>
              <w:fldChar w:fldCharType="separate"/>
            </w:r>
            <w:r w:rsidRPr="34DDDD63" w:rsidR="34DDDD63">
              <w:rPr>
                <w:rStyle w:val="Hyperlink"/>
              </w:rPr>
              <w:t>6</w:t>
            </w:r>
            <w:r>
              <w:fldChar w:fldCharType="end"/>
            </w:r>
          </w:hyperlink>
        </w:p>
        <w:p w:rsidR="34DDDD63" w:rsidP="34DDDD63" w:rsidRDefault="34DDDD63" w14:paraId="657B4305" w14:textId="0D64EAE2">
          <w:pPr>
            <w:pStyle w:val="TOC1"/>
            <w:tabs>
              <w:tab w:val="right" w:leader="dot" w:pos="9360"/>
            </w:tabs>
            <w:bidi w:val="0"/>
            <w:rPr>
              <w:rStyle w:val="Hyperlink"/>
              <w:rFonts w:ascii="Arial" w:hAnsi="Arial" w:eastAsia="Arial" w:cs="Arial"/>
            </w:rPr>
          </w:pPr>
          <w:hyperlink w:anchor="_Toc1711664828">
            <w:r w:rsidRPr="34DDDD63" w:rsidR="34DDDD63">
              <w:rPr>
                <w:rStyle w:val="Hyperlink"/>
              </w:rPr>
              <w:t>Reference List</w:t>
            </w:r>
            <w:r>
              <w:tab/>
            </w:r>
            <w:r>
              <w:fldChar w:fldCharType="begin"/>
            </w:r>
            <w:r>
              <w:instrText xml:space="preserve">PAGEREF _Toc1711664828 \h</w:instrText>
            </w:r>
            <w:r>
              <w:fldChar w:fldCharType="separate"/>
            </w:r>
            <w:r w:rsidRPr="34DDDD63" w:rsidR="34DDDD63">
              <w:rPr>
                <w:rStyle w:val="Hyperlink"/>
              </w:rPr>
              <w:t>6</w:t>
            </w:r>
            <w:r>
              <w:fldChar w:fldCharType="end"/>
            </w:r>
          </w:hyperlink>
          <w:r>
            <w:fldChar w:fldCharType="end"/>
          </w:r>
        </w:p>
      </w:sdtContent>
    </w:sdt>
    <w:p w:rsidR="34DDDD63" w:rsidP="34DDDD63" w:rsidRDefault="34DDDD63" w14:paraId="7E8A64BE" w14:textId="590FE29F">
      <w:pPr>
        <w:pStyle w:val="Normal"/>
        <w:spacing w:line="360" w:lineRule="auto"/>
        <w:ind w:left="0"/>
        <w:rPr>
          <w:rFonts w:ascii="Arial" w:hAnsi="Arial" w:eastAsia="Arial" w:cs="Arial"/>
          <w:b w:val="1"/>
          <w:bCs w:val="1"/>
          <w:sz w:val="22"/>
          <w:szCs w:val="22"/>
        </w:rPr>
      </w:pPr>
    </w:p>
    <w:p w:rsidR="34DDDD63" w:rsidP="34DDDD63" w:rsidRDefault="34DDDD63" w14:paraId="0C3FCDAC" w14:textId="52647290">
      <w:pPr>
        <w:pStyle w:val="Normal"/>
        <w:spacing w:line="360" w:lineRule="auto"/>
        <w:ind w:left="0"/>
        <w:rPr>
          <w:rFonts w:ascii="Arial" w:hAnsi="Arial" w:eastAsia="Arial" w:cs="Arial"/>
          <w:b w:val="1"/>
          <w:bCs w:val="1"/>
          <w:sz w:val="22"/>
          <w:szCs w:val="22"/>
        </w:rPr>
      </w:pPr>
    </w:p>
    <w:p w:rsidR="698C6141" w:rsidP="698C6141" w:rsidRDefault="698C6141" w14:paraId="2ECC7F65" w14:textId="410F043D">
      <w:pPr>
        <w:pStyle w:val="Normal"/>
        <w:spacing w:line="360" w:lineRule="auto"/>
        <w:ind w:left="0"/>
        <w:rPr>
          <w:rFonts w:ascii="Arial" w:hAnsi="Arial" w:eastAsia="Arial" w:cs="Arial"/>
          <w:b w:val="1"/>
          <w:bCs w:val="1"/>
          <w:sz w:val="22"/>
          <w:szCs w:val="22"/>
        </w:rPr>
      </w:pPr>
    </w:p>
    <w:p w:rsidR="4B52FF24" w:rsidP="4B52FF24" w:rsidRDefault="4B52FF24" w14:paraId="0310C235" w14:textId="3450B9CB">
      <w:pPr>
        <w:pStyle w:val="Normal"/>
        <w:spacing w:line="360" w:lineRule="auto"/>
        <w:ind w:left="0"/>
        <w:rPr>
          <w:rFonts w:ascii="Arial" w:hAnsi="Arial" w:eastAsia="Arial" w:cs="Arial"/>
          <w:b w:val="1"/>
          <w:bCs w:val="1"/>
          <w:sz w:val="22"/>
          <w:szCs w:val="22"/>
        </w:rPr>
      </w:pPr>
    </w:p>
    <w:p w:rsidR="39493BD0" w:rsidP="698C6141" w:rsidRDefault="39493BD0" w14:paraId="4F2A432B" w14:textId="34ADFD9E">
      <w:pPr>
        <w:pStyle w:val="Normal"/>
        <w:spacing w:line="360" w:lineRule="auto"/>
        <w:ind w:left="0"/>
        <w:rPr>
          <w:rFonts w:ascii="Arial" w:hAnsi="Arial" w:eastAsia="Arial" w:cs="Arial"/>
          <w:sz w:val="22"/>
          <w:szCs w:val="22"/>
        </w:rPr>
      </w:pPr>
    </w:p>
    <w:p w:rsidR="698C6141" w:rsidP="698C6141" w:rsidRDefault="698C6141" w14:paraId="08527E46" w14:textId="19C40393">
      <w:pPr>
        <w:pStyle w:val="Normal"/>
        <w:spacing w:line="360" w:lineRule="auto"/>
        <w:ind w:left="0"/>
        <w:rPr>
          <w:rFonts w:ascii="Arial" w:hAnsi="Arial" w:eastAsia="Arial" w:cs="Arial"/>
          <w:sz w:val="22"/>
          <w:szCs w:val="22"/>
        </w:rPr>
      </w:pPr>
    </w:p>
    <w:p w:rsidR="39493BD0" w:rsidP="698C6141" w:rsidRDefault="39493BD0" w14:paraId="7792F5CF" w14:textId="6CE0AE58">
      <w:pPr>
        <w:pStyle w:val="Normal"/>
        <w:spacing w:line="360" w:lineRule="auto"/>
        <w:ind w:left="1440"/>
        <w:rPr>
          <w:rFonts w:ascii="Arial" w:hAnsi="Arial" w:eastAsia="Arial" w:cs="Arial"/>
          <w:sz w:val="22"/>
          <w:szCs w:val="22"/>
        </w:rPr>
      </w:pPr>
    </w:p>
    <w:p w:rsidR="39493BD0" w:rsidP="698C6141" w:rsidRDefault="39493BD0" w14:paraId="259C98BF" w14:textId="47585506">
      <w:pPr>
        <w:pStyle w:val="Normal"/>
        <w:spacing w:line="360" w:lineRule="auto"/>
        <w:ind w:left="1440"/>
        <w:rPr>
          <w:rFonts w:ascii="Arial" w:hAnsi="Arial" w:eastAsia="Arial" w:cs="Arial"/>
          <w:sz w:val="22"/>
          <w:szCs w:val="22"/>
        </w:rPr>
      </w:pPr>
    </w:p>
    <w:p w:rsidR="39493BD0" w:rsidP="698C6141" w:rsidRDefault="39493BD0" w14:paraId="5B39D438" w14:textId="1A0AD330">
      <w:pPr>
        <w:pStyle w:val="Normal"/>
        <w:spacing w:line="360" w:lineRule="auto"/>
        <w:ind w:left="1440"/>
        <w:rPr>
          <w:rFonts w:ascii="Arial" w:hAnsi="Arial" w:eastAsia="Arial" w:cs="Arial"/>
          <w:sz w:val="22"/>
          <w:szCs w:val="22"/>
        </w:rPr>
      </w:pPr>
    </w:p>
    <w:p w:rsidR="39493BD0" w:rsidP="698C6141" w:rsidRDefault="39493BD0" w14:paraId="18F2F24D" w14:textId="5139142C">
      <w:pPr>
        <w:pStyle w:val="Normal"/>
        <w:spacing w:line="360" w:lineRule="auto"/>
        <w:ind w:left="1440"/>
        <w:rPr>
          <w:rFonts w:ascii="Arial" w:hAnsi="Arial" w:eastAsia="Arial" w:cs="Arial"/>
          <w:sz w:val="22"/>
          <w:szCs w:val="22"/>
        </w:rPr>
      </w:pPr>
    </w:p>
    <w:p w:rsidR="39493BD0" w:rsidP="698C6141" w:rsidRDefault="39493BD0" w14:paraId="216FF3B9" w14:textId="601B47ED">
      <w:pPr>
        <w:pStyle w:val="Normal"/>
        <w:spacing w:line="360" w:lineRule="auto"/>
        <w:ind w:left="1440"/>
        <w:rPr>
          <w:rFonts w:ascii="Arial" w:hAnsi="Arial" w:eastAsia="Arial" w:cs="Arial"/>
          <w:sz w:val="22"/>
          <w:szCs w:val="22"/>
        </w:rPr>
      </w:pPr>
    </w:p>
    <w:p w:rsidR="39493BD0" w:rsidP="698C6141" w:rsidRDefault="39493BD0" w14:paraId="3DB6DF01" w14:textId="4DFC07CE">
      <w:pPr>
        <w:pStyle w:val="Normal"/>
        <w:spacing w:line="360" w:lineRule="auto"/>
        <w:ind w:left="1440"/>
        <w:rPr>
          <w:rFonts w:ascii="Arial" w:hAnsi="Arial" w:eastAsia="Arial" w:cs="Arial"/>
          <w:sz w:val="22"/>
          <w:szCs w:val="22"/>
        </w:rPr>
      </w:pPr>
    </w:p>
    <w:p w:rsidR="39493BD0" w:rsidP="698C6141" w:rsidRDefault="39493BD0" w14:paraId="395A831A" w14:textId="4F1BA683">
      <w:pPr>
        <w:pStyle w:val="Normal"/>
        <w:spacing w:line="360" w:lineRule="auto"/>
        <w:ind w:left="1440"/>
        <w:rPr>
          <w:rFonts w:ascii="Arial" w:hAnsi="Arial" w:eastAsia="Arial" w:cs="Arial"/>
          <w:sz w:val="22"/>
          <w:szCs w:val="22"/>
        </w:rPr>
      </w:pPr>
    </w:p>
    <w:p w:rsidR="39493BD0" w:rsidP="698C6141" w:rsidRDefault="39493BD0" w14:paraId="6492B9AF" w14:textId="77E26648">
      <w:pPr>
        <w:pStyle w:val="Normal"/>
        <w:spacing w:line="360" w:lineRule="auto"/>
        <w:ind w:left="1440"/>
        <w:rPr>
          <w:rFonts w:ascii="Arial" w:hAnsi="Arial" w:eastAsia="Arial" w:cs="Arial"/>
          <w:sz w:val="22"/>
          <w:szCs w:val="22"/>
        </w:rPr>
      </w:pPr>
    </w:p>
    <w:p w:rsidR="39493BD0" w:rsidP="698C6141" w:rsidRDefault="39493BD0" w14:paraId="15C5A0D4" w14:textId="43BE8BAC">
      <w:pPr>
        <w:pStyle w:val="Normal"/>
        <w:spacing w:line="360" w:lineRule="auto"/>
        <w:ind w:left="1440"/>
        <w:rPr>
          <w:rFonts w:ascii="Arial" w:hAnsi="Arial" w:eastAsia="Arial" w:cs="Arial"/>
          <w:sz w:val="22"/>
          <w:szCs w:val="22"/>
        </w:rPr>
      </w:pPr>
    </w:p>
    <w:p w:rsidR="39493BD0" w:rsidP="698C6141" w:rsidRDefault="39493BD0" w14:paraId="134CECCC" w14:textId="28422584">
      <w:pPr>
        <w:pStyle w:val="Normal"/>
        <w:spacing w:line="360" w:lineRule="auto"/>
        <w:ind w:left="1440"/>
        <w:rPr>
          <w:rFonts w:ascii="Arial" w:hAnsi="Arial" w:eastAsia="Arial" w:cs="Arial"/>
          <w:sz w:val="22"/>
          <w:szCs w:val="22"/>
        </w:rPr>
      </w:pPr>
    </w:p>
    <w:p w:rsidR="39493BD0" w:rsidP="698C6141" w:rsidRDefault="39493BD0" w14:paraId="19D98F88" w14:textId="25388189">
      <w:pPr>
        <w:pStyle w:val="Normal"/>
        <w:spacing w:line="360" w:lineRule="auto"/>
        <w:ind w:left="1440"/>
        <w:rPr>
          <w:rFonts w:ascii="Arial" w:hAnsi="Arial" w:eastAsia="Arial" w:cs="Arial"/>
          <w:sz w:val="22"/>
          <w:szCs w:val="22"/>
        </w:rPr>
      </w:pPr>
    </w:p>
    <w:p w:rsidR="39493BD0" w:rsidP="698C6141" w:rsidRDefault="39493BD0" w14:paraId="56091A7B" w14:textId="161C4B8C">
      <w:pPr>
        <w:pStyle w:val="Normal"/>
        <w:spacing w:line="360" w:lineRule="auto"/>
        <w:ind w:left="1440"/>
        <w:rPr>
          <w:rFonts w:ascii="Arial" w:hAnsi="Arial" w:eastAsia="Arial" w:cs="Arial"/>
          <w:sz w:val="22"/>
          <w:szCs w:val="22"/>
        </w:rPr>
      </w:pPr>
    </w:p>
    <w:p w:rsidR="39493BD0" w:rsidP="698C6141" w:rsidRDefault="39493BD0" w14:paraId="02705A1D" w14:textId="0F05B958">
      <w:pPr>
        <w:pStyle w:val="Normal"/>
        <w:spacing w:line="360" w:lineRule="auto"/>
        <w:ind w:left="1440"/>
        <w:rPr>
          <w:rFonts w:ascii="Arial" w:hAnsi="Arial" w:eastAsia="Arial" w:cs="Arial"/>
          <w:sz w:val="22"/>
          <w:szCs w:val="22"/>
        </w:rPr>
      </w:pPr>
    </w:p>
    <w:p w:rsidR="39493BD0" w:rsidP="698C6141" w:rsidRDefault="39493BD0" w14:paraId="2B102A54" w14:textId="55F4C7C7">
      <w:pPr>
        <w:pStyle w:val="Normal"/>
        <w:spacing w:line="360" w:lineRule="auto"/>
        <w:ind w:left="1440"/>
        <w:rPr>
          <w:rFonts w:ascii="Arial" w:hAnsi="Arial" w:eastAsia="Arial" w:cs="Arial"/>
          <w:sz w:val="22"/>
          <w:szCs w:val="22"/>
        </w:rPr>
      </w:pPr>
    </w:p>
    <w:p w:rsidR="39493BD0" w:rsidP="698C6141" w:rsidRDefault="39493BD0" w14:paraId="2FEDB1A3" w14:textId="33E1C97D">
      <w:pPr>
        <w:pStyle w:val="Normal"/>
        <w:spacing w:line="360" w:lineRule="auto"/>
        <w:ind w:left="1440"/>
        <w:rPr>
          <w:rFonts w:ascii="Arial" w:hAnsi="Arial" w:eastAsia="Arial" w:cs="Arial"/>
          <w:sz w:val="22"/>
          <w:szCs w:val="22"/>
        </w:rPr>
      </w:pPr>
    </w:p>
    <w:p w:rsidR="39493BD0" w:rsidP="698C6141" w:rsidRDefault="39493BD0" w14:paraId="4F54786D" w14:textId="1CF381A5">
      <w:pPr>
        <w:pStyle w:val="Normal"/>
        <w:spacing w:line="360" w:lineRule="auto"/>
        <w:ind w:left="1440"/>
        <w:rPr>
          <w:rFonts w:ascii="Arial" w:hAnsi="Arial" w:eastAsia="Arial" w:cs="Arial"/>
          <w:sz w:val="22"/>
          <w:szCs w:val="22"/>
        </w:rPr>
      </w:pPr>
    </w:p>
    <w:p w:rsidR="39493BD0" w:rsidP="698C6141" w:rsidRDefault="39493BD0" w14:paraId="608CBC7D" w14:textId="535948C1">
      <w:pPr>
        <w:pStyle w:val="Normal"/>
        <w:spacing w:line="360" w:lineRule="auto"/>
        <w:ind w:left="1440"/>
        <w:rPr>
          <w:rFonts w:ascii="Arial" w:hAnsi="Arial" w:eastAsia="Arial" w:cs="Arial"/>
          <w:sz w:val="22"/>
          <w:szCs w:val="22"/>
        </w:rPr>
      </w:pPr>
    </w:p>
    <w:p w:rsidR="39493BD0" w:rsidP="698C6141" w:rsidRDefault="39493BD0" w14:paraId="771CF4C2" w14:textId="5A110B7C">
      <w:pPr>
        <w:pStyle w:val="Normal"/>
        <w:spacing w:line="360" w:lineRule="auto"/>
        <w:ind w:left="1440"/>
        <w:rPr>
          <w:rFonts w:ascii="Arial" w:hAnsi="Arial" w:eastAsia="Arial" w:cs="Arial"/>
          <w:sz w:val="22"/>
          <w:szCs w:val="22"/>
        </w:rPr>
      </w:pPr>
    </w:p>
    <w:p w:rsidR="34DDDD63" w:rsidP="34DDDD63" w:rsidRDefault="34DDDD63" w14:paraId="72AAD26F" w14:textId="35EE4A36">
      <w:pPr>
        <w:pStyle w:val="Normal"/>
        <w:spacing w:line="360" w:lineRule="auto"/>
        <w:ind w:left="0"/>
        <w:rPr>
          <w:rFonts w:ascii="Arial" w:hAnsi="Arial" w:eastAsia="Arial" w:cs="Arial"/>
          <w:sz w:val="22"/>
          <w:szCs w:val="22"/>
        </w:rPr>
      </w:pPr>
    </w:p>
    <w:p w:rsidR="39493BD0" w:rsidP="34DDDD63" w:rsidRDefault="39493BD0" w14:paraId="1FEC35DC" w14:textId="39E6A7DD">
      <w:pPr>
        <w:pStyle w:val="Heading1"/>
        <w:rPr>
          <w:rFonts w:ascii="Arial" w:hAnsi="Arial" w:eastAsia="Arial" w:cs="Arial"/>
          <w:sz w:val="22"/>
          <w:szCs w:val="22"/>
        </w:rPr>
      </w:pPr>
      <w:bookmarkStart w:name="_Toc832990802" w:id="1609039643"/>
      <w:r w:rsidR="08FD8661">
        <w:rPr/>
        <w:t>Introduction</w:t>
      </w:r>
      <w:bookmarkEnd w:id="1609039643"/>
    </w:p>
    <w:p w:rsidR="64B74A68" w:rsidP="34DDDD63" w:rsidRDefault="64B74A68" w14:paraId="1A549B29" w14:textId="447A466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34DDDD63" w:rsidR="64B74A68">
        <w:rPr>
          <w:rFonts w:ascii="Arial" w:hAnsi="Arial" w:eastAsia="Arial" w:cs="Arial"/>
          <w:noProof w:val="0"/>
          <w:sz w:val="22"/>
          <w:szCs w:val="22"/>
          <w:lang w:val="en-US"/>
        </w:rPr>
        <w:t>In recent years, there has been considerable literature focused on influenza. T</w:t>
      </w:r>
      <w:r w:rsidRPr="34DDDD63" w:rsidR="176B0700">
        <w:rPr>
          <w:rFonts w:ascii="Arial" w:hAnsi="Arial" w:eastAsia="Arial" w:cs="Arial"/>
          <w:noProof w:val="0"/>
          <w:sz w:val="22"/>
          <w:szCs w:val="22"/>
          <w:lang w:val="en-US"/>
        </w:rPr>
        <w:t>his infectious disease also known as ‘’the flu’’ is caused by influenza viruses, which are RNA virus members of the Orthomyxovirus family.</w:t>
      </w:r>
      <w:r w:rsidRPr="34DDDD63" w:rsidR="7116F77B">
        <w:rPr>
          <w:rFonts w:ascii="Arial" w:hAnsi="Arial" w:eastAsia="Arial" w:cs="Arial"/>
          <w:sz w:val="22"/>
          <w:szCs w:val="22"/>
        </w:rPr>
        <w:t xml:space="preserve"> In addition to being highly contagious, it can spread rapidly from one individual to another</w:t>
      </w:r>
      <w:r w:rsidRPr="34DDDD63" w:rsidR="2BF4C979">
        <w:rPr>
          <w:rFonts w:ascii="Arial" w:hAnsi="Arial" w:eastAsia="Arial" w:cs="Arial"/>
          <w:sz w:val="22"/>
          <w:szCs w:val="22"/>
        </w:rPr>
        <w:t xml:space="preserve"> by tiny droplets when people with flu </w:t>
      </w:r>
      <w:r w:rsidRPr="34DDDD63" w:rsidR="7EFE416B">
        <w:rPr>
          <w:rFonts w:ascii="Arial" w:hAnsi="Arial" w:eastAsia="Arial" w:cs="Arial"/>
          <w:sz w:val="22"/>
          <w:szCs w:val="22"/>
        </w:rPr>
        <w:t xml:space="preserve">sneeze, </w:t>
      </w:r>
      <w:r w:rsidRPr="34DDDD63" w:rsidR="76EB641B">
        <w:rPr>
          <w:rFonts w:ascii="Arial" w:hAnsi="Arial" w:eastAsia="Arial" w:cs="Arial"/>
          <w:sz w:val="22"/>
          <w:szCs w:val="22"/>
        </w:rPr>
        <w:t>cough,</w:t>
      </w:r>
      <w:r w:rsidRPr="34DDDD63" w:rsidR="2BF4C979">
        <w:rPr>
          <w:rFonts w:ascii="Arial" w:hAnsi="Arial" w:eastAsia="Arial" w:cs="Arial"/>
          <w:sz w:val="22"/>
          <w:szCs w:val="22"/>
        </w:rPr>
        <w:t xml:space="preserve"> </w:t>
      </w:r>
      <w:r w:rsidRPr="34DDDD63" w:rsidR="0564D7D0">
        <w:rPr>
          <w:rFonts w:ascii="Arial" w:hAnsi="Arial" w:eastAsia="Arial" w:cs="Arial"/>
          <w:sz w:val="22"/>
          <w:szCs w:val="22"/>
        </w:rPr>
        <w:t>or talk</w:t>
      </w:r>
      <w:r w:rsidRPr="34DDDD63" w:rsidR="05143017">
        <w:rPr>
          <w:rFonts w:ascii="Arial" w:hAnsi="Arial" w:eastAsia="Arial" w:cs="Arial"/>
          <w:sz w:val="22"/>
          <w:szCs w:val="22"/>
        </w:rPr>
        <w:t>. The</w:t>
      </w:r>
      <w:r w:rsidRPr="34DDDD63" w:rsidR="71046633">
        <w:rPr>
          <w:rFonts w:ascii="Arial" w:hAnsi="Arial" w:eastAsia="Arial" w:cs="Arial"/>
          <w:sz w:val="22"/>
          <w:szCs w:val="22"/>
        </w:rPr>
        <w:t xml:space="preserve"> disease is typically accompanied by mild to severe </w:t>
      </w:r>
      <w:r w:rsidRPr="34DDDD63" w:rsidR="61AF4C93">
        <w:rPr>
          <w:rFonts w:ascii="Arial" w:hAnsi="Arial" w:eastAsia="Arial" w:cs="Arial"/>
          <w:sz w:val="22"/>
          <w:szCs w:val="22"/>
        </w:rPr>
        <w:t>symptoms, such</w:t>
      </w:r>
      <w:r w:rsidRPr="34DDDD63" w:rsidR="71046633">
        <w:rPr>
          <w:rFonts w:ascii="Arial" w:hAnsi="Arial" w:eastAsia="Arial" w:cs="Arial"/>
          <w:sz w:val="22"/>
          <w:szCs w:val="22"/>
        </w:rPr>
        <w:t xml:space="preserve"> as fever, runny nose, sore throat, muscle pain, headaches, coughing, and </w:t>
      </w:r>
      <w:r w:rsidRPr="34DDDD63" w:rsidR="490152BC">
        <w:rPr>
          <w:rFonts w:ascii="Arial" w:hAnsi="Arial" w:eastAsia="Arial" w:cs="Arial"/>
          <w:sz w:val="22"/>
          <w:szCs w:val="22"/>
        </w:rPr>
        <w:t xml:space="preserve">fatigue. </w:t>
      </w:r>
      <w:r w:rsidRPr="34DDDD63" w:rsidR="490152BC">
        <w:rPr>
          <w:rFonts w:ascii="Arial" w:hAnsi="Arial" w:eastAsia="Arial" w:cs="Arial"/>
          <w:sz w:val="22"/>
          <w:szCs w:val="22"/>
        </w:rPr>
        <w:t>But it can be fatal at times.</w:t>
      </w:r>
      <w:r w:rsidRPr="34DDDD63" w:rsidR="490152BC">
        <w:rPr>
          <w:rFonts w:ascii="Arial" w:hAnsi="Arial" w:eastAsia="Arial" w:cs="Arial"/>
          <w:sz w:val="22"/>
          <w:szCs w:val="22"/>
        </w:rPr>
        <w:t xml:space="preserve"> </w:t>
      </w:r>
      <w:r w:rsidRPr="34DDDD63" w:rsidR="2955FF9F">
        <w:rPr>
          <w:rFonts w:ascii="Arial" w:hAnsi="Arial" w:eastAsia="Arial" w:cs="Arial"/>
          <w:noProof w:val="0"/>
          <w:sz w:val="22"/>
          <w:szCs w:val="22"/>
          <w:lang w:val="en-US"/>
        </w:rPr>
        <w:t>In some cases, vomiting and diarrhea may occur.</w:t>
      </w:r>
      <w:r w:rsidRPr="34DDDD63" w:rsidR="78AB6969">
        <w:rPr>
          <w:rFonts w:ascii="Arial" w:hAnsi="Arial" w:eastAsia="Arial" w:cs="Arial"/>
          <w:noProof w:val="0"/>
          <w:sz w:val="22"/>
          <w:szCs w:val="22"/>
          <w:lang w:val="en-US"/>
        </w:rPr>
        <w:t xml:space="preserve"> Annual flu vaccinations are the best way to prevent </w:t>
      </w:r>
      <w:r w:rsidRPr="34DDDD63" w:rsidR="4A5D65B1">
        <w:rPr>
          <w:rFonts w:ascii="Arial" w:hAnsi="Arial" w:eastAsia="Arial" w:cs="Arial"/>
          <w:noProof w:val="0"/>
          <w:sz w:val="22"/>
          <w:szCs w:val="22"/>
          <w:lang w:val="en-US"/>
        </w:rPr>
        <w:t>flu.</w:t>
      </w:r>
      <w:r w:rsidRPr="34DDDD63" w:rsidR="07600CA1">
        <w:rPr>
          <w:rFonts w:ascii="Arial" w:hAnsi="Arial" w:eastAsia="Arial" w:cs="Arial"/>
          <w:noProof w:val="0"/>
          <w:sz w:val="22"/>
          <w:szCs w:val="22"/>
          <w:lang w:val="en-US"/>
        </w:rPr>
        <w:t xml:space="preserve"> </w:t>
      </w:r>
      <w:r w:rsidRPr="34DDDD63" w:rsidR="07600CA1">
        <w:rPr>
          <w:rFonts w:ascii="Arial" w:hAnsi="Arial" w:eastAsia="Arial" w:cs="Arial"/>
          <w:b w:val="0"/>
          <w:bCs w:val="0"/>
          <w:i w:val="0"/>
          <w:iCs w:val="0"/>
          <w:caps w:val="0"/>
          <w:smallCaps w:val="0"/>
          <w:noProof w:val="0"/>
          <w:color w:val="000000" w:themeColor="text1" w:themeTint="FF" w:themeShade="FF"/>
          <w:sz w:val="22"/>
          <w:szCs w:val="22"/>
          <w:lang w:val="en-US"/>
        </w:rPr>
        <w:t xml:space="preserve">To illustrate this report's main theme, a discussion of the main approaches and strategies used to measure, </w:t>
      </w:r>
      <w:r w:rsidRPr="34DDDD63" w:rsidR="07600CA1">
        <w:rPr>
          <w:rFonts w:ascii="Arial" w:hAnsi="Arial" w:eastAsia="Arial" w:cs="Arial"/>
          <w:b w:val="0"/>
          <w:bCs w:val="0"/>
          <w:i w:val="0"/>
          <w:iCs w:val="0"/>
          <w:caps w:val="0"/>
          <w:smallCaps w:val="0"/>
          <w:noProof w:val="0"/>
          <w:color w:val="000000" w:themeColor="text1" w:themeTint="FF" w:themeShade="FF"/>
          <w:sz w:val="22"/>
          <w:szCs w:val="22"/>
          <w:lang w:val="en-US"/>
        </w:rPr>
        <w:t>monitor</w:t>
      </w:r>
      <w:r w:rsidRPr="34DDDD63" w:rsidR="07600CA1">
        <w:rPr>
          <w:rFonts w:ascii="Arial" w:hAnsi="Arial" w:eastAsia="Arial" w:cs="Arial"/>
          <w:b w:val="0"/>
          <w:bCs w:val="0"/>
          <w:i w:val="0"/>
          <w:iCs w:val="0"/>
          <w:caps w:val="0"/>
          <w:smallCaps w:val="0"/>
          <w:noProof w:val="0"/>
          <w:color w:val="000000" w:themeColor="text1" w:themeTint="FF" w:themeShade="FF"/>
          <w:sz w:val="22"/>
          <w:szCs w:val="22"/>
          <w:lang w:val="en-US"/>
        </w:rPr>
        <w:t>, and control the incidence of disease will be presented.</w:t>
      </w:r>
      <w:r w:rsidRPr="34DDDD63" w:rsidR="3D0E936B">
        <w:rPr>
          <w:rFonts w:ascii="Arial" w:hAnsi="Arial" w:eastAsia="Arial" w:cs="Arial"/>
          <w:b w:val="0"/>
          <w:bCs w:val="0"/>
          <w:i w:val="0"/>
          <w:iCs w:val="0"/>
          <w:caps w:val="0"/>
          <w:smallCaps w:val="0"/>
          <w:noProof w:val="0"/>
          <w:color w:val="000000" w:themeColor="text1" w:themeTint="FF" w:themeShade="FF"/>
          <w:sz w:val="22"/>
          <w:szCs w:val="22"/>
          <w:lang w:val="en-US"/>
        </w:rPr>
        <w:t xml:space="preserve"> Towards the end, a conclusion will </w:t>
      </w:r>
      <w:r w:rsidRPr="34DDDD63" w:rsidR="5FD5EFCD">
        <w:rPr>
          <w:rFonts w:ascii="Arial" w:hAnsi="Arial" w:eastAsia="Arial" w:cs="Arial"/>
          <w:b w:val="0"/>
          <w:bCs w:val="0"/>
          <w:i w:val="0"/>
          <w:iCs w:val="0"/>
          <w:caps w:val="0"/>
          <w:smallCaps w:val="0"/>
          <w:noProof w:val="0"/>
          <w:color w:val="000000" w:themeColor="text1" w:themeTint="FF" w:themeShade="FF"/>
          <w:sz w:val="22"/>
          <w:szCs w:val="22"/>
          <w:lang w:val="en-US"/>
        </w:rPr>
        <w:t xml:space="preserve">be made for the whole report which will </w:t>
      </w:r>
      <w:r w:rsidRPr="34DDDD63" w:rsidR="3D0E936B">
        <w:rPr>
          <w:rFonts w:ascii="Arial" w:hAnsi="Arial" w:eastAsia="Arial" w:cs="Arial"/>
          <w:b w:val="0"/>
          <w:bCs w:val="0"/>
          <w:i w:val="0"/>
          <w:iCs w:val="0"/>
          <w:caps w:val="0"/>
          <w:smallCaps w:val="0"/>
          <w:noProof w:val="0"/>
          <w:color w:val="000000" w:themeColor="text1" w:themeTint="FF" w:themeShade="FF"/>
          <w:sz w:val="22"/>
          <w:szCs w:val="22"/>
          <w:lang w:val="en-US"/>
        </w:rPr>
        <w:t xml:space="preserve">summarize </w:t>
      </w:r>
      <w:r w:rsidRPr="34DDDD63" w:rsidR="51D7F370">
        <w:rPr>
          <w:rFonts w:ascii="Arial" w:hAnsi="Arial" w:eastAsia="Arial" w:cs="Arial"/>
          <w:b w:val="0"/>
          <w:bCs w:val="0"/>
          <w:i w:val="0"/>
          <w:iCs w:val="0"/>
          <w:caps w:val="0"/>
          <w:smallCaps w:val="0"/>
          <w:noProof w:val="0"/>
          <w:color w:val="000000" w:themeColor="text1" w:themeTint="FF" w:themeShade="FF"/>
          <w:sz w:val="22"/>
          <w:szCs w:val="22"/>
          <w:lang w:val="en-US"/>
        </w:rPr>
        <w:t>very briefly the main considerations covered across all the answers.</w:t>
      </w:r>
    </w:p>
    <w:p w:rsidR="698C6141" w:rsidP="34DDDD63" w:rsidRDefault="698C6141" w14:paraId="57A5C529" w14:textId="102C7964">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4B52FF24" w:rsidP="34DDDD63" w:rsidRDefault="4B52FF24" w14:paraId="53817D3E" w14:textId="374B0E97">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4B52FF24" w:rsidP="34DDDD63" w:rsidRDefault="4B52FF24" w14:paraId="039218AF" w14:textId="06B25FAB">
      <w:pPr>
        <w:pStyle w:val="Heading1"/>
        <w:rPr>
          <w:rFonts w:ascii="Arial" w:hAnsi="Arial" w:eastAsia="Arial" w:cs="Arial"/>
          <w:noProof w:val="0"/>
          <w:lang w:val="en-US"/>
        </w:rPr>
      </w:pPr>
      <w:bookmarkStart w:name="_Toc1499761262" w:id="934253154"/>
      <w:r w:rsidRPr="34DDDD63" w:rsidR="4DBD24D8">
        <w:rPr>
          <w:noProof w:val="0"/>
          <w:lang w:val="en-US"/>
        </w:rPr>
        <w:t>Main Body</w:t>
      </w:r>
      <w:bookmarkEnd w:id="934253154"/>
    </w:p>
    <w:p w:rsidR="2FC7BAC8" w:rsidP="4B52FF24" w:rsidRDefault="2FC7BAC8" w14:paraId="0D5BD546" w14:textId="035E935C">
      <w:pPr>
        <w:pStyle w:val="Normal"/>
        <w:spacing w:after="160" w:line="360" w:lineRule="auto"/>
        <w:ind w:left="0"/>
        <w:rPr>
          <w:rFonts w:ascii="Arial" w:hAnsi="Arial" w:eastAsia="Arial" w:cs="Arial"/>
          <w:b w:val="1"/>
          <w:bCs w:val="1"/>
          <w:noProof w:val="0"/>
          <w:sz w:val="22"/>
          <w:szCs w:val="22"/>
          <w:lang w:val="en-US"/>
        </w:rPr>
      </w:pPr>
      <w:r w:rsidRPr="34DDDD63" w:rsidR="2FC7BAC8">
        <w:rPr>
          <w:rFonts w:ascii="Arial" w:hAnsi="Arial" w:eastAsia="Arial" w:cs="Arial"/>
          <w:b w:val="1"/>
          <w:bCs w:val="1"/>
          <w:noProof w:val="0"/>
          <w:sz w:val="22"/>
          <w:szCs w:val="22"/>
          <w:lang w:val="en-US"/>
        </w:rPr>
        <w:t xml:space="preserve">Strategies used in the </w:t>
      </w:r>
      <w:r w:rsidRPr="34DDDD63" w:rsidR="1475180D">
        <w:rPr>
          <w:rFonts w:ascii="Arial" w:hAnsi="Arial" w:eastAsia="Arial" w:cs="Arial"/>
          <w:b w:val="1"/>
          <w:bCs w:val="1"/>
          <w:noProof w:val="0"/>
          <w:sz w:val="22"/>
          <w:szCs w:val="22"/>
          <w:lang w:val="en-US"/>
        </w:rPr>
        <w:t>UK (United Kingdom)</w:t>
      </w:r>
      <w:r w:rsidRPr="34DDDD63" w:rsidR="2FC7BAC8">
        <w:rPr>
          <w:rFonts w:ascii="Arial" w:hAnsi="Arial" w:eastAsia="Arial" w:cs="Arial"/>
          <w:b w:val="1"/>
          <w:bCs w:val="1"/>
          <w:noProof w:val="0"/>
          <w:sz w:val="22"/>
          <w:szCs w:val="22"/>
          <w:lang w:val="en-US"/>
        </w:rPr>
        <w:t xml:space="preserve"> to </w:t>
      </w:r>
      <w:r w:rsidRPr="34DDDD63" w:rsidR="2FC7BAC8">
        <w:rPr>
          <w:rFonts w:ascii="Arial" w:hAnsi="Arial" w:eastAsia="Arial" w:cs="Arial"/>
          <w:b w:val="1"/>
          <w:bCs w:val="1"/>
          <w:noProof w:val="0"/>
          <w:sz w:val="22"/>
          <w:szCs w:val="22"/>
          <w:lang w:val="en-US"/>
        </w:rPr>
        <w:t>measure</w:t>
      </w:r>
      <w:r w:rsidRPr="34DDDD63" w:rsidR="2FC7BAC8">
        <w:rPr>
          <w:rFonts w:ascii="Arial" w:hAnsi="Arial" w:eastAsia="Arial" w:cs="Arial"/>
          <w:b w:val="1"/>
          <w:bCs w:val="1"/>
          <w:noProof w:val="0"/>
          <w:sz w:val="22"/>
          <w:szCs w:val="22"/>
          <w:lang w:val="en-US"/>
        </w:rPr>
        <w:t xml:space="preserve"> </w:t>
      </w:r>
      <w:r w:rsidRPr="34DDDD63" w:rsidR="2FC7BAC8">
        <w:rPr>
          <w:rFonts w:ascii="Arial" w:hAnsi="Arial" w:eastAsia="Arial" w:cs="Arial"/>
          <w:b w:val="1"/>
          <w:bCs w:val="1"/>
          <w:noProof w:val="0"/>
          <w:sz w:val="22"/>
          <w:szCs w:val="22"/>
          <w:lang w:val="en-US"/>
        </w:rPr>
        <w:t>the incidence of influenza disease.</w:t>
      </w:r>
    </w:p>
    <w:p w:rsidR="78766D77" w:rsidP="698C6141" w:rsidRDefault="78766D77" w14:paraId="5B0A7802" w14:textId="69D97A78">
      <w:pPr>
        <w:pStyle w:val="Normal"/>
        <w:spacing w:line="360" w:lineRule="auto"/>
        <w:ind w:left="0"/>
        <w:rPr>
          <w:rFonts w:ascii="Arial" w:hAnsi="Arial" w:eastAsia="Arial" w:cs="Arial"/>
          <w:sz w:val="22"/>
          <w:szCs w:val="22"/>
        </w:rPr>
      </w:pPr>
      <w:r w:rsidRPr="34DDDD63" w:rsidR="78766D77">
        <w:rPr>
          <w:rFonts w:ascii="Arial" w:hAnsi="Arial" w:eastAsia="Arial" w:cs="Arial"/>
          <w:sz w:val="22"/>
          <w:szCs w:val="22"/>
        </w:rPr>
        <w:t>It is estimated that infectious diseases cause about a quarter of all deaths worldwide, and the incidence of new infections is on the rise. This risk is increased by the modern lifestyle we lead. The effects of climate change, global food chains, and international travel have accelerated the spread of diseases around the world.</w:t>
      </w:r>
    </w:p>
    <w:p w:rsidR="64EA8228" w:rsidP="698C6141" w:rsidRDefault="64EA8228" w14:paraId="64065A8C" w14:textId="4F682E8D">
      <w:pPr>
        <w:pStyle w:val="Normal"/>
        <w:spacing w:line="360" w:lineRule="auto"/>
        <w:ind w:left="0"/>
        <w:rPr>
          <w:rFonts w:ascii="Arial" w:hAnsi="Arial" w:eastAsia="Arial" w:cs="Arial"/>
          <w:sz w:val="22"/>
          <w:szCs w:val="22"/>
        </w:rPr>
      </w:pPr>
      <w:r w:rsidRPr="34DDDD63" w:rsidR="64EA8228">
        <w:rPr>
          <w:rFonts w:ascii="Arial" w:hAnsi="Arial" w:eastAsia="Arial" w:cs="Arial"/>
          <w:sz w:val="22"/>
          <w:szCs w:val="22"/>
        </w:rPr>
        <w:t>In terms of measuring the burden of disease/assessing the health of a population, mortality and morbidity are the two most common measurements.</w:t>
      </w:r>
    </w:p>
    <w:p w:rsidR="09487057" w:rsidP="698C6141" w:rsidRDefault="09487057" w14:paraId="3618BFAC" w14:textId="20CAD810">
      <w:pPr>
        <w:pStyle w:val="Normal"/>
        <w:spacing w:line="360" w:lineRule="auto"/>
        <w:ind w:left="0"/>
        <w:rPr>
          <w:rFonts w:ascii="Arial" w:hAnsi="Arial" w:eastAsia="Arial" w:cs="Arial"/>
          <w:sz w:val="22"/>
          <w:szCs w:val="22"/>
        </w:rPr>
      </w:pPr>
      <w:r w:rsidRPr="34DDDD63" w:rsidR="09487057">
        <w:rPr>
          <w:rFonts w:ascii="Arial" w:hAnsi="Arial" w:eastAsia="Arial" w:cs="Arial"/>
          <w:sz w:val="22"/>
          <w:szCs w:val="22"/>
        </w:rPr>
        <w:t>The concept of mortality refers to the fact that we are mortal, destined to die. In our discussion, we refer to a certain number of deaths that were under investigation during a specific period.</w:t>
      </w:r>
      <w:r w:rsidRPr="34DDDD63" w:rsidR="73ACB172">
        <w:rPr>
          <w:rFonts w:ascii="Arial" w:hAnsi="Arial" w:eastAsia="Arial" w:cs="Arial"/>
          <w:sz w:val="22"/>
          <w:szCs w:val="22"/>
        </w:rPr>
        <w:t xml:space="preserve"> In our case study discussion, both England and Wales recorded a mortality rate of 511 deaths in 2020.</w:t>
      </w:r>
      <w:r w:rsidRPr="34DDDD63" w:rsidR="1489C938">
        <w:rPr>
          <w:rFonts w:ascii="Arial" w:hAnsi="Arial" w:eastAsia="Arial" w:cs="Arial"/>
          <w:sz w:val="22"/>
          <w:szCs w:val="22"/>
        </w:rPr>
        <w:t xml:space="preserve"> </w:t>
      </w:r>
    </w:p>
    <w:p w:rsidR="24D0606E" w:rsidP="698C6141" w:rsidRDefault="24D0606E" w14:paraId="2573846C" w14:textId="5A1275E3">
      <w:pPr>
        <w:pStyle w:val="Normal"/>
        <w:spacing w:line="360" w:lineRule="auto"/>
        <w:ind w:left="0"/>
        <w:rPr>
          <w:rFonts w:ascii="Arial" w:hAnsi="Arial" w:eastAsia="Arial" w:cs="Arial"/>
          <w:sz w:val="22"/>
          <w:szCs w:val="22"/>
        </w:rPr>
      </w:pPr>
      <w:r w:rsidRPr="34DDDD63" w:rsidR="24D0606E">
        <w:rPr>
          <w:rFonts w:ascii="Arial" w:hAnsi="Arial" w:eastAsia="Arial" w:cs="Arial"/>
          <w:sz w:val="22"/>
          <w:szCs w:val="22"/>
        </w:rPr>
        <w:t>In the context of health, morbidity refers to the state of being sick or ill</w:t>
      </w:r>
      <w:r w:rsidRPr="34DDDD63" w:rsidR="3D69EB22">
        <w:rPr>
          <w:rFonts w:ascii="Arial" w:hAnsi="Arial" w:eastAsia="Arial" w:cs="Arial"/>
          <w:sz w:val="22"/>
          <w:szCs w:val="22"/>
        </w:rPr>
        <w:t>.</w:t>
      </w:r>
      <w:r w:rsidRPr="34DDDD63" w:rsidR="4C109003">
        <w:rPr>
          <w:rFonts w:ascii="Arial" w:hAnsi="Arial" w:eastAsia="Arial" w:cs="Arial"/>
          <w:sz w:val="22"/>
          <w:szCs w:val="22"/>
        </w:rPr>
        <w:t xml:space="preserve"> A prevalence or incidence figure is usually used to </w:t>
      </w:r>
      <w:r w:rsidRPr="34DDDD63" w:rsidR="4C109003">
        <w:rPr>
          <w:rFonts w:ascii="Arial" w:hAnsi="Arial" w:eastAsia="Arial" w:cs="Arial"/>
          <w:sz w:val="22"/>
          <w:szCs w:val="22"/>
        </w:rPr>
        <w:t>represent</w:t>
      </w:r>
      <w:r w:rsidRPr="34DDDD63" w:rsidR="4C109003">
        <w:rPr>
          <w:rFonts w:ascii="Arial" w:hAnsi="Arial" w:eastAsia="Arial" w:cs="Arial"/>
          <w:sz w:val="22"/>
          <w:szCs w:val="22"/>
        </w:rPr>
        <w:t xml:space="preserve"> or estimate morbidity. </w:t>
      </w:r>
      <w:r w:rsidRPr="34DDDD63" w:rsidR="53D6CB03">
        <w:rPr>
          <w:rFonts w:ascii="Arial" w:hAnsi="Arial" w:eastAsia="Arial" w:cs="Arial"/>
          <w:sz w:val="22"/>
          <w:szCs w:val="22"/>
        </w:rPr>
        <w:t>This case study reported an increase in flu cases in England hospitals from 1,162 to 1,939 daily.</w:t>
      </w:r>
      <w:r w:rsidRPr="34DDDD63" w:rsidR="1E1FAE57">
        <w:rPr>
          <w:rFonts w:ascii="Arial" w:hAnsi="Arial" w:eastAsia="Arial" w:cs="Arial"/>
          <w:sz w:val="22"/>
          <w:szCs w:val="22"/>
        </w:rPr>
        <w:t xml:space="preserve"> In addition, the number of patients with influenza in intensive care has increased to more than 70%, which is 149 patients a day, up from 87 previously.</w:t>
      </w:r>
      <w:r w:rsidRPr="34DDDD63" w:rsidR="07BE6533">
        <w:rPr>
          <w:rFonts w:ascii="Arial" w:hAnsi="Arial" w:eastAsia="Arial" w:cs="Arial"/>
          <w:sz w:val="22"/>
          <w:szCs w:val="22"/>
        </w:rPr>
        <w:t xml:space="preserve"> The level of incidence was noticeably clear.</w:t>
      </w:r>
    </w:p>
    <w:p w:rsidR="197CB603" w:rsidP="698C6141" w:rsidRDefault="197CB603" w14:paraId="277A0EA9" w14:textId="04C56CFA">
      <w:pPr>
        <w:pStyle w:val="Normal"/>
        <w:spacing w:line="360" w:lineRule="auto"/>
        <w:ind w:left="0"/>
        <w:rPr>
          <w:rFonts w:ascii="Arial" w:hAnsi="Arial" w:eastAsia="Arial" w:cs="Arial"/>
          <w:sz w:val="22"/>
          <w:szCs w:val="22"/>
        </w:rPr>
      </w:pPr>
      <w:r w:rsidRPr="34DDDD63" w:rsidR="197CB603">
        <w:rPr>
          <w:rFonts w:ascii="Arial" w:hAnsi="Arial" w:eastAsia="Arial" w:cs="Arial"/>
          <w:sz w:val="22"/>
          <w:szCs w:val="22"/>
        </w:rPr>
        <w:t xml:space="preserve">In summary, these measures </w:t>
      </w:r>
      <w:r w:rsidRPr="34DDDD63" w:rsidR="197CB603">
        <w:rPr>
          <w:rFonts w:ascii="Arial" w:hAnsi="Arial" w:eastAsia="Arial" w:cs="Arial"/>
          <w:sz w:val="22"/>
          <w:szCs w:val="22"/>
        </w:rPr>
        <w:t>indicate</w:t>
      </w:r>
      <w:r w:rsidRPr="34DDDD63" w:rsidR="197CB603">
        <w:rPr>
          <w:rFonts w:ascii="Arial" w:hAnsi="Arial" w:eastAsia="Arial" w:cs="Arial"/>
          <w:sz w:val="22"/>
          <w:szCs w:val="22"/>
        </w:rPr>
        <w:t xml:space="preserve"> the progression and severity of an influenza infection.</w:t>
      </w:r>
      <w:r w:rsidRPr="34DDDD63" w:rsidR="25479F78">
        <w:rPr>
          <w:rFonts w:ascii="Arial" w:hAnsi="Arial" w:eastAsia="Arial" w:cs="Arial"/>
          <w:sz w:val="22"/>
          <w:szCs w:val="22"/>
        </w:rPr>
        <w:t xml:space="preserve"> They </w:t>
      </w:r>
      <w:r w:rsidRPr="34DDDD63" w:rsidR="25479F78">
        <w:rPr>
          <w:rFonts w:ascii="Arial" w:hAnsi="Arial" w:eastAsia="Arial" w:cs="Arial"/>
          <w:sz w:val="22"/>
          <w:szCs w:val="22"/>
        </w:rPr>
        <w:t>provide</w:t>
      </w:r>
      <w:r w:rsidRPr="34DDDD63" w:rsidR="25479F78">
        <w:rPr>
          <w:rFonts w:ascii="Arial" w:hAnsi="Arial" w:eastAsia="Arial" w:cs="Arial"/>
          <w:sz w:val="22"/>
          <w:szCs w:val="22"/>
        </w:rPr>
        <w:t xml:space="preserve"> valuable information </w:t>
      </w:r>
      <w:r w:rsidRPr="34DDDD63" w:rsidR="25479F78">
        <w:rPr>
          <w:rFonts w:ascii="Arial" w:hAnsi="Arial" w:eastAsia="Arial" w:cs="Arial"/>
          <w:sz w:val="22"/>
          <w:szCs w:val="22"/>
        </w:rPr>
        <w:t>regarding</w:t>
      </w:r>
      <w:r w:rsidRPr="34DDDD63" w:rsidR="25479F78">
        <w:rPr>
          <w:rFonts w:ascii="Arial" w:hAnsi="Arial" w:eastAsia="Arial" w:cs="Arial"/>
          <w:sz w:val="22"/>
          <w:szCs w:val="22"/>
        </w:rPr>
        <w:t xml:space="preserve"> disease risk factors.</w:t>
      </w:r>
    </w:p>
    <w:p w:rsidR="698C6141" w:rsidP="698C6141" w:rsidRDefault="698C6141" w14:paraId="3B5B3862" w14:textId="0D45D7BD">
      <w:pPr>
        <w:pStyle w:val="Normal"/>
        <w:spacing w:after="160" w:line="360" w:lineRule="auto"/>
        <w:rPr>
          <w:rFonts w:ascii="Arial" w:hAnsi="Arial" w:eastAsia="Arial" w:cs="Arial"/>
          <w:noProof w:val="0"/>
          <w:sz w:val="22"/>
          <w:szCs w:val="22"/>
          <w:lang w:val="en-US"/>
        </w:rPr>
      </w:pPr>
    </w:p>
    <w:p w:rsidR="2FC7BAC8" w:rsidP="4B52FF24" w:rsidRDefault="2FC7BAC8" w14:paraId="393AFC11" w14:textId="63E5A9B7">
      <w:pPr>
        <w:pStyle w:val="Normal"/>
        <w:spacing w:after="160" w:line="360" w:lineRule="auto"/>
        <w:ind w:left="0"/>
        <w:rPr>
          <w:rFonts w:ascii="Arial" w:hAnsi="Arial" w:eastAsia="Arial" w:cs="Arial"/>
          <w:b w:val="1"/>
          <w:bCs w:val="1"/>
          <w:noProof w:val="0"/>
          <w:sz w:val="22"/>
          <w:szCs w:val="22"/>
          <w:lang w:val="en-US"/>
        </w:rPr>
      </w:pPr>
      <w:r w:rsidRPr="34DDDD63" w:rsidR="2FC7BAC8">
        <w:rPr>
          <w:rFonts w:ascii="Arial" w:hAnsi="Arial" w:eastAsia="Arial" w:cs="Arial"/>
          <w:b w:val="1"/>
          <w:bCs w:val="1"/>
          <w:noProof w:val="0"/>
          <w:sz w:val="22"/>
          <w:szCs w:val="22"/>
          <w:lang w:val="en-US"/>
        </w:rPr>
        <w:t xml:space="preserve">Strategies used in the UK to </w:t>
      </w:r>
      <w:r w:rsidRPr="34DDDD63" w:rsidR="2FC7BAC8">
        <w:rPr>
          <w:rFonts w:ascii="Arial" w:hAnsi="Arial" w:eastAsia="Arial" w:cs="Arial"/>
          <w:b w:val="1"/>
          <w:bCs w:val="1"/>
          <w:noProof w:val="0"/>
          <w:sz w:val="22"/>
          <w:szCs w:val="22"/>
          <w:lang w:val="en-US"/>
        </w:rPr>
        <w:t>monitor</w:t>
      </w:r>
      <w:r w:rsidRPr="34DDDD63" w:rsidR="2FC7BAC8">
        <w:rPr>
          <w:rFonts w:ascii="Arial" w:hAnsi="Arial" w:eastAsia="Arial" w:cs="Arial"/>
          <w:b w:val="1"/>
          <w:bCs w:val="1"/>
          <w:noProof w:val="0"/>
          <w:sz w:val="22"/>
          <w:szCs w:val="22"/>
          <w:lang w:val="en-US"/>
        </w:rPr>
        <w:t xml:space="preserve"> the incidence of influenza disease.</w:t>
      </w:r>
    </w:p>
    <w:p w:rsidR="5DF6A4A6" w:rsidP="698C6141" w:rsidRDefault="5DF6A4A6" w14:paraId="0B9F6C9D" w14:textId="728EE298">
      <w:pPr>
        <w:pStyle w:val="Normal"/>
        <w:spacing w:after="160" w:line="360" w:lineRule="auto"/>
        <w:rPr>
          <w:rFonts w:ascii="Arial" w:hAnsi="Arial" w:eastAsia="Arial" w:cs="Arial"/>
          <w:noProof w:val="0"/>
          <w:sz w:val="22"/>
          <w:szCs w:val="22"/>
          <w:lang w:val="en-US"/>
        </w:rPr>
      </w:pPr>
      <w:r w:rsidRPr="34DDDD63" w:rsidR="5DF6A4A6">
        <w:rPr>
          <w:rFonts w:ascii="Arial" w:hAnsi="Arial" w:eastAsia="Arial" w:cs="Arial"/>
          <w:noProof w:val="0"/>
          <w:sz w:val="22"/>
          <w:szCs w:val="22"/>
          <w:lang w:val="en-US"/>
        </w:rPr>
        <w:t xml:space="preserve">To improve and protect the nation's health and wellbeing, and reduce health disparities, Public Health England was </w:t>
      </w:r>
      <w:r w:rsidRPr="34DDDD63" w:rsidR="5DF6A4A6">
        <w:rPr>
          <w:rFonts w:ascii="Arial" w:hAnsi="Arial" w:eastAsia="Arial" w:cs="Arial"/>
          <w:noProof w:val="0"/>
          <w:sz w:val="22"/>
          <w:szCs w:val="22"/>
          <w:lang w:val="en-US"/>
        </w:rPr>
        <w:t>established</w:t>
      </w:r>
      <w:r w:rsidRPr="34DDDD63" w:rsidR="5DF6A4A6">
        <w:rPr>
          <w:rFonts w:ascii="Arial" w:hAnsi="Arial" w:eastAsia="Arial" w:cs="Arial"/>
          <w:noProof w:val="0"/>
          <w:sz w:val="22"/>
          <w:szCs w:val="22"/>
          <w:lang w:val="en-US"/>
        </w:rPr>
        <w:t>.</w:t>
      </w:r>
    </w:p>
    <w:p w:rsidR="3D49173F" w:rsidP="698C6141" w:rsidRDefault="3D49173F" w14:paraId="41885738" w14:textId="2EEB3883">
      <w:pPr>
        <w:pStyle w:val="Normal"/>
        <w:spacing w:after="160" w:line="360" w:lineRule="auto"/>
        <w:rPr>
          <w:rFonts w:ascii="Arial" w:hAnsi="Arial" w:eastAsia="Arial" w:cs="Arial"/>
          <w:noProof w:val="0"/>
          <w:sz w:val="22"/>
          <w:szCs w:val="22"/>
          <w:lang w:val="en-US"/>
        </w:rPr>
      </w:pPr>
      <w:r w:rsidRPr="34DDDD63" w:rsidR="3D49173F">
        <w:rPr>
          <w:rFonts w:ascii="Arial" w:hAnsi="Arial" w:eastAsia="Arial" w:cs="Arial"/>
          <w:noProof w:val="0"/>
          <w:sz w:val="22"/>
          <w:szCs w:val="22"/>
          <w:lang w:val="en-US"/>
        </w:rPr>
        <w:t>Monitoring diseases is possible with a public health surveillance system.</w:t>
      </w:r>
      <w:r w:rsidRPr="34DDDD63" w:rsidR="3ACD954C">
        <w:rPr>
          <w:rFonts w:ascii="Arial" w:hAnsi="Arial" w:eastAsia="Arial" w:cs="Arial"/>
          <w:noProof w:val="0"/>
          <w:sz w:val="22"/>
          <w:szCs w:val="22"/>
          <w:lang w:val="en-US"/>
        </w:rPr>
        <w:t xml:space="preserve"> Surveillance is primarily an information-driven </w:t>
      </w:r>
      <w:r w:rsidRPr="34DDDD63" w:rsidR="289BE6FE">
        <w:rPr>
          <w:rFonts w:ascii="Arial" w:hAnsi="Arial" w:eastAsia="Arial" w:cs="Arial"/>
          <w:noProof w:val="0"/>
          <w:sz w:val="22"/>
          <w:szCs w:val="22"/>
          <w:lang w:val="en-US"/>
        </w:rPr>
        <w:t>process. To</w:t>
      </w:r>
      <w:r w:rsidRPr="34DDDD63" w:rsidR="032D3A47">
        <w:rPr>
          <w:rFonts w:ascii="Arial" w:hAnsi="Arial" w:eastAsia="Arial" w:cs="Arial"/>
          <w:noProof w:val="0"/>
          <w:sz w:val="22"/>
          <w:szCs w:val="22"/>
          <w:lang w:val="en-US"/>
        </w:rPr>
        <w:t xml:space="preserve"> plan, implement, and evaluate public health practices, health-related data must be collected, analyzed, and interpreted continuously.</w:t>
      </w:r>
      <w:r w:rsidRPr="34DDDD63" w:rsidR="6AC31145">
        <w:rPr>
          <w:rFonts w:ascii="Arial" w:hAnsi="Arial" w:eastAsia="Arial" w:cs="Arial"/>
          <w:noProof w:val="0"/>
          <w:sz w:val="22"/>
          <w:szCs w:val="22"/>
          <w:lang w:val="en-US"/>
        </w:rPr>
        <w:t xml:space="preserve"> To gain a deeper understanding of the disease, all kinds of information can be collected.</w:t>
      </w:r>
      <w:r w:rsidRPr="34DDDD63" w:rsidR="41B3F1A9">
        <w:rPr>
          <w:rFonts w:ascii="Arial" w:hAnsi="Arial" w:eastAsia="Arial" w:cs="Arial"/>
          <w:noProof w:val="0"/>
          <w:sz w:val="22"/>
          <w:szCs w:val="22"/>
          <w:lang w:val="en-US"/>
        </w:rPr>
        <w:t xml:space="preserve"> Data collection can reveal what medical care patients have received and whether they have </w:t>
      </w:r>
      <w:r w:rsidRPr="34DDDD63" w:rsidR="69D2E5F4">
        <w:rPr>
          <w:rFonts w:ascii="Arial" w:hAnsi="Arial" w:eastAsia="Arial" w:cs="Arial"/>
          <w:noProof w:val="0"/>
          <w:sz w:val="22"/>
          <w:szCs w:val="22"/>
          <w:lang w:val="en-US"/>
        </w:rPr>
        <w:t>recovered.</w:t>
      </w:r>
      <w:r w:rsidRPr="34DDDD63" w:rsidR="653FCDDC">
        <w:rPr>
          <w:rFonts w:ascii="Arial" w:hAnsi="Arial" w:eastAsia="Arial" w:cs="Arial"/>
          <w:noProof w:val="0"/>
          <w:sz w:val="22"/>
          <w:szCs w:val="22"/>
          <w:lang w:val="en-US"/>
        </w:rPr>
        <w:t xml:space="preserve"> </w:t>
      </w:r>
      <w:r w:rsidRPr="34DDDD63" w:rsidR="687382F6">
        <w:rPr>
          <w:rFonts w:ascii="Arial" w:hAnsi="Arial" w:eastAsia="Arial" w:cs="Arial"/>
          <w:noProof w:val="0"/>
          <w:sz w:val="22"/>
          <w:szCs w:val="22"/>
          <w:lang w:val="en-US"/>
        </w:rPr>
        <w:t>To understand the importance of surveillance, the four main types must be considered: active, passive, syndromic, and sentinel.</w:t>
      </w:r>
      <w:r w:rsidRPr="34DDDD63" w:rsidR="69D2E5F4">
        <w:rPr>
          <w:rFonts w:ascii="Arial" w:hAnsi="Arial" w:eastAsia="Arial" w:cs="Arial"/>
          <w:noProof w:val="0"/>
          <w:sz w:val="22"/>
          <w:szCs w:val="22"/>
          <w:lang w:val="en-US"/>
        </w:rPr>
        <w:t xml:space="preserve"> Each week, Publish Health English publishes a report detailing the number of flu-related symptoms reported in GP consultations.</w:t>
      </w:r>
      <w:r w:rsidRPr="34DDDD63" w:rsidR="622EAC65">
        <w:rPr>
          <w:rFonts w:ascii="Arial" w:hAnsi="Arial" w:eastAsia="Arial" w:cs="Arial"/>
          <w:noProof w:val="0"/>
          <w:sz w:val="22"/>
          <w:szCs w:val="22"/>
          <w:lang w:val="en-US"/>
        </w:rPr>
        <w:t xml:space="preserve"> The best way to prevent influenza is to get the vaccine if you are eligible and to practice good respiratory and hand hygiene.</w:t>
      </w:r>
    </w:p>
    <w:p w:rsidR="54BA6A94" w:rsidP="698C6141" w:rsidRDefault="54BA6A94" w14:paraId="487892A3" w14:textId="4874C602">
      <w:pPr>
        <w:pStyle w:val="Normal"/>
        <w:spacing w:after="160" w:line="360" w:lineRule="auto"/>
        <w:rPr>
          <w:rFonts w:ascii="Arial" w:hAnsi="Arial" w:eastAsia="Arial" w:cs="Arial"/>
          <w:sz w:val="22"/>
          <w:szCs w:val="22"/>
        </w:rPr>
      </w:pPr>
      <w:r w:rsidR="54BA6A94">
        <w:drawing>
          <wp:inline wp14:editId="6C47FA47" wp14:anchorId="2334FD28">
            <wp:extent cx="5000625" cy="2695575"/>
            <wp:effectExtent l="0" t="0" r="0" b="0"/>
            <wp:docPr id="2057223304" name="" title=""/>
            <wp:cNvGraphicFramePr>
              <a:graphicFrameLocks noChangeAspect="1"/>
            </wp:cNvGraphicFramePr>
            <a:graphic>
              <a:graphicData uri="http://schemas.openxmlformats.org/drawingml/2006/picture">
                <pic:pic>
                  <pic:nvPicPr>
                    <pic:cNvPr id="0" name=""/>
                    <pic:cNvPicPr/>
                  </pic:nvPicPr>
                  <pic:blipFill>
                    <a:blip r:embed="Re981fff6759447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00625" cy="2695575"/>
                    </a:xfrm>
                    <a:prstGeom prst="rect">
                      <a:avLst/>
                    </a:prstGeom>
                  </pic:spPr>
                </pic:pic>
              </a:graphicData>
            </a:graphic>
          </wp:inline>
        </w:drawing>
      </w:r>
    </w:p>
    <w:p w:rsidR="54BA6A94" w:rsidP="698C6141" w:rsidRDefault="54BA6A94" w14:paraId="39BCCA34" w14:textId="25C7F60F">
      <w:pPr>
        <w:spacing w:line="360" w:lineRule="auto"/>
        <w:jc w:val="left"/>
        <w:rPr>
          <w:rFonts w:ascii="Arial" w:hAnsi="Arial" w:eastAsia="Arial" w:cs="Arial"/>
          <w:b w:val="0"/>
          <w:bCs w:val="0"/>
          <w:noProof w:val="0"/>
          <w:color w:val="000000" w:themeColor="text1" w:themeTint="FF" w:themeShade="FF"/>
          <w:sz w:val="22"/>
          <w:szCs w:val="22"/>
          <w:lang w:val="en-US"/>
        </w:rPr>
      </w:pPr>
      <w:r w:rsidRPr="34DDDD63" w:rsidR="54BA6A94">
        <w:rPr>
          <w:rFonts w:ascii="Arial" w:hAnsi="Arial" w:eastAsia="Arial" w:cs="Arial"/>
          <w:b w:val="0"/>
          <w:bCs w:val="0"/>
          <w:noProof w:val="0"/>
          <w:color w:val="000000" w:themeColor="text1" w:themeTint="FF" w:themeShade="FF"/>
          <w:sz w:val="22"/>
          <w:szCs w:val="22"/>
          <w:lang w:val="en-US"/>
        </w:rPr>
        <w:t>Weekly all age GP influenza-like illness rates for 2021 to 2022 and past seasons, England (RCGP)</w:t>
      </w:r>
    </w:p>
    <w:p w:rsidR="2D0D0E6E" w:rsidP="698C6141" w:rsidRDefault="2D0D0E6E" w14:paraId="679BDA9F" w14:textId="238632D0">
      <w:pPr>
        <w:pStyle w:val="Normal"/>
        <w:spacing w:after="160" w:line="360" w:lineRule="auto"/>
        <w:rPr>
          <w:rFonts w:ascii="Arial" w:hAnsi="Arial" w:eastAsia="Arial" w:cs="Arial"/>
          <w:noProof w:val="0"/>
          <w:sz w:val="22"/>
          <w:szCs w:val="22"/>
          <w:lang w:val="en-US"/>
        </w:rPr>
      </w:pPr>
      <w:r w:rsidRPr="34DDDD63" w:rsidR="2D0D0E6E">
        <w:rPr>
          <w:rFonts w:ascii="Arial" w:hAnsi="Arial" w:eastAsia="Arial" w:cs="Arial"/>
          <w:noProof w:val="0"/>
          <w:sz w:val="22"/>
          <w:szCs w:val="22"/>
          <w:lang w:val="en-US"/>
        </w:rPr>
        <w:t xml:space="preserve">UKHSA collects and publishes influenza vaccine uptake data via the web - based Imm Form </w:t>
      </w:r>
      <w:r w:rsidRPr="34DDDD63" w:rsidR="2F3FEC24">
        <w:rPr>
          <w:rFonts w:ascii="Arial" w:hAnsi="Arial" w:eastAsia="Arial" w:cs="Arial"/>
          <w:noProof w:val="0"/>
          <w:sz w:val="22"/>
          <w:szCs w:val="22"/>
          <w:lang w:val="en-US"/>
        </w:rPr>
        <w:t>system.</w:t>
      </w:r>
    </w:p>
    <w:p w:rsidR="698C6141" w:rsidP="698C6141" w:rsidRDefault="698C6141" w14:paraId="38A9346F" w14:textId="2A0F7D0A">
      <w:pPr>
        <w:pStyle w:val="Normal"/>
        <w:spacing w:after="160" w:line="360" w:lineRule="auto"/>
        <w:rPr>
          <w:rFonts w:ascii="Arial" w:hAnsi="Arial" w:eastAsia="Arial" w:cs="Arial"/>
          <w:noProof w:val="0"/>
          <w:sz w:val="22"/>
          <w:szCs w:val="22"/>
          <w:lang w:val="en-US"/>
        </w:rPr>
      </w:pPr>
    </w:p>
    <w:p w:rsidR="2FC7BAC8" w:rsidP="4B52FF24" w:rsidRDefault="2FC7BAC8" w14:paraId="3234153E" w14:textId="4676CC04">
      <w:pPr>
        <w:pStyle w:val="Normal"/>
        <w:spacing w:after="160" w:line="360" w:lineRule="auto"/>
        <w:ind w:left="0"/>
        <w:rPr>
          <w:rFonts w:ascii="Arial" w:hAnsi="Arial" w:eastAsia="Arial" w:cs="Arial"/>
          <w:b w:val="1"/>
          <w:bCs w:val="1"/>
          <w:noProof w:val="0"/>
          <w:sz w:val="22"/>
          <w:szCs w:val="22"/>
          <w:lang w:val="en-US"/>
        </w:rPr>
      </w:pPr>
      <w:r w:rsidRPr="34DDDD63" w:rsidR="2FC7BAC8">
        <w:rPr>
          <w:rFonts w:ascii="Arial" w:hAnsi="Arial" w:eastAsia="Arial" w:cs="Arial"/>
          <w:b w:val="1"/>
          <w:bCs w:val="1"/>
          <w:noProof w:val="0"/>
          <w:sz w:val="22"/>
          <w:szCs w:val="22"/>
          <w:lang w:val="en-US"/>
        </w:rPr>
        <w:t>Strategies used in the UK to control the incidence of influenza disease.</w:t>
      </w:r>
    </w:p>
    <w:p w:rsidR="64E705EA" w:rsidP="698C6141" w:rsidRDefault="64E705EA" w14:paraId="3D26E35F" w14:textId="606F857A">
      <w:pPr>
        <w:pStyle w:val="Normal"/>
        <w:spacing w:line="360" w:lineRule="auto"/>
        <w:ind w:left="0"/>
        <w:rPr>
          <w:rFonts w:ascii="Arial" w:hAnsi="Arial" w:eastAsia="Arial" w:cs="Arial"/>
          <w:sz w:val="22"/>
          <w:szCs w:val="22"/>
        </w:rPr>
      </w:pPr>
      <w:r w:rsidRPr="34DDDD63" w:rsidR="64E705EA">
        <w:rPr>
          <w:rFonts w:ascii="Arial" w:hAnsi="Arial" w:eastAsia="Arial" w:cs="Arial"/>
          <w:sz w:val="22"/>
          <w:szCs w:val="22"/>
        </w:rPr>
        <w:t xml:space="preserve">According to Chew et al. (2020) we can </w:t>
      </w:r>
      <w:r w:rsidRPr="34DDDD63" w:rsidR="64E705EA">
        <w:rPr>
          <w:rFonts w:ascii="Arial" w:hAnsi="Arial" w:eastAsia="Arial" w:cs="Arial"/>
          <w:sz w:val="22"/>
          <w:szCs w:val="22"/>
        </w:rPr>
        <w:t>determine</w:t>
      </w:r>
      <w:r w:rsidRPr="34DDDD63" w:rsidR="64E705EA">
        <w:rPr>
          <w:rFonts w:ascii="Arial" w:hAnsi="Arial" w:eastAsia="Arial" w:cs="Arial"/>
          <w:sz w:val="22"/>
          <w:szCs w:val="22"/>
        </w:rPr>
        <w:t xml:space="preserve"> that infectious disease outbreaks have had a significant impact on both physical and psychological well-being in recent years. </w:t>
      </w:r>
    </w:p>
    <w:p w:rsidR="11FAFA51" w:rsidP="698C6141" w:rsidRDefault="11FAFA51" w14:paraId="698F8C42" w14:textId="57CFAE0F">
      <w:pPr>
        <w:pStyle w:val="Normal"/>
        <w:spacing w:line="360" w:lineRule="auto"/>
        <w:ind w:left="0"/>
        <w:rPr>
          <w:rFonts w:ascii="Arial" w:hAnsi="Arial" w:eastAsia="Arial" w:cs="Arial"/>
          <w:b w:val="0"/>
          <w:bCs w:val="0"/>
          <w:sz w:val="22"/>
          <w:szCs w:val="22"/>
        </w:rPr>
      </w:pPr>
      <w:r w:rsidRPr="34DDDD63" w:rsidR="11FAFA51">
        <w:rPr>
          <w:rFonts w:ascii="Arial" w:hAnsi="Arial" w:eastAsia="Arial" w:cs="Arial"/>
          <w:b w:val="0"/>
          <w:bCs w:val="0"/>
          <w:sz w:val="22"/>
          <w:szCs w:val="22"/>
        </w:rPr>
        <w:t>Several simple steps can be taken to minimize your risk of infectious diseases and even prevent certain illnesses completely.</w:t>
      </w:r>
    </w:p>
    <w:p w:rsidR="11FAFA51" w:rsidP="698C6141" w:rsidRDefault="11FAFA51" w14:paraId="328D37AC" w14:textId="3EB8AD64">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 xml:space="preserve">The public health management includes other measures beyond </w:t>
      </w:r>
      <w:r w:rsidRPr="34DDDD63" w:rsidR="01F8FE6E">
        <w:rPr>
          <w:rFonts w:ascii="Arial" w:hAnsi="Arial" w:eastAsia="Arial" w:cs="Arial"/>
          <w:sz w:val="22"/>
          <w:szCs w:val="22"/>
        </w:rPr>
        <w:t>immunization</w:t>
      </w:r>
      <w:r w:rsidRPr="34DDDD63" w:rsidR="01F8FE6E">
        <w:rPr>
          <w:rFonts w:ascii="Arial" w:hAnsi="Arial" w:eastAsia="Arial" w:cs="Arial"/>
          <w:sz w:val="22"/>
          <w:szCs w:val="22"/>
        </w:rPr>
        <w:t>/</w:t>
      </w:r>
      <w:r w:rsidRPr="34DDDD63" w:rsidR="11FAFA51">
        <w:rPr>
          <w:rFonts w:ascii="Arial" w:hAnsi="Arial" w:eastAsia="Arial" w:cs="Arial"/>
          <w:sz w:val="22"/>
          <w:szCs w:val="22"/>
        </w:rPr>
        <w:t>vaccination and antiviral treatment, being safe and effective, such as:</w:t>
      </w:r>
    </w:p>
    <w:p w:rsidR="11FAFA51" w:rsidP="698C6141" w:rsidRDefault="11FAFA51" w14:paraId="520857E3" w14:textId="16D2311F">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 xml:space="preserve">-Hands should be washed </w:t>
      </w:r>
      <w:r w:rsidRPr="34DDDD63" w:rsidR="11FAFA51">
        <w:rPr>
          <w:rFonts w:ascii="Arial" w:hAnsi="Arial" w:eastAsia="Arial" w:cs="Arial"/>
          <w:sz w:val="22"/>
          <w:szCs w:val="22"/>
        </w:rPr>
        <w:t>frequently</w:t>
      </w:r>
      <w:r w:rsidRPr="34DDDD63" w:rsidR="11FAFA51">
        <w:rPr>
          <w:rFonts w:ascii="Arial" w:hAnsi="Arial" w:eastAsia="Arial" w:cs="Arial"/>
          <w:sz w:val="22"/>
          <w:szCs w:val="22"/>
        </w:rPr>
        <w:t xml:space="preserve"> with warm water and soap and dried properly</w:t>
      </w:r>
    </w:p>
    <w:p w:rsidR="11FAFA51" w:rsidP="698C6141" w:rsidRDefault="11FAFA51" w14:paraId="09E242FC" w14:textId="60C46DD0">
      <w:pPr>
        <w:pStyle w:val="Normal"/>
        <w:spacing w:line="360" w:lineRule="auto"/>
        <w:rPr>
          <w:rFonts w:ascii="Arial" w:hAnsi="Arial" w:eastAsia="Arial" w:cs="Arial"/>
          <w:noProof w:val="0"/>
          <w:sz w:val="22"/>
          <w:szCs w:val="22"/>
          <w:lang w:val="en-US"/>
        </w:rPr>
      </w:pPr>
      <w:r w:rsidRPr="34DDDD63" w:rsidR="11FAFA51">
        <w:rPr>
          <w:rFonts w:ascii="Arial" w:hAnsi="Arial" w:eastAsia="Arial" w:cs="Arial"/>
          <w:sz w:val="22"/>
          <w:szCs w:val="22"/>
        </w:rPr>
        <w:t xml:space="preserve">-A handrub </w:t>
      </w:r>
      <w:r w:rsidRPr="34DDDD63" w:rsidR="11FAFA51">
        <w:rPr>
          <w:rFonts w:ascii="Arial" w:hAnsi="Arial" w:eastAsia="Arial" w:cs="Arial"/>
          <w:sz w:val="22"/>
          <w:szCs w:val="22"/>
        </w:rPr>
        <w:t>containing</w:t>
      </w:r>
      <w:r w:rsidRPr="34DDDD63" w:rsidR="11FAFA51">
        <w:rPr>
          <w:rFonts w:ascii="Arial" w:hAnsi="Arial" w:eastAsia="Arial" w:cs="Arial"/>
          <w:sz w:val="22"/>
          <w:szCs w:val="22"/>
        </w:rPr>
        <w:t xml:space="preserve"> alcohol can also be used</w:t>
      </w:r>
    </w:p>
    <w:p w:rsidR="11FAFA51" w:rsidP="698C6141" w:rsidRDefault="11FAFA51" w14:paraId="67097A54" w14:textId="06B9C7A9">
      <w:pPr>
        <w:pStyle w:val="Normal"/>
        <w:spacing w:after="160" w:line="360" w:lineRule="auto"/>
        <w:rPr>
          <w:rFonts w:ascii="Arial" w:hAnsi="Arial" w:eastAsia="Arial" w:cs="Arial"/>
          <w:noProof w:val="0"/>
          <w:sz w:val="22"/>
          <w:szCs w:val="22"/>
          <w:lang w:val="en-US"/>
        </w:rPr>
      </w:pPr>
      <w:r w:rsidRPr="34DDDD63" w:rsidR="11FAFA51">
        <w:rPr>
          <w:rFonts w:ascii="Arial" w:hAnsi="Arial" w:eastAsia="Arial" w:cs="Arial"/>
          <w:sz w:val="22"/>
          <w:szCs w:val="22"/>
        </w:rPr>
        <w:t>-When coughing or sneezing, cover your mouth and nose, use tissues, and dispose of them properly</w:t>
      </w:r>
      <w:r w:rsidRPr="34DDDD63" w:rsidR="44397883">
        <w:rPr>
          <w:rFonts w:ascii="Arial" w:hAnsi="Arial" w:eastAsia="Arial" w:cs="Arial"/>
          <w:sz w:val="22"/>
          <w:szCs w:val="22"/>
        </w:rPr>
        <w:t xml:space="preserve">. According to research (NHS choices, 2019) we can </w:t>
      </w:r>
      <w:r w:rsidRPr="34DDDD63" w:rsidR="44397883">
        <w:rPr>
          <w:rFonts w:ascii="Arial" w:hAnsi="Arial" w:eastAsia="Arial" w:cs="Arial"/>
          <w:sz w:val="22"/>
          <w:szCs w:val="22"/>
        </w:rPr>
        <w:t>determine</w:t>
      </w:r>
      <w:r w:rsidRPr="34DDDD63" w:rsidR="44397883">
        <w:rPr>
          <w:rFonts w:ascii="Arial" w:hAnsi="Arial" w:eastAsia="Arial" w:cs="Arial"/>
          <w:sz w:val="22"/>
          <w:szCs w:val="22"/>
        </w:rPr>
        <w:t xml:space="preserve"> that flu germs can live for 24 hours on hands and surfaces after coughing or sneezing.</w:t>
      </w:r>
    </w:p>
    <w:p w:rsidR="11FAFA51" w:rsidP="698C6141" w:rsidRDefault="11FAFA51" w14:paraId="1C3C4071" w14:textId="08F1EC38">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-Those feeling unwell, feverish, or experiencing other influenza-like symptoms should be isolated as soon as possible. It is recommended that you stay at home and avoid contact with others.</w:t>
      </w:r>
    </w:p>
    <w:p w:rsidR="11FAFA51" w:rsidP="698C6141" w:rsidRDefault="11FAFA51" w14:paraId="6DB6DC57" w14:textId="2A4ABE8F">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-Being careful not to come into close contact with sick individuals</w:t>
      </w:r>
    </w:p>
    <w:p w:rsidR="11FAFA51" w:rsidP="698C6141" w:rsidRDefault="11FAFA51" w14:paraId="6C885228" w14:textId="4B476A91">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-Avoid touching your eyes, nose, or mouth</w:t>
      </w:r>
    </w:p>
    <w:p w:rsidR="11FAFA51" w:rsidP="698C6141" w:rsidRDefault="11FAFA51" w14:paraId="6CD77851" w14:textId="3BE7387A">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-Consider wearing a mask</w:t>
      </w:r>
    </w:p>
    <w:p w:rsidR="11FAFA51" w:rsidP="698C6141" w:rsidRDefault="11FAFA51" w14:paraId="13D67AE6" w14:textId="0CA243BD">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-Safe food handling habits</w:t>
      </w:r>
    </w:p>
    <w:p w:rsidR="11FAFA51" w:rsidP="698C6141" w:rsidRDefault="11FAFA51" w14:paraId="366D527F" w14:textId="1D2BA79C">
      <w:pPr>
        <w:pStyle w:val="Normal"/>
        <w:spacing w:line="360" w:lineRule="auto"/>
        <w:ind w:left="0"/>
        <w:rPr>
          <w:rFonts w:ascii="Arial" w:hAnsi="Arial" w:eastAsia="Arial" w:cs="Arial"/>
          <w:sz w:val="22"/>
          <w:szCs w:val="22"/>
        </w:rPr>
      </w:pPr>
      <w:r w:rsidRPr="34DDDD63" w:rsidR="11FAFA51">
        <w:rPr>
          <w:rFonts w:ascii="Arial" w:hAnsi="Arial" w:eastAsia="Arial" w:cs="Arial"/>
          <w:sz w:val="22"/>
          <w:szCs w:val="22"/>
        </w:rPr>
        <w:t xml:space="preserve">-Keep your workplace and home clean by disinfecting </w:t>
      </w:r>
      <w:r w:rsidRPr="34DDDD63" w:rsidR="11FAFA51">
        <w:rPr>
          <w:rFonts w:ascii="Arial" w:hAnsi="Arial" w:eastAsia="Arial" w:cs="Arial"/>
          <w:sz w:val="22"/>
          <w:szCs w:val="22"/>
        </w:rPr>
        <w:t>frequently</w:t>
      </w:r>
      <w:r w:rsidRPr="34DDDD63" w:rsidR="11FAFA51">
        <w:rPr>
          <w:rFonts w:ascii="Arial" w:hAnsi="Arial" w:eastAsia="Arial" w:cs="Arial"/>
          <w:sz w:val="22"/>
          <w:szCs w:val="22"/>
        </w:rPr>
        <w:t xml:space="preserve"> touched surfaces.</w:t>
      </w:r>
    </w:p>
    <w:p w:rsidR="45A50FBD" w:rsidP="698C6141" w:rsidRDefault="45A50FBD" w14:paraId="638804AD" w14:textId="529F016B">
      <w:pPr>
        <w:pStyle w:val="Normal"/>
        <w:spacing w:line="360" w:lineRule="auto"/>
        <w:ind w:left="0"/>
        <w:rPr>
          <w:rFonts w:ascii="Arial" w:hAnsi="Arial" w:eastAsia="Arial" w:cs="Arial"/>
          <w:sz w:val="22"/>
          <w:szCs w:val="22"/>
        </w:rPr>
      </w:pPr>
      <w:r w:rsidRPr="34DDDD63" w:rsidR="45A50FBD">
        <w:rPr>
          <w:rFonts w:ascii="Arial" w:hAnsi="Arial" w:eastAsia="Arial" w:cs="Arial"/>
          <w:sz w:val="22"/>
          <w:szCs w:val="22"/>
        </w:rPr>
        <w:t xml:space="preserve">-Quarantine </w:t>
      </w:r>
    </w:p>
    <w:p w:rsidR="39493BD0" w:rsidP="698C6141" w:rsidRDefault="39493BD0" w14:paraId="37C505D3" w14:textId="7253160B">
      <w:pPr>
        <w:pStyle w:val="Normal"/>
        <w:spacing w:line="360" w:lineRule="auto"/>
        <w:ind w:left="0"/>
        <w:rPr>
          <w:rFonts w:ascii="Arial" w:hAnsi="Arial" w:eastAsia="Arial" w:cs="Arial"/>
          <w:sz w:val="22"/>
          <w:szCs w:val="22"/>
        </w:rPr>
      </w:pPr>
    </w:p>
    <w:p w:rsidR="39493BD0" w:rsidP="698C6141" w:rsidRDefault="39493BD0" w14:paraId="5D1F8829" w14:textId="01723C93">
      <w:pPr>
        <w:pStyle w:val="Normal"/>
        <w:spacing w:line="360" w:lineRule="auto"/>
        <w:ind w:left="0"/>
        <w:rPr>
          <w:rFonts w:ascii="Arial" w:hAnsi="Arial" w:eastAsia="Arial" w:cs="Arial"/>
          <w:sz w:val="22"/>
          <w:szCs w:val="22"/>
        </w:rPr>
      </w:pPr>
    </w:p>
    <w:p w:rsidR="34DDDD63" w:rsidP="34DDDD63" w:rsidRDefault="34DDDD63" w14:paraId="61521FAC" w14:textId="03AA90CE">
      <w:pPr>
        <w:pStyle w:val="Normal"/>
        <w:spacing w:line="360" w:lineRule="auto"/>
        <w:ind w:left="0"/>
        <w:rPr>
          <w:rFonts w:ascii="Arial" w:hAnsi="Arial" w:eastAsia="Arial" w:cs="Arial"/>
          <w:sz w:val="22"/>
          <w:szCs w:val="22"/>
        </w:rPr>
      </w:pPr>
    </w:p>
    <w:p w:rsidR="34DDDD63" w:rsidP="34DDDD63" w:rsidRDefault="34DDDD63" w14:paraId="186BA544" w14:textId="08665888">
      <w:pPr>
        <w:pStyle w:val="Normal"/>
        <w:spacing w:line="360" w:lineRule="auto"/>
        <w:ind w:left="0"/>
        <w:rPr>
          <w:rFonts w:ascii="Arial" w:hAnsi="Arial" w:eastAsia="Arial" w:cs="Arial"/>
          <w:sz w:val="22"/>
          <w:szCs w:val="22"/>
        </w:rPr>
      </w:pPr>
    </w:p>
    <w:p w:rsidR="39493BD0" w:rsidP="34DDDD63" w:rsidRDefault="39493BD0" w14:paraId="48EBF368" w14:textId="06AC7CAA">
      <w:pPr>
        <w:pStyle w:val="Heading1"/>
        <w:rPr>
          <w:rFonts w:ascii="Arial" w:hAnsi="Arial" w:eastAsia="Arial" w:cs="Arial"/>
          <w:sz w:val="22"/>
          <w:szCs w:val="22"/>
        </w:rPr>
      </w:pPr>
      <w:bookmarkStart w:name="_Toc1588055137" w:id="1726033952"/>
      <w:r w:rsidR="7414C17D">
        <w:rPr/>
        <w:t>Conclusion</w:t>
      </w:r>
      <w:bookmarkEnd w:id="1726033952"/>
    </w:p>
    <w:p w:rsidR="1C439A20" w:rsidP="698C6141" w:rsidRDefault="1C439A20" w14:paraId="4DD00335" w14:textId="5E3C7604">
      <w:pPr>
        <w:spacing w:line="360" w:lineRule="auto"/>
        <w:rPr>
          <w:rFonts w:ascii="Arial" w:hAnsi="Arial" w:eastAsia="Arial" w:cs="Arial"/>
          <w:noProof w:val="0"/>
          <w:sz w:val="22"/>
          <w:szCs w:val="22"/>
          <w:lang w:val="en-US"/>
        </w:rPr>
      </w:pPr>
      <w:r w:rsidRPr="34DDDD63" w:rsidR="1C439A20">
        <w:rPr>
          <w:rFonts w:ascii="Arial" w:hAnsi="Arial" w:eastAsia="Arial" w:cs="Arial"/>
          <w:noProof w:val="0"/>
          <w:sz w:val="22"/>
          <w:szCs w:val="22"/>
          <w:lang w:val="en-US"/>
        </w:rPr>
        <w:t xml:space="preserve">In conclusion, this report describes and explains the main approaches and strategies used to measure, </w:t>
      </w:r>
      <w:r w:rsidRPr="34DDDD63" w:rsidR="1C439A20">
        <w:rPr>
          <w:rFonts w:ascii="Arial" w:hAnsi="Arial" w:eastAsia="Arial" w:cs="Arial"/>
          <w:noProof w:val="0"/>
          <w:sz w:val="22"/>
          <w:szCs w:val="22"/>
          <w:lang w:val="en-US"/>
        </w:rPr>
        <w:t>monitor</w:t>
      </w:r>
      <w:r w:rsidRPr="34DDDD63" w:rsidR="1C439A20">
        <w:rPr>
          <w:rFonts w:ascii="Arial" w:hAnsi="Arial" w:eastAsia="Arial" w:cs="Arial"/>
          <w:noProof w:val="0"/>
          <w:sz w:val="22"/>
          <w:szCs w:val="22"/>
          <w:lang w:val="en-US"/>
        </w:rPr>
        <w:t xml:space="preserve">, and control the incidence of influenza disease in the UK. There has been considerable debate on this topic. </w:t>
      </w:r>
      <w:r w:rsidRPr="34DDDD63" w:rsidR="543147D3">
        <w:rPr>
          <w:rFonts w:ascii="Arial" w:hAnsi="Arial" w:eastAsia="Arial" w:cs="Arial"/>
          <w:noProof w:val="0"/>
          <w:sz w:val="22"/>
          <w:szCs w:val="22"/>
          <w:lang w:val="en-US"/>
        </w:rPr>
        <w:t>Influenza</w:t>
      </w:r>
      <w:r w:rsidRPr="34DDDD63" w:rsidR="543147D3">
        <w:rPr>
          <w:rFonts w:ascii="Arial" w:hAnsi="Arial" w:eastAsia="Arial" w:cs="Arial"/>
          <w:noProof w:val="0"/>
          <w:sz w:val="22"/>
          <w:szCs w:val="22"/>
          <w:lang w:val="en-US"/>
        </w:rPr>
        <w:t xml:space="preserve"> is one of the most common acute viral infections of the respiratory tract that spreads rapidly among community members.</w:t>
      </w:r>
      <w:r w:rsidRPr="34DDDD63" w:rsidR="1C439A20">
        <w:rPr>
          <w:rFonts w:ascii="Arial" w:hAnsi="Arial" w:eastAsia="Arial" w:cs="Arial"/>
          <w:noProof w:val="0"/>
          <w:sz w:val="22"/>
          <w:szCs w:val="22"/>
          <w:lang w:val="en-US"/>
        </w:rPr>
        <w:t xml:space="preserve"> There are several typical symptoms associated with influenza, such as fever, runny nose, body aches, etc. Most cases occur during the winter. As a final message, it is recommended that a flu vaccine should be obtained each year to prevent influenza.</w:t>
      </w:r>
    </w:p>
    <w:p w:rsidR="34DDDD63" w:rsidP="34DDDD63" w:rsidRDefault="34DDDD63" w14:paraId="6D88F9FD" w14:textId="2A43FF69">
      <w:pPr>
        <w:pStyle w:val="Heading1"/>
        <w:spacing w:line="360" w:lineRule="auto"/>
        <w:ind w:left="0"/>
        <w:rPr>
          <w:rFonts w:ascii="Arial" w:hAnsi="Arial" w:eastAsia="Arial" w:cs="Arial"/>
          <w:sz w:val="22"/>
          <w:szCs w:val="22"/>
        </w:rPr>
      </w:pPr>
    </w:p>
    <w:p w:rsidR="34DDDD63" w:rsidP="34DDDD63" w:rsidRDefault="34DDDD63" w14:paraId="188EE6D0" w14:textId="6180E371">
      <w:pPr>
        <w:pStyle w:val="Normal"/>
        <w:spacing w:line="360" w:lineRule="auto"/>
        <w:rPr>
          <w:rFonts w:ascii="Arial" w:hAnsi="Arial" w:eastAsia="Arial" w:cs="Arial"/>
        </w:rPr>
      </w:pPr>
    </w:p>
    <w:p w:rsidR="73301131" w:rsidP="34DDDD63" w:rsidRDefault="73301131" w14:paraId="11269715" w14:textId="44C39542">
      <w:pPr>
        <w:pStyle w:val="Heading1"/>
        <w:rPr>
          <w:rFonts w:ascii="Arial" w:hAnsi="Arial" w:eastAsia="Arial" w:cs="Arial"/>
          <w:noProof w:val="0"/>
          <w:sz w:val="22"/>
          <w:szCs w:val="22"/>
          <w:lang w:val="en-US"/>
        </w:rPr>
      </w:pPr>
      <w:bookmarkStart w:name="_Toc1711664828" w:id="602047814"/>
      <w:r w:rsidRPr="34DDDD63" w:rsidR="65737B44">
        <w:rPr>
          <w:noProof w:val="0"/>
          <w:lang w:val="en-US"/>
        </w:rPr>
        <w:t>Reference List</w:t>
      </w:r>
      <w:bookmarkEnd w:id="602047814"/>
    </w:p>
    <w:p w:rsidR="34DDDD63" w:rsidP="34DDDD63" w:rsidRDefault="34DDDD63" w14:paraId="70C1A917" w14:textId="0EA1A161">
      <w:pPr>
        <w:pStyle w:val="Normal"/>
        <w:spacing w:line="360" w:lineRule="auto"/>
        <w:rPr>
          <w:rFonts w:ascii="Arial" w:hAnsi="Arial" w:eastAsia="Arial" w:cs="Arial"/>
          <w:noProof w:val="0"/>
          <w:sz w:val="22"/>
          <w:szCs w:val="22"/>
          <w:lang w:val="en-US"/>
        </w:rPr>
      </w:pPr>
    </w:p>
    <w:p w:rsidR="73301131" w:rsidP="34DDDD63" w:rsidRDefault="73301131" w14:paraId="08C5EBE6" w14:textId="7905ECFB">
      <w:pPr>
        <w:pStyle w:val="Normal"/>
        <w:spacing w:line="360" w:lineRule="auto"/>
        <w:rPr>
          <w:rFonts w:ascii="Arial" w:hAnsi="Arial" w:eastAsia="Arial" w:cs="Arial"/>
          <w:noProof w:val="0"/>
          <w:sz w:val="22"/>
          <w:szCs w:val="22"/>
          <w:lang w:val="en-US"/>
        </w:rPr>
      </w:pPr>
      <w:r w:rsidRPr="34DDDD63" w:rsidR="73301131">
        <w:rPr>
          <w:rFonts w:ascii="Arial" w:hAnsi="Arial" w:eastAsia="Arial" w:cs="Arial"/>
          <w:noProof w:val="0"/>
          <w:sz w:val="22"/>
          <w:szCs w:val="22"/>
          <w:lang w:val="en-US"/>
        </w:rPr>
        <w:t xml:space="preserve">Centers for Disease Control and Prevention (2019). </w:t>
      </w:r>
      <w:r w:rsidRPr="34DDDD63" w:rsidR="73301131">
        <w:rPr>
          <w:rFonts w:ascii="Arial" w:hAnsi="Arial" w:eastAsia="Arial" w:cs="Arial"/>
          <w:i w:val="1"/>
          <w:iCs w:val="1"/>
          <w:noProof w:val="0"/>
          <w:sz w:val="22"/>
          <w:szCs w:val="22"/>
          <w:lang w:val="en-US"/>
        </w:rPr>
        <w:t>About Flu</w:t>
      </w:r>
      <w:r w:rsidRPr="34DDDD63" w:rsidR="73301131">
        <w:rPr>
          <w:rFonts w:ascii="Arial" w:hAnsi="Arial" w:eastAsia="Arial" w:cs="Arial"/>
          <w:noProof w:val="0"/>
          <w:sz w:val="22"/>
          <w:szCs w:val="22"/>
          <w:lang w:val="en-US"/>
        </w:rPr>
        <w:t xml:space="preserve">. [online] Centers for Disease Control and Prevention. Available at: </w:t>
      </w:r>
      <w:hyperlink r:id="Rbc3ddb2185404ecf">
        <w:r w:rsidRPr="34DDDD63" w:rsidR="73301131">
          <w:rPr>
            <w:rStyle w:val="Hyperlink"/>
            <w:rFonts w:ascii="Arial" w:hAnsi="Arial" w:eastAsia="Arial" w:cs="Arial"/>
            <w:noProof w:val="0"/>
            <w:sz w:val="22"/>
            <w:szCs w:val="22"/>
            <w:lang w:val="en-US"/>
          </w:rPr>
          <w:t>https://www.cdc.gov/flu/about/index.html</w:t>
        </w:r>
      </w:hyperlink>
      <w:r w:rsidRPr="34DDDD63" w:rsidR="73301131">
        <w:rPr>
          <w:rFonts w:ascii="Arial" w:hAnsi="Arial" w:eastAsia="Arial" w:cs="Arial"/>
          <w:noProof w:val="0"/>
          <w:sz w:val="22"/>
          <w:szCs w:val="22"/>
          <w:lang w:val="en-US"/>
        </w:rPr>
        <w:t>.</w:t>
      </w:r>
    </w:p>
    <w:p w:rsidR="698C6141" w:rsidP="698C6141" w:rsidRDefault="698C6141" w14:paraId="08D1A222" w14:textId="565DFADB">
      <w:pPr>
        <w:pStyle w:val="Normal"/>
        <w:spacing w:line="360" w:lineRule="auto"/>
        <w:jc w:val="both"/>
        <w:rPr>
          <w:rFonts w:ascii="Arial" w:hAnsi="Arial" w:eastAsia="Arial" w:cs="Arial"/>
          <w:noProof w:val="0"/>
          <w:sz w:val="22"/>
          <w:szCs w:val="22"/>
          <w:lang w:val="en-US"/>
        </w:rPr>
      </w:pPr>
    </w:p>
    <w:p w:rsidR="2CB7A93D" w:rsidP="698C6141" w:rsidRDefault="2CB7A93D" w14:paraId="61A0F10E" w14:textId="43271ACB">
      <w:pPr>
        <w:spacing w:line="360" w:lineRule="auto"/>
        <w:jc w:val="both"/>
        <w:rPr>
          <w:rFonts w:ascii="Arial" w:hAnsi="Arial" w:eastAsia="Arial" w:cs="Arial"/>
          <w:noProof w:val="0"/>
          <w:sz w:val="22"/>
          <w:szCs w:val="22"/>
          <w:lang w:val="en-US"/>
        </w:rPr>
      </w:pPr>
      <w:r w:rsidRPr="34DDDD63" w:rsidR="2CB7A93D">
        <w:rPr>
          <w:rFonts w:ascii="Arial" w:hAnsi="Arial" w:eastAsia="Arial" w:cs="Arial"/>
          <w:noProof w:val="0"/>
          <w:sz w:val="22"/>
          <w:szCs w:val="22"/>
          <w:lang w:val="en-US"/>
        </w:rPr>
        <w:t xml:space="preserve">Chew, Q., Wei, K., Vasoo, S., Chua, H. and Sim, K. (2020). Narrative synthesis of psychological and coping responses towards emerging infectious disease outbreaks in the general population: practical considerations for the COVID-19 pandemic. </w:t>
      </w:r>
      <w:r w:rsidRPr="34DDDD63" w:rsidR="2CB7A93D">
        <w:rPr>
          <w:rFonts w:ascii="Arial" w:hAnsi="Arial" w:eastAsia="Arial" w:cs="Arial"/>
          <w:i w:val="1"/>
          <w:iCs w:val="1"/>
          <w:noProof w:val="0"/>
          <w:sz w:val="22"/>
          <w:szCs w:val="22"/>
          <w:lang w:val="en-US"/>
        </w:rPr>
        <w:t>Singapore Medical Journal</w:t>
      </w:r>
      <w:r w:rsidRPr="34DDDD63" w:rsidR="2CB7A93D">
        <w:rPr>
          <w:rFonts w:ascii="Arial" w:hAnsi="Arial" w:eastAsia="Arial" w:cs="Arial"/>
          <w:noProof w:val="0"/>
          <w:sz w:val="22"/>
          <w:szCs w:val="22"/>
          <w:lang w:val="en-US"/>
        </w:rPr>
        <w:t xml:space="preserve">, 61(7). </w:t>
      </w:r>
      <w:hyperlink r:id="R89fd64363a0c43de">
        <w:r w:rsidRPr="34DDDD63" w:rsidR="2CB7A93D">
          <w:rPr>
            <w:rStyle w:val="Hyperlink"/>
            <w:rFonts w:ascii="Arial" w:hAnsi="Arial" w:eastAsia="Arial" w:cs="Arial"/>
            <w:noProof w:val="0"/>
            <w:sz w:val="22"/>
            <w:szCs w:val="22"/>
            <w:lang w:val="en-US"/>
          </w:rPr>
          <w:t>https</w:t>
        </w:r>
        <w:r w:rsidRPr="34DDDD63" w:rsidR="2CB7A93D">
          <w:rPr>
            <w:rStyle w:val="Hyperlink"/>
            <w:rFonts w:ascii="Arial" w:hAnsi="Arial" w:eastAsia="Arial" w:cs="Arial"/>
            <w:noProof w:val="0"/>
            <w:sz w:val="22"/>
            <w:szCs w:val="22"/>
            <w:lang w:val="en-US"/>
          </w:rPr>
          <w:t>://doi.org/10.11622/smedj.2020046</w:t>
        </w:r>
      </w:hyperlink>
      <w:r w:rsidRPr="34DDDD63" w:rsidR="2CB7A93D">
        <w:rPr>
          <w:rFonts w:ascii="Arial" w:hAnsi="Arial" w:eastAsia="Arial" w:cs="Arial"/>
          <w:noProof w:val="0"/>
          <w:sz w:val="22"/>
          <w:szCs w:val="22"/>
          <w:lang w:val="en-US"/>
        </w:rPr>
        <w:t>.</w:t>
      </w:r>
    </w:p>
    <w:p w:rsidR="39493BD0" w:rsidP="698C6141" w:rsidRDefault="39493BD0" w14:paraId="5CB7F34A" w14:textId="30ABAEE8">
      <w:pPr>
        <w:pStyle w:val="Normal"/>
        <w:spacing w:line="360" w:lineRule="auto"/>
        <w:jc w:val="both"/>
        <w:rPr>
          <w:rFonts w:ascii="Arial" w:hAnsi="Arial" w:eastAsia="Arial" w:cs="Arial"/>
          <w:noProof w:val="0"/>
          <w:sz w:val="22"/>
          <w:szCs w:val="22"/>
          <w:lang w:val="en-US"/>
        </w:rPr>
      </w:pPr>
    </w:p>
    <w:p w:rsidR="658132E8" w:rsidP="698C6141" w:rsidRDefault="658132E8" w14:paraId="34499135" w14:textId="0098739E">
      <w:pPr>
        <w:spacing w:line="360" w:lineRule="auto"/>
        <w:jc w:val="both"/>
        <w:rPr>
          <w:rFonts w:ascii="Arial" w:hAnsi="Arial" w:eastAsia="Arial" w:cs="Arial"/>
          <w:noProof w:val="0"/>
          <w:sz w:val="22"/>
          <w:szCs w:val="22"/>
          <w:lang w:val="en-US"/>
        </w:rPr>
      </w:pPr>
      <w:r w:rsidRPr="34DDDD63" w:rsidR="658132E8">
        <w:rPr>
          <w:rFonts w:ascii="Arial" w:hAnsi="Arial" w:eastAsia="Arial" w:cs="Arial"/>
          <w:noProof w:val="0"/>
          <w:sz w:val="22"/>
          <w:szCs w:val="22"/>
          <w:lang w:val="en-US"/>
        </w:rPr>
        <w:t xml:space="preserve">Cleveland Clinic (2018). </w:t>
      </w:r>
      <w:r w:rsidRPr="34DDDD63" w:rsidR="658132E8">
        <w:rPr>
          <w:rFonts w:ascii="Arial" w:hAnsi="Arial" w:eastAsia="Arial" w:cs="Arial"/>
          <w:i w:val="1"/>
          <w:iCs w:val="1"/>
          <w:noProof w:val="0"/>
          <w:sz w:val="22"/>
          <w:szCs w:val="22"/>
          <w:lang w:val="en-US"/>
        </w:rPr>
        <w:t>Infectious diseases</w:t>
      </w:r>
      <w:r w:rsidRPr="34DDDD63" w:rsidR="658132E8">
        <w:rPr>
          <w:rFonts w:ascii="Arial" w:hAnsi="Arial" w:eastAsia="Arial" w:cs="Arial"/>
          <w:noProof w:val="0"/>
          <w:sz w:val="22"/>
          <w:szCs w:val="22"/>
          <w:lang w:val="en-US"/>
        </w:rPr>
        <w:t xml:space="preserve">. [online] Cleveland Clinic. Available at: </w:t>
      </w:r>
      <w:hyperlink r:id="R391770ad259b4664">
        <w:r w:rsidRPr="34DDDD63" w:rsidR="658132E8">
          <w:rPr>
            <w:rStyle w:val="Hyperlink"/>
            <w:rFonts w:ascii="Arial" w:hAnsi="Arial" w:eastAsia="Arial" w:cs="Arial"/>
            <w:noProof w:val="0"/>
            <w:sz w:val="22"/>
            <w:szCs w:val="22"/>
            <w:lang w:val="en-US"/>
          </w:rPr>
          <w:t>https://my.clevelandclinic.org/health/diseases/17724-infectious-diseases</w:t>
        </w:r>
      </w:hyperlink>
      <w:r w:rsidRPr="34DDDD63" w:rsidR="658132E8">
        <w:rPr>
          <w:rFonts w:ascii="Arial" w:hAnsi="Arial" w:eastAsia="Arial" w:cs="Arial"/>
          <w:noProof w:val="0"/>
          <w:sz w:val="22"/>
          <w:szCs w:val="22"/>
          <w:lang w:val="en-US"/>
        </w:rPr>
        <w:t>.</w:t>
      </w:r>
    </w:p>
    <w:p w:rsidR="698C6141" w:rsidP="698C6141" w:rsidRDefault="698C6141" w14:paraId="056422F2" w14:textId="6864E157">
      <w:pPr>
        <w:pStyle w:val="Normal"/>
        <w:spacing w:line="360" w:lineRule="auto"/>
        <w:jc w:val="both"/>
        <w:rPr>
          <w:rFonts w:ascii="Arial" w:hAnsi="Arial" w:eastAsia="Arial" w:cs="Arial"/>
          <w:noProof w:val="0"/>
          <w:sz w:val="22"/>
          <w:szCs w:val="22"/>
          <w:lang w:val="en-US"/>
        </w:rPr>
      </w:pPr>
    </w:p>
    <w:p w:rsidR="518A8FEF" w:rsidP="698C6141" w:rsidRDefault="518A8FEF" w14:paraId="072538F2" w14:textId="57D9FEAD">
      <w:pPr>
        <w:spacing w:line="360" w:lineRule="auto"/>
        <w:jc w:val="both"/>
        <w:rPr>
          <w:rFonts w:ascii="Arial" w:hAnsi="Arial" w:eastAsia="Arial" w:cs="Arial"/>
          <w:noProof w:val="0"/>
          <w:sz w:val="22"/>
          <w:szCs w:val="22"/>
          <w:lang w:val="en-US"/>
        </w:rPr>
      </w:pPr>
      <w:r w:rsidRPr="34DDDD63" w:rsidR="518A8FEF">
        <w:rPr>
          <w:rFonts w:ascii="Arial" w:hAnsi="Arial" w:eastAsia="Arial" w:cs="Arial"/>
          <w:noProof w:val="0"/>
          <w:sz w:val="22"/>
          <w:szCs w:val="22"/>
          <w:lang w:val="en-US"/>
        </w:rPr>
        <w:t xml:space="preserve">Gov.UK (2022). </w:t>
      </w:r>
      <w:r w:rsidRPr="34DDDD63" w:rsidR="518A8FEF">
        <w:rPr>
          <w:rFonts w:ascii="Arial" w:hAnsi="Arial" w:eastAsia="Arial" w:cs="Arial"/>
          <w:i w:val="1"/>
          <w:iCs w:val="1"/>
          <w:noProof w:val="0"/>
          <w:sz w:val="22"/>
          <w:szCs w:val="22"/>
          <w:lang w:val="en-US"/>
        </w:rPr>
        <w:t>Welcome to GOV.UK</w:t>
      </w:r>
      <w:r w:rsidRPr="34DDDD63" w:rsidR="518A8FEF">
        <w:rPr>
          <w:rFonts w:ascii="Arial" w:hAnsi="Arial" w:eastAsia="Arial" w:cs="Arial"/>
          <w:noProof w:val="0"/>
          <w:sz w:val="22"/>
          <w:szCs w:val="22"/>
          <w:lang w:val="en-US"/>
        </w:rPr>
        <w:t xml:space="preserve">. [online] </w:t>
      </w:r>
      <w:r w:rsidRPr="34DDDD63" w:rsidR="518A8FEF">
        <w:rPr>
          <w:rStyle w:val="Hyperlink"/>
          <w:rFonts w:ascii="Arial" w:hAnsi="Arial" w:eastAsia="Arial" w:cs="Arial"/>
          <w:noProof w:val="0"/>
          <w:sz w:val="22"/>
          <w:szCs w:val="22"/>
          <w:lang w:val="en-US"/>
        </w:rPr>
        <w:t>Www.gov.uk</w:t>
      </w:r>
      <w:r w:rsidRPr="34DDDD63" w:rsidR="518A8FEF">
        <w:rPr>
          <w:rFonts w:ascii="Arial" w:hAnsi="Arial" w:eastAsia="Arial" w:cs="Arial"/>
          <w:noProof w:val="0"/>
          <w:sz w:val="22"/>
          <w:szCs w:val="22"/>
          <w:lang w:val="en-US"/>
        </w:rPr>
        <w:t xml:space="preserve">. Available at: </w:t>
      </w:r>
      <w:hyperlink r:id="Re786958c101942a0">
        <w:r w:rsidRPr="34DDDD63" w:rsidR="518A8FEF">
          <w:rPr>
            <w:rStyle w:val="Hyperlink"/>
            <w:rFonts w:ascii="Arial" w:hAnsi="Arial" w:eastAsia="Arial" w:cs="Arial"/>
            <w:noProof w:val="0"/>
            <w:sz w:val="22"/>
            <w:szCs w:val="22"/>
            <w:lang w:val="en-US"/>
          </w:rPr>
          <w:t>https://www.gov.uk/</w:t>
        </w:r>
      </w:hyperlink>
      <w:r w:rsidRPr="34DDDD63" w:rsidR="518A8FEF">
        <w:rPr>
          <w:rFonts w:ascii="Arial" w:hAnsi="Arial" w:eastAsia="Arial" w:cs="Arial"/>
          <w:noProof w:val="0"/>
          <w:sz w:val="22"/>
          <w:szCs w:val="22"/>
          <w:lang w:val="en-US"/>
        </w:rPr>
        <w:t>.</w:t>
      </w:r>
    </w:p>
    <w:p w:rsidR="698C6141" w:rsidP="698C6141" w:rsidRDefault="698C6141" w14:paraId="7047133F" w14:textId="599FC7A1">
      <w:pPr>
        <w:pStyle w:val="Normal"/>
        <w:spacing w:line="360" w:lineRule="auto"/>
        <w:jc w:val="both"/>
        <w:rPr>
          <w:rFonts w:ascii="Arial" w:hAnsi="Arial" w:eastAsia="Arial" w:cs="Arial"/>
          <w:sz w:val="22"/>
          <w:szCs w:val="22"/>
        </w:rPr>
      </w:pPr>
    </w:p>
    <w:p w:rsidR="39493BD0" w:rsidP="698C6141" w:rsidRDefault="39493BD0" w14:paraId="489B1604" w14:textId="4B3FE5A1">
      <w:pPr>
        <w:spacing w:line="360" w:lineRule="auto"/>
        <w:jc w:val="both"/>
        <w:rPr>
          <w:rFonts w:ascii="Arial" w:hAnsi="Arial" w:eastAsia="Arial" w:cs="Arial"/>
          <w:noProof w:val="0"/>
          <w:sz w:val="22"/>
          <w:szCs w:val="22"/>
          <w:lang w:val="en-US"/>
        </w:rPr>
      </w:pPr>
      <w:r w:rsidRPr="34DDDD63" w:rsidR="40AEA88D">
        <w:rPr>
          <w:rFonts w:ascii="Arial" w:hAnsi="Arial" w:eastAsia="Arial" w:cs="Arial"/>
          <w:noProof w:val="0"/>
          <w:sz w:val="22"/>
          <w:szCs w:val="22"/>
          <w:lang w:val="en-US"/>
        </w:rPr>
        <w:t xml:space="preserve">NHS Choices (2019). </w:t>
      </w:r>
      <w:r w:rsidRPr="34DDDD63" w:rsidR="40AEA88D">
        <w:rPr>
          <w:rFonts w:ascii="Arial" w:hAnsi="Arial" w:eastAsia="Arial" w:cs="Arial"/>
          <w:i w:val="1"/>
          <w:iCs w:val="1"/>
          <w:noProof w:val="0"/>
          <w:sz w:val="22"/>
          <w:szCs w:val="22"/>
          <w:lang w:val="en-US"/>
        </w:rPr>
        <w:t>Flu</w:t>
      </w:r>
      <w:r w:rsidRPr="34DDDD63" w:rsidR="40AEA88D">
        <w:rPr>
          <w:rFonts w:ascii="Arial" w:hAnsi="Arial" w:eastAsia="Arial" w:cs="Arial"/>
          <w:noProof w:val="0"/>
          <w:sz w:val="22"/>
          <w:szCs w:val="22"/>
          <w:lang w:val="en-US"/>
        </w:rPr>
        <w:t xml:space="preserve">. [online] NHS. Available at: </w:t>
      </w:r>
      <w:hyperlink r:id="R37ac2917df5445d3">
        <w:r w:rsidRPr="34DDDD63" w:rsidR="40AEA88D">
          <w:rPr>
            <w:rStyle w:val="Hyperlink"/>
            <w:rFonts w:ascii="Arial" w:hAnsi="Arial" w:eastAsia="Arial" w:cs="Arial"/>
            <w:noProof w:val="0"/>
            <w:sz w:val="22"/>
            <w:szCs w:val="22"/>
            <w:lang w:val="en-US"/>
          </w:rPr>
          <w:t>https://www.nhs.uk/conditions/flu/</w:t>
        </w:r>
      </w:hyperlink>
      <w:r w:rsidRPr="34DDDD63" w:rsidR="40AEA88D">
        <w:rPr>
          <w:rFonts w:ascii="Arial" w:hAnsi="Arial" w:eastAsia="Arial" w:cs="Arial"/>
          <w:noProof w:val="0"/>
          <w:sz w:val="22"/>
          <w:szCs w:val="22"/>
          <w:lang w:val="en-US"/>
        </w:rPr>
        <w:t>.</w:t>
      </w:r>
    </w:p>
    <w:p w:rsidR="4B52FF24" w:rsidP="4B52FF24" w:rsidRDefault="4B52FF24" w14:paraId="44366BE1" w14:textId="091B66DD">
      <w:pPr>
        <w:pStyle w:val="Heading1"/>
        <w:spacing w:line="360" w:lineRule="auto"/>
        <w:jc w:val="both"/>
        <w:rPr>
          <w:rFonts w:ascii="Arial" w:hAnsi="Arial" w:eastAsia="Arial" w:cs="Arial"/>
          <w:noProof w:val="0"/>
          <w:sz w:val="22"/>
          <w:szCs w:val="22"/>
          <w:lang w:val="en-US"/>
        </w:rPr>
      </w:pPr>
    </w:p>
    <w:p w:rsidR="13027C46" w:rsidP="34DDDD63" w:rsidRDefault="13027C46" w14:paraId="6901D242" w14:textId="5F6FF50C">
      <w:pPr>
        <w:pStyle w:val="Normal"/>
        <w:spacing w:line="360" w:lineRule="auto"/>
        <w:rPr>
          <w:rFonts w:ascii="Arial" w:hAnsi="Arial" w:eastAsia="Arial" w:cs="Arial"/>
          <w:noProof w:val="0"/>
          <w:sz w:val="22"/>
          <w:szCs w:val="22"/>
          <w:lang w:val="en-US"/>
        </w:rPr>
      </w:pPr>
      <w:r w:rsidRPr="34DDDD63" w:rsidR="6010F5D7">
        <w:rPr>
          <w:rFonts w:ascii="Arial" w:hAnsi="Arial" w:eastAsia="Arial" w:cs="Arial"/>
          <w:noProof w:val="0"/>
          <w:lang w:val="en-US"/>
        </w:rPr>
        <w:t>WHO (</w:t>
      </w:r>
      <w:r w:rsidRPr="34DDDD63" w:rsidR="6010F5D7">
        <w:rPr>
          <w:rFonts w:ascii="Arial" w:hAnsi="Arial" w:eastAsia="Arial" w:cs="Arial"/>
          <w:noProof w:val="0"/>
          <w:lang w:val="en-US"/>
        </w:rPr>
        <w:t>2019)</w:t>
      </w:r>
      <w:r w:rsidRPr="34DDDD63" w:rsidR="6010F5D7">
        <w:rPr>
          <w:rFonts w:ascii="Arial" w:hAnsi="Arial" w:eastAsia="Arial" w:cs="Arial"/>
          <w:noProof w:val="0"/>
          <w:lang w:val="en-US"/>
        </w:rPr>
        <w:t xml:space="preserve">. </w:t>
      </w:r>
      <w:r w:rsidRPr="34DDDD63" w:rsidR="7D9CB59E">
        <w:rPr>
          <w:rFonts w:ascii="Arial" w:hAnsi="Arial" w:eastAsia="Arial" w:cs="Arial"/>
          <w:noProof w:val="0"/>
          <w:lang w:val="en-US"/>
        </w:rPr>
        <w:t>Fiv</w:t>
      </w:r>
      <w:r w:rsidRPr="34DDDD63" w:rsidR="7D9CB59E">
        <w:rPr>
          <w:rFonts w:ascii="Arial" w:hAnsi="Arial" w:eastAsia="Arial" w:cs="Arial"/>
          <w:noProof w:val="0"/>
          <w:lang w:val="en-US"/>
        </w:rPr>
        <w:t>e</w:t>
      </w:r>
      <w:r w:rsidRPr="34DDDD63" w:rsidR="13027C46">
        <w:rPr>
          <w:rFonts w:ascii="Arial" w:hAnsi="Arial" w:eastAsia="Arial" w:cs="Arial"/>
          <w:noProof w:val="0"/>
          <w:lang w:val="en-US"/>
        </w:rPr>
        <w:t xml:space="preserve"> simple steps to protect against </w:t>
      </w:r>
      <w:r w:rsidRPr="34DDDD63" w:rsidR="07E3FE06">
        <w:rPr>
          <w:rFonts w:ascii="Arial" w:hAnsi="Arial" w:eastAsia="Arial" w:cs="Arial"/>
          <w:noProof w:val="0"/>
          <w:lang w:val="en-US"/>
        </w:rPr>
        <w:t>flu</w:t>
      </w:r>
      <w:r w:rsidRPr="34DDDD63" w:rsidR="07E3FE06">
        <w:rPr>
          <w:rFonts w:ascii="Arial" w:hAnsi="Arial" w:eastAsia="Arial" w:cs="Arial"/>
          <w:noProof w:val="0"/>
          <w:lang w:val="en-US"/>
        </w:rPr>
        <w:t>. Available</w:t>
      </w:r>
      <w:r w:rsidRPr="34DDDD63" w:rsidR="07E3FE06">
        <w:rPr>
          <w:rFonts w:ascii="Arial" w:hAnsi="Arial" w:eastAsia="Arial" w:cs="Arial"/>
          <w:noProof w:val="0"/>
          <w:lang w:val="en-US"/>
        </w:rPr>
        <w:t xml:space="preserve"> at: </w:t>
      </w:r>
      <w:hyperlink r:id="R46215d297e364ae1">
        <w:r w:rsidRPr="34DDDD63" w:rsidR="6D34985A">
          <w:rPr>
            <w:rStyle w:val="Hyperlink"/>
            <w:rFonts w:ascii="Arial" w:hAnsi="Arial" w:eastAsia="Arial" w:cs="Arial"/>
            <w:noProof w:val="0"/>
            <w:lang w:val="en-US"/>
          </w:rPr>
          <w:t>https://www.who.int/news-room/feature-stories/detail/five-simple-steps-to-protect-against-flu</w:t>
        </w:r>
      </w:hyperlink>
    </w:p>
    <w:p w:rsidR="39493BD0" w:rsidP="698C6141" w:rsidRDefault="39493BD0" w14:paraId="6C685DB8" w14:textId="1307012E">
      <w:pPr>
        <w:pStyle w:val="Normal"/>
        <w:bidi w:val="0"/>
        <w:spacing w:line="360" w:lineRule="auto"/>
        <w:rPr>
          <w:rFonts w:ascii="Arial" w:hAnsi="Arial" w:eastAsia="Arial" w:cs="Arial"/>
          <w:noProof w:val="0"/>
          <w:sz w:val="22"/>
          <w:szCs w:val="22"/>
          <w:lang w:val="en-US"/>
        </w:rPr>
      </w:pPr>
    </w:p>
    <w:p w:rsidR="65ED202B" w:rsidP="698C6141" w:rsidRDefault="65ED202B" w14:paraId="2185C0B3" w14:textId="7B7F2335">
      <w:pPr>
        <w:spacing w:line="360" w:lineRule="auto"/>
        <w:jc w:val="both"/>
        <w:rPr>
          <w:rFonts w:ascii="Arial" w:hAnsi="Arial" w:eastAsia="Arial" w:cs="Arial"/>
          <w:noProof w:val="0"/>
          <w:sz w:val="22"/>
          <w:szCs w:val="22"/>
          <w:lang w:val="en-US"/>
        </w:rPr>
      </w:pPr>
      <w:r w:rsidRPr="34DDDD63" w:rsidR="65ED202B">
        <w:rPr>
          <w:rFonts w:ascii="Arial" w:hAnsi="Arial" w:eastAsia="Arial" w:cs="Arial"/>
          <w:noProof w:val="0"/>
          <w:sz w:val="22"/>
          <w:szCs w:val="22"/>
          <w:lang w:val="en-US"/>
        </w:rPr>
        <w:t xml:space="preserve">World Health Organization (2018). </w:t>
      </w:r>
      <w:r w:rsidRPr="34DDDD63" w:rsidR="65ED202B">
        <w:rPr>
          <w:rFonts w:ascii="Arial" w:hAnsi="Arial" w:eastAsia="Arial" w:cs="Arial"/>
          <w:i w:val="1"/>
          <w:iCs w:val="1"/>
          <w:noProof w:val="0"/>
          <w:sz w:val="22"/>
          <w:szCs w:val="22"/>
          <w:lang w:val="en-US"/>
        </w:rPr>
        <w:t>Influenza (Seasonal)</w:t>
      </w:r>
      <w:r w:rsidRPr="34DDDD63" w:rsidR="65ED202B">
        <w:rPr>
          <w:rFonts w:ascii="Arial" w:hAnsi="Arial" w:eastAsia="Arial" w:cs="Arial"/>
          <w:noProof w:val="0"/>
          <w:sz w:val="22"/>
          <w:szCs w:val="22"/>
          <w:lang w:val="en-US"/>
        </w:rPr>
        <w:t xml:space="preserve">. [online] Who.int. Available at: </w:t>
      </w:r>
      <w:hyperlink r:id="R992844da7c314b49">
        <w:r w:rsidRPr="34DDDD63" w:rsidR="65ED202B">
          <w:rPr>
            <w:rStyle w:val="Hyperlink"/>
            <w:rFonts w:ascii="Arial" w:hAnsi="Arial" w:eastAsia="Arial" w:cs="Arial"/>
            <w:noProof w:val="0"/>
            <w:sz w:val="22"/>
            <w:szCs w:val="22"/>
            <w:lang w:val="en-US"/>
          </w:rPr>
          <w:t>https://www.who.int/news-room/fact-sheets/detail/influenza-(seasonal</w:t>
        </w:r>
      </w:hyperlink>
      <w:r w:rsidRPr="34DDDD63" w:rsidR="65ED202B">
        <w:rPr>
          <w:rFonts w:ascii="Arial" w:hAnsi="Arial" w:eastAsia="Arial" w:cs="Arial"/>
          <w:noProof w:val="0"/>
          <w:sz w:val="22"/>
          <w:szCs w:val="22"/>
          <w:lang w:val="en-US"/>
        </w:rPr>
        <w:t>).</w:t>
      </w:r>
    </w:p>
    <w:p w:rsidR="39493BD0" w:rsidP="698C6141" w:rsidRDefault="39493BD0" w14:paraId="61138E95" w14:textId="58B268C6">
      <w:pPr>
        <w:pStyle w:val="Normal"/>
        <w:spacing w:line="360" w:lineRule="auto"/>
        <w:jc w:val="both"/>
        <w:rPr>
          <w:rFonts w:ascii="Arial" w:hAnsi="Arial" w:eastAsia="Arial" w:cs="Arial"/>
          <w:noProof w:val="0"/>
          <w:sz w:val="22"/>
          <w:szCs w:val="22"/>
          <w:lang w:val="en-US"/>
        </w:rPr>
      </w:pPr>
    </w:p>
    <w:p w:rsidR="7E69EEDA" w:rsidP="698C6141" w:rsidRDefault="7E69EEDA" w14:paraId="50EE9F63" w14:textId="3B84D8F7">
      <w:pPr>
        <w:pStyle w:val="Normal"/>
        <w:spacing w:line="360" w:lineRule="auto"/>
        <w:jc w:val="both"/>
        <w:rPr>
          <w:rFonts w:ascii="Arial" w:hAnsi="Arial" w:eastAsia="Arial" w:cs="Arial"/>
          <w:noProof w:val="0"/>
          <w:sz w:val="22"/>
          <w:szCs w:val="22"/>
          <w:lang w:val="en-US"/>
        </w:rPr>
      </w:pPr>
      <w:r w:rsidRPr="34DDDD63" w:rsidR="7E69EEDA">
        <w:rPr>
          <w:rFonts w:ascii="Arial" w:hAnsi="Arial" w:eastAsia="Arial" w:cs="Arial"/>
          <w:noProof w:val="0"/>
          <w:sz w:val="22"/>
          <w:szCs w:val="22"/>
          <w:lang w:val="en-US"/>
        </w:rPr>
        <w:t xml:space="preserve">World Health Organization: WHO (2019). </w:t>
      </w:r>
      <w:r w:rsidRPr="34DDDD63" w:rsidR="7E69EEDA">
        <w:rPr>
          <w:rFonts w:ascii="Arial" w:hAnsi="Arial" w:eastAsia="Arial" w:cs="Arial"/>
          <w:i w:val="1"/>
          <w:iCs w:val="1"/>
          <w:noProof w:val="0"/>
          <w:sz w:val="22"/>
          <w:szCs w:val="22"/>
          <w:lang w:val="en-US"/>
        </w:rPr>
        <w:t>8 Things to know about pandemic influenza</w:t>
      </w:r>
      <w:r w:rsidRPr="34DDDD63" w:rsidR="7E69EEDA">
        <w:rPr>
          <w:rFonts w:ascii="Arial" w:hAnsi="Arial" w:eastAsia="Arial" w:cs="Arial"/>
          <w:noProof w:val="0"/>
          <w:sz w:val="22"/>
          <w:szCs w:val="22"/>
          <w:lang w:val="en-US"/>
        </w:rPr>
        <w:t xml:space="preserve">. [online] Who.int. Available at: </w:t>
      </w:r>
      <w:hyperlink r:id="R911d9d0510514ceb">
        <w:r w:rsidRPr="34DDDD63" w:rsidR="7E69EEDA">
          <w:rPr>
            <w:rStyle w:val="Hyperlink"/>
            <w:rFonts w:ascii="Arial" w:hAnsi="Arial" w:eastAsia="Arial" w:cs="Arial"/>
            <w:noProof w:val="0"/>
            <w:sz w:val="22"/>
            <w:szCs w:val="22"/>
            <w:lang w:val="en-US"/>
          </w:rPr>
          <w:t>https://www.who.int/news-room/feature-stories/detail/8-things-to-know-about-pandemic-influenza</w:t>
        </w:r>
      </w:hyperlink>
      <w:r w:rsidRPr="34DDDD63" w:rsidR="7E69EEDA">
        <w:rPr>
          <w:rFonts w:ascii="Arial" w:hAnsi="Arial" w:eastAsia="Arial" w:cs="Arial"/>
          <w:noProof w:val="0"/>
          <w:sz w:val="22"/>
          <w:szCs w:val="22"/>
          <w:lang w:val="en-US"/>
        </w:rPr>
        <w:t>.</w:t>
      </w:r>
    </w:p>
    <w:p w:rsidR="39493BD0" w:rsidP="698C6141" w:rsidRDefault="39493BD0" w14:paraId="5DD7B0D0" w14:textId="4ED49D88">
      <w:pPr>
        <w:pStyle w:val="Normal"/>
        <w:spacing w:line="360" w:lineRule="auto"/>
        <w:jc w:val="both"/>
        <w:rPr>
          <w:rFonts w:ascii="Arial" w:hAnsi="Arial" w:eastAsia="Arial" w:cs="Arial"/>
          <w:noProof w:val="0"/>
          <w:sz w:val="22"/>
          <w:szCs w:val="22"/>
          <w:lang w:val="en-US"/>
        </w:rPr>
      </w:pPr>
    </w:p>
    <w:p w:rsidR="39493BD0" w:rsidP="698C6141" w:rsidRDefault="39493BD0" w14:paraId="66150FD0" w14:textId="59EBCEC6">
      <w:pPr>
        <w:pStyle w:val="Normal"/>
        <w:spacing w:line="360" w:lineRule="auto"/>
        <w:jc w:val="both"/>
        <w:rPr>
          <w:rFonts w:ascii="Arial" w:hAnsi="Arial" w:eastAsia="Arial" w:cs="Arial"/>
          <w:noProof w:val="0"/>
          <w:sz w:val="22"/>
          <w:szCs w:val="22"/>
          <w:lang w:val="en-US"/>
        </w:rPr>
      </w:pPr>
    </w:p>
    <w:p w:rsidR="39493BD0" w:rsidP="698C6141" w:rsidRDefault="39493BD0" w14:paraId="7EFDF90F" w14:textId="53B0B808">
      <w:pPr>
        <w:pStyle w:val="Normal"/>
        <w:spacing w:line="360" w:lineRule="auto"/>
        <w:jc w:val="both"/>
        <w:rPr>
          <w:rFonts w:ascii="Arial" w:hAnsi="Arial" w:eastAsia="Arial" w:cs="Arial"/>
          <w:noProof w:val="0"/>
          <w:sz w:val="22"/>
          <w:szCs w:val="22"/>
          <w:lang w:val="en-US"/>
        </w:rPr>
      </w:pPr>
    </w:p>
    <w:p w:rsidR="39493BD0" w:rsidP="698C6141" w:rsidRDefault="39493BD0" w14:paraId="331A6BF1" w14:textId="4A80927E">
      <w:pPr>
        <w:pStyle w:val="Normal"/>
        <w:spacing w:line="360" w:lineRule="auto"/>
        <w:jc w:val="both"/>
        <w:rPr>
          <w:rFonts w:ascii="Arial" w:hAnsi="Arial" w:eastAsia="Arial" w:cs="Arial"/>
          <w:noProof w:val="0"/>
          <w:sz w:val="22"/>
          <w:szCs w:val="22"/>
          <w:lang w:val="en-US"/>
        </w:rPr>
      </w:pPr>
    </w:p>
    <w:p w:rsidR="39493BD0" w:rsidP="39493BD0" w:rsidRDefault="39493BD0" w14:paraId="73A0423E" w14:textId="47765583">
      <w:pPr>
        <w:pStyle w:val="Normal"/>
        <w:spacing w:line="360" w:lineRule="auto"/>
        <w:jc w:val="both"/>
        <w:rPr>
          <w:rFonts w:ascii="Arial" w:hAnsi="Arial" w:eastAsia="Arial" w:cs="Arial"/>
          <w:sz w:val="22"/>
          <w:szCs w:val="22"/>
        </w:rPr>
      </w:pPr>
    </w:p>
    <w:p w:rsidR="39493BD0" w:rsidP="39493BD0" w:rsidRDefault="39493BD0" w14:paraId="1E2C37A5" w14:textId="17059480">
      <w:pPr>
        <w:pStyle w:val="Normal"/>
        <w:spacing w:line="360" w:lineRule="auto"/>
        <w:jc w:val="both"/>
        <w:rPr>
          <w:rFonts w:ascii="Arial" w:hAnsi="Arial" w:eastAsia="Arial" w:cs="Arial"/>
          <w:sz w:val="22"/>
          <w:szCs w:val="22"/>
        </w:rPr>
      </w:pPr>
    </w:p>
    <w:p w:rsidR="39493BD0" w:rsidP="698C6141" w:rsidRDefault="39493BD0" w14:paraId="5018ABBB" w14:textId="74C545A9">
      <w:pPr>
        <w:pStyle w:val="Normal"/>
        <w:spacing w:line="360" w:lineRule="auto"/>
        <w:ind w:left="0"/>
        <w:rPr>
          <w:rFonts w:ascii="Arial" w:hAnsi="Arial" w:eastAsia="Arial" w:cs="Arial"/>
          <w:sz w:val="22"/>
          <w:szCs w:val="22"/>
        </w:rPr>
      </w:pPr>
    </w:p>
    <w:p w:rsidR="39493BD0" w:rsidP="39493BD0" w:rsidRDefault="39493BD0" w14:paraId="0468F310" w14:textId="06B9A06A">
      <w:pPr>
        <w:pStyle w:val="Normal"/>
        <w:ind w:left="1440"/>
        <w:rPr>
          <w:rFonts w:ascii="Arial" w:hAnsi="Arial" w:eastAsia="Arial" w:cs="Arial"/>
          <w:sz w:val="22"/>
          <w:szCs w:val="22"/>
        </w:rPr>
      </w:pPr>
    </w:p>
    <w:sectPr>
      <w:pgSz w:w="12240" w:h="15840" w:orient="portrait"/>
      <w:pgMar w:top="1440" w:right="1440" w:bottom="1440" w:left="1440" w:header="720" w:footer="720" w:gutter="0"/>
      <w:cols w:space="720"/>
      <w:docGrid w:linePitch="360"/>
      <w:headerReference w:type="default" r:id="R9bf4298c813f4b3a"/>
      <w:footerReference w:type="default" r:id="R42a71c0854b94f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8C6141" w:rsidTr="698C6141" w14:paraId="29D5D213">
      <w:trPr>
        <w:trHeight w:val="300"/>
      </w:trPr>
      <w:tc>
        <w:tcPr>
          <w:tcW w:w="3120" w:type="dxa"/>
          <w:tcMar/>
        </w:tcPr>
        <w:p w:rsidR="698C6141" w:rsidP="698C6141" w:rsidRDefault="698C6141" w14:paraId="67CE4E3A" w14:textId="25E3CFD8">
          <w:pPr>
            <w:pStyle w:val="Header"/>
            <w:bidi w:val="0"/>
            <w:ind w:left="-115"/>
            <w:jc w:val="left"/>
          </w:pPr>
        </w:p>
      </w:tc>
      <w:tc>
        <w:tcPr>
          <w:tcW w:w="3120" w:type="dxa"/>
          <w:tcMar/>
        </w:tcPr>
        <w:p w:rsidR="698C6141" w:rsidP="698C6141" w:rsidRDefault="698C6141" w14:paraId="5BD140F7" w14:textId="14676495">
          <w:pPr>
            <w:pStyle w:val="Header"/>
            <w:bidi w:val="0"/>
            <w:jc w:val="center"/>
          </w:pPr>
        </w:p>
      </w:tc>
      <w:tc>
        <w:tcPr>
          <w:tcW w:w="3120" w:type="dxa"/>
          <w:tcMar/>
        </w:tcPr>
        <w:p w:rsidR="698C6141" w:rsidP="698C6141" w:rsidRDefault="698C6141" w14:paraId="11C8D0B3" w14:textId="1992D245">
          <w:pPr>
            <w:pStyle w:val="Header"/>
            <w:bidi w:val="0"/>
            <w:ind w:right="-115"/>
            <w:jc w:val="right"/>
          </w:pPr>
          <w:r>
            <w:fldChar w:fldCharType="begin"/>
          </w:r>
          <w:r>
            <w:instrText xml:space="preserve">PAGE</w:instrText>
          </w:r>
          <w:r>
            <w:fldChar w:fldCharType="separate"/>
          </w:r>
          <w:r>
            <w:fldChar w:fldCharType="end"/>
          </w:r>
        </w:p>
      </w:tc>
    </w:tr>
  </w:tbl>
  <w:p w:rsidR="698C6141" w:rsidP="698C6141" w:rsidRDefault="698C6141" w14:paraId="57E03E49" w14:textId="7BA790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8C6141" w:rsidTr="698C6141" w14:paraId="35A95FB3">
      <w:trPr>
        <w:trHeight w:val="300"/>
      </w:trPr>
      <w:tc>
        <w:tcPr>
          <w:tcW w:w="3120" w:type="dxa"/>
          <w:tcMar/>
        </w:tcPr>
        <w:p w:rsidR="698C6141" w:rsidP="698C6141" w:rsidRDefault="698C6141" w14:paraId="17782BE8" w14:textId="501975E5">
          <w:pPr>
            <w:pStyle w:val="Header"/>
            <w:bidi w:val="0"/>
            <w:ind w:left="-115"/>
            <w:jc w:val="left"/>
          </w:pPr>
        </w:p>
      </w:tc>
      <w:tc>
        <w:tcPr>
          <w:tcW w:w="3120" w:type="dxa"/>
          <w:tcMar/>
        </w:tcPr>
        <w:p w:rsidR="698C6141" w:rsidP="698C6141" w:rsidRDefault="698C6141" w14:paraId="4D69C063" w14:textId="25106C8A">
          <w:pPr>
            <w:pStyle w:val="Header"/>
            <w:bidi w:val="0"/>
            <w:jc w:val="center"/>
          </w:pPr>
        </w:p>
      </w:tc>
      <w:tc>
        <w:tcPr>
          <w:tcW w:w="3120" w:type="dxa"/>
          <w:tcMar/>
        </w:tcPr>
        <w:p w:rsidR="698C6141" w:rsidP="698C6141" w:rsidRDefault="698C6141" w14:paraId="54F04758" w14:textId="5FFD44A2">
          <w:pPr>
            <w:pStyle w:val="Header"/>
            <w:bidi w:val="0"/>
            <w:ind w:right="-115"/>
            <w:jc w:val="right"/>
          </w:pPr>
        </w:p>
      </w:tc>
    </w:tr>
  </w:tbl>
  <w:p w:rsidR="698C6141" w:rsidP="698C6141" w:rsidRDefault="698C6141" w14:paraId="7F1B7556" w14:textId="73B1F10E">
    <w:pPr>
      <w:pStyle w:val="Header"/>
      <w:bidi w:val="0"/>
    </w:pPr>
  </w:p>
</w:hdr>
</file>

<file path=word/intelligence2.xml><?xml version="1.0" encoding="utf-8"?>
<int2:intelligence xmlns:int2="http://schemas.microsoft.com/office/intelligence/2020/intelligence">
  <int2:observations>
    <int2:bookmark int2:bookmarkName="_Int_ZW5uf4Fh" int2:invalidationBookmarkName="" int2:hashCode="qEYVYFj6oITWVY" int2:id="UchCJGOK">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ba28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9e34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Symbol" w:hAnsi="Symbol"/>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27b953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A86E9"/>
    <w:rsid w:val="00145FA2"/>
    <w:rsid w:val="001BCF19"/>
    <w:rsid w:val="0026D53D"/>
    <w:rsid w:val="0045D83E"/>
    <w:rsid w:val="009841A0"/>
    <w:rsid w:val="01483C94"/>
    <w:rsid w:val="015E4686"/>
    <w:rsid w:val="01F8FE6E"/>
    <w:rsid w:val="025149C8"/>
    <w:rsid w:val="02554A50"/>
    <w:rsid w:val="025A37F6"/>
    <w:rsid w:val="029D6FF4"/>
    <w:rsid w:val="02C9B472"/>
    <w:rsid w:val="02F2038B"/>
    <w:rsid w:val="032232D3"/>
    <w:rsid w:val="032D3A47"/>
    <w:rsid w:val="03D6B8CC"/>
    <w:rsid w:val="03DA0EAE"/>
    <w:rsid w:val="03ED1A29"/>
    <w:rsid w:val="044FD85D"/>
    <w:rsid w:val="0464D58A"/>
    <w:rsid w:val="04B35C32"/>
    <w:rsid w:val="04BE0334"/>
    <w:rsid w:val="05143017"/>
    <w:rsid w:val="05194961"/>
    <w:rsid w:val="054255C8"/>
    <w:rsid w:val="0552F074"/>
    <w:rsid w:val="0564D7D0"/>
    <w:rsid w:val="0588EA8A"/>
    <w:rsid w:val="05D7DE31"/>
    <w:rsid w:val="0724BAEB"/>
    <w:rsid w:val="07600CA1"/>
    <w:rsid w:val="0773AE92"/>
    <w:rsid w:val="079E55BB"/>
    <w:rsid w:val="07BE6533"/>
    <w:rsid w:val="07E3FE06"/>
    <w:rsid w:val="07E6F04E"/>
    <w:rsid w:val="083F9624"/>
    <w:rsid w:val="0842AE41"/>
    <w:rsid w:val="08FD8661"/>
    <w:rsid w:val="09487057"/>
    <w:rsid w:val="0993D0AB"/>
    <w:rsid w:val="0AD959DE"/>
    <w:rsid w:val="0BAB7DA7"/>
    <w:rsid w:val="0D077DE5"/>
    <w:rsid w:val="0D170653"/>
    <w:rsid w:val="0D240F0C"/>
    <w:rsid w:val="0DB2D31A"/>
    <w:rsid w:val="0DC23415"/>
    <w:rsid w:val="0DE2F016"/>
    <w:rsid w:val="0E0BB7D0"/>
    <w:rsid w:val="0E6BD054"/>
    <w:rsid w:val="10178B4C"/>
    <w:rsid w:val="1111EE1E"/>
    <w:rsid w:val="112E6C4E"/>
    <w:rsid w:val="116BAE93"/>
    <w:rsid w:val="11C360AC"/>
    <w:rsid w:val="11FAFA51"/>
    <w:rsid w:val="126C79D0"/>
    <w:rsid w:val="12CA3CAF"/>
    <w:rsid w:val="12DF28F3"/>
    <w:rsid w:val="13027C46"/>
    <w:rsid w:val="130778E9"/>
    <w:rsid w:val="1390521C"/>
    <w:rsid w:val="1475180D"/>
    <w:rsid w:val="147AF954"/>
    <w:rsid w:val="1489C938"/>
    <w:rsid w:val="14A3494A"/>
    <w:rsid w:val="14B76B45"/>
    <w:rsid w:val="14F24A9A"/>
    <w:rsid w:val="1601DD71"/>
    <w:rsid w:val="163F19AB"/>
    <w:rsid w:val="16533BA6"/>
    <w:rsid w:val="176B0700"/>
    <w:rsid w:val="179DADD2"/>
    <w:rsid w:val="17DAEA0C"/>
    <w:rsid w:val="18B41AA7"/>
    <w:rsid w:val="1920DE59"/>
    <w:rsid w:val="197CB603"/>
    <w:rsid w:val="1A778BB5"/>
    <w:rsid w:val="1B788494"/>
    <w:rsid w:val="1BDFDD3A"/>
    <w:rsid w:val="1C439A20"/>
    <w:rsid w:val="1C4E00E6"/>
    <w:rsid w:val="1C7791EE"/>
    <w:rsid w:val="1D615518"/>
    <w:rsid w:val="1D7BAD9B"/>
    <w:rsid w:val="1D94D5F8"/>
    <w:rsid w:val="1E1FAE57"/>
    <w:rsid w:val="1E40ECF1"/>
    <w:rsid w:val="1F30A659"/>
    <w:rsid w:val="1F50DE7D"/>
    <w:rsid w:val="1FB1FFC1"/>
    <w:rsid w:val="20834964"/>
    <w:rsid w:val="20CC76BA"/>
    <w:rsid w:val="20F84E0F"/>
    <w:rsid w:val="212227A0"/>
    <w:rsid w:val="221F19C5"/>
    <w:rsid w:val="224559AC"/>
    <w:rsid w:val="22887F3F"/>
    <w:rsid w:val="22A1C889"/>
    <w:rsid w:val="235F5B2F"/>
    <w:rsid w:val="23CFE753"/>
    <w:rsid w:val="24D0606E"/>
    <w:rsid w:val="24FA40B6"/>
    <w:rsid w:val="2512D2FE"/>
    <w:rsid w:val="25479F78"/>
    <w:rsid w:val="256E6036"/>
    <w:rsid w:val="25A7EC9C"/>
    <w:rsid w:val="25BA22F1"/>
    <w:rsid w:val="25BAA5E7"/>
    <w:rsid w:val="25EB0FDF"/>
    <w:rsid w:val="27BBAFB2"/>
    <w:rsid w:val="289BE6FE"/>
    <w:rsid w:val="28F9CCA4"/>
    <w:rsid w:val="2955FF9F"/>
    <w:rsid w:val="29F67342"/>
    <w:rsid w:val="2A16611D"/>
    <w:rsid w:val="2A26007A"/>
    <w:rsid w:val="2A377822"/>
    <w:rsid w:val="2A959D05"/>
    <w:rsid w:val="2AF704FA"/>
    <w:rsid w:val="2B91EC35"/>
    <w:rsid w:val="2BF4C979"/>
    <w:rsid w:val="2C29014A"/>
    <w:rsid w:val="2C316D66"/>
    <w:rsid w:val="2C49C36A"/>
    <w:rsid w:val="2C8206AA"/>
    <w:rsid w:val="2C9A21D0"/>
    <w:rsid w:val="2CB7A93D"/>
    <w:rsid w:val="2D0D0E6E"/>
    <w:rsid w:val="2D326645"/>
    <w:rsid w:val="2D5DA13C"/>
    <w:rsid w:val="2D85711A"/>
    <w:rsid w:val="2DCD3DC7"/>
    <w:rsid w:val="2E01A93E"/>
    <w:rsid w:val="2E1DD70B"/>
    <w:rsid w:val="2ECE36A6"/>
    <w:rsid w:val="2F0D3D65"/>
    <w:rsid w:val="2F1C9A2D"/>
    <w:rsid w:val="2F3FEC24"/>
    <w:rsid w:val="2F9D82BB"/>
    <w:rsid w:val="2FA09081"/>
    <w:rsid w:val="2FC7BAC8"/>
    <w:rsid w:val="2FD1C292"/>
    <w:rsid w:val="30083C5C"/>
    <w:rsid w:val="306B40E9"/>
    <w:rsid w:val="30C97227"/>
    <w:rsid w:val="3104DE89"/>
    <w:rsid w:val="315F9384"/>
    <w:rsid w:val="31656C13"/>
    <w:rsid w:val="316D92F3"/>
    <w:rsid w:val="32543AEF"/>
    <w:rsid w:val="33D8FB76"/>
    <w:rsid w:val="33F00B50"/>
    <w:rsid w:val="343C7F4B"/>
    <w:rsid w:val="3489501D"/>
    <w:rsid w:val="34A533B5"/>
    <w:rsid w:val="34DDDD63"/>
    <w:rsid w:val="350E9C7C"/>
    <w:rsid w:val="35BF3031"/>
    <w:rsid w:val="35FBA880"/>
    <w:rsid w:val="360FD205"/>
    <w:rsid w:val="364DA52B"/>
    <w:rsid w:val="3774200D"/>
    <w:rsid w:val="378E3AB2"/>
    <w:rsid w:val="37A3A575"/>
    <w:rsid w:val="37ABA266"/>
    <w:rsid w:val="37C15C60"/>
    <w:rsid w:val="37DAC545"/>
    <w:rsid w:val="3833488F"/>
    <w:rsid w:val="38659D07"/>
    <w:rsid w:val="38688510"/>
    <w:rsid w:val="387565CE"/>
    <w:rsid w:val="388E8C23"/>
    <w:rsid w:val="38AC6C99"/>
    <w:rsid w:val="38C4C18E"/>
    <w:rsid w:val="39493BD0"/>
    <w:rsid w:val="3978A4D8"/>
    <w:rsid w:val="39A027A9"/>
    <w:rsid w:val="39CB707E"/>
    <w:rsid w:val="3A016D68"/>
    <w:rsid w:val="3A484DE3"/>
    <w:rsid w:val="3ACD3D42"/>
    <w:rsid w:val="3ACD954C"/>
    <w:rsid w:val="3B9D3DC9"/>
    <w:rsid w:val="3BE41E44"/>
    <w:rsid w:val="3C0C24CE"/>
    <w:rsid w:val="3CC5D2E2"/>
    <w:rsid w:val="3CCA86E9"/>
    <w:rsid w:val="3CE6BF64"/>
    <w:rsid w:val="3D0D080E"/>
    <w:rsid w:val="3D0E936B"/>
    <w:rsid w:val="3D49173F"/>
    <w:rsid w:val="3D69EB22"/>
    <w:rsid w:val="3D7BD145"/>
    <w:rsid w:val="3D7FEEA5"/>
    <w:rsid w:val="3DACC44A"/>
    <w:rsid w:val="3DADC27C"/>
    <w:rsid w:val="3EA8D86F"/>
    <w:rsid w:val="3F3AAB7D"/>
    <w:rsid w:val="3F834F04"/>
    <w:rsid w:val="3FA0AE65"/>
    <w:rsid w:val="3FE1D473"/>
    <w:rsid w:val="401E6026"/>
    <w:rsid w:val="402D74C3"/>
    <w:rsid w:val="40AEA88D"/>
    <w:rsid w:val="40D67BDE"/>
    <w:rsid w:val="411F1F65"/>
    <w:rsid w:val="41404F8B"/>
    <w:rsid w:val="41B3F1A9"/>
    <w:rsid w:val="41B4C06B"/>
    <w:rsid w:val="42006A1D"/>
    <w:rsid w:val="42535FC8"/>
    <w:rsid w:val="42BAEFC6"/>
    <w:rsid w:val="43197535"/>
    <w:rsid w:val="435E3587"/>
    <w:rsid w:val="4369CC9D"/>
    <w:rsid w:val="4420FB9E"/>
    <w:rsid w:val="44397883"/>
    <w:rsid w:val="447B6DB3"/>
    <w:rsid w:val="449F1BAD"/>
    <w:rsid w:val="44B54596"/>
    <w:rsid w:val="45059CFE"/>
    <w:rsid w:val="45A50FBD"/>
    <w:rsid w:val="45A78CDF"/>
    <w:rsid w:val="45AF1A72"/>
    <w:rsid w:val="45C3C382"/>
    <w:rsid w:val="467C9A11"/>
    <w:rsid w:val="47C909E3"/>
    <w:rsid w:val="47C9B3B6"/>
    <w:rsid w:val="47ECE658"/>
    <w:rsid w:val="483B4945"/>
    <w:rsid w:val="48598638"/>
    <w:rsid w:val="48D2D9B3"/>
    <w:rsid w:val="48F7D3B6"/>
    <w:rsid w:val="490152BC"/>
    <w:rsid w:val="49138F87"/>
    <w:rsid w:val="49658417"/>
    <w:rsid w:val="498E48CD"/>
    <w:rsid w:val="499D2AF9"/>
    <w:rsid w:val="499F5608"/>
    <w:rsid w:val="49A254FD"/>
    <w:rsid w:val="49A4DE0B"/>
    <w:rsid w:val="4A5D65B1"/>
    <w:rsid w:val="4AB0EFC1"/>
    <w:rsid w:val="4B52FF24"/>
    <w:rsid w:val="4B6112CD"/>
    <w:rsid w:val="4B777A0B"/>
    <w:rsid w:val="4BAC6316"/>
    <w:rsid w:val="4C053399"/>
    <w:rsid w:val="4C109003"/>
    <w:rsid w:val="4C2A361E"/>
    <w:rsid w:val="4CF40ECE"/>
    <w:rsid w:val="4CFCE32E"/>
    <w:rsid w:val="4D04D0B4"/>
    <w:rsid w:val="4D64BECF"/>
    <w:rsid w:val="4D807990"/>
    <w:rsid w:val="4DBD24D8"/>
    <w:rsid w:val="4DBF1292"/>
    <w:rsid w:val="4E16EECB"/>
    <w:rsid w:val="4E4E5844"/>
    <w:rsid w:val="4EC09B63"/>
    <w:rsid w:val="4EC6FF8B"/>
    <w:rsid w:val="4ED41FF1"/>
    <w:rsid w:val="4FC884F4"/>
    <w:rsid w:val="5005F7AC"/>
    <w:rsid w:val="50062734"/>
    <w:rsid w:val="50237C57"/>
    <w:rsid w:val="503C7176"/>
    <w:rsid w:val="505246CF"/>
    <w:rsid w:val="50AE65E7"/>
    <w:rsid w:val="518A8FEF"/>
    <w:rsid w:val="51D7F370"/>
    <w:rsid w:val="52347BA1"/>
    <w:rsid w:val="52486EAA"/>
    <w:rsid w:val="52BC5CD1"/>
    <w:rsid w:val="52D58326"/>
    <w:rsid w:val="53741238"/>
    <w:rsid w:val="53BB7D40"/>
    <w:rsid w:val="53D6CB03"/>
    <w:rsid w:val="543147D3"/>
    <w:rsid w:val="5467D52B"/>
    <w:rsid w:val="54BA6A94"/>
    <w:rsid w:val="550CC42E"/>
    <w:rsid w:val="55C70640"/>
    <w:rsid w:val="55FC72E5"/>
    <w:rsid w:val="5664E3CE"/>
    <w:rsid w:val="56FB3292"/>
    <w:rsid w:val="578F44B1"/>
    <w:rsid w:val="57D7BAC5"/>
    <w:rsid w:val="57E7BDFD"/>
    <w:rsid w:val="57EEA5A6"/>
    <w:rsid w:val="58180CBB"/>
    <w:rsid w:val="59838E5E"/>
    <w:rsid w:val="59AF2393"/>
    <w:rsid w:val="5A508B93"/>
    <w:rsid w:val="5B4EDA18"/>
    <w:rsid w:val="5B5D3446"/>
    <w:rsid w:val="5B73290F"/>
    <w:rsid w:val="5B7F241D"/>
    <w:rsid w:val="5BB9A7B5"/>
    <w:rsid w:val="5C29B1D7"/>
    <w:rsid w:val="5C66484E"/>
    <w:rsid w:val="5CE96CD7"/>
    <w:rsid w:val="5D1AF47E"/>
    <w:rsid w:val="5D73C092"/>
    <w:rsid w:val="5DA6FA24"/>
    <w:rsid w:val="5DA9D208"/>
    <w:rsid w:val="5DF6A4A6"/>
    <w:rsid w:val="5E8294B6"/>
    <w:rsid w:val="5E85EC7E"/>
    <w:rsid w:val="5E8A4B8E"/>
    <w:rsid w:val="5EA5BD46"/>
    <w:rsid w:val="5FD5EFCD"/>
    <w:rsid w:val="600839F5"/>
    <w:rsid w:val="6010F5D7"/>
    <w:rsid w:val="60A605E7"/>
    <w:rsid w:val="611229BD"/>
    <w:rsid w:val="6158A18F"/>
    <w:rsid w:val="61A40A56"/>
    <w:rsid w:val="61AF4C93"/>
    <w:rsid w:val="622EAC65"/>
    <w:rsid w:val="628486FE"/>
    <w:rsid w:val="62AF88F1"/>
    <w:rsid w:val="63285B5D"/>
    <w:rsid w:val="635605D9"/>
    <w:rsid w:val="63792E69"/>
    <w:rsid w:val="638A3602"/>
    <w:rsid w:val="63C25B93"/>
    <w:rsid w:val="64A9D04A"/>
    <w:rsid w:val="64B71F5E"/>
    <w:rsid w:val="64B74A68"/>
    <w:rsid w:val="64D0A2CE"/>
    <w:rsid w:val="64E705EA"/>
    <w:rsid w:val="64EA8228"/>
    <w:rsid w:val="653FCDDC"/>
    <w:rsid w:val="65489067"/>
    <w:rsid w:val="65692780"/>
    <w:rsid w:val="65737B44"/>
    <w:rsid w:val="658132E8"/>
    <w:rsid w:val="65ED202B"/>
    <w:rsid w:val="66161F73"/>
    <w:rsid w:val="66C1D6C4"/>
    <w:rsid w:val="66E0496C"/>
    <w:rsid w:val="6710D7CB"/>
    <w:rsid w:val="687382F6"/>
    <w:rsid w:val="6945050C"/>
    <w:rsid w:val="698C6141"/>
    <w:rsid w:val="69D2E5F4"/>
    <w:rsid w:val="69F58AE4"/>
    <w:rsid w:val="6AC31145"/>
    <w:rsid w:val="6AC96377"/>
    <w:rsid w:val="6B3D700F"/>
    <w:rsid w:val="6B58CD74"/>
    <w:rsid w:val="6B7D995F"/>
    <w:rsid w:val="6BEBA3FC"/>
    <w:rsid w:val="6C6533D8"/>
    <w:rsid w:val="6C7EF71A"/>
    <w:rsid w:val="6C8F0CA3"/>
    <w:rsid w:val="6CA3FCB4"/>
    <w:rsid w:val="6CC61D06"/>
    <w:rsid w:val="6CD17E34"/>
    <w:rsid w:val="6CF0262B"/>
    <w:rsid w:val="6D248F87"/>
    <w:rsid w:val="6D34985A"/>
    <w:rsid w:val="6D87745D"/>
    <w:rsid w:val="6E010439"/>
    <w:rsid w:val="6E6D4E95"/>
    <w:rsid w:val="6E8BF68C"/>
    <w:rsid w:val="6EB502F3"/>
    <w:rsid w:val="6F2344BE"/>
    <w:rsid w:val="6F780C9F"/>
    <w:rsid w:val="6F8C7B73"/>
    <w:rsid w:val="6FBB4EF4"/>
    <w:rsid w:val="6FDF1F2D"/>
    <w:rsid w:val="70D8CED1"/>
    <w:rsid w:val="71046633"/>
    <w:rsid w:val="7116F77B"/>
    <w:rsid w:val="71245005"/>
    <w:rsid w:val="717653E6"/>
    <w:rsid w:val="71C3974E"/>
    <w:rsid w:val="72FF5C25"/>
    <w:rsid w:val="73301131"/>
    <w:rsid w:val="7369EA38"/>
    <w:rsid w:val="73ACB172"/>
    <w:rsid w:val="73BE5E0A"/>
    <w:rsid w:val="73FCD20B"/>
    <w:rsid w:val="7414C17D"/>
    <w:rsid w:val="741DFC7F"/>
    <w:rsid w:val="7452D50C"/>
    <w:rsid w:val="746A3DBC"/>
    <w:rsid w:val="7485413E"/>
    <w:rsid w:val="74B9BF8C"/>
    <w:rsid w:val="75B9CCE0"/>
    <w:rsid w:val="75F3D754"/>
    <w:rsid w:val="7613DF54"/>
    <w:rsid w:val="76EB641B"/>
    <w:rsid w:val="77559D41"/>
    <w:rsid w:val="77B90DA2"/>
    <w:rsid w:val="7829031A"/>
    <w:rsid w:val="783E9ACA"/>
    <w:rsid w:val="78766D77"/>
    <w:rsid w:val="78AB6969"/>
    <w:rsid w:val="7A3A3AF2"/>
    <w:rsid w:val="7A8D3E03"/>
    <w:rsid w:val="7B37231E"/>
    <w:rsid w:val="7B3EF39F"/>
    <w:rsid w:val="7B9C083F"/>
    <w:rsid w:val="7C171F42"/>
    <w:rsid w:val="7CC0A734"/>
    <w:rsid w:val="7CDBC8A0"/>
    <w:rsid w:val="7CF5278B"/>
    <w:rsid w:val="7D2A2713"/>
    <w:rsid w:val="7D9CB59E"/>
    <w:rsid w:val="7DD77B5D"/>
    <w:rsid w:val="7E69EEDA"/>
    <w:rsid w:val="7E968E6C"/>
    <w:rsid w:val="7EFE4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A86E9"/>
  <w15:chartTrackingRefBased/>
  <w15:docId w15:val="{04950372-3EE4-4AA8-A123-6C34DFD663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68f8cc921f94329" /><Relationship Type="http://schemas.openxmlformats.org/officeDocument/2006/relationships/numbering" Target="numbering.xml" Id="R6fba6454961d4935" /><Relationship Type="http://schemas.openxmlformats.org/officeDocument/2006/relationships/header" Target="header.xml" Id="R9bf4298c813f4b3a" /><Relationship Type="http://schemas.openxmlformats.org/officeDocument/2006/relationships/footer" Target="footer.xml" Id="R42a71c0854b94fa7" /><Relationship Type="http://schemas.openxmlformats.org/officeDocument/2006/relationships/glossaryDocument" Target="glossary/document.xml" Id="R9997d0b6f8534994" /><Relationship Type="http://schemas.openxmlformats.org/officeDocument/2006/relationships/image" Target="/media/image3.png" Id="Re981fff675944771" /><Relationship Type="http://schemas.openxmlformats.org/officeDocument/2006/relationships/hyperlink" Target="https://www.cdc.gov/flu/about/index.html" TargetMode="External" Id="Rbc3ddb2185404ecf" /><Relationship Type="http://schemas.openxmlformats.org/officeDocument/2006/relationships/hyperlink" Target="https://doi.org/10.11622/smedj.2020046" TargetMode="External" Id="R89fd64363a0c43de" /><Relationship Type="http://schemas.openxmlformats.org/officeDocument/2006/relationships/hyperlink" Target="https://my.clevelandclinic.org/health/diseases/17724-infectious-diseases" TargetMode="External" Id="R391770ad259b4664" /><Relationship Type="http://schemas.openxmlformats.org/officeDocument/2006/relationships/hyperlink" Target="https://www.gov.uk/" TargetMode="External" Id="Re786958c101942a0" /><Relationship Type="http://schemas.openxmlformats.org/officeDocument/2006/relationships/hyperlink" Target="https://www.nhs.uk/conditions/flu/" TargetMode="External" Id="R37ac2917df5445d3" /><Relationship Type="http://schemas.openxmlformats.org/officeDocument/2006/relationships/hyperlink" Target="https://www.who.int/news-room/feature-stories/detail/five-simple-steps-to-protect-against-flu" TargetMode="External" Id="R46215d297e364ae1" /><Relationship Type="http://schemas.openxmlformats.org/officeDocument/2006/relationships/hyperlink" Target="https://www.who.int/news-room/fact-sheets/detail/influenza-(seasonal" TargetMode="External" Id="R992844da7c314b49" /><Relationship Type="http://schemas.openxmlformats.org/officeDocument/2006/relationships/hyperlink" Target="https://www.who.int/news-room/feature-stories/detail/8-things-to-know-about-pandemic-influenza" TargetMode="External" Id="R911d9d0510514ce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d3576ce-dc3e-4f45-9875-b263ec56c757}"/>
      </w:docPartPr>
      <w:docPartBody>
        <w:p w14:paraId="709275F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2023-02-18T17:01:27.1716070Z</dcterms:created>
  <dcterms:modified xsi:type="dcterms:W3CDTF">2023-03-05T21:03:09.5296076Z</dcterms:modified>
  <dc:creator>Corina Seni (2217836)</dc:creator>
  <lastModifiedBy>Corina Seni (2217836)</lastModifiedBy>
</coreProperties>
</file>