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A43D9" w14:textId="571C78C2" w:rsidR="005E1517" w:rsidRDefault="005E1517" w:rsidP="004847A9">
      <w:r w:rsidRPr="005E1517">
        <w:rPr>
          <w:b/>
          <w:bCs/>
          <w:u w:val="single"/>
        </w:rPr>
        <w:t>METHODOLODY</w:t>
      </w:r>
      <w:r>
        <w:rPr>
          <w:b/>
          <w:bCs/>
          <w:u w:val="single"/>
        </w:rPr>
        <w:t xml:space="preserve">   </w:t>
      </w:r>
      <w:bookmarkStart w:id="0" w:name="_GoBack"/>
      <w:bookmarkEnd w:id="0"/>
    </w:p>
    <w:p w14:paraId="63F9A3B5" w14:textId="53D9C7A7" w:rsidR="005E1517" w:rsidRDefault="005E1517"/>
    <w:p w14:paraId="6B38DC37" w14:textId="5C9A72A4" w:rsidR="002C5961" w:rsidRDefault="005E1517">
      <w:r>
        <w:t xml:space="preserve">This chapter of the project will identify and explain justification for the research methods chosen to be conducted </w:t>
      </w:r>
      <w:r w:rsidR="00344322">
        <w:t>to gather an analyse</w:t>
      </w:r>
      <w:r>
        <w:t xml:space="preserve"> the gap of research identified. The area identified for further research surrounds the use of body worn camera by officers and the likelihood of be</w:t>
      </w:r>
      <w:r w:rsidR="002F606A">
        <w:t>coming</w:t>
      </w:r>
      <w:r>
        <w:t xml:space="preserve"> victims of assault as a result of this equipment. </w:t>
      </w:r>
    </w:p>
    <w:p w14:paraId="2EC8D387" w14:textId="77777777" w:rsidR="002C5961" w:rsidRDefault="002C5961"/>
    <w:p w14:paraId="7E678B4A" w14:textId="50C5C381" w:rsidR="002C5961" w:rsidRDefault="002C5961">
      <w:r w:rsidRPr="00326D03">
        <w:rPr>
          <w:i/>
          <w:iCs/>
          <w:u w:val="single"/>
        </w:rPr>
        <w:t>Aims</w:t>
      </w:r>
      <w:r>
        <w:t xml:space="preserve">: </w:t>
      </w:r>
      <w:r w:rsidR="00326D03">
        <w:t>To i</w:t>
      </w:r>
      <w:r>
        <w:t xml:space="preserve">dentify </w:t>
      </w:r>
      <w:r w:rsidR="00344322">
        <w:t xml:space="preserve">the impact body worn camera has upon the likelihood of officers becoming victims of assault. </w:t>
      </w:r>
      <w:r>
        <w:t xml:space="preserve"> </w:t>
      </w:r>
      <w:r w:rsidR="005E1517">
        <w:t xml:space="preserve"> </w:t>
      </w:r>
    </w:p>
    <w:p w14:paraId="03899BF1" w14:textId="6FD41D58" w:rsidR="002C5961" w:rsidRDefault="002C5961">
      <w:r>
        <w:t xml:space="preserve">In order to further research the above aim, </w:t>
      </w:r>
      <w:r w:rsidR="00326D03">
        <w:t>sub</w:t>
      </w:r>
      <w:r>
        <w:t xml:space="preserve"> objectives will be </w:t>
      </w:r>
      <w:r w:rsidR="002F606A">
        <w:t>explored</w:t>
      </w:r>
      <w:r w:rsidR="00326D03">
        <w:t>.</w:t>
      </w:r>
      <w:r>
        <w:t xml:space="preserve"> </w:t>
      </w:r>
      <w:r w:rsidR="00344322">
        <w:t xml:space="preserve">There are many conflicting ideas and literature regarding BWC and the impact they have. Further research is needed to explore the implications. </w:t>
      </w:r>
      <w:r w:rsidR="00B64DBB">
        <w:t>S</w:t>
      </w:r>
      <w:r w:rsidR="00344322">
        <w:t>ub objectives</w:t>
      </w:r>
      <w:r w:rsidR="00B64DBB">
        <w:t xml:space="preserve"> have been identified to be explored whilst conducting</w:t>
      </w:r>
      <w:r w:rsidR="00344322">
        <w:t xml:space="preserve"> further research in order to provide better understanding.</w:t>
      </w:r>
    </w:p>
    <w:p w14:paraId="4904BCC7" w14:textId="33635DA7" w:rsidR="002C5961" w:rsidRDefault="002F606A" w:rsidP="002C5961">
      <w:pPr>
        <w:pStyle w:val="ListParagraph"/>
        <w:numPr>
          <w:ilvl w:val="0"/>
          <w:numId w:val="1"/>
        </w:numPr>
      </w:pPr>
      <w:r>
        <w:t>Identify any</w:t>
      </w:r>
      <w:r w:rsidR="002C5961">
        <w:t xml:space="preserve"> effects </w:t>
      </w:r>
      <w:r>
        <w:t>presence and activation</w:t>
      </w:r>
      <w:r w:rsidR="00344322">
        <w:t xml:space="preserve"> of</w:t>
      </w:r>
      <w:r>
        <w:t xml:space="preserve"> </w:t>
      </w:r>
      <w:r w:rsidR="002C5961">
        <w:t>BWC ha</w:t>
      </w:r>
      <w:r>
        <w:t>s</w:t>
      </w:r>
      <w:r w:rsidR="002C5961">
        <w:t xml:space="preserve"> upon </w:t>
      </w:r>
      <w:proofErr w:type="gramStart"/>
      <w:r>
        <w:t>offenders</w:t>
      </w:r>
      <w:proofErr w:type="gramEnd"/>
      <w:r>
        <w:t xml:space="preserve"> behaviour.</w:t>
      </w:r>
    </w:p>
    <w:p w14:paraId="5E6AB776" w14:textId="4E3045CC" w:rsidR="002C5961" w:rsidRDefault="002F606A" w:rsidP="002C5961">
      <w:pPr>
        <w:pStyle w:val="ListParagraph"/>
        <w:numPr>
          <w:ilvl w:val="0"/>
          <w:numId w:val="1"/>
        </w:numPr>
      </w:pPr>
      <w:r>
        <w:t>Identify if</w:t>
      </w:r>
      <w:r w:rsidR="002C5961">
        <w:t xml:space="preserve"> readily available evidence impact</w:t>
      </w:r>
      <w:r>
        <w:t>s</w:t>
      </w:r>
      <w:r w:rsidR="002C5961">
        <w:t xml:space="preserve"> the </w:t>
      </w:r>
      <w:r>
        <w:t>likelihood</w:t>
      </w:r>
      <w:r w:rsidR="002C5961">
        <w:t xml:space="preserve"> of </w:t>
      </w:r>
      <w:r>
        <w:t xml:space="preserve">officers’ victim to assault </w:t>
      </w:r>
      <w:r w:rsidR="002C5961">
        <w:t xml:space="preserve">perusing a </w:t>
      </w:r>
      <w:r>
        <w:t xml:space="preserve">formal </w:t>
      </w:r>
      <w:r w:rsidR="002C5961">
        <w:t>complaint</w:t>
      </w:r>
      <w:r>
        <w:t>.</w:t>
      </w:r>
      <w:r w:rsidR="002C5961">
        <w:t xml:space="preserve"> </w:t>
      </w:r>
    </w:p>
    <w:p w14:paraId="5D82FEEC" w14:textId="1E34D6BF" w:rsidR="002C5961" w:rsidRDefault="002F606A" w:rsidP="002C5961">
      <w:pPr>
        <w:pStyle w:val="ListParagraph"/>
        <w:numPr>
          <w:ilvl w:val="0"/>
          <w:numId w:val="1"/>
        </w:numPr>
      </w:pPr>
      <w:r>
        <w:t>Recognise if</w:t>
      </w:r>
      <w:r w:rsidR="002C5961">
        <w:t xml:space="preserve"> activation of BWC influence</w:t>
      </w:r>
      <w:r>
        <w:t xml:space="preserve">s </w:t>
      </w:r>
      <w:r w:rsidR="00344322">
        <w:t xml:space="preserve">decisions, including use of force </w:t>
      </w:r>
      <w:r w:rsidR="002C5961">
        <w:t xml:space="preserve">by </w:t>
      </w:r>
      <w:proofErr w:type="gramStart"/>
      <w:r w:rsidR="002C5961">
        <w:t>officers</w:t>
      </w:r>
      <w:proofErr w:type="gramEnd"/>
      <w:r w:rsidR="00344322">
        <w:t xml:space="preserve"> present</w:t>
      </w:r>
      <w:r w:rsidR="002C5961">
        <w:t xml:space="preserve">. </w:t>
      </w:r>
    </w:p>
    <w:p w14:paraId="37978889" w14:textId="4B5DC14B" w:rsidR="00604E90" w:rsidRDefault="00604E90" w:rsidP="002C5961"/>
    <w:p w14:paraId="66CD25B2" w14:textId="64F507AA" w:rsidR="00604E90" w:rsidRDefault="0056628E" w:rsidP="002C5961">
      <w:r>
        <w:t>B</w:t>
      </w:r>
      <w:r w:rsidR="009E5DBD">
        <w:t xml:space="preserve">oth primary and </w:t>
      </w:r>
      <w:r w:rsidR="002F606A">
        <w:t>secondary research</w:t>
      </w:r>
      <w:r w:rsidR="009E5DBD">
        <w:t xml:space="preserve"> needs to be considered</w:t>
      </w:r>
      <w:r>
        <w:t xml:space="preserve"> when collecting data</w:t>
      </w:r>
      <w:r w:rsidR="009E5DBD">
        <w:t xml:space="preserve">. </w:t>
      </w:r>
      <w:r>
        <w:t xml:space="preserve">Primary data is original data collected by the researcher for a specific goal (J </w:t>
      </w:r>
      <w:proofErr w:type="spellStart"/>
      <w:r>
        <w:t>Hox</w:t>
      </w:r>
      <w:proofErr w:type="spellEnd"/>
      <w:r>
        <w:t xml:space="preserve">, 2005), therefore being reliable as the source of the data is known. Secondary data is data collected for another purpose and reused by researcher for their purpose. (J </w:t>
      </w:r>
      <w:proofErr w:type="spellStart"/>
      <w:r>
        <w:t>Hox</w:t>
      </w:r>
      <w:proofErr w:type="spellEnd"/>
      <w:r>
        <w:t xml:space="preserve">, 2005). Secondary data is </w:t>
      </w:r>
      <w:r w:rsidR="002F606A">
        <w:t>available</w:t>
      </w:r>
      <w:r>
        <w:t xml:space="preserve"> relating to this research</w:t>
      </w:r>
      <w:r w:rsidR="002F606A">
        <w:t xml:space="preserve"> in the terms of statistics and previous </w:t>
      </w:r>
      <w:r w:rsidR="00941F3D">
        <w:t>studies</w:t>
      </w:r>
      <w:r w:rsidR="00B64DBB">
        <w:t>. Studies</w:t>
      </w:r>
      <w:r w:rsidR="002F606A">
        <w:t xml:space="preserve"> conducted</w:t>
      </w:r>
      <w:r w:rsidR="00941F3D">
        <w:t xml:space="preserve"> </w:t>
      </w:r>
      <w:r w:rsidR="00B64DBB">
        <w:t>offer theories as</w:t>
      </w:r>
      <w:r>
        <w:t xml:space="preserve"> to </w:t>
      </w:r>
      <w:r w:rsidR="00941F3D">
        <w:t xml:space="preserve">why officers </w:t>
      </w:r>
      <w:r>
        <w:t>are being</w:t>
      </w:r>
      <w:r w:rsidR="00941F3D">
        <w:t xml:space="preserve"> victims of assault</w:t>
      </w:r>
      <w:r w:rsidR="00FF6EA2">
        <w:t xml:space="preserve"> such as theories surrounding use of force by Ariel et al 2018.</w:t>
      </w:r>
      <w:r w:rsidR="00941F3D">
        <w:t xml:space="preserve"> This </w:t>
      </w:r>
      <w:r w:rsidR="00FF6EA2">
        <w:t xml:space="preserve">type of </w:t>
      </w:r>
      <w:r w:rsidR="00AB3E86">
        <w:t>secondary data</w:t>
      </w:r>
      <w:r w:rsidR="00941F3D">
        <w:t xml:space="preserve"> will be examined and considered</w:t>
      </w:r>
      <w:r w:rsidR="00AB3E86">
        <w:t xml:space="preserve"> however</w:t>
      </w:r>
      <w:r w:rsidR="00FF6EA2">
        <w:t xml:space="preserve"> </w:t>
      </w:r>
      <w:r w:rsidR="00AB3E86">
        <w:t xml:space="preserve">it </w:t>
      </w:r>
      <w:r w:rsidR="00FF6EA2">
        <w:t xml:space="preserve">will not be the </w:t>
      </w:r>
      <w:r w:rsidR="00B64DBB">
        <w:t>focus</w:t>
      </w:r>
      <w:r w:rsidR="00FF6EA2">
        <w:t xml:space="preserve"> as</w:t>
      </w:r>
      <w:r w:rsidR="002F606A">
        <w:t xml:space="preserve"> </w:t>
      </w:r>
      <w:r w:rsidR="00FF6EA2">
        <w:t>t</w:t>
      </w:r>
      <w:r w:rsidR="00941F3D">
        <w:t xml:space="preserve">he secondary data is subjective to the interpretation of the researcher as mentioned by </w:t>
      </w:r>
      <w:proofErr w:type="spellStart"/>
      <w:r w:rsidR="00941F3D">
        <w:t>Cotrell</w:t>
      </w:r>
      <w:proofErr w:type="spellEnd"/>
      <w:r w:rsidR="00941F3D">
        <w:t>, 2014</w:t>
      </w:r>
      <w:r w:rsidR="00AB3E86">
        <w:t xml:space="preserve">. </w:t>
      </w:r>
      <w:proofErr w:type="spellStart"/>
      <w:r w:rsidR="00AB3E86">
        <w:t>Cotrell</w:t>
      </w:r>
      <w:proofErr w:type="spellEnd"/>
      <w:r w:rsidR="00941F3D">
        <w:t xml:space="preserve"> suggests historical data is</w:t>
      </w:r>
      <w:r w:rsidR="00941F3D">
        <w:rPr>
          <w:rFonts w:ascii="Helvetica" w:hAnsi="Helvetica" w:cs="Helvetica"/>
          <w:color w:val="555555"/>
          <w:sz w:val="21"/>
          <w:szCs w:val="21"/>
          <w:shd w:val="clear" w:color="auto" w:fill="FFFFFF"/>
        </w:rPr>
        <w:t xml:space="preserve"> </w:t>
      </w:r>
      <w:r w:rsidR="00941F3D" w:rsidRPr="00941F3D">
        <w:rPr>
          <w:rFonts w:cstheme="minorHAnsi"/>
          <w:shd w:val="clear" w:color="auto" w:fill="FFFFFF"/>
        </w:rPr>
        <w:t>reflective of the ideologies and assumptions of the times when they were written</w:t>
      </w:r>
      <w:r w:rsidR="00AB3E86">
        <w:rPr>
          <w:rFonts w:cstheme="minorHAnsi"/>
          <w:shd w:val="clear" w:color="auto" w:fill="FFFFFF"/>
        </w:rPr>
        <w:t xml:space="preserve"> (</w:t>
      </w:r>
      <w:proofErr w:type="spellStart"/>
      <w:r w:rsidR="00AB3E86">
        <w:rPr>
          <w:rFonts w:cstheme="minorHAnsi"/>
          <w:shd w:val="clear" w:color="auto" w:fill="FFFFFF"/>
        </w:rPr>
        <w:t>Cotrell</w:t>
      </w:r>
      <w:proofErr w:type="spellEnd"/>
      <w:r w:rsidR="00AB3E86">
        <w:rPr>
          <w:rFonts w:cstheme="minorHAnsi"/>
          <w:shd w:val="clear" w:color="auto" w:fill="FFFFFF"/>
        </w:rPr>
        <w:t>, 2014)</w:t>
      </w:r>
      <w:r w:rsidR="00941F3D" w:rsidRPr="00941F3D">
        <w:rPr>
          <w:rFonts w:cstheme="minorHAnsi"/>
          <w:shd w:val="clear" w:color="auto" w:fill="FFFFFF"/>
        </w:rPr>
        <w:t>.</w:t>
      </w:r>
      <w:r w:rsidR="00941F3D">
        <w:rPr>
          <w:rFonts w:cstheme="minorHAnsi"/>
          <w:shd w:val="clear" w:color="auto" w:fill="FFFFFF"/>
        </w:rPr>
        <w:t xml:space="preserve"> </w:t>
      </w:r>
      <w:r w:rsidR="00941F3D">
        <w:t xml:space="preserve">Further, secondary data is </w:t>
      </w:r>
      <w:r w:rsidR="00AA3C38">
        <w:t xml:space="preserve">broader ranged and may not answer </w:t>
      </w:r>
      <w:r w:rsidR="00AB3E86">
        <w:t xml:space="preserve">the </w:t>
      </w:r>
      <w:r w:rsidR="00941F3D">
        <w:t>specific</w:t>
      </w:r>
      <w:r w:rsidR="00FF6EA2">
        <w:t xml:space="preserve"> aims of this</w:t>
      </w:r>
      <w:r w:rsidR="00AA3C38">
        <w:t xml:space="preserve"> research question. D</w:t>
      </w:r>
      <w:r w:rsidR="00941F3D">
        <w:t>ue to this</w:t>
      </w:r>
      <w:r w:rsidR="00AA3C38">
        <w:t>,</w:t>
      </w:r>
      <w:r w:rsidR="00941F3D">
        <w:t xml:space="preserve"> primary data will be co</w:t>
      </w:r>
      <w:r w:rsidR="00FF6EA2">
        <w:t>llected</w:t>
      </w:r>
      <w:r w:rsidR="00941F3D">
        <w:t xml:space="preserve"> to ascertain more definitive answers</w:t>
      </w:r>
      <w:r w:rsidR="004B23AC">
        <w:t xml:space="preserve">. </w:t>
      </w:r>
    </w:p>
    <w:p w14:paraId="76A930F0" w14:textId="63BD1355" w:rsidR="00B06366" w:rsidRDefault="00B06366" w:rsidP="00B06366">
      <w:r>
        <w:t>There are several different methodologies available to collect data each with their own benefits which suit certain projects. An example of a methodology is empirical data gathered by observation (</w:t>
      </w:r>
      <w:proofErr w:type="spellStart"/>
      <w:proofErr w:type="gramStart"/>
      <w:r>
        <w:t>S.Cotrell</w:t>
      </w:r>
      <w:proofErr w:type="spellEnd"/>
      <w:proofErr w:type="gramEnd"/>
      <w:r>
        <w:t>, 2014).  This example allows the researcher to observe experimental situations and gather information on results (</w:t>
      </w:r>
      <w:proofErr w:type="spellStart"/>
      <w:proofErr w:type="gramStart"/>
      <w:r>
        <w:t>S.Cotrell</w:t>
      </w:r>
      <w:proofErr w:type="spellEnd"/>
      <w:proofErr w:type="gramEnd"/>
      <w:r>
        <w:t xml:space="preserve">, 2014). This style of empirical data, in theory, would offer beneficial results however is very impractical in this study. It is unsafe and unethical to observe officers conducting their jobs and experimenting with offenders by activating BWC at different times, this method has been </w:t>
      </w:r>
      <w:r w:rsidR="00B64DBB">
        <w:t>considered</w:t>
      </w:r>
      <w:r>
        <w:t xml:space="preserve"> but will not be conducted. </w:t>
      </w:r>
    </w:p>
    <w:p w14:paraId="5AACEA8D" w14:textId="76CFB9A7" w:rsidR="00525914" w:rsidRPr="00FA0B93" w:rsidRDefault="00525914" w:rsidP="002C5961">
      <w:pPr>
        <w:rPr>
          <w:b/>
          <w:bCs/>
        </w:rPr>
      </w:pPr>
      <w:r>
        <w:t>The two different types of social research being considered</w:t>
      </w:r>
      <w:r w:rsidR="00C712F3">
        <w:t xml:space="preserve"> are</w:t>
      </w:r>
      <w:r w:rsidRPr="00525914">
        <w:t xml:space="preserve"> qualitative</w:t>
      </w:r>
      <w:r w:rsidR="00C712F3">
        <w:t xml:space="preserve"> and </w:t>
      </w:r>
      <w:r w:rsidR="00C712F3" w:rsidRPr="00525914">
        <w:t>quantitative</w:t>
      </w:r>
      <w:r>
        <w:t xml:space="preserve"> research.  </w:t>
      </w:r>
      <w:r w:rsidR="00C712F3">
        <w:t>Qualitative research</w:t>
      </w:r>
      <w:r w:rsidR="007E3904">
        <w:t xml:space="preserve"> is defined by </w:t>
      </w:r>
      <w:proofErr w:type="gramStart"/>
      <w:r w:rsidR="007E3904">
        <w:t>S.McLeod</w:t>
      </w:r>
      <w:proofErr w:type="gramEnd"/>
      <w:r w:rsidR="007E3904">
        <w:t>,2019,  as non-numerical data, obtained by diary accounts or interviews</w:t>
      </w:r>
      <w:r w:rsidR="00344BC3">
        <w:t>(S.McLeod,2019)</w:t>
      </w:r>
      <w:r w:rsidR="007E3904">
        <w:t>. This data will be analysed by the researche</w:t>
      </w:r>
      <w:r w:rsidR="000D7B78">
        <w:t>r</w:t>
      </w:r>
      <w:r w:rsidR="007E3904">
        <w:t xml:space="preserve"> and is subject to the researche</w:t>
      </w:r>
      <w:r w:rsidR="000D7B78">
        <w:t>r</w:t>
      </w:r>
      <w:r w:rsidR="007E3904">
        <w:t>s interpretations of the information provided</w:t>
      </w:r>
      <w:r w:rsidR="00344BC3" w:rsidRPr="00344BC3">
        <w:t xml:space="preserve"> </w:t>
      </w:r>
      <w:r w:rsidR="00344BC3">
        <w:t>(</w:t>
      </w:r>
      <w:proofErr w:type="gramStart"/>
      <w:r w:rsidR="00344BC3">
        <w:t>S.McLeod</w:t>
      </w:r>
      <w:proofErr w:type="gramEnd"/>
      <w:r w:rsidR="00344BC3">
        <w:t>,2019)</w:t>
      </w:r>
      <w:r w:rsidR="007E3904">
        <w:t>.</w:t>
      </w:r>
      <w:r w:rsidR="00C149EC">
        <w:t xml:space="preserve"> Meaning </w:t>
      </w:r>
      <w:r w:rsidR="00C149EC">
        <w:lastRenderedPageBreak/>
        <w:t>the information may be interpreted differently depending on the researcher.</w:t>
      </w:r>
      <w:r w:rsidR="007E3904">
        <w:t xml:space="preserve"> </w:t>
      </w:r>
      <w:r w:rsidR="00204463">
        <w:t>Qualitative research is conducted over a smaller number of participants due to the depth and time of the research</w:t>
      </w:r>
      <w:r w:rsidR="00C149EC">
        <w:t>,</w:t>
      </w:r>
      <w:r w:rsidR="00204463">
        <w:t xml:space="preserve"> however the </w:t>
      </w:r>
      <w:r w:rsidR="00C149EC">
        <w:t>information provided will be that of the participants own experiences and is easier to elaborate on answers of interest</w:t>
      </w:r>
      <w:r w:rsidR="00344BC3" w:rsidRPr="00344BC3">
        <w:t xml:space="preserve"> </w:t>
      </w:r>
      <w:r w:rsidR="00344BC3">
        <w:t>(</w:t>
      </w:r>
      <w:proofErr w:type="gramStart"/>
      <w:r w:rsidR="00344BC3">
        <w:t>S.McLeod</w:t>
      </w:r>
      <w:proofErr w:type="gramEnd"/>
      <w:r w:rsidR="00344BC3">
        <w:t>,2019</w:t>
      </w:r>
      <w:r w:rsidR="00C149EC">
        <w:t>.</w:t>
      </w:r>
      <w:r w:rsidR="00344BC3">
        <w:t>)</w:t>
      </w:r>
      <w:r w:rsidR="00C149EC">
        <w:t xml:space="preserve"> </w:t>
      </w:r>
      <w:r w:rsidR="0039219D">
        <w:t xml:space="preserve">The proportion of participants is subsequently a lot a </w:t>
      </w:r>
      <w:r w:rsidR="00093840">
        <w:t>less</w:t>
      </w:r>
      <w:r w:rsidR="0039219D">
        <w:t xml:space="preserve"> than that of Quantitative data and will not allow a broader range of results in contrast. </w:t>
      </w:r>
      <w:r w:rsidR="00D95DA5">
        <w:t>Due to the fact</w:t>
      </w:r>
      <w:r w:rsidR="00B64DBB">
        <w:t>ors</w:t>
      </w:r>
      <w:r w:rsidR="00D95DA5">
        <w:t xml:space="preserve"> of </w:t>
      </w:r>
      <w:r w:rsidR="00B64DBB">
        <w:t xml:space="preserve">the </w:t>
      </w:r>
      <w:r w:rsidR="00D95DA5">
        <w:t xml:space="preserve">information </w:t>
      </w:r>
      <w:r w:rsidR="00B64DBB">
        <w:t xml:space="preserve">being interpreted by the researcher </w:t>
      </w:r>
      <w:r w:rsidR="00D95DA5">
        <w:t xml:space="preserve">and </w:t>
      </w:r>
      <w:r w:rsidR="00622163">
        <w:t xml:space="preserve">the target audience </w:t>
      </w:r>
      <w:r w:rsidR="00D95DA5">
        <w:t>being less broad</w:t>
      </w:r>
      <w:r w:rsidR="00622163">
        <w:t xml:space="preserve"> than that of quantitative application</w:t>
      </w:r>
      <w:r w:rsidR="00D95DA5">
        <w:t xml:space="preserve">, interviews will not be used as a way of gathering data. </w:t>
      </w:r>
    </w:p>
    <w:p w14:paraId="3A8F3097" w14:textId="6DE5057C" w:rsidR="006C36D7" w:rsidRPr="006C36D7" w:rsidRDefault="006C36D7" w:rsidP="006C36D7">
      <w:pPr>
        <w:shd w:val="clear" w:color="auto" w:fill="FFFFFF"/>
        <w:spacing w:after="0" w:line="240" w:lineRule="auto"/>
        <w:rPr>
          <w:rFonts w:eastAsia="Times New Roman" w:cstheme="minorHAnsi"/>
          <w:lang w:eastAsia="en-GB"/>
        </w:rPr>
      </w:pPr>
      <w:r>
        <w:rPr>
          <w:rFonts w:eastAsia="Times New Roman" w:cstheme="minorHAnsi"/>
          <w:lang w:eastAsia="en-GB"/>
        </w:rPr>
        <w:t>‘</w:t>
      </w:r>
      <w:proofErr w:type="gramStart"/>
      <w:r w:rsidRPr="006C36D7">
        <w:rPr>
          <w:rFonts w:eastAsia="Times New Roman" w:cstheme="minorHAnsi"/>
          <w:lang w:eastAsia="en-GB"/>
        </w:rPr>
        <w:t>Quantitative  research</w:t>
      </w:r>
      <w:proofErr w:type="gramEnd"/>
      <w:r w:rsidRPr="006C36D7">
        <w:rPr>
          <w:rFonts w:eastAsia="Times New Roman" w:cstheme="minorHAnsi"/>
          <w:lang w:eastAsia="en-GB"/>
        </w:rPr>
        <w:t xml:space="preserve">  begins  with  a  problem  statement  and  involves  the  formation  of  a </w:t>
      </w:r>
    </w:p>
    <w:p w14:paraId="2247D125" w14:textId="1F21CAF9" w:rsidR="006C36D7" w:rsidRPr="006C36D7" w:rsidRDefault="006C36D7" w:rsidP="006C36D7">
      <w:pPr>
        <w:shd w:val="clear" w:color="auto" w:fill="FFFFFF"/>
        <w:spacing w:after="0" w:line="240" w:lineRule="auto"/>
        <w:rPr>
          <w:rFonts w:eastAsia="Times New Roman" w:cstheme="minorHAnsi"/>
          <w:lang w:eastAsia="en-GB"/>
        </w:rPr>
      </w:pPr>
      <w:r w:rsidRPr="006C36D7">
        <w:rPr>
          <w:rFonts w:eastAsia="Times New Roman" w:cstheme="minorHAnsi"/>
          <w:lang w:eastAsia="en-GB"/>
        </w:rPr>
        <w:t>Hypothesis</w:t>
      </w:r>
      <w:r>
        <w:rPr>
          <w:rFonts w:eastAsia="Times New Roman" w:cstheme="minorHAnsi"/>
          <w:lang w:eastAsia="en-GB"/>
        </w:rPr>
        <w:t>’ (Williams C, 2007).</w:t>
      </w:r>
      <w:r w:rsidR="00B64DBB">
        <w:rPr>
          <w:rFonts w:eastAsia="Times New Roman" w:cstheme="minorHAnsi"/>
          <w:lang w:eastAsia="en-GB"/>
        </w:rPr>
        <w:t xml:space="preserve"> The problem statement for this project, identified by statistics and existing literature, is since introduction of BWC, assault rates upon officers have increased. </w:t>
      </w:r>
      <w:r>
        <w:rPr>
          <w:rFonts w:eastAsia="Times New Roman" w:cstheme="minorHAnsi"/>
          <w:lang w:eastAsia="en-GB"/>
        </w:rPr>
        <w:t xml:space="preserve">The </w:t>
      </w:r>
      <w:r w:rsidR="00B64DBB">
        <w:rPr>
          <w:rFonts w:eastAsia="Times New Roman" w:cstheme="minorHAnsi"/>
          <w:lang w:eastAsia="en-GB"/>
        </w:rPr>
        <w:t xml:space="preserve">further </w:t>
      </w:r>
      <w:r>
        <w:rPr>
          <w:rFonts w:eastAsia="Times New Roman" w:cstheme="minorHAnsi"/>
          <w:lang w:eastAsia="en-GB"/>
        </w:rPr>
        <w:t>research will seek to authenticate theories, (Williams C, 2007) and will validate claims made. This research will be used when establishing claims made in the literature review, such as use of force is lowered</w:t>
      </w:r>
      <w:r w:rsidR="00F651A5">
        <w:rPr>
          <w:rFonts w:eastAsia="Times New Roman" w:cstheme="minorHAnsi"/>
          <w:lang w:eastAsia="en-GB"/>
        </w:rPr>
        <w:t xml:space="preserve"> when BWC is present,</w:t>
      </w:r>
      <w:r>
        <w:rPr>
          <w:rFonts w:eastAsia="Times New Roman" w:cstheme="minorHAnsi"/>
          <w:lang w:eastAsia="en-GB"/>
        </w:rPr>
        <w:t xml:space="preserve"> resulting in officers being assaulted more frequently</w:t>
      </w:r>
      <w:r w:rsidR="002D4101">
        <w:rPr>
          <w:rFonts w:eastAsia="Times New Roman" w:cstheme="minorHAnsi"/>
          <w:lang w:eastAsia="en-GB"/>
        </w:rPr>
        <w:t xml:space="preserve"> </w:t>
      </w:r>
      <w:r w:rsidR="002D4101" w:rsidRPr="000A0884">
        <w:rPr>
          <w:rFonts w:cstheme="minorHAnsi"/>
          <w:color w:val="333333"/>
          <w:shd w:val="clear" w:color="auto" w:fill="FCFCFC"/>
        </w:rPr>
        <w:t>(Ariel et al, 2018)</w:t>
      </w:r>
      <w:r w:rsidR="002D4101">
        <w:rPr>
          <w:rFonts w:cstheme="minorHAnsi"/>
          <w:color w:val="333333"/>
          <w:shd w:val="clear" w:color="auto" w:fill="FCFCFC"/>
        </w:rPr>
        <w:t xml:space="preserve">.  </w:t>
      </w:r>
      <w:r>
        <w:rPr>
          <w:rFonts w:eastAsia="Times New Roman" w:cstheme="minorHAnsi"/>
          <w:lang w:eastAsia="en-GB"/>
        </w:rPr>
        <w:t xml:space="preserve">  </w:t>
      </w:r>
    </w:p>
    <w:p w14:paraId="4329DFEE" w14:textId="728B91A7" w:rsidR="00AC7F7B" w:rsidRDefault="00C149EC" w:rsidP="0039219D">
      <w:r>
        <w:t xml:space="preserve">Quantitative data is </w:t>
      </w:r>
      <w:r w:rsidR="00F651A5">
        <w:t xml:space="preserve">also </w:t>
      </w:r>
      <w:r>
        <w:t>about collecting numerical data and analysing it using statistical methods to explain a phenomenon (</w:t>
      </w:r>
      <w:proofErr w:type="spellStart"/>
      <w:r>
        <w:t>Haq</w:t>
      </w:r>
      <w:proofErr w:type="spellEnd"/>
      <w:r>
        <w:t xml:space="preserve">, M, 2014). </w:t>
      </w:r>
      <w:r w:rsidR="00C73A5B">
        <w:t>This research and data can be obtained by questionnaires and surveys targeting a larger audience than that of Qualitative research.</w:t>
      </w:r>
    </w:p>
    <w:p w14:paraId="26065A3C" w14:textId="6DA684FF" w:rsidR="0039219D" w:rsidRDefault="0039219D" w:rsidP="0039219D">
      <w:r>
        <w:t xml:space="preserve">The research will be conducted </w:t>
      </w:r>
      <w:r w:rsidR="00AC7F7B">
        <w:t>by survey</w:t>
      </w:r>
      <w:r>
        <w:t xml:space="preserve"> in order to target a larger audience allowing a bigger representation of data</w:t>
      </w:r>
      <w:r w:rsidR="00C952A2">
        <w:t xml:space="preserve">. Low levels of influence upon the participants answers is present and subjects may feel more comfortable airing concerns and experiences about a sensitive topic in a less formal environment offered by way of survey. </w:t>
      </w:r>
      <w:r w:rsidR="00AC7F7B">
        <w:t xml:space="preserve">Using surveys will </w:t>
      </w:r>
      <w:r w:rsidR="00F651A5">
        <w:t>acquire</w:t>
      </w:r>
      <w:r w:rsidR="00AC7F7B">
        <w:t xml:space="preserve"> information from peoples lives that is not available from other material currently available (</w:t>
      </w:r>
      <w:proofErr w:type="spellStart"/>
      <w:r w:rsidR="00AC7F7B">
        <w:t>McLafferty</w:t>
      </w:r>
      <w:proofErr w:type="spellEnd"/>
      <w:r w:rsidR="00AC7F7B">
        <w:t xml:space="preserve"> S L, et al,2016) </w:t>
      </w:r>
      <w:r w:rsidR="00F651A5">
        <w:t xml:space="preserve">showing again why primary data is more favourable than recirculating existing secondary data. </w:t>
      </w:r>
    </w:p>
    <w:p w14:paraId="6A9EC8A8" w14:textId="67906D2E" w:rsidR="00B06366" w:rsidRDefault="00B06366" w:rsidP="00B06366">
      <w:proofErr w:type="spellStart"/>
      <w:r>
        <w:t>Haq</w:t>
      </w:r>
      <w:proofErr w:type="spellEnd"/>
      <w:r>
        <w:t xml:space="preserve"> M cites Creswell J et al stating that quantitative research is used to find cause and effect or the relationships between </w:t>
      </w:r>
      <w:r w:rsidR="0085778F">
        <w:t>variables (</w:t>
      </w:r>
      <w:proofErr w:type="spellStart"/>
      <w:r w:rsidR="0085778F">
        <w:t>Haq</w:t>
      </w:r>
      <w:proofErr w:type="spellEnd"/>
      <w:r w:rsidR="0085778F">
        <w:t xml:space="preserve"> M,2014).</w:t>
      </w:r>
      <w:r>
        <w:t xml:space="preserve"> As this project is analysin</w:t>
      </w:r>
      <w:r w:rsidR="0085778F">
        <w:t>g</w:t>
      </w:r>
      <w:r>
        <w:t xml:space="preserve"> the relationship between BWC and the likelihood of officers becoming victim of assaults I believe this method by way of survey will provide better results</w:t>
      </w:r>
      <w:r w:rsidR="0085778F">
        <w:t>.</w:t>
      </w:r>
      <w:r>
        <w:t xml:space="preserve"> </w:t>
      </w:r>
    </w:p>
    <w:p w14:paraId="547C3ABF" w14:textId="53BD98AB" w:rsidR="0039219D" w:rsidRDefault="00093840" w:rsidP="002C5961">
      <w:r>
        <w:t xml:space="preserve"> The data will be gathered by quantitative research in order to allow a vast proportion of participants in terms of location and time served in the police service. These people may not be targeted with the use of qualitative data due to constraints within work/life. </w:t>
      </w:r>
    </w:p>
    <w:p w14:paraId="2B96AC91" w14:textId="77777777" w:rsidR="009B1AE4" w:rsidRDefault="009B1AE4" w:rsidP="002C5961"/>
    <w:p w14:paraId="11BFE0AE" w14:textId="1FD25E39" w:rsidR="0085778F" w:rsidRDefault="009B1AE4" w:rsidP="002C5961">
      <w:pPr>
        <w:rPr>
          <w:u w:val="single"/>
        </w:rPr>
      </w:pPr>
      <w:r w:rsidRPr="009B1AE4">
        <w:rPr>
          <w:u w:val="single"/>
        </w:rPr>
        <w:t>Surveys</w:t>
      </w:r>
      <w:r>
        <w:rPr>
          <w:u w:val="single"/>
        </w:rPr>
        <w:t xml:space="preserve"> </w:t>
      </w:r>
    </w:p>
    <w:p w14:paraId="41A62219" w14:textId="2236167E" w:rsidR="009B1AE4" w:rsidRDefault="009B1AE4" w:rsidP="002C5961">
      <w:r>
        <w:t xml:space="preserve">In order to get the best possible information from the surveys, they need to be specific and clear towards the objective. The surveys will be </w:t>
      </w:r>
      <w:proofErr w:type="gramStart"/>
      <w:r>
        <w:t>pre tested</w:t>
      </w:r>
      <w:proofErr w:type="gramEnd"/>
      <w:r>
        <w:t xml:space="preserve"> to monitor response to ensure a </w:t>
      </w:r>
      <w:proofErr w:type="spellStart"/>
      <w:r>
        <w:t>well designed</w:t>
      </w:r>
      <w:proofErr w:type="spellEnd"/>
      <w:r>
        <w:t xml:space="preserve"> questionnaire. The surveys will be conducted online, due to knowledge of the desired audience having </w:t>
      </w:r>
      <w:r w:rsidR="0061214B">
        <w:t xml:space="preserve">this </w:t>
      </w:r>
      <w:r>
        <w:t xml:space="preserve">access to </w:t>
      </w:r>
      <w:r w:rsidR="0061214B">
        <w:t>complete</w:t>
      </w:r>
      <w:r>
        <w:t>. As the surveys are online</w:t>
      </w:r>
      <w:r w:rsidR="0061214B">
        <w:t>,</w:t>
      </w:r>
      <w:r>
        <w:t xml:space="preserve"> audiences can be targeted at different geographical locations with low cost and ease (</w:t>
      </w:r>
      <w:proofErr w:type="spellStart"/>
      <w:r>
        <w:t>McLafferty</w:t>
      </w:r>
      <w:proofErr w:type="spellEnd"/>
      <w:r>
        <w:t xml:space="preserve"> S L, et al,2016)</w:t>
      </w:r>
      <w:r w:rsidR="0061214B">
        <w:t xml:space="preserve"> allowing a broader range of participants. </w:t>
      </w:r>
      <w:r w:rsidR="002C263A">
        <w:t xml:space="preserve">Included in the surveys will </w:t>
      </w:r>
      <w:r w:rsidR="00C0320E">
        <w:t>free space following the</w:t>
      </w:r>
      <w:r w:rsidR="002C263A">
        <w:t xml:space="preserve"> </w:t>
      </w:r>
      <w:r w:rsidR="00C0320E">
        <w:t>questionnaire</w:t>
      </w:r>
      <w:r w:rsidR="002C263A">
        <w:t xml:space="preserve"> whereby participants can air opinion to add justification and summary for data offered. </w:t>
      </w:r>
      <w:r w:rsidR="00383D9A">
        <w:t xml:space="preserve">The question </w:t>
      </w:r>
      <w:r w:rsidR="00231E67">
        <w:t>format of the survey will be both numerical and categorical</w:t>
      </w:r>
      <w:r w:rsidR="00C0320E">
        <w:t xml:space="preserve"> in order to compile information into statistical data. </w:t>
      </w:r>
    </w:p>
    <w:p w14:paraId="4241B7EF" w14:textId="00C79250" w:rsidR="009A3725" w:rsidRDefault="009A3725" w:rsidP="002C5961">
      <w:pPr>
        <w:rPr>
          <w:u w:val="single"/>
        </w:rPr>
      </w:pPr>
      <w:r w:rsidRPr="009A3725">
        <w:rPr>
          <w:u w:val="single"/>
        </w:rPr>
        <w:t>Sampling</w:t>
      </w:r>
    </w:p>
    <w:p w14:paraId="0344B260" w14:textId="5B8D6AE1" w:rsidR="009A3725" w:rsidRPr="009A3725" w:rsidRDefault="009A3725" w:rsidP="002C5961">
      <w:r>
        <w:lastRenderedPageBreak/>
        <w:t xml:space="preserve">The </w:t>
      </w:r>
      <w:r w:rsidR="00C0320E">
        <w:t xml:space="preserve">sample will be determined by the completed and returned surveys by </w:t>
      </w:r>
      <w:r>
        <w:t>desired participants</w:t>
      </w:r>
      <w:r w:rsidR="00C0320E">
        <w:t>. T</w:t>
      </w:r>
      <w:r>
        <w:t xml:space="preserve">he surveys will be offered to is serving police officers of Gwent police. This sample is chosen due to the topic of research concerning police officers and the location chosen </w:t>
      </w:r>
      <w:r w:rsidR="00D259CC">
        <w:t xml:space="preserve">bean more </w:t>
      </w:r>
      <w:r>
        <w:t>easily accessible. The limitation</w:t>
      </w:r>
      <w:r w:rsidR="00D259CC">
        <w:t xml:space="preserve"> alongside this, is</w:t>
      </w:r>
      <w:r>
        <w:t xml:space="preserve"> that this target region is only a small part of the UK is acknowledged and will be documented in the conclusion of findings. Officers who have served both prior and post of issue of BWC is the perfect subject, however again acknowledging there will be participants who have only been operational whilst using BWC. </w:t>
      </w:r>
      <w:r w:rsidR="00D259CC">
        <w:t xml:space="preserve">A further limitation is that the survey is completed by Police </w:t>
      </w:r>
      <w:proofErr w:type="gramStart"/>
      <w:r w:rsidR="00D259CC">
        <w:t>officers, and</w:t>
      </w:r>
      <w:proofErr w:type="gramEnd"/>
      <w:r w:rsidR="00D259CC">
        <w:t xml:space="preserve"> will not have the viewpoint from the public or offenders. </w:t>
      </w:r>
    </w:p>
    <w:p w14:paraId="0EB99609" w14:textId="4A509B19" w:rsidR="0039219D" w:rsidRDefault="00BD1483" w:rsidP="002C5961">
      <w:pPr>
        <w:rPr>
          <w:u w:val="single"/>
        </w:rPr>
      </w:pPr>
      <w:r>
        <w:rPr>
          <w:u w:val="single"/>
        </w:rPr>
        <w:t>Analysing data</w:t>
      </w:r>
    </w:p>
    <w:p w14:paraId="115AF436" w14:textId="75DCD0E2" w:rsidR="00BD1483" w:rsidRDefault="00BD1483" w:rsidP="002C5961">
      <w:r>
        <w:t xml:space="preserve">Following the distribution and completion of surveys, the information received </w:t>
      </w:r>
      <w:r w:rsidR="00EB23E3">
        <w:t>will</w:t>
      </w:r>
      <w:r>
        <w:t xml:space="preserve"> be formulated into data. </w:t>
      </w:r>
      <w:r w:rsidR="002C263A">
        <w:t xml:space="preserve">It is important that the surveys are checked for usability to avoid using surveys where </w:t>
      </w:r>
      <w:r w:rsidR="009A3725">
        <w:t>subjects</w:t>
      </w:r>
      <w:r w:rsidR="002C263A">
        <w:t xml:space="preserve"> may not have understood the task or taken time to apply the information correctly (Kent, 2015). This process prevents any unreliable information being part of statistical data. </w:t>
      </w:r>
      <w:r w:rsidR="007B3FCC">
        <w:t xml:space="preserve">The data will be compiled and presented in percentages, taking into consideration participants justification if completed. The justifications will aid in the conclusion and presentation of results. </w:t>
      </w:r>
      <w:r w:rsidR="00EB23E3">
        <w:t xml:space="preserve">The Data collected will provide information to further understand reasons why officers are becoming victims of assaults more regular. Data will be presented in statistics and or graphs alongside a conclusion of findings. </w:t>
      </w:r>
    </w:p>
    <w:p w14:paraId="2D7E73DD" w14:textId="33467486" w:rsidR="00EB23E3" w:rsidRDefault="00EB23E3" w:rsidP="002C5961">
      <w:pPr>
        <w:rPr>
          <w:u w:val="single"/>
        </w:rPr>
      </w:pPr>
      <w:r w:rsidRPr="00EB23E3">
        <w:rPr>
          <w:u w:val="single"/>
        </w:rPr>
        <w:t xml:space="preserve">Ethical considerations. </w:t>
      </w:r>
    </w:p>
    <w:p w14:paraId="48980FFE" w14:textId="6150BE99" w:rsidR="00D259CC" w:rsidRPr="00EB23E3" w:rsidRDefault="00EB23E3" w:rsidP="002C5961">
      <w:r>
        <w:t xml:space="preserve">The </w:t>
      </w:r>
      <w:r w:rsidR="00D259CC">
        <w:t>research topic surrounds</w:t>
      </w:r>
      <w:r>
        <w:t xml:space="preserve"> </w:t>
      </w:r>
      <w:r w:rsidR="00D259CC">
        <w:t>and touches upon being</w:t>
      </w:r>
      <w:r>
        <w:t xml:space="preserve"> a victim of assault</w:t>
      </w:r>
      <w:r w:rsidR="00C949F7">
        <w:t>. This information is important however</w:t>
      </w:r>
      <w:r w:rsidR="00D259CC">
        <w:t xml:space="preserve"> it</w:t>
      </w:r>
      <w:r>
        <w:t xml:space="preserve"> is recognised as sensitive</w:t>
      </w:r>
      <w:r w:rsidR="00C949F7">
        <w:t xml:space="preserve"> subject</w:t>
      </w:r>
      <w:r>
        <w:t xml:space="preserve">, although police officers </w:t>
      </w:r>
      <w:r w:rsidR="00C949F7">
        <w:t>are the focus of the survey</w:t>
      </w:r>
      <w:r>
        <w:t xml:space="preserve"> </w:t>
      </w:r>
      <w:r w:rsidR="00C949F7">
        <w:t>it</w:t>
      </w:r>
      <w:r>
        <w:t xml:space="preserve"> may be difficult for some personnel to disclose information. The surveys will remain anonymous</w:t>
      </w:r>
      <w:r w:rsidR="00C949F7">
        <w:t xml:space="preserve"> and no officer will be required to disclose personal information.</w:t>
      </w:r>
      <w:r>
        <w:t xml:space="preserve"> </w:t>
      </w:r>
      <w:r w:rsidR="00C949F7">
        <w:t>All the</w:t>
      </w:r>
      <w:r>
        <w:t xml:space="preserve"> information</w:t>
      </w:r>
      <w:r w:rsidR="00C949F7">
        <w:t xml:space="preserve"> gathered</w:t>
      </w:r>
      <w:r>
        <w:t xml:space="preserve"> will </w:t>
      </w:r>
      <w:r w:rsidR="00C949F7">
        <w:t xml:space="preserve">be </w:t>
      </w:r>
      <w:r>
        <w:t>for the purpose of understanding and statistics. Consideration will be made for participants who do not wish to provide information regarding certain questions and is further acknowledges ad a limitation.</w:t>
      </w:r>
      <w:r w:rsidR="00C949F7">
        <w:t xml:space="preserve"> It </w:t>
      </w:r>
      <w:proofErr w:type="spellStart"/>
      <w:r w:rsidR="00C949F7">
        <w:t>it</w:t>
      </w:r>
      <w:proofErr w:type="spellEnd"/>
      <w:r w:rsidR="00C949F7">
        <w:t xml:space="preserve"> possible to submit the survey whilst not completing sections of the survey allowing officers to avoid completion of any </w:t>
      </w:r>
      <w:proofErr w:type="gramStart"/>
      <w:r w:rsidR="00C949F7">
        <w:t>question</w:t>
      </w:r>
      <w:proofErr w:type="gramEnd"/>
      <w:r w:rsidR="00C949F7">
        <w:t xml:space="preserve"> they feel uncomfortable with.</w:t>
      </w:r>
      <w:r>
        <w:t xml:space="preserve"> Ethical forms have been completed</w:t>
      </w:r>
      <w:r w:rsidR="00C949F7">
        <w:t xml:space="preserve"> and preapproved</w:t>
      </w:r>
      <w:r>
        <w:t xml:space="preserve"> and there is no requirement to complete surveys if personnel are unwilling to do so. </w:t>
      </w:r>
      <w:r w:rsidR="00C949F7">
        <w:t xml:space="preserve">No survey will take place without the consent of the individual. </w:t>
      </w:r>
      <w:proofErr w:type="gramStart"/>
      <w:r w:rsidR="00C949F7">
        <w:t>Each individual</w:t>
      </w:r>
      <w:proofErr w:type="gramEnd"/>
      <w:r w:rsidR="00C949F7">
        <w:t xml:space="preserve"> will be reminded of this prior to starting the completion of a survey.</w:t>
      </w:r>
    </w:p>
    <w:p w14:paraId="112A7973" w14:textId="77777777" w:rsidR="00C149EC" w:rsidRDefault="00C149EC" w:rsidP="002C5961"/>
    <w:p w14:paraId="779CD9C9" w14:textId="77777777" w:rsidR="00FD7FBB" w:rsidRDefault="00FD7FBB" w:rsidP="002C5961"/>
    <w:p w14:paraId="1CDD1E81" w14:textId="77777777" w:rsidR="002C5961" w:rsidRDefault="002C5961" w:rsidP="002C5961"/>
    <w:p w14:paraId="649BCC5E" w14:textId="77777777" w:rsidR="002C5961" w:rsidRDefault="002C5961"/>
    <w:p w14:paraId="6BB860A7" w14:textId="77777777" w:rsidR="002C5961" w:rsidRDefault="002C5961"/>
    <w:p w14:paraId="69795AC4" w14:textId="6557933C" w:rsidR="005E1517" w:rsidRDefault="005E1517">
      <w:r>
        <w:t xml:space="preserve">  </w:t>
      </w:r>
    </w:p>
    <w:p w14:paraId="1C79B6CE" w14:textId="0466C957" w:rsidR="005E1517" w:rsidRDefault="005E1517"/>
    <w:p w14:paraId="7646D389" w14:textId="77777777" w:rsidR="005E1517" w:rsidRPr="005E1517" w:rsidRDefault="005E1517"/>
    <w:p w14:paraId="06E3CF9B" w14:textId="6CA02B46" w:rsidR="005E1517" w:rsidRDefault="005E1517">
      <w:pPr>
        <w:rPr>
          <w:b/>
          <w:bCs/>
          <w:u w:val="single"/>
        </w:rPr>
      </w:pPr>
    </w:p>
    <w:p w14:paraId="57A8FE96" w14:textId="5E1C54E4" w:rsidR="005E1517" w:rsidRDefault="005E1517"/>
    <w:p w14:paraId="7FF1A955" w14:textId="74FA2167" w:rsidR="008A6631" w:rsidRDefault="008A6631"/>
    <w:p w14:paraId="3AE0729D" w14:textId="4F99D729" w:rsidR="008A6631" w:rsidRDefault="008A6631"/>
    <w:p w14:paraId="5BE02FD6" w14:textId="42980CD1" w:rsidR="008A6631" w:rsidRDefault="008A6631"/>
    <w:p w14:paraId="5E30933A" w14:textId="088D0818" w:rsidR="008A6631" w:rsidRDefault="008A6631"/>
    <w:p w14:paraId="257C230A" w14:textId="2658F174" w:rsidR="008A6631" w:rsidRDefault="008A6631"/>
    <w:p w14:paraId="3D33B92C" w14:textId="73678C80" w:rsidR="008A6631" w:rsidRDefault="008A6631">
      <w:pPr>
        <w:rPr>
          <w:b/>
          <w:bCs/>
          <w:u w:val="single"/>
        </w:rPr>
      </w:pPr>
      <w:r w:rsidRPr="008A6631">
        <w:rPr>
          <w:b/>
          <w:bCs/>
          <w:u w:val="single"/>
        </w:rPr>
        <w:t xml:space="preserve">Bibliography </w:t>
      </w:r>
    </w:p>
    <w:p w14:paraId="3FE526AC" w14:textId="77777777" w:rsidR="00604E90" w:rsidRDefault="00604E90" w:rsidP="00604E90">
      <w:r>
        <w:t xml:space="preserve">Office of national statistics 2020, </w:t>
      </w:r>
      <w:r>
        <w:rPr>
          <w:i/>
          <w:iCs/>
        </w:rPr>
        <w:t xml:space="preserve">Statistics on the number of police officers assaulted on 2019/20, England and wales, P2 </w:t>
      </w:r>
      <w:r>
        <w:t xml:space="preserve">Fig 1 , </w:t>
      </w:r>
      <w:r>
        <w:rPr>
          <w:i/>
          <w:iCs/>
        </w:rPr>
        <w:t xml:space="preserve"> </w:t>
      </w:r>
      <w:r>
        <w:t xml:space="preserve">Available at: </w:t>
      </w:r>
      <w:bookmarkStart w:id="1" w:name="_Hlk75521348"/>
      <w:bookmarkStart w:id="2" w:name="_Hlk75521637"/>
      <w:r>
        <w:fldChar w:fldCharType="begin"/>
      </w:r>
      <w:r>
        <w:instrText xml:space="preserve"> HYPERLINK "</w:instrText>
      </w:r>
      <w:r w:rsidRPr="0051398A">
        <w:instrText>https://www.ons.gov.uk/peoplepopulationandcommunity/crimeandjustice/bulletins/crimeinenglandandwales/yearendingdecember2020g.service.gov.uk/government/uploads/system/uploads/attachment_data/file/817742/hosb1119-assaults.pdfv.uk)</w:instrText>
      </w:r>
      <w:r>
        <w:instrText xml:space="preserve">" </w:instrText>
      </w:r>
      <w:r>
        <w:fldChar w:fldCharType="separate"/>
      </w:r>
      <w:r w:rsidRPr="0038250B">
        <w:rPr>
          <w:rStyle w:val="Hyperlink"/>
        </w:rPr>
        <w:t>https://www.ons.gov.uk/peoplepopulationandcommunity/crimeandjustice/bulletins/crimeinenglandandwales/yearendingdecember2020g.service.gov.uk/government/uploads/system/uploads/attachment_data/file/817742/hosb1119-assaults.pdfv.uk)</w:t>
      </w:r>
      <w:bookmarkEnd w:id="1"/>
      <w:bookmarkEnd w:id="2"/>
      <w:r>
        <w:fldChar w:fldCharType="end"/>
      </w:r>
      <w:r>
        <w:t xml:space="preserve"> (Accessed 25th June 2021)</w:t>
      </w:r>
    </w:p>
    <w:p w14:paraId="66860E72" w14:textId="58BE61C8" w:rsidR="00604E90" w:rsidRDefault="00C5655B">
      <w:pPr>
        <w:rPr>
          <w:rFonts w:cstheme="minorHAnsi"/>
          <w:shd w:val="clear" w:color="auto" w:fill="FFFFFF"/>
        </w:rPr>
      </w:pPr>
      <w:r w:rsidRPr="00C5655B">
        <w:rPr>
          <w:rFonts w:cstheme="minorHAnsi"/>
          <w:shd w:val="clear" w:color="auto" w:fill="FFFFFF"/>
        </w:rPr>
        <w:t>Cottrell, Stella. </w:t>
      </w:r>
      <w:r w:rsidRPr="00C5655B">
        <w:rPr>
          <w:rFonts w:cstheme="minorHAnsi"/>
          <w:i/>
          <w:iCs/>
        </w:rPr>
        <w:t xml:space="preserve">Dissertations and Project </w:t>
      </w:r>
      <w:proofErr w:type="gramStart"/>
      <w:r w:rsidRPr="00C5655B">
        <w:rPr>
          <w:rFonts w:cstheme="minorHAnsi"/>
          <w:i/>
          <w:iCs/>
        </w:rPr>
        <w:t>Reports :</w:t>
      </w:r>
      <w:proofErr w:type="gramEnd"/>
      <w:r w:rsidRPr="00C5655B">
        <w:rPr>
          <w:rFonts w:cstheme="minorHAnsi"/>
          <w:i/>
          <w:iCs/>
        </w:rPr>
        <w:t xml:space="preserve"> A Step by Step Guide</w:t>
      </w:r>
      <w:r w:rsidRPr="00C5655B">
        <w:rPr>
          <w:rFonts w:cstheme="minorHAnsi"/>
          <w:shd w:val="clear" w:color="auto" w:fill="FFFFFF"/>
        </w:rPr>
        <w:t>, Macmillan Education UK, 2014.</w:t>
      </w:r>
      <w:r>
        <w:rPr>
          <w:rFonts w:cstheme="minorHAnsi"/>
          <w:shd w:val="clear" w:color="auto" w:fill="FFFFFF"/>
        </w:rPr>
        <w:t xml:space="preserve"> P100,</w:t>
      </w:r>
      <w:r w:rsidRPr="00C5655B">
        <w:rPr>
          <w:rFonts w:cstheme="minorHAnsi"/>
          <w:i/>
          <w:iCs/>
        </w:rPr>
        <w:t xml:space="preserve"> ProQuest </w:t>
      </w:r>
      <w:proofErr w:type="spellStart"/>
      <w:r w:rsidRPr="00C5655B">
        <w:rPr>
          <w:rFonts w:cstheme="minorHAnsi"/>
          <w:i/>
          <w:iCs/>
        </w:rPr>
        <w:t>Ebook</w:t>
      </w:r>
      <w:proofErr w:type="spellEnd"/>
      <w:r w:rsidRPr="00C5655B">
        <w:rPr>
          <w:rFonts w:cstheme="minorHAnsi"/>
          <w:i/>
          <w:iCs/>
        </w:rPr>
        <w:t xml:space="preserve"> Central</w:t>
      </w:r>
      <w:r w:rsidRPr="00C5655B">
        <w:rPr>
          <w:rFonts w:cstheme="minorHAnsi"/>
          <w:shd w:val="clear" w:color="auto" w:fill="FFFFFF"/>
        </w:rPr>
        <w:t xml:space="preserve">, </w:t>
      </w:r>
      <w:r>
        <w:rPr>
          <w:rFonts w:cstheme="minorHAnsi"/>
          <w:shd w:val="clear" w:color="auto" w:fill="FFFFFF"/>
        </w:rPr>
        <w:t xml:space="preserve">Available at: </w:t>
      </w:r>
      <w:hyperlink r:id="rId8" w:history="1">
        <w:r w:rsidRPr="003F18B8">
          <w:rPr>
            <w:rStyle w:val="Hyperlink"/>
            <w:rFonts w:cstheme="minorHAnsi"/>
            <w:shd w:val="clear" w:color="auto" w:fill="FFFFFF"/>
          </w:rPr>
          <w:t>https://ebookcentral.proquest.com/lib/trinity/detail.action?docID=4763634</w:t>
        </w:r>
      </w:hyperlink>
      <w:r w:rsidRPr="00C5655B">
        <w:rPr>
          <w:rFonts w:cstheme="minorHAnsi"/>
          <w:shd w:val="clear" w:color="auto" w:fill="FFFFFF"/>
        </w:rPr>
        <w:t>.</w:t>
      </w:r>
      <w:r>
        <w:rPr>
          <w:rFonts w:cstheme="minorHAnsi"/>
          <w:shd w:val="clear" w:color="auto" w:fill="FFFFFF"/>
        </w:rPr>
        <w:t xml:space="preserve"> (Accessed 4</w:t>
      </w:r>
      <w:r w:rsidRPr="00C5655B">
        <w:rPr>
          <w:rFonts w:cstheme="minorHAnsi"/>
          <w:shd w:val="clear" w:color="auto" w:fill="FFFFFF"/>
          <w:vertAlign w:val="superscript"/>
        </w:rPr>
        <w:t>th</w:t>
      </w:r>
      <w:r>
        <w:rPr>
          <w:rFonts w:cstheme="minorHAnsi"/>
          <w:shd w:val="clear" w:color="auto" w:fill="FFFFFF"/>
        </w:rPr>
        <w:t xml:space="preserve"> August 2021) </w:t>
      </w:r>
    </w:p>
    <w:p w14:paraId="71E82AAA" w14:textId="047F5C66" w:rsidR="00C27367" w:rsidRDefault="00C27367" w:rsidP="00C27367">
      <w:pPr>
        <w:rPr>
          <w:rFonts w:cstheme="minorHAnsi"/>
          <w:shd w:val="clear" w:color="auto" w:fill="FFFFFF"/>
        </w:rPr>
      </w:pPr>
      <w:r w:rsidRPr="00C5655B">
        <w:rPr>
          <w:rFonts w:cstheme="minorHAnsi"/>
          <w:shd w:val="clear" w:color="auto" w:fill="FFFFFF"/>
        </w:rPr>
        <w:t>Cottrell, Stella. </w:t>
      </w:r>
      <w:r w:rsidRPr="00C5655B">
        <w:rPr>
          <w:rFonts w:cstheme="minorHAnsi"/>
          <w:i/>
          <w:iCs/>
        </w:rPr>
        <w:t xml:space="preserve">Dissertations and Project </w:t>
      </w:r>
      <w:proofErr w:type="gramStart"/>
      <w:r w:rsidRPr="00C5655B">
        <w:rPr>
          <w:rFonts w:cstheme="minorHAnsi"/>
          <w:i/>
          <w:iCs/>
        </w:rPr>
        <w:t>Reports :</w:t>
      </w:r>
      <w:proofErr w:type="gramEnd"/>
      <w:r w:rsidRPr="00C5655B">
        <w:rPr>
          <w:rFonts w:cstheme="minorHAnsi"/>
          <w:i/>
          <w:iCs/>
        </w:rPr>
        <w:t xml:space="preserve"> A Step by Step Guide</w:t>
      </w:r>
      <w:r w:rsidRPr="00C5655B">
        <w:rPr>
          <w:rFonts w:cstheme="minorHAnsi"/>
          <w:shd w:val="clear" w:color="auto" w:fill="FFFFFF"/>
        </w:rPr>
        <w:t>, Macmillan Education UK, 2014.</w:t>
      </w:r>
      <w:r>
        <w:rPr>
          <w:rFonts w:cstheme="minorHAnsi"/>
          <w:shd w:val="clear" w:color="auto" w:fill="FFFFFF"/>
        </w:rPr>
        <w:t xml:space="preserve"> P101,</w:t>
      </w:r>
      <w:r w:rsidRPr="00C5655B">
        <w:rPr>
          <w:rFonts w:cstheme="minorHAnsi"/>
          <w:i/>
          <w:iCs/>
        </w:rPr>
        <w:t xml:space="preserve"> ProQuest </w:t>
      </w:r>
      <w:proofErr w:type="spellStart"/>
      <w:r w:rsidRPr="00C5655B">
        <w:rPr>
          <w:rFonts w:cstheme="minorHAnsi"/>
          <w:i/>
          <w:iCs/>
        </w:rPr>
        <w:t>Ebook</w:t>
      </w:r>
      <w:proofErr w:type="spellEnd"/>
      <w:r w:rsidRPr="00C5655B">
        <w:rPr>
          <w:rFonts w:cstheme="minorHAnsi"/>
          <w:i/>
          <w:iCs/>
        </w:rPr>
        <w:t xml:space="preserve"> Central</w:t>
      </w:r>
      <w:r w:rsidRPr="00C5655B">
        <w:rPr>
          <w:rFonts w:cstheme="minorHAnsi"/>
          <w:shd w:val="clear" w:color="auto" w:fill="FFFFFF"/>
        </w:rPr>
        <w:t xml:space="preserve">, </w:t>
      </w:r>
      <w:r>
        <w:rPr>
          <w:rFonts w:cstheme="minorHAnsi"/>
          <w:shd w:val="clear" w:color="auto" w:fill="FFFFFF"/>
        </w:rPr>
        <w:t xml:space="preserve">Available at: </w:t>
      </w:r>
      <w:hyperlink r:id="rId9" w:history="1">
        <w:r w:rsidRPr="003F18B8">
          <w:rPr>
            <w:rStyle w:val="Hyperlink"/>
            <w:rFonts w:cstheme="minorHAnsi"/>
            <w:shd w:val="clear" w:color="auto" w:fill="FFFFFF"/>
          </w:rPr>
          <w:t>https://ebookcentral.proquest.com/lib/trinity/detail.action?docID=4763634</w:t>
        </w:r>
      </w:hyperlink>
      <w:r w:rsidRPr="00C5655B">
        <w:rPr>
          <w:rFonts w:cstheme="minorHAnsi"/>
          <w:shd w:val="clear" w:color="auto" w:fill="FFFFFF"/>
        </w:rPr>
        <w:t>.</w:t>
      </w:r>
      <w:r>
        <w:rPr>
          <w:rFonts w:cstheme="minorHAnsi"/>
          <w:shd w:val="clear" w:color="auto" w:fill="FFFFFF"/>
        </w:rPr>
        <w:t xml:space="preserve"> (Accessed 4</w:t>
      </w:r>
      <w:r w:rsidRPr="00C5655B">
        <w:rPr>
          <w:rFonts w:cstheme="minorHAnsi"/>
          <w:shd w:val="clear" w:color="auto" w:fill="FFFFFF"/>
          <w:vertAlign w:val="superscript"/>
        </w:rPr>
        <w:t>th</w:t>
      </w:r>
      <w:r>
        <w:rPr>
          <w:rFonts w:cstheme="minorHAnsi"/>
          <w:shd w:val="clear" w:color="auto" w:fill="FFFFFF"/>
        </w:rPr>
        <w:t xml:space="preserve"> August 2021) </w:t>
      </w:r>
    </w:p>
    <w:p w14:paraId="25087220" w14:textId="6E3A8CDF" w:rsidR="00C149EC" w:rsidRDefault="00C149EC" w:rsidP="00C27367">
      <w:r>
        <w:t xml:space="preserve">Creswell, J. W. (2002) A Framework for Design. In Research Design: Qualitative, Quantitative and Mixed Methods Approaches. 2nd. ed. Thousand Oaks: Sage. Available at </w:t>
      </w:r>
      <w:hyperlink r:id="rId10" w:history="1">
        <w:r w:rsidRPr="00E7358F">
          <w:rPr>
            <w:rStyle w:val="Hyperlink"/>
          </w:rPr>
          <w:t>http://hdl.handle.net/10454/7389</w:t>
        </w:r>
      </w:hyperlink>
      <w:r>
        <w:t xml:space="preserve"> (Accessed 4th August 2021)</w:t>
      </w:r>
    </w:p>
    <w:p w14:paraId="396C6302" w14:textId="6DC9ED4F" w:rsidR="00C149EC" w:rsidRDefault="00C149EC" w:rsidP="00C27367">
      <w:proofErr w:type="spellStart"/>
      <w:r>
        <w:t>Haq</w:t>
      </w:r>
      <w:proofErr w:type="spellEnd"/>
      <w:r>
        <w:t xml:space="preserve"> M (2014), </w:t>
      </w:r>
      <w:r w:rsidRPr="00C149EC">
        <w:rPr>
          <w:i/>
          <w:iCs/>
        </w:rPr>
        <w:t>A comparative analysis of qualitative and quantitative research methods and a justification for use of mixed methods in social research</w:t>
      </w:r>
      <w:r>
        <w:t xml:space="preserve">. University of Bradford School of Management. P5.  Available at </w:t>
      </w:r>
      <w:hyperlink r:id="rId11" w:history="1">
        <w:r w:rsidRPr="00E7358F">
          <w:rPr>
            <w:rStyle w:val="Hyperlink"/>
          </w:rPr>
          <w:t>http://hdl.handle.net/10454/7389</w:t>
        </w:r>
      </w:hyperlink>
      <w:r>
        <w:t xml:space="preserve"> (Accessed 4th August 2021)</w:t>
      </w:r>
    </w:p>
    <w:p w14:paraId="76A1E988" w14:textId="4FFBB979" w:rsidR="0056628E" w:rsidRDefault="0056628E" w:rsidP="00C27367">
      <w:r>
        <w:t xml:space="preserve">J </w:t>
      </w:r>
      <w:proofErr w:type="spellStart"/>
      <w:r>
        <w:t>Hox</w:t>
      </w:r>
      <w:proofErr w:type="spellEnd"/>
      <w:r>
        <w:t xml:space="preserve">, 2005, Encyclopaedia of social measurement, </w:t>
      </w:r>
      <w:r>
        <w:rPr>
          <w:i/>
          <w:iCs/>
        </w:rPr>
        <w:t>Data collection, Primary vs Secondary</w:t>
      </w:r>
      <w:r>
        <w:t xml:space="preserve">, vol 1, P593, Available at: </w:t>
      </w:r>
      <w:hyperlink r:id="rId12" w:history="1">
        <w:r w:rsidRPr="00281C58">
          <w:rPr>
            <w:rStyle w:val="Hyperlink"/>
          </w:rPr>
          <w:t>https://dspace.library.uu.nl/bitstream/handle/1874/23634/hox_05_data+collection,primary+versus+secondary.pdf?sequence=1</w:t>
        </w:r>
      </w:hyperlink>
      <w:r>
        <w:t xml:space="preserve"> (Accessed 14</w:t>
      </w:r>
      <w:r w:rsidRPr="0056628E">
        <w:rPr>
          <w:vertAlign w:val="superscript"/>
        </w:rPr>
        <w:t>th</w:t>
      </w:r>
      <w:r>
        <w:t xml:space="preserve"> August 2021) </w:t>
      </w:r>
    </w:p>
    <w:p w14:paraId="07072590" w14:textId="4764068B" w:rsidR="002C263A" w:rsidRPr="002C263A" w:rsidRDefault="002C263A" w:rsidP="00C27367">
      <w:r>
        <w:t xml:space="preserve">Kent 2015, </w:t>
      </w:r>
      <w:r>
        <w:rPr>
          <w:i/>
          <w:iCs/>
        </w:rPr>
        <w:t xml:space="preserve">Analysing quantitative data, Data preparation, </w:t>
      </w:r>
      <w:r>
        <w:t xml:space="preserve">Checking and editing, P3, Available at: </w:t>
      </w:r>
      <w:hyperlink r:id="rId13" w:history="1">
        <w:r w:rsidRPr="00281C58">
          <w:rPr>
            <w:rStyle w:val="Hyperlink"/>
          </w:rPr>
          <w:t>https://uk.sagepub.com/sites/default/files/upm-binaries/67702_Kent,_Analysing_Quantitive_Data_Chapter_2.pdf</w:t>
        </w:r>
      </w:hyperlink>
      <w:r>
        <w:t xml:space="preserve"> (Accessed 14</w:t>
      </w:r>
      <w:r w:rsidRPr="002C263A">
        <w:rPr>
          <w:vertAlign w:val="superscript"/>
        </w:rPr>
        <w:t>th</w:t>
      </w:r>
      <w:r>
        <w:t xml:space="preserve"> August 2021)</w:t>
      </w:r>
    </w:p>
    <w:p w14:paraId="4BFFA972" w14:textId="0983736C" w:rsidR="00AC7F7B" w:rsidRDefault="00AC7F7B" w:rsidP="00C27367">
      <w:proofErr w:type="spellStart"/>
      <w:r>
        <w:t>McLafferty</w:t>
      </w:r>
      <w:proofErr w:type="spellEnd"/>
      <w:r>
        <w:t xml:space="preserve">, 2016, </w:t>
      </w:r>
      <w:r>
        <w:rPr>
          <w:i/>
          <w:iCs/>
        </w:rPr>
        <w:t xml:space="preserve">Key methods in Geography, third edition, Conducting questionnaire Surveys, </w:t>
      </w:r>
      <w:r>
        <w:t xml:space="preserve">8.1, P130, Available at: </w:t>
      </w:r>
      <w:hyperlink r:id="rId14" w:anchor="v=onepage&amp;q=analysing%20surveys&amp;f=false" w:history="1">
        <w:r w:rsidRPr="00281C58">
          <w:rPr>
            <w:rStyle w:val="Hyperlink"/>
          </w:rPr>
          <w:t>https://books.google.co.uk/books?hl=en&amp;lr=&amp;id=7hcFDAAAQBAJ&amp;oi=fnd&amp;pg=PA129&amp;dq=analysing+surveys&amp;ots=TDMSpm8Ocy&amp;sig=Fs55c1lRWgyQHpIzw4e8VkCnQ4I#v=onepage&amp;q=analysing%20surveys&amp;f=false</w:t>
        </w:r>
      </w:hyperlink>
      <w:r>
        <w:t xml:space="preserve"> (Accessed 14</w:t>
      </w:r>
      <w:r w:rsidRPr="00AC7F7B">
        <w:rPr>
          <w:vertAlign w:val="superscript"/>
        </w:rPr>
        <w:t>th</w:t>
      </w:r>
      <w:r>
        <w:t xml:space="preserve"> August 2021) </w:t>
      </w:r>
    </w:p>
    <w:p w14:paraId="0F543C89" w14:textId="74179D2E" w:rsidR="009B1AE4" w:rsidRPr="00AC7F7B" w:rsidRDefault="009B1AE4" w:rsidP="009B1AE4">
      <w:pPr>
        <w:rPr>
          <w:rFonts w:cstheme="minorHAnsi"/>
          <w:shd w:val="clear" w:color="auto" w:fill="FFFFFF"/>
        </w:rPr>
      </w:pPr>
      <w:proofErr w:type="spellStart"/>
      <w:r>
        <w:t>McLafferty</w:t>
      </w:r>
      <w:proofErr w:type="spellEnd"/>
      <w:r>
        <w:t xml:space="preserve">, 2016, </w:t>
      </w:r>
      <w:r>
        <w:rPr>
          <w:i/>
          <w:iCs/>
        </w:rPr>
        <w:t xml:space="preserve">Key methods in Geography, third edition, Conducting questionnaire Surveys, </w:t>
      </w:r>
      <w:r>
        <w:t xml:space="preserve">8.1, P135-136, Available at: </w:t>
      </w:r>
      <w:hyperlink r:id="rId15" w:anchor="v=onepage&amp;q=analysing%20surveys&amp;f=false" w:history="1">
        <w:r w:rsidRPr="00281C58">
          <w:rPr>
            <w:rStyle w:val="Hyperlink"/>
          </w:rPr>
          <w:t>https://books.google.co.uk/books?hl=en&amp;lr=&amp;id=7hcFDAAAQBAJ&amp;oi=fnd&amp;pg=PA129&amp;dq=analysing</w:t>
        </w:r>
        <w:r w:rsidRPr="00281C58">
          <w:rPr>
            <w:rStyle w:val="Hyperlink"/>
          </w:rPr>
          <w:lastRenderedPageBreak/>
          <w:t>+surveys&amp;ots=TDMSpm8Ocy&amp;sig=Fs55c1lRWgyQHpIzw4e8VkCnQ4I#v=onepage&amp;q=analysing%20surveys&amp;f=false</w:t>
        </w:r>
      </w:hyperlink>
      <w:r>
        <w:t xml:space="preserve"> (Accessed 14</w:t>
      </w:r>
      <w:r w:rsidRPr="00AC7F7B">
        <w:rPr>
          <w:vertAlign w:val="superscript"/>
        </w:rPr>
        <w:t>th</w:t>
      </w:r>
      <w:r>
        <w:t xml:space="preserve"> August 2021) </w:t>
      </w:r>
    </w:p>
    <w:p w14:paraId="12EFA9DD" w14:textId="77777777" w:rsidR="009B1AE4" w:rsidRPr="00AC7F7B" w:rsidRDefault="009B1AE4" w:rsidP="00C27367">
      <w:pPr>
        <w:rPr>
          <w:rFonts w:cstheme="minorHAnsi"/>
          <w:shd w:val="clear" w:color="auto" w:fill="FFFFFF"/>
        </w:rPr>
      </w:pPr>
    </w:p>
    <w:sdt>
      <w:sdtPr>
        <w:id w:val="1452129117"/>
        <w:bibliography/>
      </w:sdtPr>
      <w:sdtEndPr/>
      <w:sdtContent>
        <w:p w14:paraId="2ACC8938" w14:textId="77777777" w:rsidR="00B01487" w:rsidRDefault="00B01487" w:rsidP="00B01487">
          <w:pPr>
            <w:pStyle w:val="Bibliography"/>
            <w:rPr>
              <w:noProof/>
              <w:sz w:val="24"/>
              <w:szCs w:val="24"/>
              <w:lang w:val="en-US"/>
            </w:rPr>
          </w:pPr>
          <w:r>
            <w:fldChar w:fldCharType="begin"/>
          </w:r>
          <w:r>
            <w:instrText xml:space="preserve"> BIBLIOGRAPHY </w:instrText>
          </w:r>
          <w:r>
            <w:fldChar w:fldCharType="separate"/>
          </w:r>
          <w:r>
            <w:rPr>
              <w:noProof/>
              <w:lang w:val="en-US"/>
            </w:rPr>
            <w:t xml:space="preserve">McLeod, S., 2019. </w:t>
          </w:r>
          <w:r>
            <w:rPr>
              <w:i/>
              <w:iCs/>
              <w:noProof/>
              <w:lang w:val="en-US"/>
            </w:rPr>
            <w:t xml:space="preserve">What’s the difference between qualitative and quantitative research?. </w:t>
          </w:r>
          <w:r>
            <w:rPr>
              <w:noProof/>
              <w:lang w:val="en-US"/>
            </w:rPr>
            <w:br/>
            <w:t xml:space="preserve">Available at: </w:t>
          </w:r>
          <w:r>
            <w:rPr>
              <w:noProof/>
              <w:u w:val="single"/>
              <w:lang w:val="en-US"/>
            </w:rPr>
            <w:t>https://www.simplypsychology.org/qualitative-quantitative.html</w:t>
          </w:r>
        </w:p>
        <w:p w14:paraId="03B901B0" w14:textId="7A27745C" w:rsidR="00B01487" w:rsidRDefault="00B01487" w:rsidP="00B01487">
          <w:pPr>
            <w:rPr>
              <w:noProof/>
            </w:rPr>
          </w:pPr>
          <w:r>
            <w:rPr>
              <w:b/>
              <w:bCs/>
              <w:noProof/>
            </w:rPr>
            <w:fldChar w:fldCharType="end"/>
          </w:r>
        </w:p>
      </w:sdtContent>
    </w:sdt>
    <w:p w14:paraId="5C61B419" w14:textId="77777777" w:rsidR="00B01487" w:rsidRDefault="00B01487" w:rsidP="00C27367">
      <w:pPr>
        <w:rPr>
          <w:rFonts w:cstheme="minorHAnsi"/>
          <w:shd w:val="clear" w:color="auto" w:fill="FFFFFF"/>
        </w:rPr>
      </w:pPr>
    </w:p>
    <w:sdt>
      <w:sdtPr>
        <w:rPr>
          <w:rFonts w:asciiTheme="minorHAnsi" w:eastAsiaTheme="minorHAnsi" w:hAnsiTheme="minorHAnsi" w:cstheme="minorBidi"/>
          <w:color w:val="auto"/>
          <w:sz w:val="22"/>
          <w:szCs w:val="22"/>
          <w:lang w:val="en-GB"/>
        </w:rPr>
        <w:id w:val="111145805"/>
        <w:bibliography/>
      </w:sdtPr>
      <w:sdtEndPr/>
      <w:sdtContent>
        <w:sdt>
          <w:sdtPr>
            <w:rPr>
              <w:rFonts w:asciiTheme="minorHAnsi" w:eastAsiaTheme="minorHAnsi" w:hAnsiTheme="minorHAnsi" w:cstheme="minorBidi"/>
              <w:color w:val="auto"/>
              <w:sz w:val="22"/>
              <w:szCs w:val="22"/>
              <w:lang w:val="en-GB"/>
            </w:rPr>
            <w:id w:val="1413047771"/>
            <w:docPartObj>
              <w:docPartGallery w:val="Bibliographies"/>
              <w:docPartUnique/>
            </w:docPartObj>
          </w:sdtPr>
          <w:sdtEndPr/>
          <w:sdtContent>
            <w:p w14:paraId="6E720B8C" w14:textId="49F9C45E" w:rsidR="004D6CC7" w:rsidRDefault="004D6CC7" w:rsidP="004D6CC7">
              <w:pPr>
                <w:pStyle w:val="Heading1"/>
              </w:pPr>
            </w:p>
            <w:p w14:paraId="2831EED3" w14:textId="58FBF1EA" w:rsidR="00B01487" w:rsidRDefault="0075696D" w:rsidP="00B01487"/>
          </w:sdtContent>
        </w:sdt>
      </w:sdtContent>
    </w:sdt>
    <w:p w14:paraId="0ED28A03" w14:textId="77777777" w:rsidR="007E3904" w:rsidRPr="007E3904" w:rsidRDefault="007E3904" w:rsidP="00C27367">
      <w:pPr>
        <w:rPr>
          <w:rFonts w:cstheme="minorHAnsi"/>
        </w:rPr>
      </w:pPr>
    </w:p>
    <w:p w14:paraId="1ABA2347" w14:textId="77777777" w:rsidR="00C27367" w:rsidRPr="00C5655B" w:rsidRDefault="00C27367">
      <w:pPr>
        <w:rPr>
          <w:rFonts w:cstheme="minorHAnsi"/>
          <w:b/>
          <w:bCs/>
          <w:u w:val="single"/>
        </w:rPr>
      </w:pPr>
    </w:p>
    <w:sectPr w:rsidR="00C27367" w:rsidRPr="00C56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B943A" w14:textId="77777777" w:rsidR="00326D03" w:rsidRDefault="00326D03" w:rsidP="00326D03">
      <w:pPr>
        <w:spacing w:after="0" w:line="240" w:lineRule="auto"/>
      </w:pPr>
      <w:r>
        <w:separator/>
      </w:r>
    </w:p>
  </w:endnote>
  <w:endnote w:type="continuationSeparator" w:id="0">
    <w:p w14:paraId="4906EC6B" w14:textId="77777777" w:rsidR="00326D03" w:rsidRDefault="00326D03" w:rsidP="0032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EF5A2" w14:textId="77777777" w:rsidR="00326D03" w:rsidRDefault="00326D03" w:rsidP="00326D03">
      <w:pPr>
        <w:spacing w:after="0" w:line="240" w:lineRule="auto"/>
      </w:pPr>
      <w:r>
        <w:separator/>
      </w:r>
    </w:p>
  </w:footnote>
  <w:footnote w:type="continuationSeparator" w:id="0">
    <w:p w14:paraId="09DAAE70" w14:textId="77777777" w:rsidR="00326D03" w:rsidRDefault="00326D03" w:rsidP="00326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F0C57"/>
    <w:multiLevelType w:val="hybridMultilevel"/>
    <w:tmpl w:val="4A5A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517"/>
    <w:rsid w:val="00093840"/>
    <w:rsid w:val="000D7B78"/>
    <w:rsid w:val="001F460B"/>
    <w:rsid w:val="00204463"/>
    <w:rsid w:val="00231E67"/>
    <w:rsid w:val="00244F3B"/>
    <w:rsid w:val="00284644"/>
    <w:rsid w:val="002C263A"/>
    <w:rsid w:val="002C5961"/>
    <w:rsid w:val="002D4101"/>
    <w:rsid w:val="002F606A"/>
    <w:rsid w:val="00326D03"/>
    <w:rsid w:val="00344322"/>
    <w:rsid w:val="00344BC3"/>
    <w:rsid w:val="00353010"/>
    <w:rsid w:val="00383D9A"/>
    <w:rsid w:val="0039219D"/>
    <w:rsid w:val="004847A9"/>
    <w:rsid w:val="004B23AC"/>
    <w:rsid w:val="004D6CC7"/>
    <w:rsid w:val="00525914"/>
    <w:rsid w:val="0056628E"/>
    <w:rsid w:val="005E1517"/>
    <w:rsid w:val="00604E90"/>
    <w:rsid w:val="0061214B"/>
    <w:rsid w:val="00622163"/>
    <w:rsid w:val="006C36D7"/>
    <w:rsid w:val="0075696D"/>
    <w:rsid w:val="00791ECF"/>
    <w:rsid w:val="00793702"/>
    <w:rsid w:val="007B3FCC"/>
    <w:rsid w:val="007E3904"/>
    <w:rsid w:val="0085778F"/>
    <w:rsid w:val="008A6631"/>
    <w:rsid w:val="008C2932"/>
    <w:rsid w:val="00941F3D"/>
    <w:rsid w:val="009A3725"/>
    <w:rsid w:val="009B1AE4"/>
    <w:rsid w:val="009E5DBD"/>
    <w:rsid w:val="00AA2C86"/>
    <w:rsid w:val="00AA3C38"/>
    <w:rsid w:val="00AB3E86"/>
    <w:rsid w:val="00AC7F7B"/>
    <w:rsid w:val="00B01487"/>
    <w:rsid w:val="00B031CC"/>
    <w:rsid w:val="00B06366"/>
    <w:rsid w:val="00B64DBB"/>
    <w:rsid w:val="00BD1483"/>
    <w:rsid w:val="00C0320E"/>
    <w:rsid w:val="00C149EC"/>
    <w:rsid w:val="00C27367"/>
    <w:rsid w:val="00C5655B"/>
    <w:rsid w:val="00C712F3"/>
    <w:rsid w:val="00C73A5B"/>
    <w:rsid w:val="00C949F7"/>
    <w:rsid w:val="00C952A2"/>
    <w:rsid w:val="00CD35F5"/>
    <w:rsid w:val="00D259CC"/>
    <w:rsid w:val="00D95DA5"/>
    <w:rsid w:val="00EB23E3"/>
    <w:rsid w:val="00F651A5"/>
    <w:rsid w:val="00F87449"/>
    <w:rsid w:val="00FA0B93"/>
    <w:rsid w:val="00FD7FBB"/>
    <w:rsid w:val="00FF6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3321AD"/>
  <w15:chartTrackingRefBased/>
  <w15:docId w15:val="{24D285CC-8B8C-4527-9533-1D34CA768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48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961"/>
    <w:pPr>
      <w:ind w:left="720"/>
      <w:contextualSpacing/>
    </w:pPr>
  </w:style>
  <w:style w:type="character" w:styleId="Hyperlink">
    <w:name w:val="Hyperlink"/>
    <w:basedOn w:val="DefaultParagraphFont"/>
    <w:uiPriority w:val="99"/>
    <w:unhideWhenUsed/>
    <w:rsid w:val="00604E90"/>
    <w:rPr>
      <w:color w:val="0000FF"/>
      <w:u w:val="single"/>
    </w:rPr>
  </w:style>
  <w:style w:type="character" w:styleId="UnresolvedMention">
    <w:name w:val="Unresolved Mention"/>
    <w:basedOn w:val="DefaultParagraphFont"/>
    <w:uiPriority w:val="99"/>
    <w:semiHidden/>
    <w:unhideWhenUsed/>
    <w:rsid w:val="00C5655B"/>
    <w:rPr>
      <w:color w:val="605E5C"/>
      <w:shd w:val="clear" w:color="auto" w:fill="E1DFDD"/>
    </w:rPr>
  </w:style>
  <w:style w:type="character" w:customStyle="1" w:styleId="Heading1Char">
    <w:name w:val="Heading 1 Char"/>
    <w:basedOn w:val="DefaultParagraphFont"/>
    <w:link w:val="Heading1"/>
    <w:uiPriority w:val="9"/>
    <w:rsid w:val="00B0148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01487"/>
  </w:style>
  <w:style w:type="character" w:styleId="FollowedHyperlink">
    <w:name w:val="FollowedHyperlink"/>
    <w:basedOn w:val="DefaultParagraphFont"/>
    <w:uiPriority w:val="99"/>
    <w:semiHidden/>
    <w:unhideWhenUsed/>
    <w:rsid w:val="005662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642848">
      <w:bodyDiv w:val="1"/>
      <w:marLeft w:val="0"/>
      <w:marRight w:val="0"/>
      <w:marTop w:val="0"/>
      <w:marBottom w:val="0"/>
      <w:divBdr>
        <w:top w:val="none" w:sz="0" w:space="0" w:color="auto"/>
        <w:left w:val="none" w:sz="0" w:space="0" w:color="auto"/>
        <w:bottom w:val="none" w:sz="0" w:space="0" w:color="auto"/>
        <w:right w:val="none" w:sz="0" w:space="0" w:color="auto"/>
      </w:divBdr>
    </w:div>
    <w:div w:id="514002785">
      <w:bodyDiv w:val="1"/>
      <w:marLeft w:val="0"/>
      <w:marRight w:val="0"/>
      <w:marTop w:val="0"/>
      <w:marBottom w:val="0"/>
      <w:divBdr>
        <w:top w:val="none" w:sz="0" w:space="0" w:color="auto"/>
        <w:left w:val="none" w:sz="0" w:space="0" w:color="auto"/>
        <w:bottom w:val="none" w:sz="0" w:space="0" w:color="auto"/>
        <w:right w:val="none" w:sz="0" w:space="0" w:color="auto"/>
      </w:divBdr>
    </w:div>
    <w:div w:id="1126705445">
      <w:bodyDiv w:val="1"/>
      <w:marLeft w:val="0"/>
      <w:marRight w:val="0"/>
      <w:marTop w:val="0"/>
      <w:marBottom w:val="0"/>
      <w:divBdr>
        <w:top w:val="none" w:sz="0" w:space="0" w:color="auto"/>
        <w:left w:val="none" w:sz="0" w:space="0" w:color="auto"/>
        <w:bottom w:val="none" w:sz="0" w:space="0" w:color="auto"/>
        <w:right w:val="none" w:sz="0" w:space="0" w:color="auto"/>
      </w:divBdr>
    </w:div>
    <w:div w:id="1861238510">
      <w:bodyDiv w:val="1"/>
      <w:marLeft w:val="0"/>
      <w:marRight w:val="0"/>
      <w:marTop w:val="0"/>
      <w:marBottom w:val="0"/>
      <w:divBdr>
        <w:top w:val="none" w:sz="0" w:space="0" w:color="auto"/>
        <w:left w:val="none" w:sz="0" w:space="0" w:color="auto"/>
        <w:bottom w:val="none" w:sz="0" w:space="0" w:color="auto"/>
        <w:right w:val="none" w:sz="0" w:space="0" w:color="auto"/>
      </w:divBdr>
      <w:divsChild>
        <w:div w:id="1955092747">
          <w:marLeft w:val="0"/>
          <w:marRight w:val="0"/>
          <w:marTop w:val="0"/>
          <w:marBottom w:val="0"/>
          <w:divBdr>
            <w:top w:val="none" w:sz="0" w:space="0" w:color="auto"/>
            <w:left w:val="none" w:sz="0" w:space="0" w:color="auto"/>
            <w:bottom w:val="none" w:sz="0" w:space="0" w:color="auto"/>
            <w:right w:val="none" w:sz="0" w:space="0" w:color="auto"/>
          </w:divBdr>
        </w:div>
        <w:div w:id="72892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4763634" TargetMode="External"/><Relationship Id="rId13" Type="http://schemas.openxmlformats.org/officeDocument/2006/relationships/hyperlink" Target="https://uk.sagepub.com/sites/default/files/upm-binaries/67702_Kent,_Analysing_Quantitive_Data_Chapter_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space.library.uu.nl/bitstream/handle/1874/23634/hox_05_data+collection,primary+versus+secondary.pdf?sequence=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dl.handle.net/10454/7389" TargetMode="External"/><Relationship Id="rId5" Type="http://schemas.openxmlformats.org/officeDocument/2006/relationships/webSettings" Target="webSettings.xml"/><Relationship Id="rId15" Type="http://schemas.openxmlformats.org/officeDocument/2006/relationships/hyperlink" Target="https://books.google.co.uk/books?hl=en&amp;lr=&amp;id=7hcFDAAAQBAJ&amp;oi=fnd&amp;pg=PA129&amp;dq=analysing+surveys&amp;ots=TDMSpm8Ocy&amp;sig=Fs55c1lRWgyQHpIzw4e8VkCnQ4I" TargetMode="External"/><Relationship Id="rId10" Type="http://schemas.openxmlformats.org/officeDocument/2006/relationships/hyperlink" Target="http://hdl.handle.net/10454/7389" TargetMode="External"/><Relationship Id="rId4" Type="http://schemas.openxmlformats.org/officeDocument/2006/relationships/settings" Target="settings.xml"/><Relationship Id="rId9" Type="http://schemas.openxmlformats.org/officeDocument/2006/relationships/hyperlink" Target="https://ebookcentral.proquest.com/lib/trinity/detail.action?docID=4763634" TargetMode="External"/><Relationship Id="rId14" Type="http://schemas.openxmlformats.org/officeDocument/2006/relationships/hyperlink" Target="https://books.google.co.uk/books?hl=en&amp;lr=&amp;id=7hcFDAAAQBAJ&amp;oi=fnd&amp;pg=PA129&amp;dq=analysing+surveys&amp;ots=TDMSpm8Ocy&amp;sig=Fs55c1lRWgyQHpIzw4e8VkCnQ4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Sau19</b:Tag>
    <b:SourceType>InternetSite</b:SourceType>
    <b:Guid>{17FEE363-597C-4706-A895-52A37EFD4CA5}</b:Guid>
    <b:Title>What’s the difference between qualitative and quantitative research?</b:Title>
    <b:Year>2019</b:Year>
    <b:Author>
      <b:Author>
        <b:NameList>
          <b:Person>
            <b:Last>McLeod</b:Last>
            <b:First>Saul</b:First>
          </b:Person>
        </b:NameList>
      </b:Author>
    </b:Author>
    <b:InternetSiteTitle>Qualitative Research</b:InternetSiteTitle>
    <b:URL>https://www.simplypsychology.org/qualitative-quantitative.html</b:URL>
    <b:RefOrder>1</b:RefOrder>
  </b:Source>
</b:Sources>
</file>

<file path=customXml/itemProps1.xml><?xml version="1.0" encoding="utf-8"?>
<ds:datastoreItem xmlns:ds="http://schemas.openxmlformats.org/officeDocument/2006/customXml" ds:itemID="{312B337B-AEFE-4395-A7E9-F83742C29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5</Pages>
  <Words>2021</Words>
  <Characters>11522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 Stuart</dc:creator>
  <cp:keywords/>
  <dc:description/>
  <cp:lastModifiedBy>Goodwin, Stuart</cp:lastModifiedBy>
  <cp:revision>24</cp:revision>
  <dcterms:created xsi:type="dcterms:W3CDTF">2021-08-04T07:39:00Z</dcterms:created>
  <dcterms:modified xsi:type="dcterms:W3CDTF">2021-08-23T13:51:00Z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2021-08-04T08:08:10Z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8678d1d4-789f-4d65-b9f9-a29531c80cbd</vt:lpwstr>
  </property>
  <property fmtid="{D5CDD505-2E9C-101B-9397-08002B2CF9AE}" pid="8" name="MSIP_Label_f2acd28b-79a3-4a0f-b0ff-4b75658b1549_ContentBits">
    <vt:lpwstr>0</vt:lpwstr>
  </property>
</Properties>
</file>