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B27B3B" w14:textId="5E23A60C" w:rsidR="006943E0" w:rsidRDefault="00C37D5A">
      <w:pPr>
        <w:rPr>
          <w:b/>
          <w:bCs/>
        </w:rPr>
      </w:pPr>
      <w:r w:rsidRPr="00C37D5A">
        <w:rPr>
          <w:b/>
          <w:bCs/>
        </w:rPr>
        <w:t>ARCHITECTURE IN YOUR HOMETOWN</w:t>
      </w:r>
    </w:p>
    <w:p w14:paraId="70B17AB1" w14:textId="56A9573D" w:rsidR="002729F5" w:rsidRDefault="00DE3655">
      <w:r>
        <w:t xml:space="preserve">The aim of this essay is to </w:t>
      </w:r>
      <w:r w:rsidR="002729F5">
        <w:t>compare and contrast</w:t>
      </w:r>
      <w:r w:rsidR="00693B14">
        <w:t xml:space="preserve"> the architectural </w:t>
      </w:r>
      <w:r>
        <w:t xml:space="preserve">styles, </w:t>
      </w:r>
      <w:r w:rsidR="00693B14">
        <w:t>features and plans of</w:t>
      </w:r>
      <w:r w:rsidR="002729F5">
        <w:t xml:space="preserve"> Maggie’s Cancer Centre to the Glynn Vivian</w:t>
      </w:r>
      <w:r w:rsidR="00693B14">
        <w:t xml:space="preserve"> Art Gallery</w:t>
      </w:r>
      <w:r w:rsidR="002729F5">
        <w:t xml:space="preserve">, in Swansea. </w:t>
      </w:r>
      <w:bookmarkStart w:id="0" w:name="_GoBack"/>
      <w:bookmarkEnd w:id="0"/>
    </w:p>
    <w:p w14:paraId="4F2E8CB4" w14:textId="64FC1010" w:rsidR="00C26663" w:rsidRPr="00C37D5A" w:rsidRDefault="002729F5">
      <w:pPr>
        <w:rPr>
          <w:b/>
          <w:bCs/>
        </w:rPr>
      </w:pPr>
      <w:r>
        <w:rPr>
          <w:b/>
          <w:bCs/>
        </w:rPr>
        <w:t>HIST</w:t>
      </w:r>
      <w:r w:rsidR="00C26663" w:rsidRPr="00C37D5A">
        <w:rPr>
          <w:b/>
          <w:bCs/>
        </w:rPr>
        <w:t>ORIAL BACKGROUND</w:t>
      </w:r>
    </w:p>
    <w:p w14:paraId="47D8C269" w14:textId="3CDCCB25" w:rsidR="00C61783" w:rsidRDefault="007158B4" w:rsidP="00C61783">
      <w:pPr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1C876938" wp14:editId="15E60D8E">
                <wp:simplePos x="0" y="0"/>
                <wp:positionH relativeFrom="column">
                  <wp:posOffset>4113862</wp:posOffset>
                </wp:positionH>
                <wp:positionV relativeFrom="paragraph">
                  <wp:posOffset>8890</wp:posOffset>
                </wp:positionV>
                <wp:extent cx="2360930" cy="140462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71D7FF" w14:textId="20B92A4F" w:rsidR="007158B4" w:rsidRPr="007158B4" w:rsidRDefault="007158B4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</w:pPr>
                            <w:r w:rsidRPr="007158B4"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>(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>Gower Holidays</w:t>
                            </w:r>
                            <w:r w:rsidRPr="007158B4"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 xml:space="preserve">, </w:t>
                            </w:r>
                            <w:proofErr w:type="spellStart"/>
                            <w:r w:rsidRPr="007158B4"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>n.d</w:t>
                            </w:r>
                            <w:proofErr w:type="spellEnd"/>
                            <w:r w:rsidRPr="007158B4"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>)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 xml:space="preserve"> image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C8769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23.95pt;margin-top:.7pt;width:185.9pt;height:110.6pt;z-index:251699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" filled="f" stroked="f">
                <v:textbox style="mso-fit-shape-to-text:t">
                  <w:txbxContent>
                    <w:p w14:paraId="5C71D7FF" w14:textId="20B92A4F" w:rsidR="007158B4" w:rsidRPr="007158B4" w:rsidRDefault="007158B4">
                      <w:pPr>
                        <w:rPr>
                          <w:rFonts w:ascii="Calibri" w:hAnsi="Calibri" w:cs="Calibri"/>
                          <w:b/>
                          <w:bCs/>
                        </w:rPr>
                      </w:pPr>
                      <w:r w:rsidRPr="007158B4">
                        <w:rPr>
                          <w:rFonts w:ascii="Calibri" w:hAnsi="Calibri" w:cs="Calibri"/>
                          <w:b/>
                          <w:bCs/>
                        </w:rPr>
                        <w:t>(</w:t>
                      </w:r>
                      <w:r>
                        <w:rPr>
                          <w:rFonts w:ascii="Calibri" w:hAnsi="Calibri" w:cs="Calibri"/>
                          <w:b/>
                          <w:bCs/>
                        </w:rPr>
                        <w:t>Gower Holidays</w:t>
                      </w:r>
                      <w:r w:rsidRPr="007158B4">
                        <w:rPr>
                          <w:rFonts w:ascii="Calibri" w:hAnsi="Calibri" w:cs="Calibri"/>
                          <w:b/>
                          <w:bCs/>
                        </w:rPr>
                        <w:t xml:space="preserve">, </w:t>
                      </w:r>
                      <w:proofErr w:type="spellStart"/>
                      <w:r w:rsidRPr="007158B4">
                        <w:rPr>
                          <w:rFonts w:ascii="Calibri" w:hAnsi="Calibri" w:cs="Calibri"/>
                          <w:b/>
                          <w:bCs/>
                        </w:rPr>
                        <w:t>n.d</w:t>
                      </w:r>
                      <w:proofErr w:type="spellEnd"/>
                      <w:r w:rsidRPr="007158B4">
                        <w:rPr>
                          <w:rFonts w:ascii="Calibri" w:hAnsi="Calibri" w:cs="Calibri"/>
                          <w:b/>
                          <w:bCs/>
                        </w:rPr>
                        <w:t>)</w:t>
                      </w:r>
                      <w:r>
                        <w:rPr>
                          <w:rFonts w:ascii="Calibri" w:hAnsi="Calibri" w:cs="Calibri"/>
                          <w:b/>
                          <w:bCs/>
                        </w:rPr>
                        <w:t xml:space="preserve"> image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5104" behindDoc="1" locked="0" layoutInCell="1" allowOverlap="1" wp14:anchorId="7A43D576" wp14:editId="61CB58B1">
            <wp:simplePos x="0" y="0"/>
            <wp:positionH relativeFrom="column">
              <wp:posOffset>2886502</wp:posOffset>
            </wp:positionH>
            <wp:positionV relativeFrom="paragraph">
              <wp:posOffset>10112</wp:posOffset>
            </wp:positionV>
            <wp:extent cx="3131185" cy="2483485"/>
            <wp:effectExtent l="0" t="0" r="0" b="0"/>
            <wp:wrapTight wrapText="bothSides">
              <wp:wrapPolygon edited="0">
                <wp:start x="0" y="0"/>
                <wp:lineTo x="0" y="21374"/>
                <wp:lineTo x="21420" y="21374"/>
                <wp:lineTo x="21420" y="0"/>
                <wp:lineTo x="0" y="0"/>
              </wp:wrapPolygon>
            </wp:wrapTight>
            <wp:docPr id="4" name="Picture 4" descr="Image result for glynn vivian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lynn vivian swansea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1185" cy="2483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1185">
        <w:t xml:space="preserve">The Glynn Vivian Gallery </w:t>
      </w:r>
      <w:proofErr w:type="gramStart"/>
      <w:r w:rsidR="00A01185">
        <w:t>is located in</w:t>
      </w:r>
      <w:proofErr w:type="gramEnd"/>
      <w:r w:rsidR="00A01185">
        <w:t xml:space="preserve"> the centre of Swansea. Glendinning Moxham, a Swansea architect, designed the gallery in the Edwardian baroque style in 1911. </w:t>
      </w:r>
      <w:r w:rsidR="000405A2">
        <w:t>The art gallery was built after R</w:t>
      </w:r>
      <w:r w:rsidR="00765C2F">
        <w:t>icha</w:t>
      </w:r>
      <w:r w:rsidR="000405A2">
        <w:t xml:space="preserve">rd Glynn Vivian offered his collection of art from around the world to the city of Swansea, where he was born, and </w:t>
      </w:r>
      <w:r w:rsidR="000405A2" w:rsidRPr="00693B14">
        <w:rPr>
          <w:rFonts w:cstheme="minorHAnsi"/>
        </w:rPr>
        <w:t xml:space="preserve">promised to build a gallery to </w:t>
      </w:r>
      <w:r w:rsidR="00C61783" w:rsidRPr="00693B14">
        <w:rPr>
          <w:rFonts w:cstheme="minorHAnsi"/>
        </w:rPr>
        <w:t>showcase</w:t>
      </w:r>
      <w:r w:rsidR="000405A2" w:rsidRPr="00693B14">
        <w:rPr>
          <w:rFonts w:cstheme="minorHAnsi"/>
        </w:rPr>
        <w:t xml:space="preserve"> it</w:t>
      </w:r>
      <w:r w:rsidR="00693B14" w:rsidRPr="00693B14">
        <w:rPr>
          <w:rFonts w:cstheme="minorHAnsi"/>
        </w:rPr>
        <w:t>,</w:t>
      </w:r>
      <w:r w:rsidR="00693B14" w:rsidRPr="00693B14">
        <w:rPr>
          <w:rFonts w:cstheme="minorHAnsi"/>
          <w:color w:val="000000"/>
          <w:shd w:val="clear" w:color="auto" w:fill="FFFFFF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(Swansea.gov.uk, 2014).</w:t>
      </w:r>
    </w:p>
    <w:p w14:paraId="61A71AFF" w14:textId="61323AD4" w:rsidR="00A01185" w:rsidRDefault="00A01185" w:rsidP="00C61783">
      <w:pPr>
        <w:jc w:val="both"/>
        <w:rPr>
          <w:b/>
          <w:bCs/>
        </w:rPr>
      </w:pPr>
      <w:r>
        <w:t>It has since become a grade II* listed building. The gallery was closed in 2011 for a £6 million revamp, funded by the Heritage lottery fund and the Arts Council of Wales</w:t>
      </w:r>
      <w:r w:rsidR="00D67E64">
        <w:t xml:space="preserve"> </w:t>
      </w:r>
      <w:r w:rsidR="00D67E64" w:rsidRPr="00C37D5A">
        <w:rPr>
          <w:rFonts w:ascii="Arial" w:hAnsi="Arial" w:cs="Arial"/>
          <w:b/>
          <w:bCs/>
          <w:color w:val="000000"/>
          <w:sz w:val="18"/>
          <w:szCs w:val="18"/>
          <w:shd w:val="clear" w:color="auto" w:fill="FFFFFF"/>
        </w:rPr>
        <w:t>(BBC News, 2014).</w:t>
      </w:r>
      <w:r w:rsidRPr="00C37D5A">
        <w:rPr>
          <w:b/>
          <w:bCs/>
        </w:rPr>
        <w:t xml:space="preserve"> </w:t>
      </w:r>
    </w:p>
    <w:p w14:paraId="5F07B503" w14:textId="579DFB2B" w:rsidR="00962EAA" w:rsidRDefault="007158B4" w:rsidP="00C61783">
      <w:pPr>
        <w:jc w:val="both"/>
      </w:pPr>
      <w:r>
        <w:rPr>
          <w:noProof/>
        </w:rPr>
        <w:drawing>
          <wp:anchor distT="0" distB="0" distL="114300" distR="114300" simplePos="0" relativeHeight="251694080" behindDoc="1" locked="0" layoutInCell="1" allowOverlap="1" wp14:anchorId="6D20938C" wp14:editId="0573FA1E">
            <wp:simplePos x="0" y="0"/>
            <wp:positionH relativeFrom="column">
              <wp:posOffset>-123190</wp:posOffset>
            </wp:positionH>
            <wp:positionV relativeFrom="paragraph">
              <wp:posOffset>245745</wp:posOffset>
            </wp:positionV>
            <wp:extent cx="4237355" cy="1767205"/>
            <wp:effectExtent l="0" t="0" r="0" b="4445"/>
            <wp:wrapTight wrapText="bothSides">
              <wp:wrapPolygon edited="0">
                <wp:start x="0" y="0"/>
                <wp:lineTo x="0" y="21421"/>
                <wp:lineTo x="21461" y="21421"/>
                <wp:lineTo x="2146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aggies sketch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45" t="33388" r="2111" b="46708"/>
                    <a:stretch/>
                  </pic:blipFill>
                  <pic:spPr bwMode="auto">
                    <a:xfrm>
                      <a:off x="0" y="0"/>
                      <a:ext cx="4237355" cy="1767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9F1DD6" w14:textId="525C6224" w:rsidR="00661812" w:rsidRDefault="007158B4" w:rsidP="00C61783">
      <w:pPr>
        <w:jc w:val="both"/>
        <w:rPr>
          <w:color w:val="000000" w:themeColor="text1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5ADC2110" wp14:editId="396D5D67">
                <wp:simplePos x="0" y="0"/>
                <wp:positionH relativeFrom="column">
                  <wp:posOffset>176786</wp:posOffset>
                </wp:positionH>
                <wp:positionV relativeFrom="paragraph">
                  <wp:posOffset>1481578</wp:posOffset>
                </wp:positionV>
                <wp:extent cx="134429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42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E507B4" w14:textId="720F0DA3" w:rsidR="007158B4" w:rsidRPr="007158B4" w:rsidRDefault="007158B4">
                            <w:pPr>
                              <w:rPr>
                                <w:b/>
                                <w:bCs/>
                              </w:rPr>
                            </w:pPr>
                            <w:r w:rsidRPr="007158B4">
                              <w:rPr>
                                <w:b/>
                                <w:bCs/>
                              </w:rPr>
                              <w:t>AUTHOR (2020)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DC2110" id="_x0000_s1027" type="#_x0000_t202" style="position:absolute;left:0;text-align:left;margin-left:13.9pt;margin-top:116.65pt;width:105.85pt;height:110.6pt;z-index:2516971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" filled="f" stroked="f">
                <v:textbox style="mso-fit-shape-to-text:t">
                  <w:txbxContent>
                    <w:p w14:paraId="62E507B4" w14:textId="720F0DA3" w:rsidR="007158B4" w:rsidRPr="007158B4" w:rsidRDefault="007158B4">
                      <w:pPr>
                        <w:rPr>
                          <w:b/>
                          <w:bCs/>
                        </w:rPr>
                      </w:pPr>
                      <w:r w:rsidRPr="007158B4">
                        <w:rPr>
                          <w:b/>
                          <w:bCs/>
                        </w:rPr>
                        <w:t>AUTHOR (2020)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17AA2">
        <w:rPr>
          <w:color w:val="000000" w:themeColor="text1"/>
        </w:rPr>
        <w:t xml:space="preserve">Built exactly one century </w:t>
      </w:r>
      <w:r w:rsidR="0007279C">
        <w:rPr>
          <w:color w:val="000000" w:themeColor="text1"/>
        </w:rPr>
        <w:t>later</w:t>
      </w:r>
      <w:r w:rsidR="00917AA2">
        <w:rPr>
          <w:color w:val="000000" w:themeColor="text1"/>
        </w:rPr>
        <w:t xml:space="preserve">, </w:t>
      </w:r>
      <w:r w:rsidR="00A01185" w:rsidRPr="000405A2">
        <w:rPr>
          <w:color w:val="000000" w:themeColor="text1"/>
        </w:rPr>
        <w:t xml:space="preserve">Maggie’s Centre is situated in the grounds of Singleton Hospital in Swansea. The centre was designed by the late Japanese architecture Dr </w:t>
      </w:r>
      <w:proofErr w:type="spellStart"/>
      <w:r w:rsidR="00A01185" w:rsidRPr="000405A2">
        <w:rPr>
          <w:color w:val="000000" w:themeColor="text1"/>
        </w:rPr>
        <w:t>Kisho</w:t>
      </w:r>
      <w:proofErr w:type="spellEnd"/>
      <w:r w:rsidR="00A01185" w:rsidRPr="000405A2">
        <w:rPr>
          <w:color w:val="000000" w:themeColor="text1"/>
        </w:rPr>
        <w:t xml:space="preserve"> </w:t>
      </w:r>
      <w:proofErr w:type="spellStart"/>
      <w:r w:rsidR="00A01185" w:rsidRPr="000405A2">
        <w:rPr>
          <w:color w:val="000000" w:themeColor="text1"/>
        </w:rPr>
        <w:t>Kurokawa</w:t>
      </w:r>
      <w:proofErr w:type="spellEnd"/>
      <w:r w:rsidR="00A01185" w:rsidRPr="000405A2">
        <w:rPr>
          <w:color w:val="000000" w:themeColor="text1"/>
        </w:rPr>
        <w:t xml:space="preserve">, who unfortunately died before building was completed. </w:t>
      </w:r>
    </w:p>
    <w:p w14:paraId="043FF3AA" w14:textId="7A2B153C" w:rsidR="00A01185" w:rsidRPr="000405A2" w:rsidRDefault="00A01185" w:rsidP="00C61783">
      <w:pPr>
        <w:jc w:val="both"/>
        <w:rPr>
          <w:color w:val="000000" w:themeColor="text1"/>
        </w:rPr>
      </w:pPr>
      <w:r w:rsidRPr="000405A2">
        <w:rPr>
          <w:color w:val="000000" w:themeColor="text1"/>
        </w:rPr>
        <w:t xml:space="preserve">British architects </w:t>
      </w:r>
      <w:proofErr w:type="spellStart"/>
      <w:r w:rsidRPr="000405A2">
        <w:rPr>
          <w:color w:val="000000" w:themeColor="text1"/>
        </w:rPr>
        <w:t>Garbers</w:t>
      </w:r>
      <w:proofErr w:type="spellEnd"/>
      <w:r w:rsidRPr="000405A2">
        <w:rPr>
          <w:color w:val="000000" w:themeColor="text1"/>
        </w:rPr>
        <w:t xml:space="preserve"> and James were since able to bring his work to life in 2011 in accordance with his original design. This masterpiece of modern architecture has since go</w:t>
      </w:r>
      <w:r w:rsidR="00C61783">
        <w:rPr>
          <w:color w:val="000000" w:themeColor="text1"/>
        </w:rPr>
        <w:t>ne</w:t>
      </w:r>
      <w:r w:rsidRPr="000405A2">
        <w:rPr>
          <w:color w:val="000000" w:themeColor="text1"/>
        </w:rPr>
        <w:t xml:space="preserve"> on to win a Royal Institute of British Architects (RIBA) Regional Award </w:t>
      </w:r>
      <w:r w:rsidRPr="00693B14">
        <w:rPr>
          <w:rFonts w:cstheme="minorHAnsi"/>
          <w:color w:val="000000" w:themeColor="text1"/>
        </w:rPr>
        <w:t>2012 and received a nomination for the Stirling Prize</w:t>
      </w:r>
      <w:r w:rsidR="00693B14" w:rsidRPr="00693B14">
        <w:rPr>
          <w:rFonts w:cstheme="minorHAnsi"/>
          <w:color w:val="000000" w:themeColor="text1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(Maggie's Centres, n.d.).</w:t>
      </w:r>
    </w:p>
    <w:p w14:paraId="24737955" w14:textId="1FC7538B" w:rsidR="00C26663" w:rsidRDefault="00C26663"/>
    <w:p w14:paraId="7D026AAC" w14:textId="6F0BEE1E" w:rsidR="00C26663" w:rsidRPr="00096AFE" w:rsidRDefault="00C26663"/>
    <w:p w14:paraId="60C33C8C" w14:textId="00040DF4" w:rsidR="00C26663" w:rsidRDefault="00C26663"/>
    <w:p w14:paraId="3697F4F3" w14:textId="7E9CE7AA" w:rsidR="007158B4" w:rsidRDefault="007158B4"/>
    <w:p w14:paraId="64706735" w14:textId="1D3D2CB3" w:rsidR="007158B4" w:rsidRPr="001239EC" w:rsidRDefault="007158B4"/>
    <w:p w14:paraId="3CF6AEA3" w14:textId="082D39C2" w:rsidR="00096AFE" w:rsidRDefault="00096AFE">
      <w:pPr>
        <w:rPr>
          <w:i/>
          <w:iCs/>
        </w:rPr>
      </w:pPr>
    </w:p>
    <w:p w14:paraId="71ECA6AD" w14:textId="5402D8CC" w:rsidR="00096AFE" w:rsidRPr="00C61783" w:rsidRDefault="00096AFE">
      <w:pPr>
        <w:rPr>
          <w:i/>
          <w:iCs/>
        </w:rPr>
      </w:pPr>
    </w:p>
    <w:p w14:paraId="1EC3239A" w14:textId="3D686CDA" w:rsidR="00C26663" w:rsidRPr="009C5162" w:rsidRDefault="00C37D5A">
      <w:pPr>
        <w:rPr>
          <w:b/>
          <w:bCs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66A561A7" wp14:editId="712AE0AF">
                <wp:simplePos x="0" y="0"/>
                <wp:positionH relativeFrom="column">
                  <wp:posOffset>4267200</wp:posOffset>
                </wp:positionH>
                <wp:positionV relativeFrom="paragraph">
                  <wp:posOffset>529908</wp:posOffset>
                </wp:positionV>
                <wp:extent cx="2360930" cy="140462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A4DBD" w14:textId="76070C6A" w:rsidR="00C37D5A" w:rsidRDefault="00C37D5A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37D5A">
                              <w:rPr>
                                <w:b/>
                                <w:bCs/>
                              </w:rPr>
                              <w:t>(Powell Dobson Architects, 2013)</w:t>
                            </w:r>
                          </w:p>
                          <w:p w14:paraId="07743EDD" w14:textId="6A0AF924" w:rsidR="00306795" w:rsidRPr="00C37D5A" w:rsidRDefault="00306795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    Image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A561A7" id="_x0000_s1028" type="#_x0000_t202" style="position:absolute;margin-left:336pt;margin-top:41.75pt;width:185.9pt;height:110.6pt;z-index:2516776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" filled="f" stroked="f">
                <v:textbox style="mso-fit-shape-to-text:t">
                  <w:txbxContent>
                    <w:p w14:paraId="4BCA4DBD" w14:textId="76070C6A" w:rsidR="00C37D5A" w:rsidRDefault="00C37D5A" w:rsidP="00C37D5A">
                      <w:pPr>
                        <w:rPr>
                          <w:b/>
                          <w:bCs/>
                        </w:rPr>
                      </w:pPr>
                      <w:r w:rsidRPr="00C37D5A">
                        <w:rPr>
                          <w:b/>
                          <w:bCs/>
                        </w:rPr>
                        <w:t>(Powell Dobson Architects, 2013)</w:t>
                      </w:r>
                    </w:p>
                    <w:p w14:paraId="07743EDD" w14:textId="6A0AF924" w:rsidR="00306795" w:rsidRPr="00C37D5A" w:rsidRDefault="00306795" w:rsidP="00C37D5A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    Image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6AFE" w:rsidRPr="009C5162">
        <w:rPr>
          <w:b/>
          <w:bCs/>
          <w:noProof/>
        </w:rPr>
        <w:drawing>
          <wp:anchor distT="0" distB="0" distL="114300" distR="114300" simplePos="0" relativeHeight="251666432" behindDoc="1" locked="0" layoutInCell="1" allowOverlap="1" wp14:anchorId="0B2FBC2F" wp14:editId="4152FFC3">
            <wp:simplePos x="0" y="0"/>
            <wp:positionH relativeFrom="margin">
              <wp:posOffset>-736790</wp:posOffset>
            </wp:positionH>
            <wp:positionV relativeFrom="paragraph">
              <wp:posOffset>270224</wp:posOffset>
            </wp:positionV>
            <wp:extent cx="7173657" cy="2500064"/>
            <wp:effectExtent l="0" t="0" r="8255" b="0"/>
            <wp:wrapTight wrapText="bothSides">
              <wp:wrapPolygon edited="0">
                <wp:start x="0" y="0"/>
                <wp:lineTo x="0" y="21397"/>
                <wp:lineTo x="21567" y="21397"/>
                <wp:lineTo x="21567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58" t="23656" r="15219" b="35398"/>
                    <a:stretch/>
                  </pic:blipFill>
                  <pic:spPr bwMode="auto">
                    <a:xfrm>
                      <a:off x="0" y="0"/>
                      <a:ext cx="7173657" cy="25000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6663" w:rsidRPr="009C5162">
        <w:rPr>
          <w:b/>
          <w:bCs/>
        </w:rPr>
        <w:t>PLAN / SECTION</w:t>
      </w:r>
      <w:r w:rsidR="0053606B" w:rsidRPr="009C5162">
        <w:rPr>
          <w:b/>
          <w:bCs/>
        </w:rPr>
        <w:t xml:space="preserve"> / MATERIALS </w:t>
      </w:r>
    </w:p>
    <w:p w14:paraId="3F397C06" w14:textId="0DA68A30" w:rsidR="00CA0D28" w:rsidRPr="008919E7" w:rsidRDefault="00C53B7F">
      <w:pPr>
        <w:rPr>
          <w:sz w:val="20"/>
          <w:szCs w:val="20"/>
        </w:rPr>
      </w:pPr>
      <w:r w:rsidRPr="008919E7">
        <w:rPr>
          <w:sz w:val="20"/>
          <w:szCs w:val="20"/>
        </w:rPr>
        <w:t xml:space="preserve">Moxham designed the </w:t>
      </w:r>
      <w:r w:rsidR="00936C58" w:rsidRPr="008919E7">
        <w:rPr>
          <w:sz w:val="20"/>
          <w:szCs w:val="20"/>
        </w:rPr>
        <w:t>Glynn Vivian</w:t>
      </w:r>
      <w:r w:rsidRPr="008919E7">
        <w:rPr>
          <w:sz w:val="20"/>
          <w:szCs w:val="20"/>
        </w:rPr>
        <w:t xml:space="preserve"> in the Edwardian style baroque</w:t>
      </w:r>
      <w:r w:rsidR="009C2416">
        <w:rPr>
          <w:sz w:val="20"/>
          <w:szCs w:val="20"/>
        </w:rPr>
        <w:t xml:space="preserve"> </w:t>
      </w:r>
      <w:r w:rsidR="009C2416" w:rsidRPr="00693B14">
        <w:rPr>
          <w:rFonts w:cstheme="minorHAnsi"/>
          <w:b/>
          <w:bCs/>
          <w:color w:val="000000"/>
          <w:shd w:val="clear" w:color="auto" w:fill="FFFFFF"/>
        </w:rPr>
        <w:t>(BBC News, 2016)</w:t>
      </w:r>
      <w:r w:rsidR="00CA0D28" w:rsidRPr="008919E7">
        <w:rPr>
          <w:sz w:val="20"/>
          <w:szCs w:val="20"/>
        </w:rPr>
        <w:t xml:space="preserve"> </w:t>
      </w:r>
      <w:r w:rsidRPr="008919E7">
        <w:rPr>
          <w:sz w:val="20"/>
          <w:szCs w:val="20"/>
        </w:rPr>
        <w:t xml:space="preserve">(also known as neo-baroque) </w:t>
      </w:r>
      <w:r w:rsidR="00CA0D28" w:rsidRPr="008919E7">
        <w:rPr>
          <w:sz w:val="20"/>
          <w:szCs w:val="20"/>
        </w:rPr>
        <w:t xml:space="preserve">in 1911, </w:t>
      </w:r>
      <w:r w:rsidRPr="008919E7">
        <w:rPr>
          <w:sz w:val="20"/>
          <w:szCs w:val="20"/>
        </w:rPr>
        <w:t xml:space="preserve">which was common in England and Wales at that time. </w:t>
      </w:r>
      <w:r w:rsidR="0092708B" w:rsidRPr="008919E7">
        <w:rPr>
          <w:sz w:val="20"/>
          <w:szCs w:val="20"/>
        </w:rPr>
        <w:t xml:space="preserve">The </w:t>
      </w:r>
      <w:r w:rsidRPr="008919E7">
        <w:rPr>
          <w:sz w:val="20"/>
          <w:szCs w:val="20"/>
        </w:rPr>
        <w:t xml:space="preserve">impressive </w:t>
      </w:r>
      <w:r w:rsidR="00CA0D28" w:rsidRPr="008919E7">
        <w:rPr>
          <w:sz w:val="20"/>
          <w:szCs w:val="20"/>
        </w:rPr>
        <w:t>facade</w:t>
      </w:r>
      <w:r w:rsidR="0092708B" w:rsidRPr="008919E7">
        <w:rPr>
          <w:sz w:val="20"/>
          <w:szCs w:val="20"/>
        </w:rPr>
        <w:t xml:space="preserve"> of the building features 2 </w:t>
      </w:r>
      <w:r w:rsidR="00BB5300" w:rsidRPr="008919E7">
        <w:rPr>
          <w:sz w:val="20"/>
          <w:szCs w:val="20"/>
        </w:rPr>
        <w:t xml:space="preserve">symmetrical </w:t>
      </w:r>
      <w:r w:rsidR="0092708B" w:rsidRPr="008919E7">
        <w:rPr>
          <w:sz w:val="20"/>
          <w:szCs w:val="20"/>
        </w:rPr>
        <w:t xml:space="preserve">classical style </w:t>
      </w:r>
      <w:r w:rsidR="00CA0D28" w:rsidRPr="008919E7">
        <w:rPr>
          <w:sz w:val="20"/>
          <w:szCs w:val="20"/>
        </w:rPr>
        <w:t>pediments</w:t>
      </w:r>
      <w:r w:rsidR="0092708B" w:rsidRPr="008919E7">
        <w:rPr>
          <w:sz w:val="20"/>
          <w:szCs w:val="20"/>
        </w:rPr>
        <w:t>, each held up by 2 ionic style columns,</w:t>
      </w:r>
      <w:r w:rsidR="00543F11" w:rsidRPr="008919E7">
        <w:rPr>
          <w:sz w:val="20"/>
          <w:szCs w:val="20"/>
        </w:rPr>
        <w:t xml:space="preserve"> a small set of steps leads up to the door</w:t>
      </w:r>
      <w:r w:rsidR="0092708B" w:rsidRPr="008919E7">
        <w:rPr>
          <w:sz w:val="20"/>
          <w:szCs w:val="20"/>
        </w:rPr>
        <w:t xml:space="preserve"> with a grand split baroque style </w:t>
      </w:r>
      <w:r w:rsidR="00CA0D28" w:rsidRPr="008919E7">
        <w:rPr>
          <w:sz w:val="20"/>
          <w:szCs w:val="20"/>
        </w:rPr>
        <w:t>pediment</w:t>
      </w:r>
      <w:r w:rsidR="0092708B" w:rsidRPr="008919E7">
        <w:rPr>
          <w:sz w:val="20"/>
          <w:szCs w:val="20"/>
        </w:rPr>
        <w:t xml:space="preserve"> above</w:t>
      </w:r>
      <w:r w:rsidR="00CA0D28" w:rsidRPr="008919E7">
        <w:rPr>
          <w:sz w:val="20"/>
          <w:szCs w:val="20"/>
        </w:rPr>
        <w:t xml:space="preserve">, as seen in the </w:t>
      </w:r>
      <w:r w:rsidR="009C2416">
        <w:rPr>
          <w:sz w:val="20"/>
          <w:szCs w:val="20"/>
        </w:rPr>
        <w:t>image 2</w:t>
      </w:r>
      <w:r w:rsidRPr="008919E7">
        <w:rPr>
          <w:sz w:val="20"/>
          <w:szCs w:val="20"/>
        </w:rPr>
        <w:t xml:space="preserve">. </w:t>
      </w:r>
      <w:r w:rsidR="00543F11" w:rsidRPr="008919E7">
        <w:rPr>
          <w:sz w:val="20"/>
          <w:szCs w:val="20"/>
        </w:rPr>
        <w:t>This made the 1911 gallery inaccessible to many with disabilities.</w:t>
      </w:r>
    </w:p>
    <w:p w14:paraId="1B57CB0C" w14:textId="0A9EC098" w:rsidR="00543F11" w:rsidRPr="008919E7" w:rsidRDefault="00543F11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An extension was added to the building in 1974, before the gallery went under a £6 million revamp in 2011, exactly 100 years after the first building was completed</w:t>
      </w:r>
      <w:r w:rsidR="00D67E64">
        <w:rPr>
          <w:sz w:val="20"/>
          <w:szCs w:val="20"/>
        </w:rPr>
        <w:t>. T</w:t>
      </w:r>
      <w:r w:rsidR="009E74D4" w:rsidRPr="008919E7">
        <w:rPr>
          <w:sz w:val="20"/>
          <w:szCs w:val="20"/>
        </w:rPr>
        <w:t>his was designed by Powell Dobson</w:t>
      </w:r>
      <w:r w:rsidR="00EE1646">
        <w:rPr>
          <w:sz w:val="20"/>
          <w:szCs w:val="20"/>
        </w:rPr>
        <w:t xml:space="preserve"> Architects</w:t>
      </w:r>
      <w:r w:rsidR="009E74D4" w:rsidRPr="008919E7">
        <w:rPr>
          <w:sz w:val="20"/>
          <w:szCs w:val="20"/>
        </w:rPr>
        <w:t>.</w:t>
      </w:r>
    </w:p>
    <w:p w14:paraId="12154F2C" w14:textId="3F4E6F97" w:rsidR="0053606B" w:rsidRPr="008919E7" w:rsidRDefault="00543F11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The modern glass extension features a cladded front</w:t>
      </w:r>
      <w:r w:rsidR="009E74D4" w:rsidRPr="008919E7">
        <w:rPr>
          <w:sz w:val="20"/>
          <w:szCs w:val="20"/>
        </w:rPr>
        <w:t xml:space="preserve"> which helps light flood into the new café and classroom space. The</w:t>
      </w:r>
      <w:r w:rsidRPr="008919E7">
        <w:rPr>
          <w:sz w:val="20"/>
          <w:szCs w:val="20"/>
        </w:rPr>
        <w:t xml:space="preserve"> </w:t>
      </w:r>
      <w:r w:rsidR="002049BF" w:rsidRPr="008919E7">
        <w:rPr>
          <w:sz w:val="20"/>
          <w:szCs w:val="20"/>
        </w:rPr>
        <w:t>connecting walkway</w:t>
      </w:r>
      <w:r w:rsidRPr="008919E7">
        <w:rPr>
          <w:sz w:val="20"/>
          <w:szCs w:val="20"/>
        </w:rPr>
        <w:t xml:space="preserve"> between the 2 buildings </w:t>
      </w:r>
      <w:r w:rsidR="009E74D4" w:rsidRPr="008919E7">
        <w:rPr>
          <w:sz w:val="20"/>
          <w:szCs w:val="20"/>
        </w:rPr>
        <w:t xml:space="preserve">is </w:t>
      </w:r>
      <w:r w:rsidRPr="008919E7">
        <w:rPr>
          <w:sz w:val="20"/>
          <w:szCs w:val="20"/>
        </w:rPr>
        <w:t xml:space="preserve">set </w:t>
      </w:r>
      <w:r w:rsidR="009E74D4" w:rsidRPr="008919E7">
        <w:rPr>
          <w:sz w:val="20"/>
          <w:szCs w:val="20"/>
        </w:rPr>
        <w:t xml:space="preserve">back </w:t>
      </w:r>
      <w:r w:rsidRPr="008919E7">
        <w:rPr>
          <w:sz w:val="20"/>
          <w:szCs w:val="20"/>
        </w:rPr>
        <w:t xml:space="preserve">from the </w:t>
      </w:r>
      <w:r w:rsidR="009E74D4" w:rsidRPr="008919E7">
        <w:rPr>
          <w:sz w:val="20"/>
          <w:szCs w:val="20"/>
        </w:rPr>
        <w:t xml:space="preserve">extension and original building </w:t>
      </w:r>
      <w:r w:rsidRPr="008919E7">
        <w:rPr>
          <w:sz w:val="20"/>
          <w:szCs w:val="20"/>
        </w:rPr>
        <w:t xml:space="preserve">to </w:t>
      </w:r>
      <w:r w:rsidR="009E74D4" w:rsidRPr="008919E7">
        <w:rPr>
          <w:rFonts w:cstheme="minorHAnsi"/>
          <w:sz w:val="20"/>
          <w:szCs w:val="20"/>
        </w:rPr>
        <w:t>create a ‘sense of separation’ between the two to help maintain the symmetry of the 1911 façade</w:t>
      </w:r>
      <w:r w:rsidR="00583149" w:rsidRPr="008919E7">
        <w:rPr>
          <w:rFonts w:cstheme="minorHAnsi"/>
          <w:sz w:val="20"/>
          <w:szCs w:val="20"/>
        </w:rPr>
        <w:t xml:space="preserve"> </w:t>
      </w:r>
      <w:r w:rsidR="00583149" w:rsidRPr="00C37D5A">
        <w:rPr>
          <w:rFonts w:cstheme="minorHAnsi"/>
          <w:b/>
          <w:bCs/>
          <w:color w:val="000000"/>
          <w:sz w:val="20"/>
          <w:szCs w:val="20"/>
          <w:shd w:val="clear" w:color="auto" w:fill="FFFFFF"/>
        </w:rPr>
        <w:t>(Pilkington Project, 2017)</w:t>
      </w:r>
      <w:r w:rsidR="009E74D4" w:rsidRPr="008919E7">
        <w:rPr>
          <w:rFonts w:cstheme="minorHAnsi"/>
          <w:sz w:val="20"/>
          <w:szCs w:val="20"/>
        </w:rPr>
        <w:t>.</w:t>
      </w:r>
      <w:r w:rsidR="009E74D4" w:rsidRPr="008919E7">
        <w:rPr>
          <w:sz w:val="20"/>
          <w:szCs w:val="20"/>
        </w:rPr>
        <w:t xml:space="preserve"> </w:t>
      </w:r>
      <w:r w:rsidR="0053606B" w:rsidRPr="008919E7">
        <w:rPr>
          <w:sz w:val="20"/>
          <w:szCs w:val="20"/>
        </w:rPr>
        <w:t xml:space="preserve">The 3 floor high glass panes help light </w:t>
      </w:r>
      <w:r w:rsidR="0095320E">
        <w:rPr>
          <w:sz w:val="20"/>
          <w:szCs w:val="20"/>
        </w:rPr>
        <w:t xml:space="preserve">to </w:t>
      </w:r>
      <w:r w:rsidR="0053606B" w:rsidRPr="008919E7">
        <w:rPr>
          <w:sz w:val="20"/>
          <w:szCs w:val="20"/>
        </w:rPr>
        <w:t xml:space="preserve">flood into the new part of the building. </w:t>
      </w:r>
    </w:p>
    <w:p w14:paraId="568B0D38" w14:textId="1813D9FF" w:rsidR="00A01185" w:rsidRPr="008919E7" w:rsidRDefault="00F97339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The renovation created several classrooms,</w:t>
      </w:r>
      <w:r w:rsidR="004E5B54" w:rsidRPr="008919E7">
        <w:rPr>
          <w:sz w:val="20"/>
          <w:szCs w:val="20"/>
        </w:rPr>
        <w:t xml:space="preserve"> a</w:t>
      </w:r>
      <w:r w:rsidRPr="008919E7">
        <w:rPr>
          <w:sz w:val="20"/>
          <w:szCs w:val="20"/>
        </w:rPr>
        <w:t xml:space="preserve"> store</w:t>
      </w:r>
      <w:r w:rsidR="004E5B54" w:rsidRPr="008919E7">
        <w:rPr>
          <w:sz w:val="20"/>
          <w:szCs w:val="20"/>
        </w:rPr>
        <w:t>room</w:t>
      </w:r>
      <w:r w:rsidRPr="008919E7">
        <w:rPr>
          <w:sz w:val="20"/>
          <w:szCs w:val="20"/>
        </w:rPr>
        <w:t>, a new café and gift shop, as</w:t>
      </w:r>
      <w:r w:rsidR="004E5B54" w:rsidRPr="008919E7">
        <w:rPr>
          <w:sz w:val="20"/>
          <w:szCs w:val="20"/>
        </w:rPr>
        <w:t xml:space="preserve"> </w:t>
      </w:r>
      <w:r w:rsidRPr="008919E7">
        <w:rPr>
          <w:sz w:val="20"/>
          <w:szCs w:val="20"/>
        </w:rPr>
        <w:t xml:space="preserve">well as </w:t>
      </w:r>
      <w:r w:rsidR="004E5B54" w:rsidRPr="008919E7">
        <w:rPr>
          <w:sz w:val="20"/>
          <w:szCs w:val="20"/>
        </w:rPr>
        <w:t xml:space="preserve">a lecture hall. </w:t>
      </w:r>
      <w:r w:rsidR="00061165" w:rsidRPr="008919E7">
        <w:rPr>
          <w:sz w:val="20"/>
          <w:szCs w:val="20"/>
        </w:rPr>
        <w:t>The</w:t>
      </w:r>
      <w:r w:rsidR="00500E99" w:rsidRPr="008919E7">
        <w:rPr>
          <w:sz w:val="20"/>
          <w:szCs w:val="20"/>
        </w:rPr>
        <w:t xml:space="preserve"> 1911</w:t>
      </w:r>
      <w:r w:rsidR="00061165" w:rsidRPr="008919E7">
        <w:rPr>
          <w:sz w:val="20"/>
          <w:szCs w:val="20"/>
        </w:rPr>
        <w:t xml:space="preserve"> building has also been adapted </w:t>
      </w:r>
      <w:r w:rsidR="001239EC" w:rsidRPr="008919E7">
        <w:rPr>
          <w:sz w:val="20"/>
          <w:szCs w:val="20"/>
        </w:rPr>
        <w:t>to now have solar panels fitted to the roof as seen in the above plans</w:t>
      </w:r>
      <w:r w:rsidR="00B311BA" w:rsidRPr="008919E7">
        <w:rPr>
          <w:sz w:val="20"/>
          <w:szCs w:val="20"/>
        </w:rPr>
        <w:t xml:space="preserve"> and a sculpture garden wa</w:t>
      </w:r>
      <w:r w:rsidRPr="008919E7">
        <w:rPr>
          <w:sz w:val="20"/>
          <w:szCs w:val="20"/>
        </w:rPr>
        <w:t>s</w:t>
      </w:r>
      <w:r w:rsidR="00B311BA" w:rsidRPr="008919E7">
        <w:rPr>
          <w:sz w:val="20"/>
          <w:szCs w:val="20"/>
        </w:rPr>
        <w:t xml:space="preserve"> added to the </w:t>
      </w:r>
      <w:r w:rsidRPr="008919E7">
        <w:rPr>
          <w:sz w:val="20"/>
          <w:szCs w:val="20"/>
        </w:rPr>
        <w:t>right of the main building.</w:t>
      </w:r>
      <w:r w:rsidR="00F901DE">
        <w:rPr>
          <w:sz w:val="20"/>
          <w:szCs w:val="20"/>
        </w:rPr>
        <w:t xml:space="preserve"> </w:t>
      </w:r>
    </w:p>
    <w:p w14:paraId="12633EC0" w14:textId="77777777" w:rsidR="009C2416" w:rsidRDefault="00095CA6" w:rsidP="00A0118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279F888" wp14:editId="7AD75731">
                <wp:simplePos x="0" y="0"/>
                <wp:positionH relativeFrom="column">
                  <wp:posOffset>3757295</wp:posOffset>
                </wp:positionH>
                <wp:positionV relativeFrom="paragraph">
                  <wp:posOffset>538480</wp:posOffset>
                </wp:positionV>
                <wp:extent cx="2744470" cy="1404620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44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4D1BCE" w14:textId="7D54FF8B" w:rsidR="00306795" w:rsidRPr="00C37D5A" w:rsidRDefault="00C37D5A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37D5A">
                              <w:rPr>
                                <w:b/>
                                <w:bCs/>
                              </w:rPr>
                              <w:t>(Powell Dobson Architects, 2013)</w:t>
                            </w:r>
                            <w:r w:rsidR="00095CA6">
                              <w:rPr>
                                <w:b/>
                                <w:bCs/>
                              </w:rPr>
                              <w:t xml:space="preserve"> i</w:t>
                            </w:r>
                            <w:r w:rsidR="00306795">
                              <w:rPr>
                                <w:b/>
                                <w:bCs/>
                              </w:rPr>
                              <w:t>mage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79F888" id="_x0000_s1029" type="#_x0000_t202" style="position:absolute;margin-left:295.85pt;margin-top:42.4pt;width:216.1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" filled="f" stroked="f">
                <v:textbox style="mso-fit-shape-to-text:t">
                  <w:txbxContent>
                    <w:p w14:paraId="1C4D1BCE" w14:textId="7D54FF8B" w:rsidR="00306795" w:rsidRPr="00C37D5A" w:rsidRDefault="00C37D5A" w:rsidP="00C37D5A">
                      <w:pPr>
                        <w:rPr>
                          <w:b/>
                          <w:bCs/>
                        </w:rPr>
                      </w:pPr>
                      <w:r w:rsidRPr="00C37D5A">
                        <w:rPr>
                          <w:b/>
                          <w:bCs/>
                        </w:rPr>
                        <w:t>(Powell Dobson Architects, 2013)</w:t>
                      </w:r>
                      <w:r w:rsidR="00095CA6">
                        <w:rPr>
                          <w:b/>
                          <w:bCs/>
                        </w:rPr>
                        <w:t xml:space="preserve"> i</w:t>
                      </w:r>
                      <w:r w:rsidR="00306795">
                        <w:rPr>
                          <w:b/>
                          <w:bCs/>
                        </w:rPr>
                        <w:t>mage 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06795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C1D00B9" wp14:editId="5ECB117A">
                <wp:simplePos x="0" y="0"/>
                <wp:positionH relativeFrom="column">
                  <wp:posOffset>-323215</wp:posOffset>
                </wp:positionH>
                <wp:positionV relativeFrom="paragraph">
                  <wp:posOffset>641350</wp:posOffset>
                </wp:positionV>
                <wp:extent cx="1870710" cy="1404620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071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D5E0E2" w14:textId="6CBA9144" w:rsidR="004274BD" w:rsidRDefault="004274BD" w:rsidP="004274BD">
                            <w:r w:rsidRPr="00C37D5A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(Pilkington Project, 2017)</w:t>
                            </w:r>
                            <w:r w:rsidR="00306795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image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D00B9" id="_x0000_s1030" type="#_x0000_t202" style="position:absolute;margin-left:-25.45pt;margin-top:50.5pt;width:147.3pt;height:110.6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" filled="f" stroked="f">
                <v:textbox style="mso-fit-shape-to-text:t">
                  <w:txbxContent>
                    <w:p w14:paraId="11D5E0E2" w14:textId="6CBA9144" w:rsidR="004274BD" w:rsidRDefault="004274BD" w:rsidP="004274BD">
                      <w:r w:rsidRPr="00C37D5A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(Pilkington Project, 2017)</w:t>
                      </w:r>
                      <w:r w:rsidR="00306795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image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93B14">
        <w:rPr>
          <w:noProof/>
        </w:rPr>
        <w:drawing>
          <wp:anchor distT="0" distB="0" distL="114300" distR="114300" simplePos="0" relativeHeight="251682816" behindDoc="1" locked="0" layoutInCell="1" allowOverlap="1" wp14:anchorId="3C791B2B" wp14:editId="7AA761A0">
            <wp:simplePos x="0" y="0"/>
            <wp:positionH relativeFrom="margin">
              <wp:posOffset>-294640</wp:posOffset>
            </wp:positionH>
            <wp:positionV relativeFrom="paragraph">
              <wp:posOffset>584200</wp:posOffset>
            </wp:positionV>
            <wp:extent cx="2885440" cy="1882775"/>
            <wp:effectExtent l="0" t="0" r="0" b="3175"/>
            <wp:wrapTight wrapText="bothSides">
              <wp:wrapPolygon edited="0">
                <wp:start x="0" y="0"/>
                <wp:lineTo x="0" y="21418"/>
                <wp:lineTo x="21391" y="21418"/>
                <wp:lineTo x="21391" y="0"/>
                <wp:lineTo x="0" y="0"/>
              </wp:wrapPolygon>
            </wp:wrapTight>
            <wp:docPr id="18" name="Picture 18" descr="Glynn Vivian Art Gallery,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Glynn Vivian Art Gallery, Swansea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726" b="8054"/>
                    <a:stretch/>
                  </pic:blipFill>
                  <pic:spPr bwMode="auto">
                    <a:xfrm>
                      <a:off x="0" y="0"/>
                      <a:ext cx="2885440" cy="1882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3B14" w:rsidRPr="008919E7">
        <w:rPr>
          <w:noProof/>
          <w:sz w:val="20"/>
          <w:szCs w:val="20"/>
        </w:rPr>
        <w:drawing>
          <wp:anchor distT="0" distB="0" distL="114300" distR="114300" simplePos="0" relativeHeight="251670528" behindDoc="1" locked="0" layoutInCell="1" allowOverlap="1" wp14:anchorId="6AC52D3A" wp14:editId="2182D9CF">
            <wp:simplePos x="0" y="0"/>
            <wp:positionH relativeFrom="margin">
              <wp:posOffset>2824163</wp:posOffset>
            </wp:positionH>
            <wp:positionV relativeFrom="paragraph">
              <wp:posOffset>548639</wp:posOffset>
            </wp:positionV>
            <wp:extent cx="3461385" cy="1920875"/>
            <wp:effectExtent l="0" t="0" r="5715" b="3175"/>
            <wp:wrapTight wrapText="bothSides">
              <wp:wrapPolygon edited="0">
                <wp:start x="0" y="0"/>
                <wp:lineTo x="0" y="21421"/>
                <wp:lineTo x="21517" y="21421"/>
                <wp:lineTo x="2151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77" t="16952" r="6255" b="17609"/>
                    <a:stretch/>
                  </pic:blipFill>
                  <pic:spPr bwMode="auto">
                    <a:xfrm>
                      <a:off x="0" y="0"/>
                      <a:ext cx="3461385" cy="192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AB5" w:rsidRPr="008919E7">
        <w:rPr>
          <w:sz w:val="20"/>
          <w:szCs w:val="20"/>
        </w:rPr>
        <w:t xml:space="preserve">The greatest room </w:t>
      </w:r>
      <w:r w:rsidR="0053606B" w:rsidRPr="008919E7">
        <w:rPr>
          <w:sz w:val="20"/>
          <w:szCs w:val="20"/>
        </w:rPr>
        <w:t xml:space="preserve">of the gallery is </w:t>
      </w:r>
      <w:r w:rsidR="00394B10" w:rsidRPr="008919E7">
        <w:rPr>
          <w:sz w:val="20"/>
          <w:szCs w:val="20"/>
        </w:rPr>
        <w:t xml:space="preserve">the </w:t>
      </w:r>
      <w:r w:rsidR="0053606B" w:rsidRPr="008919E7">
        <w:rPr>
          <w:sz w:val="20"/>
          <w:szCs w:val="20"/>
        </w:rPr>
        <w:t xml:space="preserve">atrium which has a lanterned glass roof, which shines light down through </w:t>
      </w:r>
      <w:r w:rsidR="002772B7" w:rsidRPr="008919E7">
        <w:rPr>
          <w:sz w:val="20"/>
          <w:szCs w:val="20"/>
        </w:rPr>
        <w:t>the balconied</w:t>
      </w:r>
      <w:r w:rsidR="00E529C9" w:rsidRPr="008919E7">
        <w:rPr>
          <w:sz w:val="20"/>
          <w:szCs w:val="20"/>
        </w:rPr>
        <w:t xml:space="preserve"> hall</w:t>
      </w:r>
      <w:r w:rsidR="0023779D" w:rsidRPr="008919E7">
        <w:rPr>
          <w:sz w:val="20"/>
          <w:szCs w:val="20"/>
        </w:rPr>
        <w:t xml:space="preserve"> down to the ground floor</w:t>
      </w:r>
      <w:r w:rsidR="00B9238F" w:rsidRPr="008919E7">
        <w:rPr>
          <w:sz w:val="20"/>
          <w:szCs w:val="20"/>
        </w:rPr>
        <w:t>, a</w:t>
      </w:r>
      <w:r w:rsidR="00EC0A97" w:rsidRPr="008919E7">
        <w:rPr>
          <w:sz w:val="20"/>
          <w:szCs w:val="20"/>
        </w:rPr>
        <w:t>n original feature of the 1911 building but the glass has since been replaced</w:t>
      </w:r>
      <w:r w:rsidR="00023B2C">
        <w:rPr>
          <w:sz w:val="20"/>
          <w:szCs w:val="20"/>
        </w:rPr>
        <w:t>, as seen in the photo below.</w:t>
      </w:r>
    </w:p>
    <w:p w14:paraId="2FD08CB0" w14:textId="7101FA95" w:rsidR="0053606B" w:rsidRPr="005E46FF" w:rsidRDefault="009C2416" w:rsidP="00A01185"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34C15084" wp14:editId="512FA34F">
            <wp:simplePos x="0" y="0"/>
            <wp:positionH relativeFrom="page">
              <wp:posOffset>3866515</wp:posOffset>
            </wp:positionH>
            <wp:positionV relativeFrom="paragraph">
              <wp:posOffset>329565</wp:posOffset>
            </wp:positionV>
            <wp:extent cx="3242945" cy="2647315"/>
            <wp:effectExtent l="0" t="0" r="0" b="635"/>
            <wp:wrapTight wrapText="bothSides">
              <wp:wrapPolygon edited="0">
                <wp:start x="0" y="0"/>
                <wp:lineTo x="0" y="21450"/>
                <wp:lineTo x="21444" y="21450"/>
                <wp:lineTo x="2144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6" t="14839" r="59072" b="24215"/>
                    <a:stretch/>
                  </pic:blipFill>
                  <pic:spPr bwMode="auto">
                    <a:xfrm>
                      <a:off x="0" y="0"/>
                      <a:ext cx="3242945" cy="2647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154F35FB" wp14:editId="347016B5">
            <wp:simplePos x="0" y="0"/>
            <wp:positionH relativeFrom="column">
              <wp:posOffset>-690245</wp:posOffset>
            </wp:positionH>
            <wp:positionV relativeFrom="paragraph">
              <wp:posOffset>347345</wp:posOffset>
            </wp:positionV>
            <wp:extent cx="3538220" cy="2765425"/>
            <wp:effectExtent l="0" t="0" r="5080" b="0"/>
            <wp:wrapTight wrapText="bothSides">
              <wp:wrapPolygon edited="0">
                <wp:start x="0" y="0"/>
                <wp:lineTo x="0" y="21426"/>
                <wp:lineTo x="21515" y="21426"/>
                <wp:lineTo x="2151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00" t="13155" r="41233" b="14380"/>
                    <a:stretch/>
                  </pic:blipFill>
                  <pic:spPr bwMode="auto">
                    <a:xfrm>
                      <a:off x="0" y="0"/>
                      <a:ext cx="3538220" cy="276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2C5469D0" wp14:editId="72F8A0DE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2828925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8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362FE8" w14:textId="2467E4FB" w:rsidR="00306795" w:rsidRPr="00BB6405" w:rsidRDefault="00306795" w:rsidP="0030679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B6405">
                              <w:rPr>
                                <w:b/>
                                <w:bCs/>
                              </w:rPr>
                              <w:t xml:space="preserve">(Design </w:t>
                            </w:r>
                            <w:proofErr w:type="spellStart"/>
                            <w:r w:rsidRPr="00BB6405">
                              <w:rPr>
                                <w:b/>
                                <w:bCs/>
                              </w:rPr>
                              <w:t>Commision</w:t>
                            </w:r>
                            <w:proofErr w:type="spellEnd"/>
                            <w:r w:rsidRPr="00BB6405">
                              <w:rPr>
                                <w:b/>
                                <w:bCs/>
                              </w:rPr>
                              <w:t xml:space="preserve"> for Wales, 2008)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image 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5469D0" id="_x0000_s1031" type="#_x0000_t202" style="position:absolute;margin-left:171.55pt;margin-top:0;width:222.75pt;height:110.6pt;z-index:25169305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" filled="f" stroked="f">
                <v:textbox style="mso-fit-shape-to-text:t">
                  <w:txbxContent>
                    <w:p w14:paraId="59362FE8" w14:textId="2467E4FB" w:rsidR="00306795" w:rsidRPr="00BB6405" w:rsidRDefault="00306795" w:rsidP="00306795">
                      <w:pPr>
                        <w:rPr>
                          <w:b/>
                          <w:bCs/>
                        </w:rPr>
                      </w:pPr>
                      <w:r w:rsidRPr="00BB6405">
                        <w:rPr>
                          <w:b/>
                          <w:bCs/>
                        </w:rPr>
                        <w:t xml:space="preserve">(Design </w:t>
                      </w:r>
                      <w:proofErr w:type="spellStart"/>
                      <w:r w:rsidRPr="00BB6405">
                        <w:rPr>
                          <w:b/>
                          <w:bCs/>
                        </w:rPr>
                        <w:t>Commision</w:t>
                      </w:r>
                      <w:proofErr w:type="spellEnd"/>
                      <w:r w:rsidRPr="00BB6405">
                        <w:rPr>
                          <w:b/>
                          <w:bCs/>
                        </w:rPr>
                        <w:t xml:space="preserve"> for Wales, 2008)</w:t>
                      </w:r>
                      <w:r>
                        <w:rPr>
                          <w:b/>
                          <w:bCs/>
                        </w:rPr>
                        <w:t xml:space="preserve"> image </w:t>
                      </w:r>
                      <w:r>
                        <w:rPr>
                          <w:b/>
                          <w:bCs/>
                        </w:rPr>
                        <w:t>6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A6FA820" wp14:editId="0949B3D9">
                <wp:simplePos x="0" y="0"/>
                <wp:positionH relativeFrom="column">
                  <wp:posOffset>-200660</wp:posOffset>
                </wp:positionH>
                <wp:positionV relativeFrom="paragraph">
                  <wp:posOffset>317</wp:posOffset>
                </wp:positionV>
                <wp:extent cx="2828925" cy="140462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8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3C1A29" w14:textId="4EB0FB5A" w:rsidR="00785869" w:rsidRPr="00BB6405" w:rsidRDefault="00785869" w:rsidP="0078586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B6405">
                              <w:rPr>
                                <w:b/>
                                <w:bCs/>
                              </w:rPr>
                              <w:t xml:space="preserve">(Design </w:t>
                            </w:r>
                            <w:proofErr w:type="spellStart"/>
                            <w:r w:rsidRPr="00BB6405">
                              <w:rPr>
                                <w:b/>
                                <w:bCs/>
                              </w:rPr>
                              <w:t>Commision</w:t>
                            </w:r>
                            <w:proofErr w:type="spellEnd"/>
                            <w:r w:rsidRPr="00BB6405">
                              <w:rPr>
                                <w:b/>
                                <w:bCs/>
                              </w:rPr>
                              <w:t xml:space="preserve"> for Wales, 2008)</w:t>
                            </w:r>
                            <w:r w:rsidR="00306795">
                              <w:rPr>
                                <w:b/>
                                <w:bCs/>
                              </w:rPr>
                              <w:t xml:space="preserve"> image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6FA820" id="_x0000_s1032" type="#_x0000_t202" style="position:absolute;margin-left:-15.8pt;margin-top:0;width:222.7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" filled="f" stroked="f">
                <v:textbox style="mso-fit-shape-to-text:t">
                  <w:txbxContent>
                    <w:p w14:paraId="313C1A29" w14:textId="4EB0FB5A" w:rsidR="00785869" w:rsidRPr="00BB6405" w:rsidRDefault="00785869" w:rsidP="00785869">
                      <w:pPr>
                        <w:rPr>
                          <w:b/>
                          <w:bCs/>
                        </w:rPr>
                      </w:pPr>
                      <w:r w:rsidRPr="00BB6405">
                        <w:rPr>
                          <w:b/>
                          <w:bCs/>
                        </w:rPr>
                        <w:t xml:space="preserve">(Design </w:t>
                      </w:r>
                      <w:proofErr w:type="spellStart"/>
                      <w:r w:rsidRPr="00BB6405">
                        <w:rPr>
                          <w:b/>
                          <w:bCs/>
                        </w:rPr>
                        <w:t>Commision</w:t>
                      </w:r>
                      <w:proofErr w:type="spellEnd"/>
                      <w:r w:rsidRPr="00BB6405">
                        <w:rPr>
                          <w:b/>
                          <w:bCs/>
                        </w:rPr>
                        <w:t xml:space="preserve"> for Wales, 2008)</w:t>
                      </w:r>
                      <w:r w:rsidR="00306795">
                        <w:rPr>
                          <w:b/>
                          <w:bCs/>
                        </w:rPr>
                        <w:t xml:space="preserve"> image 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BAEB45C" w14:textId="7F1BCA46" w:rsidR="00285D45" w:rsidRDefault="002049BF" w:rsidP="00A01185">
      <w:proofErr w:type="spellStart"/>
      <w:r w:rsidRPr="003D6865">
        <w:rPr>
          <w:color w:val="000000" w:themeColor="text1"/>
        </w:rPr>
        <w:t>Kurokawa’s</w:t>
      </w:r>
      <w:proofErr w:type="spellEnd"/>
      <w:r w:rsidRPr="003D6865">
        <w:rPr>
          <w:color w:val="000000" w:themeColor="text1"/>
        </w:rPr>
        <w:t xml:space="preserve"> design is based upon a cosmic whirlpool</w:t>
      </w:r>
      <w:r w:rsidR="002E15A7">
        <w:rPr>
          <w:color w:val="000000" w:themeColor="text1"/>
        </w:rPr>
        <w:t xml:space="preserve"> </w:t>
      </w:r>
      <w:r w:rsidR="002E15A7" w:rsidRPr="00C37D5A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(DESTIG, 2015)</w:t>
      </w:r>
      <w:r w:rsidR="009C2416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,</w:t>
      </w:r>
      <w:r w:rsidR="009C2416" w:rsidRPr="009C241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as shown in image 6</w:t>
      </w:r>
      <w:r w:rsidR="006D71A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- </w:t>
      </w:r>
      <w:r w:rsidR="009C2416" w:rsidRPr="009C2416">
        <w:rPr>
          <w:rFonts w:ascii="Arial" w:hAnsi="Arial" w:cs="Arial"/>
          <w:color w:val="000000"/>
          <w:sz w:val="20"/>
          <w:szCs w:val="20"/>
          <w:shd w:val="clear" w:color="auto" w:fill="FFFFFF"/>
        </w:rPr>
        <w:t>ground floor plans of the centre</w:t>
      </w:r>
      <w:r w:rsidRPr="003D6865">
        <w:rPr>
          <w:color w:val="000000" w:themeColor="text1"/>
        </w:rPr>
        <w:t xml:space="preserve">. The spiral has a central ‘drum’ fitted with a wood burning stove and a kitchen to provide communal space. Private rooms are found along each </w:t>
      </w:r>
      <w:r w:rsidRPr="00D12F9A">
        <w:rPr>
          <w:rFonts w:cstheme="minorHAnsi"/>
          <w:color w:val="000000" w:themeColor="text1"/>
        </w:rPr>
        <w:t>wing spread over 2 levels</w:t>
      </w:r>
      <w:r w:rsidR="00C404C4">
        <w:rPr>
          <w:rFonts w:cstheme="minorHAnsi"/>
          <w:color w:val="000000" w:themeColor="text1"/>
        </w:rPr>
        <w:t>.</w:t>
      </w:r>
      <w:r w:rsidRPr="00D12F9A">
        <w:rPr>
          <w:rFonts w:cstheme="minorHAnsi"/>
          <w:color w:val="000000" w:themeColor="text1"/>
        </w:rPr>
        <w:t xml:space="preserve"> </w:t>
      </w:r>
      <w:r w:rsidRPr="00C37D5A">
        <w:rPr>
          <w:rFonts w:cstheme="minorHAnsi"/>
          <w:b/>
          <w:bCs/>
          <w:color w:val="000000"/>
          <w:shd w:val="clear" w:color="auto" w:fill="FFFFFF"/>
        </w:rPr>
        <w:t>(</w:t>
      </w:r>
      <w:proofErr w:type="spellStart"/>
      <w:r w:rsidRPr="00C37D5A">
        <w:rPr>
          <w:rFonts w:cstheme="minorHAnsi"/>
          <w:b/>
          <w:bCs/>
          <w:color w:val="000000"/>
          <w:shd w:val="clear" w:color="auto" w:fill="FFFFFF"/>
        </w:rPr>
        <w:t>Frearson</w:t>
      </w:r>
      <w:proofErr w:type="spellEnd"/>
      <w:r w:rsidRPr="00C37D5A">
        <w:rPr>
          <w:rFonts w:cstheme="minorHAnsi"/>
          <w:b/>
          <w:bCs/>
          <w:color w:val="000000"/>
          <w:shd w:val="clear" w:color="auto" w:fill="FFFFFF"/>
        </w:rPr>
        <w:t>, 2011)</w:t>
      </w:r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.</w:t>
      </w:r>
      <w:r w:rsidR="00500E99" w:rsidRPr="00D12F9A">
        <w:rPr>
          <w:rFonts w:cstheme="minorHAnsi"/>
          <w:color w:val="000000"/>
          <w:shd w:val="clear" w:color="auto" w:fill="FFFFFF"/>
        </w:rPr>
        <w:t xml:space="preserve"> A s</w:t>
      </w:r>
      <w:r w:rsidR="00500E99" w:rsidRPr="00D12F9A">
        <w:rPr>
          <w:rFonts w:cstheme="minorHAnsi"/>
        </w:rPr>
        <w:t>piral</w:t>
      </w:r>
      <w:r w:rsidR="00500E99">
        <w:t xml:space="preserve"> staircase flows with the shape of the building up to the second floor as</w:t>
      </w:r>
      <w:r w:rsidR="00D05A96">
        <w:t xml:space="preserve"> </w:t>
      </w:r>
      <w:r w:rsidR="00500E99">
        <w:t>well as a</w:t>
      </w:r>
      <w:r w:rsidRPr="003D6865">
        <w:rPr>
          <w:color w:val="000000" w:themeColor="text1"/>
        </w:rPr>
        <w:t xml:space="preserve"> lift </w:t>
      </w:r>
      <w:r w:rsidR="00500E99">
        <w:rPr>
          <w:color w:val="000000" w:themeColor="text1"/>
        </w:rPr>
        <w:t xml:space="preserve">which </w:t>
      </w:r>
      <w:r w:rsidRPr="003D6865">
        <w:rPr>
          <w:color w:val="000000" w:themeColor="text1"/>
        </w:rPr>
        <w:t xml:space="preserve">makes the building accessible to all.  </w:t>
      </w:r>
      <w:r w:rsidR="00756955">
        <w:t xml:space="preserve">The smooth </w:t>
      </w:r>
      <w:r w:rsidR="00466D94">
        <w:t xml:space="preserve">grey </w:t>
      </w:r>
      <w:r w:rsidR="00756955">
        <w:t xml:space="preserve">exterior is </w:t>
      </w:r>
      <w:r w:rsidR="00B11581">
        <w:t>broken up by</w:t>
      </w:r>
      <w:r w:rsidR="00756955">
        <w:t xml:space="preserve"> small triangular titanium plates which sparkle in the sunlight</w:t>
      </w:r>
      <w:r w:rsidR="003F09E0">
        <w:t>, a small yet clever detail</w:t>
      </w:r>
      <w:r w:rsidR="00756955">
        <w:t xml:space="preserve">. </w:t>
      </w:r>
    </w:p>
    <w:p w14:paraId="6EB20A16" w14:textId="33C0471D" w:rsidR="00A01185" w:rsidRPr="00500E99" w:rsidRDefault="00756955" w:rsidP="00A01185">
      <w:r>
        <w:t>Outside</w:t>
      </w:r>
      <w:r w:rsidR="00E7683C">
        <w:t>, there is</w:t>
      </w:r>
      <w:r>
        <w:t xml:space="preserve"> a garden</w:t>
      </w:r>
      <w:r w:rsidR="00E7683C">
        <w:t xml:space="preserve"> that</w:t>
      </w:r>
      <w:r>
        <w:t xml:space="preserve"> surrounds the centre, designed by landscaper Kim </w:t>
      </w:r>
      <w:proofErr w:type="spellStart"/>
      <w:r>
        <w:t>Wilkie</w:t>
      </w:r>
      <w:proofErr w:type="spellEnd"/>
      <w:r w:rsidR="00E7683C">
        <w:t>,</w:t>
      </w:r>
      <w:r w:rsidR="00DB4543">
        <w:t xml:space="preserve"> as well as an allotment,</w:t>
      </w:r>
      <w:r w:rsidR="003710F8">
        <w:t xml:space="preserve"> </w:t>
      </w:r>
      <w:r w:rsidR="00140EA3">
        <w:t>creating an outdoor community space</w:t>
      </w:r>
      <w:r w:rsidR="00A130EF">
        <w:t xml:space="preserve">, adding to the feeling of tranquillity </w:t>
      </w:r>
      <w:r w:rsidR="00DE34B2">
        <w:t xml:space="preserve">that’s </w:t>
      </w:r>
      <w:r w:rsidR="003B4D58">
        <w:t>felt throughout the centre</w:t>
      </w:r>
      <w:r w:rsidR="003F09E0">
        <w:t>.</w:t>
      </w:r>
      <w:r w:rsidR="00515383" w:rsidRPr="00515383">
        <w:rPr>
          <w:rFonts w:cstheme="minorHAnsi"/>
        </w:rPr>
        <w:t xml:space="preserve"> </w:t>
      </w:r>
      <w:r w:rsidR="00515383" w:rsidRPr="00C37D5A">
        <w:rPr>
          <w:rFonts w:cstheme="minorHAnsi"/>
          <w:b/>
          <w:bCs/>
          <w:color w:val="000000"/>
          <w:shd w:val="clear" w:color="auto" w:fill="FFFFFF"/>
        </w:rPr>
        <w:t>(Maggie's Centres, n.d.)</w:t>
      </w:r>
      <w:r w:rsidRPr="00C37D5A">
        <w:rPr>
          <w:rFonts w:cstheme="minorHAnsi"/>
          <w:b/>
          <w:bCs/>
        </w:rPr>
        <w:t>.</w:t>
      </w:r>
    </w:p>
    <w:p w14:paraId="3F39D924" w14:textId="12361387" w:rsidR="00500E99" w:rsidRPr="00061165" w:rsidRDefault="00A01185" w:rsidP="00A01185">
      <w:pPr>
        <w:rPr>
          <w:color w:val="000000" w:themeColor="text1"/>
        </w:rPr>
      </w:pPr>
      <w:r w:rsidRPr="00061165">
        <w:rPr>
          <w:color w:val="000000" w:themeColor="text1"/>
        </w:rPr>
        <w:t xml:space="preserve">The centre </w:t>
      </w:r>
      <w:r w:rsidR="0041019A">
        <w:rPr>
          <w:color w:val="000000" w:themeColor="text1"/>
        </w:rPr>
        <w:t>is composed</w:t>
      </w:r>
      <w:r w:rsidRPr="00061165">
        <w:rPr>
          <w:color w:val="000000" w:themeColor="text1"/>
        </w:rPr>
        <w:t xml:space="preserve"> of finely engineered precast concrete walls. Steel beams span out over the wings acting as a </w:t>
      </w:r>
      <w:r w:rsidR="003D6865" w:rsidRPr="00061165">
        <w:rPr>
          <w:color w:val="000000" w:themeColor="text1"/>
        </w:rPr>
        <w:t>‘</w:t>
      </w:r>
      <w:r w:rsidRPr="00061165">
        <w:rPr>
          <w:color w:val="000000" w:themeColor="text1"/>
        </w:rPr>
        <w:t>backbone</w:t>
      </w:r>
      <w:r w:rsidR="003D6865" w:rsidRPr="00061165">
        <w:rPr>
          <w:color w:val="000000" w:themeColor="text1"/>
        </w:rPr>
        <w:t>’</w:t>
      </w:r>
      <w:r w:rsidRPr="00061165">
        <w:rPr>
          <w:color w:val="000000" w:themeColor="text1"/>
        </w:rPr>
        <w:t xml:space="preserve"> to the roof</w:t>
      </w:r>
      <w:r w:rsidR="006D71A2">
        <w:rPr>
          <w:color w:val="000000" w:themeColor="text1"/>
        </w:rPr>
        <w:t xml:space="preserve"> – shown in image 5 - centre elevations</w:t>
      </w:r>
      <w:r w:rsidRPr="00061165">
        <w:rPr>
          <w:color w:val="000000" w:themeColor="text1"/>
        </w:rPr>
        <w:t>. The spiral is lit by a huge rooflight</w:t>
      </w:r>
      <w:r w:rsidR="00DD4910">
        <w:rPr>
          <w:color w:val="000000" w:themeColor="text1"/>
        </w:rPr>
        <w:t>, providing light and warmth in the ‘heart’ of the centre</w:t>
      </w:r>
      <w:r w:rsidR="00500E99">
        <w:rPr>
          <w:color w:val="000000" w:themeColor="text1"/>
        </w:rPr>
        <w:t>.</w:t>
      </w:r>
    </w:p>
    <w:p w14:paraId="294C0A54" w14:textId="77777777" w:rsidR="00A01185" w:rsidRDefault="00A01185" w:rsidP="00A01185">
      <w:r w:rsidRPr="00DD4910">
        <w:t xml:space="preserve">The wings are naturally lit by many small windows, in a random pattern at various height. Clerestory windows are also fitted along the wing spines, </w:t>
      </w:r>
      <w:r w:rsidR="00500E99">
        <w:t>which allows</w:t>
      </w:r>
      <w:r w:rsidRPr="00DD4910">
        <w:t xml:space="preserve"> natural light </w:t>
      </w:r>
      <w:r w:rsidR="00500E99">
        <w:t xml:space="preserve">to </w:t>
      </w:r>
      <w:r w:rsidRPr="00DD4910">
        <w:t>move across the room as the sun rises and sets.</w:t>
      </w:r>
      <w:r w:rsidR="00500E99">
        <w:t xml:space="preserve"> The windows allow users of the centre to relax and feel at one with nature, with views of the beautiful natural </w:t>
      </w:r>
      <w:r w:rsidR="00500E99" w:rsidRPr="00500E99">
        <w:rPr>
          <w:rFonts w:cstheme="minorHAnsi"/>
        </w:rPr>
        <w:t xml:space="preserve">surroundings </w:t>
      </w:r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(</w:t>
      </w:r>
      <w:proofErr w:type="spellStart"/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Garbers</w:t>
      </w:r>
      <w:proofErr w:type="spellEnd"/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 xml:space="preserve"> &amp; James, n.d.)</w:t>
      </w:r>
      <w:r w:rsidR="00500E99" w:rsidRPr="00C37D5A">
        <w:rPr>
          <w:rFonts w:cstheme="minorHAnsi"/>
          <w:b/>
          <w:bCs/>
        </w:rPr>
        <w:t>.</w:t>
      </w:r>
      <w:r w:rsidRPr="00DD4910">
        <w:t xml:space="preserve"> </w:t>
      </w:r>
    </w:p>
    <w:p w14:paraId="75C48AF0" w14:textId="77777777" w:rsidR="00E42597" w:rsidRDefault="00E42597">
      <w:pPr>
        <w:rPr>
          <w:b/>
          <w:bCs/>
        </w:rPr>
      </w:pPr>
    </w:p>
    <w:p w14:paraId="7E33637F" w14:textId="77777777" w:rsidR="00E44F74" w:rsidRDefault="00E44F74">
      <w:pPr>
        <w:rPr>
          <w:b/>
          <w:bCs/>
        </w:rPr>
      </w:pPr>
    </w:p>
    <w:p w14:paraId="1C846586" w14:textId="77777777" w:rsidR="00E44F74" w:rsidRDefault="00E44F74">
      <w:pPr>
        <w:rPr>
          <w:b/>
          <w:bCs/>
        </w:rPr>
      </w:pPr>
    </w:p>
    <w:p w14:paraId="5451C11F" w14:textId="77777777" w:rsidR="00E44F74" w:rsidRDefault="00E44F74">
      <w:pPr>
        <w:rPr>
          <w:b/>
          <w:bCs/>
        </w:rPr>
      </w:pPr>
    </w:p>
    <w:p w14:paraId="180D41F5" w14:textId="77777777" w:rsidR="00E44F74" w:rsidRDefault="00E44F74">
      <w:pPr>
        <w:rPr>
          <w:b/>
          <w:bCs/>
        </w:rPr>
      </w:pPr>
    </w:p>
    <w:p w14:paraId="7C5369EE" w14:textId="73F71B8A" w:rsidR="00E44F74" w:rsidRDefault="00E44F74">
      <w:pPr>
        <w:rPr>
          <w:b/>
          <w:bCs/>
        </w:rPr>
      </w:pPr>
    </w:p>
    <w:p w14:paraId="69E86F3F" w14:textId="77777777" w:rsidR="005E46FF" w:rsidRDefault="005E46FF">
      <w:pPr>
        <w:rPr>
          <w:b/>
          <w:bCs/>
        </w:rPr>
      </w:pPr>
    </w:p>
    <w:p w14:paraId="6E6815D8" w14:textId="77777777" w:rsidR="00E44F74" w:rsidRDefault="00E44F74">
      <w:pPr>
        <w:rPr>
          <w:b/>
          <w:bCs/>
        </w:rPr>
      </w:pPr>
    </w:p>
    <w:p w14:paraId="1DE86F53" w14:textId="0E166E75" w:rsidR="00C26663" w:rsidRDefault="00D12F9A">
      <w:pPr>
        <w:rPr>
          <w:b/>
          <w:bCs/>
        </w:rPr>
      </w:pPr>
      <w:r w:rsidRPr="009C5162">
        <w:rPr>
          <w:b/>
          <w:bCs/>
        </w:rPr>
        <w:lastRenderedPageBreak/>
        <w:t>USE</w:t>
      </w:r>
    </w:p>
    <w:p w14:paraId="7557C749" w14:textId="6F9D2C12" w:rsidR="00675CB2" w:rsidRPr="003C515C" w:rsidRDefault="003C515C">
      <w:r>
        <w:rPr>
          <w:noProof/>
        </w:rPr>
        <w:drawing>
          <wp:anchor distT="0" distB="0" distL="114300" distR="114300" simplePos="0" relativeHeight="251691008" behindDoc="1" locked="0" layoutInCell="1" allowOverlap="1" wp14:anchorId="22EB6196" wp14:editId="6585D5D3">
            <wp:simplePos x="0" y="0"/>
            <wp:positionH relativeFrom="column">
              <wp:posOffset>3604895</wp:posOffset>
            </wp:positionH>
            <wp:positionV relativeFrom="paragraph">
              <wp:posOffset>4445</wp:posOffset>
            </wp:positionV>
            <wp:extent cx="2299970" cy="1533525"/>
            <wp:effectExtent l="0" t="0" r="5080" b="9525"/>
            <wp:wrapTight wrapText="bothSides">
              <wp:wrapPolygon edited="0">
                <wp:start x="0" y="0"/>
                <wp:lineTo x="0" y="21466"/>
                <wp:lineTo x="21469" y="21466"/>
                <wp:lineTo x="21469" y="0"/>
                <wp:lineTo x="0" y="0"/>
              </wp:wrapPolygon>
            </wp:wrapTight>
            <wp:docPr id="15" name="Picture 15" descr="Glynn Vivian Art Gallery,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lynn Vivian Art Gallery, Swansea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9970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C515C">
        <w:t>The Glynn Vivian is used to house Richard Glynn Vivian</w:t>
      </w:r>
      <w:r>
        <w:t>’</w:t>
      </w:r>
      <w:r w:rsidRPr="003C515C">
        <w:t>s art collection.</w:t>
      </w:r>
      <w:r>
        <w:t xml:space="preserve"> </w:t>
      </w:r>
      <w:r w:rsidRPr="003C515C">
        <w:t xml:space="preserve"> The main entrance leads into the main atrium which leads off into a series of smaller galleries. Travelling exhibitions can </w:t>
      </w:r>
      <w:r>
        <w:t>often be</w:t>
      </w:r>
      <w:r w:rsidRPr="003C515C">
        <w:t xml:space="preserve"> seen in the main atrium, work from </w:t>
      </w:r>
      <w:r w:rsidRPr="00693B14">
        <w:rPr>
          <w:rFonts w:cstheme="minorHAnsi"/>
        </w:rPr>
        <w:t xml:space="preserve">Leonardo </w:t>
      </w:r>
      <w:proofErr w:type="gramStart"/>
      <w:r w:rsidRPr="00693B14">
        <w:rPr>
          <w:rFonts w:cstheme="minorHAnsi"/>
        </w:rPr>
        <w:t>Da</w:t>
      </w:r>
      <w:proofErr w:type="gramEnd"/>
      <w:r w:rsidRPr="00693B14">
        <w:rPr>
          <w:rFonts w:cstheme="minorHAnsi"/>
        </w:rPr>
        <w:t xml:space="preserve"> Vinci’s work has previously been on show there</w:t>
      </w:r>
      <w:r w:rsidR="00693B14" w:rsidRPr="00693B14">
        <w:rPr>
          <w:rFonts w:cstheme="minorHAnsi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(BBC News, 2016)</w:t>
      </w:r>
      <w:r w:rsidRPr="00693B14">
        <w:rPr>
          <w:rFonts w:cstheme="minorHAnsi"/>
          <w:b/>
          <w:bCs/>
        </w:rPr>
        <w:t>.</w:t>
      </w:r>
    </w:p>
    <w:p w14:paraId="466937FA" w14:textId="0B19FC0F" w:rsidR="00BE6107" w:rsidRDefault="00EC07D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2CD015C" wp14:editId="7CC61CD9">
                <wp:simplePos x="0" y="0"/>
                <wp:positionH relativeFrom="page">
                  <wp:align>right</wp:align>
                </wp:positionH>
                <wp:positionV relativeFrom="paragraph">
                  <wp:posOffset>327660</wp:posOffset>
                </wp:positionV>
                <wp:extent cx="1172845" cy="140462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28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437D6E" w14:textId="2DA03837" w:rsidR="00306795" w:rsidRPr="00306795" w:rsidRDefault="009F0E24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C37D5A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(Pilkington Project, 2017)</w:t>
                            </w:r>
                            <w:r w:rsidR="00306795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06795" w:rsidRPr="00306795">
                              <w:rPr>
                                <w:rFonts w:cstheme="minorHAnsi"/>
                                <w:b/>
                                <w:bCs/>
                                <w:sz w:val="20"/>
                                <w:szCs w:val="20"/>
                              </w:rPr>
                              <w:t>image 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CD015C" id="_x0000_s1033" type="#_x0000_t202" style="position:absolute;margin-left:41.15pt;margin-top:25.8pt;width:92.35pt;height:110.6pt;z-index:251681792;visibility:visible;mso-wrap-style:square;mso-width-percent:0;mso-height-percent:20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" filled="f" stroked="f">
                <v:textbox style="mso-fit-shape-to-text:t">
                  <w:txbxContent>
                    <w:p w14:paraId="7F437D6E" w14:textId="2DA03837" w:rsidR="00306795" w:rsidRPr="00306795" w:rsidRDefault="009F0E24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C37D5A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(Pilkington Project, 2017)</w:t>
                      </w:r>
                      <w:r w:rsidR="00306795">
                        <w:rPr>
                          <w:rFonts w:cstheme="minorHAnsi"/>
                          <w:sz w:val="20"/>
                          <w:szCs w:val="20"/>
                        </w:rPr>
                        <w:t xml:space="preserve"> </w:t>
                      </w:r>
                      <w:r w:rsidR="00306795" w:rsidRPr="00306795">
                        <w:rPr>
                          <w:rFonts w:cstheme="minorHAnsi"/>
                          <w:b/>
                          <w:bCs/>
                          <w:sz w:val="20"/>
                          <w:szCs w:val="20"/>
                        </w:rPr>
                        <w:t>image 7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C515C">
        <w:t>To the right of the main building you will find the s</w:t>
      </w:r>
      <w:r w:rsidR="00B1720C" w:rsidRPr="00E42597">
        <w:t>culpture garden</w:t>
      </w:r>
      <w:r w:rsidR="003C515C">
        <w:t xml:space="preserve">, which gives a </w:t>
      </w:r>
      <w:r w:rsidR="00B1720C" w:rsidRPr="00E42597">
        <w:t xml:space="preserve">sneak peak of </w:t>
      </w:r>
      <w:r w:rsidR="003C515C">
        <w:t xml:space="preserve">the </w:t>
      </w:r>
      <w:r w:rsidR="00B1720C" w:rsidRPr="00E42597">
        <w:t>art from street</w:t>
      </w:r>
      <w:r w:rsidR="003C515C">
        <w:t xml:space="preserve">. </w:t>
      </w:r>
      <w:r>
        <w:t>With glass walls s</w:t>
      </w:r>
      <w:r w:rsidR="00B1720C" w:rsidRPr="00E42597">
        <w:t xml:space="preserve">trategically placed to </w:t>
      </w:r>
      <w:r w:rsidR="00A6564C" w:rsidRPr="00E42597">
        <w:t>entice</w:t>
      </w:r>
      <w:r w:rsidR="00B1720C" w:rsidRPr="00E42597">
        <w:t xml:space="preserve"> those in from the street</w:t>
      </w:r>
      <w:r w:rsidR="003C515C">
        <w:t>, as seen in the photograph.</w:t>
      </w:r>
    </w:p>
    <w:p w14:paraId="4BAD8A0D" w14:textId="73BB6963" w:rsidR="008A27DD" w:rsidRDefault="00EC07D1">
      <w:r>
        <w:t xml:space="preserve">While the Maggie’s Centre, </w:t>
      </w:r>
      <w:r w:rsidR="005B6DA2">
        <w:t>t</w:t>
      </w:r>
      <w:r w:rsidR="00BE6107" w:rsidRPr="00E42597">
        <w:t xml:space="preserve">he </w:t>
      </w:r>
      <w:r w:rsidR="00140EA3" w:rsidRPr="00E42597">
        <w:t xml:space="preserve">centre of the spiral remains a community space </w:t>
      </w:r>
      <w:r w:rsidR="00606B83" w:rsidRPr="00E42597">
        <w:t xml:space="preserve">where </w:t>
      </w:r>
      <w:r w:rsidR="005B6DA2">
        <w:t>those affected by cancer</w:t>
      </w:r>
      <w:r w:rsidR="00E85C90" w:rsidRPr="00E42597">
        <w:t xml:space="preserve"> are invited to have a cup of tea</w:t>
      </w:r>
      <w:r w:rsidR="00526917" w:rsidRPr="00E42597">
        <w:t xml:space="preserve"> and sit around the kitchen table.</w:t>
      </w:r>
      <w:r w:rsidR="005B6DA2">
        <w:t xml:space="preserve"> Leading off into the wings, there a small secluded quiet rooms where private meetings and emotional support can take place such as counselling. </w:t>
      </w:r>
    </w:p>
    <w:p w14:paraId="415E6C89" w14:textId="4972A13C" w:rsidR="005B6DA2" w:rsidRPr="00E42597" w:rsidRDefault="005B6DA2">
      <w:r>
        <w:t>The random series of windows along the wings helps collectively create a 360 view of the woodland beyond the centre, flooding the centre with natural light creating a calming tranquil atmosphere.</w:t>
      </w:r>
    </w:p>
    <w:p w14:paraId="33785012" w14:textId="2895A31F" w:rsidR="005B6DA2" w:rsidRDefault="005B6DA2">
      <w:pPr>
        <w:rPr>
          <w:b/>
          <w:bCs/>
        </w:rPr>
      </w:pPr>
    </w:p>
    <w:p w14:paraId="0F9FAB04" w14:textId="3F97E721" w:rsidR="00C404C4" w:rsidRDefault="00C404C4">
      <w:pPr>
        <w:rPr>
          <w:b/>
          <w:bCs/>
        </w:rPr>
      </w:pPr>
    </w:p>
    <w:p w14:paraId="418AA299" w14:textId="7E8C979A" w:rsidR="006D71A2" w:rsidRDefault="006D71A2">
      <w:pPr>
        <w:rPr>
          <w:b/>
          <w:bCs/>
        </w:rPr>
      </w:pPr>
    </w:p>
    <w:p w14:paraId="72A0EED8" w14:textId="22F7D712" w:rsidR="006D71A2" w:rsidRDefault="006D71A2">
      <w:pPr>
        <w:rPr>
          <w:b/>
          <w:bCs/>
        </w:rPr>
      </w:pPr>
    </w:p>
    <w:p w14:paraId="19029818" w14:textId="77777777" w:rsidR="006D71A2" w:rsidRDefault="006D71A2">
      <w:pPr>
        <w:rPr>
          <w:b/>
          <w:bCs/>
        </w:rPr>
      </w:pPr>
    </w:p>
    <w:p w14:paraId="225C8179" w14:textId="77777777" w:rsidR="00C404C4" w:rsidRDefault="00C404C4">
      <w:pPr>
        <w:rPr>
          <w:b/>
          <w:bCs/>
        </w:rPr>
      </w:pPr>
    </w:p>
    <w:p w14:paraId="02A87E64" w14:textId="3B3E903A" w:rsidR="00095CA6" w:rsidRDefault="00C404C4" w:rsidP="00095CA6">
      <w:r>
        <w:t>To conclude, t</w:t>
      </w:r>
      <w:r w:rsidR="00095CA6">
        <w:t xml:space="preserve">he differences in the designs of these structures is very clear, Maggie’s has a very plain exterior with smooth grey sweeping curves, whereas the Glynn Vivian has a very classical grand façade. </w:t>
      </w:r>
      <w:r w:rsidR="00095CA6" w:rsidRPr="002729F5">
        <w:t>Maggie</w:t>
      </w:r>
      <w:r w:rsidR="00095CA6">
        <w:t>’</w:t>
      </w:r>
      <w:r w:rsidR="00095CA6" w:rsidRPr="002729F5">
        <w:t xml:space="preserve">s centre </w:t>
      </w:r>
      <w:r w:rsidR="00095CA6">
        <w:t>is composed of</w:t>
      </w:r>
      <w:r w:rsidR="00095CA6" w:rsidRPr="002729F5">
        <w:t xml:space="preserve"> finely engineered precast concrete </w:t>
      </w:r>
      <w:r>
        <w:t>walls, incredibly unique and futuristic. Wh</w:t>
      </w:r>
      <w:r w:rsidR="00095CA6" w:rsidRPr="002729F5">
        <w:t xml:space="preserve">ile the Glynn Vivian took a </w:t>
      </w:r>
      <w:r>
        <w:t xml:space="preserve">very </w:t>
      </w:r>
      <w:r w:rsidR="00095CA6" w:rsidRPr="002729F5">
        <w:t xml:space="preserve">classical form built </w:t>
      </w:r>
      <w:r w:rsidR="00095CA6">
        <w:t>in</w:t>
      </w:r>
      <w:r w:rsidR="00095CA6" w:rsidRPr="002729F5">
        <w:t xml:space="preserve"> red brick</w:t>
      </w:r>
      <w:r>
        <w:t xml:space="preserve">, </w:t>
      </w:r>
      <w:proofErr w:type="gramStart"/>
      <w:r>
        <w:t>similar to</w:t>
      </w:r>
      <w:proofErr w:type="gramEnd"/>
      <w:r>
        <w:t xml:space="preserve"> many other buildings found in the Edwardian period</w:t>
      </w:r>
      <w:r w:rsidR="00095CA6" w:rsidRPr="002729F5">
        <w:t>. However, the modern extension on the Glynn Vivian has brought it into the 21</w:t>
      </w:r>
      <w:r w:rsidR="00095CA6" w:rsidRPr="002729F5">
        <w:rPr>
          <w:vertAlign w:val="superscript"/>
        </w:rPr>
        <w:t>st</w:t>
      </w:r>
      <w:r w:rsidR="00095CA6" w:rsidRPr="002729F5">
        <w:t xml:space="preserve"> century, </w:t>
      </w:r>
      <w:r>
        <w:t>the designer successfully combined the two styles, which now complement each other beautifully</w:t>
      </w:r>
      <w:r w:rsidR="00095CA6" w:rsidRPr="002729F5">
        <w:t>.</w:t>
      </w:r>
      <w:r>
        <w:t xml:space="preserve"> </w:t>
      </w:r>
      <w:r w:rsidR="00095CA6">
        <w:t xml:space="preserve"> </w:t>
      </w:r>
    </w:p>
    <w:p w14:paraId="783EB89E" w14:textId="73EBDAC3" w:rsidR="00095CA6" w:rsidRDefault="00095CA6">
      <w:r>
        <w:t xml:space="preserve">However, these buildings also share some similarities, despite being built a century apart. Lighting is an important element of both, with roof lights flooding natural light into the heart of the buildings, creating a calming atmosphere. </w:t>
      </w:r>
    </w:p>
    <w:p w14:paraId="555E8B04" w14:textId="77777777" w:rsidR="000D3EFF" w:rsidRDefault="000D3EFF"/>
    <w:p w14:paraId="360797F6" w14:textId="77777777" w:rsidR="000D3EFF" w:rsidRDefault="000D3EFF"/>
    <w:p w14:paraId="4D30CEE0" w14:textId="77777777" w:rsidR="000D3EFF" w:rsidRDefault="000D3EFF"/>
    <w:p w14:paraId="3B302575" w14:textId="77777777" w:rsidR="0031245D" w:rsidRPr="002729F5" w:rsidRDefault="0031245D"/>
    <w:p w14:paraId="348FC63F" w14:textId="264FEC41" w:rsidR="00C76599" w:rsidRDefault="00C76599">
      <w:pPr>
        <w:rPr>
          <w:b/>
          <w:bCs/>
        </w:rPr>
      </w:pPr>
    </w:p>
    <w:p w14:paraId="63275207" w14:textId="7682BD44" w:rsidR="00DE06B4" w:rsidRDefault="00DE06B4">
      <w:pPr>
        <w:rPr>
          <w:b/>
          <w:bCs/>
        </w:rPr>
      </w:pPr>
    </w:p>
    <w:p w14:paraId="72D6B86B" w14:textId="59397F5E" w:rsidR="00DE06B4" w:rsidRPr="00DE06B4" w:rsidRDefault="00DE06B4" w:rsidP="00DE06B4">
      <w:pPr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DE06B4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lastRenderedPageBreak/>
        <w:t>REFERENCES</w:t>
      </w:r>
    </w:p>
    <w:p w14:paraId="2E4E5DDE" w14:textId="5C8EF195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BBC News. (2014).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£6m gallery re-fit set to resume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https://www.bbc.com/news/uk-wales-south-west-wales-25909219 [Accessed 16 Jan. 2020].</w:t>
      </w:r>
    </w:p>
    <w:p w14:paraId="0F73DB21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Swansea.gov.uk. (2014).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Swansea - Richard Glynn Vivian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https://www.swansea.gov.uk/article/7270/Richard-Glynn-Vivian [Accessed 17 Jan. 2020].</w:t>
      </w:r>
    </w:p>
    <w:p w14:paraId="6AAA2D6B" w14:textId="7FA4D4F7" w:rsidR="00DE06B4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Maggie's Centres.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About Maggie's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https://www.maggiescentres.org/maggiestomaggies/about-maggies/ [Accessed 17 Jan. 2020].</w:t>
      </w:r>
    </w:p>
    <w:p w14:paraId="718B151E" w14:textId="0795E73B" w:rsidR="009C2416" w:rsidRPr="009C2416" w:rsidRDefault="009C2416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BBC News. (2016).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Da Vinci's art star of revamped gallery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https://www.bbc.com/news/uk-wales-35844347 [Accessed 17 Jan. 2020].</w:t>
      </w:r>
    </w:p>
    <w:p w14:paraId="1D9D5710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Pilkington Project References. (2017).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Glynn Vivian Art Gallery, Swansea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https://projects.pilkington.com/uk/show/6672/Glynn-Vivian-Art-Gallery-Swansea.aspx [Accessed 16 Jan. 2020].</w:t>
      </w:r>
    </w:p>
    <w:p w14:paraId="3821B796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DESTIG. (2015).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Maggie’s Centre - Swansea, UK by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Kisho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proofErr w:type="gram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Kurokawa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.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</w:t>
      </w:r>
      <w:proofErr w:type="gram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 [online] Available at: https://www.destig.com/architecture/maggies-centre-swansea-uk-by-kisho-kurokawa [Accessed 16 Jan. 2020].</w:t>
      </w:r>
    </w:p>
    <w:p w14:paraId="008CC6DE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Maggie's Centres.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Architecture and design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https://www.maggiescentres.org/our-centres/maggies-swansea/architecture-and-design/ [Accessed 16 Jan. 2020].</w:t>
      </w:r>
    </w:p>
    <w:p w14:paraId="33B5F02A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Frearson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, A. (2011).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Maggie’s South West Wales by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Kisho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Kurokawa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and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&amp; James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Dezeen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Available at: https://www.dezeen.com/2011/11/28/maggie%E2%80%99s-south-west-wales-by-kisho-kurokawa-and-garbers-james/ [Accessed 16 Jan. 2020].</w:t>
      </w:r>
    </w:p>
    <w:p w14:paraId="65CB59F7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 &amp; James.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Maggie's South West Wales, UK -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&amp; James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http://www.garbersjames.com/portfolio-item/maggies-south-west-wales-uk/ [Accessed 16 Jan. 2020].</w:t>
      </w:r>
    </w:p>
    <w:p w14:paraId="454754D9" w14:textId="541C162E" w:rsidR="00DE06B4" w:rsidRPr="006D71A2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BBC News. (2016).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Da Vinci's art star of revamped gallery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</w:t>
      </w:r>
      <w:r w:rsidRPr="006D71A2">
        <w:rPr>
          <w:rFonts w:cstheme="minorHAnsi"/>
          <w:color w:val="000000"/>
          <w:sz w:val="20"/>
          <w:szCs w:val="20"/>
          <w:shd w:val="clear" w:color="auto" w:fill="FFFFFF"/>
        </w:rPr>
        <w:t>ps://www.bbc.com/news/uk-wales-35844347 [Accessed 17 Jan. 2020].</w:t>
      </w:r>
    </w:p>
    <w:p w14:paraId="0ECA8A8A" w14:textId="2224AF38" w:rsidR="00306795" w:rsidRPr="00306795" w:rsidRDefault="007158B4" w:rsidP="00306795">
      <w:pPr>
        <w:rPr>
          <w:rFonts w:cstheme="minorHAnsi"/>
          <w:sz w:val="20"/>
          <w:szCs w:val="20"/>
        </w:rPr>
      </w:pPr>
      <w:r w:rsidRPr="006D71A2">
        <w:rPr>
          <w:rFonts w:ascii="Calibri" w:hAnsi="Calibri" w:cs="Calibri"/>
          <w:sz w:val="20"/>
          <w:szCs w:val="20"/>
        </w:rPr>
        <w:t xml:space="preserve">Gower Holidays, </w:t>
      </w:r>
      <w:proofErr w:type="spellStart"/>
      <w:r w:rsidRPr="006D71A2">
        <w:rPr>
          <w:rFonts w:ascii="Calibri" w:hAnsi="Calibri" w:cs="Calibri"/>
          <w:sz w:val="20"/>
          <w:szCs w:val="20"/>
        </w:rPr>
        <w:t>n.d</w:t>
      </w:r>
      <w:proofErr w:type="spellEnd"/>
      <w:r w:rsidR="00306795" w:rsidRPr="006D71A2">
        <w:rPr>
          <w:rFonts w:cstheme="minorHAnsi"/>
          <w:sz w:val="20"/>
          <w:szCs w:val="20"/>
        </w:rPr>
        <w:t xml:space="preserve">, </w:t>
      </w:r>
      <w:r w:rsidR="00306795" w:rsidRPr="00306795">
        <w:rPr>
          <w:rFonts w:cstheme="minorHAnsi"/>
          <w:sz w:val="20"/>
          <w:szCs w:val="20"/>
        </w:rPr>
        <w:t>image 1</w:t>
      </w:r>
    </w:p>
    <w:p w14:paraId="11B4F682" w14:textId="23C85E59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Powell Dobson Architects, 2013, image 2</w:t>
      </w:r>
    </w:p>
    <w:p w14:paraId="206C7AE5" w14:textId="2FF879F2" w:rsidR="00306795" w:rsidRPr="00306795" w:rsidRDefault="00306795" w:rsidP="00306795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Pilkington Project, 2017, image 3</w:t>
      </w:r>
    </w:p>
    <w:p w14:paraId="0B7EAE56" w14:textId="75FBD431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Powell Dobson Architects, 2013, image 4</w:t>
      </w:r>
    </w:p>
    <w:p w14:paraId="59084F57" w14:textId="104BF8F6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Original author unknown, 2008, images 5/6 taken from Design Commission for Wales website</w:t>
      </w:r>
    </w:p>
    <w:p w14:paraId="4D9AC072" w14:textId="7A2D3880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Pilkington Project, 2017, </w:t>
      </w:r>
      <w:r w:rsidRPr="00306795">
        <w:rPr>
          <w:rFonts w:cstheme="minorHAnsi"/>
          <w:sz w:val="20"/>
          <w:szCs w:val="20"/>
        </w:rPr>
        <w:t>image 7</w:t>
      </w:r>
    </w:p>
    <w:p w14:paraId="38FFF23F" w14:textId="77777777" w:rsidR="00306795" w:rsidRDefault="00306795" w:rsidP="00306795">
      <w:pPr>
        <w:rPr>
          <w:b/>
          <w:bCs/>
        </w:rPr>
      </w:pPr>
    </w:p>
    <w:p w14:paraId="3DD39496" w14:textId="35FFA116" w:rsidR="00306795" w:rsidRDefault="00306795" w:rsidP="00306795">
      <w:pPr>
        <w:rPr>
          <w:b/>
          <w:bCs/>
        </w:rPr>
      </w:pPr>
      <w:r>
        <w:rPr>
          <w:b/>
          <w:bCs/>
        </w:rPr>
        <w:t xml:space="preserve"> </w:t>
      </w:r>
    </w:p>
    <w:p w14:paraId="1674C238" w14:textId="77777777" w:rsidR="00306795" w:rsidRDefault="00306795" w:rsidP="00306795">
      <w:pPr>
        <w:rPr>
          <w:rFonts w:cstheme="minorHAnsi"/>
          <w:b/>
          <w:bCs/>
          <w:color w:val="000000"/>
          <w:sz w:val="20"/>
          <w:szCs w:val="20"/>
          <w:shd w:val="clear" w:color="auto" w:fill="FFFFFF"/>
        </w:rPr>
      </w:pPr>
    </w:p>
    <w:p w14:paraId="3B6C1160" w14:textId="77777777" w:rsidR="00306795" w:rsidRPr="00C37D5A" w:rsidRDefault="00306795" w:rsidP="00306795">
      <w:pPr>
        <w:rPr>
          <w:b/>
          <w:bCs/>
        </w:rPr>
      </w:pPr>
    </w:p>
    <w:p w14:paraId="1404A830" w14:textId="77777777" w:rsidR="00306795" w:rsidRPr="00C37D5A" w:rsidRDefault="00306795" w:rsidP="00306795">
      <w:pPr>
        <w:rPr>
          <w:b/>
          <w:bCs/>
        </w:rPr>
      </w:pPr>
    </w:p>
    <w:p w14:paraId="548BB5CE" w14:textId="77777777" w:rsidR="00306795" w:rsidRPr="00DE06B4" w:rsidRDefault="00306795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1AA7B16D" w14:textId="77777777" w:rsidR="00DE06B4" w:rsidRDefault="00DE06B4">
      <w:pPr>
        <w:rPr>
          <w:b/>
          <w:bCs/>
        </w:rPr>
      </w:pPr>
    </w:p>
    <w:p w14:paraId="220547F2" w14:textId="6D24F712" w:rsidR="0070624D" w:rsidRPr="009C5162" w:rsidRDefault="0070624D">
      <w:pPr>
        <w:rPr>
          <w:b/>
          <w:bCs/>
        </w:rPr>
      </w:pPr>
    </w:p>
    <w:sectPr w:rsidR="0070624D" w:rsidRPr="009C5162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D6A8AD" w14:textId="77777777" w:rsidR="002C58AF" w:rsidRDefault="002C58AF" w:rsidP="009C2416">
      <w:pPr>
        <w:spacing w:after="0" w:line="240" w:lineRule="auto"/>
      </w:pPr>
      <w:r>
        <w:separator/>
      </w:r>
    </w:p>
  </w:endnote>
  <w:endnote w:type="continuationSeparator" w:id="0">
    <w:p w14:paraId="62B89DBD" w14:textId="77777777" w:rsidR="002C58AF" w:rsidRDefault="002C58AF" w:rsidP="009C24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5B514" w14:textId="77777777" w:rsidR="002C58AF" w:rsidRDefault="002C58AF" w:rsidP="009C2416">
      <w:pPr>
        <w:spacing w:after="0" w:line="240" w:lineRule="auto"/>
      </w:pPr>
      <w:r>
        <w:separator/>
      </w:r>
    </w:p>
  </w:footnote>
  <w:footnote w:type="continuationSeparator" w:id="0">
    <w:p w14:paraId="1ABAC0E3" w14:textId="77777777" w:rsidR="002C58AF" w:rsidRDefault="002C58AF" w:rsidP="009C24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36F3BB" w14:textId="4DC57768" w:rsidR="009C2416" w:rsidRDefault="009C2416">
    <w:pPr>
      <w:pStyle w:val="Header"/>
    </w:pPr>
    <w:r>
      <w:t xml:space="preserve">                                                                                                                                                           Amy Frohwein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663"/>
    <w:rsid w:val="00023B2C"/>
    <w:rsid w:val="00036986"/>
    <w:rsid w:val="000405A2"/>
    <w:rsid w:val="00061165"/>
    <w:rsid w:val="0007279C"/>
    <w:rsid w:val="00092DD7"/>
    <w:rsid w:val="00095CA6"/>
    <w:rsid w:val="00096AFE"/>
    <w:rsid w:val="000B5CCB"/>
    <w:rsid w:val="000D3EFF"/>
    <w:rsid w:val="000E7BA9"/>
    <w:rsid w:val="001239EC"/>
    <w:rsid w:val="00140EA3"/>
    <w:rsid w:val="00182ADB"/>
    <w:rsid w:val="00186884"/>
    <w:rsid w:val="00194550"/>
    <w:rsid w:val="00194658"/>
    <w:rsid w:val="001D03A1"/>
    <w:rsid w:val="001D13EA"/>
    <w:rsid w:val="002049BF"/>
    <w:rsid w:val="0023779D"/>
    <w:rsid w:val="002729F5"/>
    <w:rsid w:val="002772B7"/>
    <w:rsid w:val="00285D45"/>
    <w:rsid w:val="002B626B"/>
    <w:rsid w:val="002C58AF"/>
    <w:rsid w:val="002E15A7"/>
    <w:rsid w:val="002F1AB5"/>
    <w:rsid w:val="00306795"/>
    <w:rsid w:val="0031245D"/>
    <w:rsid w:val="003325BA"/>
    <w:rsid w:val="003710F8"/>
    <w:rsid w:val="00394B10"/>
    <w:rsid w:val="003958B4"/>
    <w:rsid w:val="003B4D58"/>
    <w:rsid w:val="003C515C"/>
    <w:rsid w:val="003D6865"/>
    <w:rsid w:val="003F09E0"/>
    <w:rsid w:val="003F39B6"/>
    <w:rsid w:val="0041019A"/>
    <w:rsid w:val="004274BD"/>
    <w:rsid w:val="0043711F"/>
    <w:rsid w:val="00456826"/>
    <w:rsid w:val="00466D94"/>
    <w:rsid w:val="004E5B54"/>
    <w:rsid w:val="00500E99"/>
    <w:rsid w:val="00515383"/>
    <w:rsid w:val="005165EA"/>
    <w:rsid w:val="00522145"/>
    <w:rsid w:val="0052576E"/>
    <w:rsid w:val="00526917"/>
    <w:rsid w:val="0053606B"/>
    <w:rsid w:val="00543F11"/>
    <w:rsid w:val="00571232"/>
    <w:rsid w:val="00571DC1"/>
    <w:rsid w:val="00583149"/>
    <w:rsid w:val="005B6DA2"/>
    <w:rsid w:val="005D3FA2"/>
    <w:rsid w:val="005E46FF"/>
    <w:rsid w:val="00603DA3"/>
    <w:rsid w:val="00606B83"/>
    <w:rsid w:val="00653FAD"/>
    <w:rsid w:val="00661812"/>
    <w:rsid w:val="00665FDA"/>
    <w:rsid w:val="00675CB2"/>
    <w:rsid w:val="00684C74"/>
    <w:rsid w:val="00693B14"/>
    <w:rsid w:val="006C486A"/>
    <w:rsid w:val="006D570D"/>
    <w:rsid w:val="006D71A2"/>
    <w:rsid w:val="0070624D"/>
    <w:rsid w:val="007158B4"/>
    <w:rsid w:val="00736E1F"/>
    <w:rsid w:val="00756955"/>
    <w:rsid w:val="00765C2F"/>
    <w:rsid w:val="00765E18"/>
    <w:rsid w:val="00772EC6"/>
    <w:rsid w:val="00784520"/>
    <w:rsid w:val="00785869"/>
    <w:rsid w:val="0080429A"/>
    <w:rsid w:val="0081272E"/>
    <w:rsid w:val="0083559C"/>
    <w:rsid w:val="008919E7"/>
    <w:rsid w:val="008A1286"/>
    <w:rsid w:val="008A27DD"/>
    <w:rsid w:val="008D5471"/>
    <w:rsid w:val="00917AA2"/>
    <w:rsid w:val="0092708B"/>
    <w:rsid w:val="00936C58"/>
    <w:rsid w:val="0095320E"/>
    <w:rsid w:val="00956FF9"/>
    <w:rsid w:val="00962EAA"/>
    <w:rsid w:val="009C2416"/>
    <w:rsid w:val="009C5162"/>
    <w:rsid w:val="009E74D4"/>
    <w:rsid w:val="009F0E24"/>
    <w:rsid w:val="00A01185"/>
    <w:rsid w:val="00A130EF"/>
    <w:rsid w:val="00A6564C"/>
    <w:rsid w:val="00B10E4F"/>
    <w:rsid w:val="00B11581"/>
    <w:rsid w:val="00B1720C"/>
    <w:rsid w:val="00B311BA"/>
    <w:rsid w:val="00B32E9E"/>
    <w:rsid w:val="00B57E54"/>
    <w:rsid w:val="00B9238F"/>
    <w:rsid w:val="00B94313"/>
    <w:rsid w:val="00BB5300"/>
    <w:rsid w:val="00BE6107"/>
    <w:rsid w:val="00C26663"/>
    <w:rsid w:val="00C27DEE"/>
    <w:rsid w:val="00C37D5A"/>
    <w:rsid w:val="00C404C4"/>
    <w:rsid w:val="00C53B7F"/>
    <w:rsid w:val="00C61783"/>
    <w:rsid w:val="00C640C0"/>
    <w:rsid w:val="00C646EF"/>
    <w:rsid w:val="00C76599"/>
    <w:rsid w:val="00C824D5"/>
    <w:rsid w:val="00CA0D28"/>
    <w:rsid w:val="00CB577B"/>
    <w:rsid w:val="00CD63E3"/>
    <w:rsid w:val="00CF622C"/>
    <w:rsid w:val="00D05A96"/>
    <w:rsid w:val="00D12F9A"/>
    <w:rsid w:val="00D67E64"/>
    <w:rsid w:val="00D8319A"/>
    <w:rsid w:val="00DA6E1A"/>
    <w:rsid w:val="00DB4543"/>
    <w:rsid w:val="00DD4910"/>
    <w:rsid w:val="00DD4930"/>
    <w:rsid w:val="00DE06B4"/>
    <w:rsid w:val="00DE34B2"/>
    <w:rsid w:val="00DE3655"/>
    <w:rsid w:val="00E42597"/>
    <w:rsid w:val="00E44AB1"/>
    <w:rsid w:val="00E44F74"/>
    <w:rsid w:val="00E529C9"/>
    <w:rsid w:val="00E7683C"/>
    <w:rsid w:val="00E81B81"/>
    <w:rsid w:val="00E85C90"/>
    <w:rsid w:val="00EA1ED3"/>
    <w:rsid w:val="00EC07D1"/>
    <w:rsid w:val="00EC0A97"/>
    <w:rsid w:val="00EE1646"/>
    <w:rsid w:val="00EF1DDA"/>
    <w:rsid w:val="00F424EF"/>
    <w:rsid w:val="00F8333F"/>
    <w:rsid w:val="00F901DE"/>
    <w:rsid w:val="00F97339"/>
    <w:rsid w:val="00FB12DE"/>
    <w:rsid w:val="00FB6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06532"/>
  <w15:chartTrackingRefBased/>
  <w15:docId w15:val="{956AA5F2-67B4-4414-BA7F-12D1545097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66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2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2416"/>
  </w:style>
  <w:style w:type="paragraph" w:styleId="Footer">
    <w:name w:val="footer"/>
    <w:basedOn w:val="Normal"/>
    <w:link w:val="FooterChar"/>
    <w:uiPriority w:val="99"/>
    <w:unhideWhenUsed/>
    <w:rsid w:val="009C2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2416"/>
  </w:style>
  <w:style w:type="character" w:styleId="Hyperlink">
    <w:name w:val="Hyperlink"/>
    <w:basedOn w:val="DefaultParagraphFont"/>
    <w:uiPriority w:val="99"/>
    <w:unhideWhenUsed/>
    <w:rsid w:val="007158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58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905</TotalTime>
  <Pages>6</Pages>
  <Words>1286</Words>
  <Characters>7333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Frohwein</dc:creator>
  <cp:keywords/>
  <dc:description/>
  <cp:lastModifiedBy>Amy Frohwein</cp:lastModifiedBy>
  <cp:revision>106</cp:revision>
  <dcterms:created xsi:type="dcterms:W3CDTF">2020-01-16T15:29:00Z</dcterms:created>
  <dcterms:modified xsi:type="dcterms:W3CDTF">2020-01-18T21:41:00Z</dcterms:modified>
</cp:coreProperties>
</file>