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1F1C" w:rsidRPr="00EF6375" w:rsidRDefault="002109B8" w:rsidP="00503545">
      <w:pPr>
        <w:spacing w:beforeLines="50" w:before="211" w:afterLines="50" w:after="211"/>
        <w:jc w:val="center"/>
        <w:rPr>
          <w:rFonts w:ascii="Times New Roman" w:hAnsi="Times New Roman" w:cs="Times New Roman"/>
          <w:b/>
          <w:bCs/>
          <w:sz w:val="28"/>
          <w:szCs w:val="28"/>
        </w:rPr>
      </w:pPr>
      <w:r w:rsidRPr="00EF6375">
        <w:rPr>
          <w:rFonts w:ascii="Times New Roman" w:hAnsi="Times New Roman" w:cs="Times New Roman"/>
          <w:b/>
          <w:bCs/>
          <w:sz w:val="28"/>
          <w:szCs w:val="28"/>
        </w:rPr>
        <w:t xml:space="preserve">A </w:t>
      </w:r>
      <w:r w:rsidR="00C7157C" w:rsidRPr="00EF6375">
        <w:rPr>
          <w:rFonts w:ascii="Times New Roman" w:hAnsi="Times New Roman" w:cs="Times New Roman"/>
          <w:b/>
          <w:bCs/>
          <w:sz w:val="28"/>
          <w:szCs w:val="28"/>
        </w:rPr>
        <w:t>C</w:t>
      </w:r>
      <w:r w:rsidR="00C7157C" w:rsidRPr="00EF6375">
        <w:rPr>
          <w:rFonts w:ascii="Times New Roman" w:hAnsi="Times New Roman" w:cs="Times New Roman" w:hint="eastAsia"/>
          <w:b/>
          <w:bCs/>
          <w:sz w:val="28"/>
          <w:szCs w:val="28"/>
        </w:rPr>
        <w:t>ritical</w:t>
      </w:r>
      <w:r w:rsidRPr="00EF6375">
        <w:rPr>
          <w:rFonts w:ascii="Times New Roman" w:hAnsi="Times New Roman" w:cs="Times New Roman"/>
          <w:b/>
          <w:bCs/>
          <w:sz w:val="28"/>
          <w:szCs w:val="28"/>
        </w:rPr>
        <w:t xml:space="preserve"> </w:t>
      </w:r>
      <w:r w:rsidR="00C7157C" w:rsidRPr="00EF6375">
        <w:rPr>
          <w:rFonts w:ascii="Times New Roman" w:hAnsi="Times New Roman" w:cs="Times New Roman"/>
          <w:b/>
          <w:bCs/>
          <w:sz w:val="28"/>
          <w:szCs w:val="28"/>
        </w:rPr>
        <w:t>R</w:t>
      </w:r>
      <w:r w:rsidR="00C7157C" w:rsidRPr="00EF6375">
        <w:rPr>
          <w:rFonts w:ascii="Times New Roman" w:hAnsi="Times New Roman" w:cs="Times New Roman" w:hint="eastAsia"/>
          <w:b/>
          <w:bCs/>
          <w:sz w:val="28"/>
          <w:szCs w:val="28"/>
        </w:rPr>
        <w:t>evie</w:t>
      </w:r>
      <w:r w:rsidR="00C7157C" w:rsidRPr="00EF6375">
        <w:rPr>
          <w:rFonts w:ascii="Times New Roman" w:hAnsi="Times New Roman" w:cs="Times New Roman"/>
          <w:b/>
          <w:bCs/>
          <w:sz w:val="28"/>
          <w:szCs w:val="28"/>
        </w:rPr>
        <w:t xml:space="preserve">w </w:t>
      </w:r>
      <w:r w:rsidRPr="00EF6375">
        <w:rPr>
          <w:rFonts w:ascii="Times New Roman" w:hAnsi="Times New Roman" w:cs="Times New Roman"/>
          <w:b/>
          <w:bCs/>
          <w:sz w:val="28"/>
          <w:szCs w:val="28"/>
        </w:rPr>
        <w:t xml:space="preserve">of </w:t>
      </w:r>
      <w:r w:rsidR="00C7157C" w:rsidRPr="00EF6375">
        <w:rPr>
          <w:rFonts w:ascii="Times New Roman" w:hAnsi="Times New Roman" w:cs="Times New Roman"/>
          <w:b/>
          <w:bCs/>
          <w:i/>
          <w:iCs/>
          <w:sz w:val="28"/>
          <w:szCs w:val="28"/>
        </w:rPr>
        <w:t>Factors Affecting Second Language Learning</w:t>
      </w:r>
    </w:p>
    <w:p w:rsidR="00C7157C" w:rsidRDefault="00C7157C">
      <w:pPr>
        <w:rPr>
          <w:rFonts w:ascii="Times New Roman" w:hAnsi="Times New Roman" w:cs="Times New Roman"/>
          <w:sz w:val="21"/>
          <w:szCs w:val="21"/>
        </w:rPr>
      </w:pPr>
    </w:p>
    <w:p w:rsidR="00F42192" w:rsidRPr="00EF6375" w:rsidRDefault="00C7157C" w:rsidP="003D365C">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Second language learning, as a</w:t>
      </w:r>
      <w:r w:rsidR="000F0C83" w:rsidRPr="00EF6375">
        <w:rPr>
          <w:rFonts w:ascii="Times New Roman" w:hAnsi="Times New Roman" w:cs="Times New Roman"/>
          <w:sz w:val="24"/>
          <w:szCs w:val="24"/>
        </w:rPr>
        <w:t>n</w:t>
      </w:r>
      <w:r w:rsidRPr="00EF6375">
        <w:rPr>
          <w:rFonts w:ascii="Times New Roman" w:hAnsi="Times New Roman" w:cs="Times New Roman"/>
          <w:sz w:val="24"/>
          <w:szCs w:val="24"/>
        </w:rPr>
        <w:t xml:space="preserve"> </w:t>
      </w:r>
      <w:r w:rsidR="008614A6" w:rsidRPr="00EF6375">
        <w:rPr>
          <w:rFonts w:ascii="Times New Roman" w:hAnsi="Times New Roman" w:cs="Times New Roman"/>
          <w:sz w:val="24"/>
          <w:szCs w:val="24"/>
        </w:rPr>
        <w:t>intricate</w:t>
      </w:r>
      <w:r w:rsidRPr="00EF6375">
        <w:rPr>
          <w:rFonts w:ascii="Times New Roman" w:hAnsi="Times New Roman" w:cs="Times New Roman"/>
          <w:sz w:val="24"/>
          <w:szCs w:val="24"/>
        </w:rPr>
        <w:t xml:space="preserve"> and systematic process, is generally considered to be influenced by many factors that interact with each other. To</w:t>
      </w:r>
      <w:r w:rsidR="00133EE3" w:rsidRPr="00EF6375">
        <w:rPr>
          <w:rFonts w:ascii="Times New Roman" w:hAnsi="Times New Roman" w:cs="Times New Roman"/>
          <w:sz w:val="24"/>
          <w:szCs w:val="24"/>
        </w:rPr>
        <w:t xml:space="preserve"> see how </w:t>
      </w:r>
      <w:r w:rsidR="00F0661C" w:rsidRPr="00EF6375">
        <w:rPr>
          <w:rFonts w:ascii="Times New Roman" w:hAnsi="Times New Roman" w:cs="Times New Roman"/>
          <w:sz w:val="24"/>
          <w:szCs w:val="24"/>
        </w:rPr>
        <w:t xml:space="preserve">different learner </w:t>
      </w:r>
      <w:proofErr w:type="gramStart"/>
      <w:r w:rsidR="00B4030C" w:rsidRPr="00EF6375">
        <w:rPr>
          <w:rFonts w:ascii="Times New Roman" w:hAnsi="Times New Roman" w:cs="Times New Roman"/>
          <w:sz w:val="24"/>
          <w:szCs w:val="24"/>
        </w:rPr>
        <w:t>characteristics</w:t>
      </w:r>
      <w:proofErr w:type="gramEnd"/>
      <w:r w:rsidR="00F0661C" w:rsidRPr="00EF6375">
        <w:rPr>
          <w:rFonts w:ascii="Times New Roman" w:hAnsi="Times New Roman" w:cs="Times New Roman"/>
          <w:sz w:val="24"/>
          <w:szCs w:val="24"/>
        </w:rPr>
        <w:t xml:space="preserve"> influence second language learning</w:t>
      </w:r>
      <w:r w:rsidR="00133EE3" w:rsidRPr="00EF6375">
        <w:rPr>
          <w:rFonts w:ascii="Times New Roman" w:hAnsi="Times New Roman" w:cs="Times New Roman"/>
          <w:sz w:val="24"/>
          <w:szCs w:val="24"/>
        </w:rPr>
        <w:t xml:space="preserve">, </w:t>
      </w:r>
      <w:proofErr w:type="spellStart"/>
      <w:r w:rsidRPr="00EF6375">
        <w:rPr>
          <w:rFonts w:ascii="Times New Roman" w:hAnsi="Times New Roman" w:cs="Times New Roman"/>
          <w:sz w:val="24"/>
          <w:szCs w:val="24"/>
        </w:rPr>
        <w:t>Lightbown</w:t>
      </w:r>
      <w:proofErr w:type="spellEnd"/>
      <w:r w:rsidRPr="00EF6375">
        <w:rPr>
          <w:rFonts w:ascii="Times New Roman" w:hAnsi="Times New Roman" w:cs="Times New Roman"/>
          <w:sz w:val="24"/>
          <w:szCs w:val="24"/>
        </w:rPr>
        <w:t xml:space="preserve"> and Spada </w:t>
      </w:r>
      <w:r w:rsidR="00133EE3" w:rsidRPr="00EF6375">
        <w:rPr>
          <w:rFonts w:ascii="Times New Roman" w:hAnsi="Times New Roman" w:cs="Times New Roman"/>
          <w:sz w:val="24"/>
          <w:szCs w:val="24"/>
        </w:rPr>
        <w:t>(</w:t>
      </w:r>
      <w:r w:rsidRPr="00EF6375">
        <w:rPr>
          <w:rFonts w:ascii="Times New Roman" w:hAnsi="Times New Roman" w:cs="Times New Roman"/>
          <w:sz w:val="24"/>
          <w:szCs w:val="24"/>
        </w:rPr>
        <w:t>2000) ma</w:t>
      </w:r>
      <w:r w:rsidR="00133EE3" w:rsidRPr="00EF6375">
        <w:rPr>
          <w:rFonts w:ascii="Times New Roman" w:hAnsi="Times New Roman" w:cs="Times New Roman"/>
          <w:sz w:val="24"/>
          <w:szCs w:val="24"/>
        </w:rPr>
        <w:t>de</w:t>
      </w:r>
      <w:r w:rsidRPr="00EF6375">
        <w:rPr>
          <w:rFonts w:ascii="Times New Roman" w:hAnsi="Times New Roman" w:cs="Times New Roman"/>
          <w:sz w:val="24"/>
          <w:szCs w:val="24"/>
        </w:rPr>
        <w:t xml:space="preserve"> </w:t>
      </w:r>
      <w:r w:rsidR="00133EE3" w:rsidRPr="00EF6375">
        <w:rPr>
          <w:rFonts w:ascii="Times New Roman" w:hAnsi="Times New Roman" w:cs="Times New Roman"/>
          <w:sz w:val="24"/>
          <w:szCs w:val="24"/>
        </w:rPr>
        <w:t>a</w:t>
      </w:r>
      <w:r w:rsidRPr="00EF6375">
        <w:rPr>
          <w:rFonts w:ascii="Times New Roman" w:hAnsi="Times New Roman" w:cs="Times New Roman"/>
          <w:sz w:val="24"/>
          <w:szCs w:val="24"/>
        </w:rPr>
        <w:t xml:space="preserve"> </w:t>
      </w:r>
      <w:r w:rsidR="00F0661C" w:rsidRPr="00EF6375">
        <w:rPr>
          <w:rFonts w:ascii="Times New Roman" w:hAnsi="Times New Roman" w:cs="Times New Roman"/>
          <w:sz w:val="24"/>
          <w:szCs w:val="24"/>
        </w:rPr>
        <w:t>review of previous researches</w:t>
      </w:r>
      <w:r w:rsidR="003D365C">
        <w:rPr>
          <w:rFonts w:ascii="Times New Roman" w:hAnsi="Times New Roman" w:cs="Times New Roman"/>
          <w:sz w:val="24"/>
          <w:szCs w:val="24"/>
        </w:rPr>
        <w:t xml:space="preserve">, </w:t>
      </w:r>
      <w:r w:rsidR="00D30AA0" w:rsidRPr="00EF6375">
        <w:rPr>
          <w:rFonts w:ascii="Times New Roman" w:hAnsi="Times New Roman" w:cs="Times New Roman"/>
          <w:sz w:val="24"/>
          <w:szCs w:val="24"/>
        </w:rPr>
        <w:t xml:space="preserve">drew </w:t>
      </w:r>
      <w:r w:rsidR="003D365C">
        <w:rPr>
          <w:rFonts w:ascii="Times New Roman" w:hAnsi="Times New Roman" w:cs="Times New Roman"/>
          <w:sz w:val="24"/>
          <w:szCs w:val="24"/>
        </w:rPr>
        <w:t xml:space="preserve">their tentative </w:t>
      </w:r>
      <w:r w:rsidR="00D30AA0" w:rsidRPr="00EF6375">
        <w:rPr>
          <w:rFonts w:ascii="Times New Roman" w:hAnsi="Times New Roman" w:cs="Times New Roman"/>
          <w:sz w:val="24"/>
          <w:szCs w:val="24"/>
        </w:rPr>
        <w:t xml:space="preserve">conclusions and put forward </w:t>
      </w:r>
      <w:r w:rsidRPr="00EF6375">
        <w:rPr>
          <w:rFonts w:ascii="Times New Roman" w:hAnsi="Times New Roman" w:cs="Times New Roman"/>
          <w:sz w:val="24"/>
          <w:szCs w:val="24"/>
        </w:rPr>
        <w:t xml:space="preserve">implications to </w:t>
      </w:r>
      <w:r w:rsidR="00FB4193" w:rsidRPr="00EF6375">
        <w:rPr>
          <w:rFonts w:ascii="Times New Roman" w:hAnsi="Times New Roman" w:cs="Times New Roman"/>
          <w:sz w:val="24"/>
          <w:szCs w:val="24"/>
        </w:rPr>
        <w:t>learners</w:t>
      </w:r>
      <w:r w:rsidR="00FB4193" w:rsidRPr="00FB4193">
        <w:rPr>
          <w:rFonts w:ascii="Times New Roman" w:hAnsi="Times New Roman" w:cs="Times New Roman"/>
          <w:sz w:val="24"/>
          <w:szCs w:val="24"/>
        </w:rPr>
        <w:t xml:space="preserve"> </w:t>
      </w:r>
      <w:r w:rsidRPr="00EF6375">
        <w:rPr>
          <w:rFonts w:ascii="Times New Roman" w:hAnsi="Times New Roman" w:cs="Times New Roman"/>
          <w:sz w:val="24"/>
          <w:szCs w:val="24"/>
        </w:rPr>
        <w:t xml:space="preserve">as well as </w:t>
      </w:r>
      <w:r w:rsidR="00FB4193" w:rsidRPr="00EF6375">
        <w:rPr>
          <w:rFonts w:ascii="Times New Roman" w:hAnsi="Times New Roman" w:cs="Times New Roman"/>
          <w:sz w:val="24"/>
          <w:szCs w:val="24"/>
        </w:rPr>
        <w:t>teachers</w:t>
      </w:r>
      <w:r w:rsidRPr="00EF6375">
        <w:rPr>
          <w:rFonts w:ascii="Times New Roman" w:hAnsi="Times New Roman" w:cs="Times New Roman"/>
          <w:sz w:val="24"/>
          <w:szCs w:val="24"/>
        </w:rPr>
        <w:t>.</w:t>
      </w:r>
      <w:r w:rsidR="003D365C">
        <w:rPr>
          <w:rFonts w:ascii="Times New Roman" w:hAnsi="Times New Roman" w:cs="Times New Roman"/>
          <w:sz w:val="24"/>
          <w:szCs w:val="24"/>
        </w:rPr>
        <w:t xml:space="preserve"> In light of their article, </w:t>
      </w:r>
      <w:r w:rsidR="0035656D">
        <w:rPr>
          <w:rFonts w:ascii="Times New Roman" w:hAnsi="Times New Roman" w:cs="Times New Roman"/>
          <w:sz w:val="24"/>
          <w:szCs w:val="24"/>
        </w:rPr>
        <w:t>this</w:t>
      </w:r>
      <w:r w:rsidR="003D365C" w:rsidRPr="003D365C">
        <w:rPr>
          <w:rFonts w:ascii="Times New Roman" w:hAnsi="Times New Roman" w:cs="Times New Roman"/>
          <w:sz w:val="24"/>
          <w:szCs w:val="24"/>
        </w:rPr>
        <w:t xml:space="preserve"> </w:t>
      </w:r>
      <w:r w:rsidR="003D365C">
        <w:rPr>
          <w:rFonts w:ascii="Times New Roman" w:hAnsi="Times New Roman" w:cs="Times New Roman"/>
          <w:sz w:val="24"/>
          <w:szCs w:val="24"/>
        </w:rPr>
        <w:t>critical review</w:t>
      </w:r>
      <w:r w:rsidR="003D365C" w:rsidRPr="003D365C">
        <w:rPr>
          <w:rFonts w:ascii="Times New Roman" w:hAnsi="Times New Roman" w:cs="Times New Roman"/>
          <w:sz w:val="24"/>
          <w:szCs w:val="24"/>
        </w:rPr>
        <w:t xml:space="preserve"> </w:t>
      </w:r>
      <w:r w:rsidR="003D365C">
        <w:rPr>
          <w:rFonts w:ascii="Times New Roman" w:hAnsi="Times New Roman" w:cs="Times New Roman"/>
          <w:sz w:val="24"/>
          <w:szCs w:val="24"/>
        </w:rPr>
        <w:t>presents</w:t>
      </w:r>
      <w:r w:rsidR="003D365C" w:rsidRPr="003D365C">
        <w:rPr>
          <w:rFonts w:ascii="Times New Roman" w:hAnsi="Times New Roman" w:cs="Times New Roman"/>
          <w:sz w:val="24"/>
          <w:szCs w:val="24"/>
        </w:rPr>
        <w:t xml:space="preserve"> a brief overview of the </w:t>
      </w:r>
      <w:r w:rsidR="003D365C">
        <w:rPr>
          <w:rFonts w:ascii="Times New Roman" w:hAnsi="Times New Roman" w:cs="Times New Roman"/>
          <w:sz w:val="24"/>
          <w:szCs w:val="24"/>
        </w:rPr>
        <w:t>factors,</w:t>
      </w:r>
      <w:r w:rsidR="003D365C" w:rsidRPr="003D365C">
        <w:rPr>
          <w:rFonts w:ascii="Times New Roman" w:hAnsi="Times New Roman" w:cs="Times New Roman"/>
          <w:sz w:val="24"/>
          <w:szCs w:val="24"/>
        </w:rPr>
        <w:t xml:space="preserve"> </w:t>
      </w:r>
      <w:r w:rsidR="003D365C">
        <w:rPr>
          <w:rFonts w:ascii="Times New Roman" w:hAnsi="Times New Roman" w:cs="Times New Roman"/>
          <w:sz w:val="24"/>
          <w:szCs w:val="24"/>
        </w:rPr>
        <w:t>discusses “learner preference” in detail, and gives an overall response in the end.</w:t>
      </w:r>
    </w:p>
    <w:p w:rsidR="00AA38B4" w:rsidRPr="00EF6375" w:rsidRDefault="00AF74FD" w:rsidP="00EF6375">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hint="eastAsia"/>
          <w:b/>
          <w:bCs/>
          <w:sz w:val="24"/>
          <w:szCs w:val="24"/>
        </w:rPr>
        <w:t>.</w:t>
      </w:r>
      <w:r>
        <w:rPr>
          <w:rFonts w:ascii="Times New Roman" w:hAnsi="Times New Roman" w:cs="Times New Roman"/>
          <w:b/>
          <w:bCs/>
          <w:sz w:val="24"/>
          <w:szCs w:val="24"/>
        </w:rPr>
        <w:t xml:space="preserve"> </w:t>
      </w:r>
      <w:r w:rsidR="00AA38B4" w:rsidRPr="00EF6375">
        <w:rPr>
          <w:rFonts w:ascii="Times New Roman" w:hAnsi="Times New Roman" w:cs="Times New Roman"/>
          <w:b/>
          <w:bCs/>
          <w:sz w:val="24"/>
          <w:szCs w:val="24"/>
        </w:rPr>
        <w:t>O</w:t>
      </w:r>
      <w:r w:rsidR="00AA38B4" w:rsidRPr="00EF6375">
        <w:rPr>
          <w:rFonts w:ascii="Times New Roman" w:hAnsi="Times New Roman" w:cs="Times New Roman" w:hint="eastAsia"/>
          <w:b/>
          <w:bCs/>
          <w:sz w:val="24"/>
          <w:szCs w:val="24"/>
        </w:rPr>
        <w:t>verview</w:t>
      </w:r>
      <w:r w:rsidR="00AA38B4" w:rsidRPr="00EF6375">
        <w:rPr>
          <w:rFonts w:ascii="Times New Roman" w:hAnsi="Times New Roman" w:cs="Times New Roman"/>
          <w:b/>
          <w:bCs/>
          <w:sz w:val="24"/>
          <w:szCs w:val="24"/>
        </w:rPr>
        <w:t xml:space="preserve"> of the Factors</w:t>
      </w:r>
    </w:p>
    <w:p w:rsidR="00C7157C" w:rsidRPr="00EF6375" w:rsidRDefault="00133EE3" w:rsidP="00EF6375">
      <w:pPr>
        <w:ind w:firstLineChars="250" w:firstLine="600"/>
        <w:rPr>
          <w:rFonts w:ascii="Times New Roman" w:hAnsi="Times New Roman" w:cs="Times New Roman"/>
          <w:sz w:val="24"/>
          <w:szCs w:val="24"/>
        </w:rPr>
      </w:pPr>
      <w:r w:rsidRPr="00EF6375">
        <w:rPr>
          <w:rFonts w:ascii="Times New Roman" w:hAnsi="Times New Roman" w:cs="Times New Roman" w:hint="eastAsia"/>
          <w:sz w:val="24"/>
          <w:szCs w:val="24"/>
        </w:rPr>
        <w:t>A</w:t>
      </w:r>
      <w:r w:rsidRPr="00EF6375">
        <w:rPr>
          <w:rFonts w:ascii="Times New Roman" w:hAnsi="Times New Roman" w:cs="Times New Roman"/>
          <w:sz w:val="24"/>
          <w:szCs w:val="24"/>
        </w:rPr>
        <w:t xml:space="preserve">mong all the learner </w:t>
      </w:r>
      <w:r w:rsidR="00B4030C" w:rsidRPr="00EF6375">
        <w:rPr>
          <w:rFonts w:ascii="Times New Roman" w:hAnsi="Times New Roman" w:cs="Times New Roman"/>
          <w:sz w:val="24"/>
          <w:szCs w:val="24"/>
        </w:rPr>
        <w:t>characteristics</w:t>
      </w:r>
      <w:r w:rsidRPr="00EF6375">
        <w:rPr>
          <w:rFonts w:ascii="Times New Roman" w:hAnsi="Times New Roman" w:cs="Times New Roman"/>
          <w:sz w:val="24"/>
          <w:szCs w:val="24"/>
        </w:rPr>
        <w:t xml:space="preserve">, </w:t>
      </w:r>
      <w:bookmarkStart w:id="0" w:name="OLE_LINK13"/>
      <w:bookmarkStart w:id="1" w:name="OLE_LINK14"/>
      <w:bookmarkStart w:id="2" w:name="OLE_LINK9"/>
      <w:bookmarkStart w:id="3" w:name="OLE_LINK10"/>
      <w:proofErr w:type="spellStart"/>
      <w:r w:rsidR="007B7121" w:rsidRPr="00EF6375">
        <w:rPr>
          <w:rFonts w:ascii="Times New Roman" w:hAnsi="Times New Roman" w:cs="Times New Roman"/>
          <w:sz w:val="24"/>
          <w:szCs w:val="24"/>
        </w:rPr>
        <w:t>Lightbown</w:t>
      </w:r>
      <w:proofErr w:type="spellEnd"/>
      <w:r w:rsidR="007B7121" w:rsidRPr="00EF6375">
        <w:rPr>
          <w:rFonts w:ascii="Times New Roman" w:hAnsi="Times New Roman" w:cs="Times New Roman"/>
          <w:sz w:val="24"/>
          <w:szCs w:val="24"/>
        </w:rPr>
        <w:t xml:space="preserve"> and Spada (2000)</w:t>
      </w:r>
      <w:bookmarkEnd w:id="0"/>
      <w:bookmarkEnd w:id="1"/>
      <w:r w:rsidR="007B7121" w:rsidRPr="00EF6375">
        <w:rPr>
          <w:rFonts w:ascii="Times New Roman" w:hAnsi="Times New Roman" w:cs="Times New Roman"/>
          <w:sz w:val="24"/>
          <w:szCs w:val="24"/>
        </w:rPr>
        <w:t xml:space="preserve"> </w:t>
      </w:r>
      <w:bookmarkEnd w:id="2"/>
      <w:bookmarkEnd w:id="3"/>
      <w:r w:rsidRPr="00EF6375">
        <w:rPr>
          <w:rFonts w:ascii="Times New Roman" w:hAnsi="Times New Roman" w:cs="Times New Roman"/>
          <w:sz w:val="24"/>
          <w:szCs w:val="24"/>
        </w:rPr>
        <w:t xml:space="preserve">made the most elaborate </w:t>
      </w:r>
      <w:r w:rsidR="004C2122" w:rsidRPr="00EF6375">
        <w:rPr>
          <w:rFonts w:ascii="Times New Roman" w:hAnsi="Times New Roman" w:cs="Times New Roman"/>
          <w:sz w:val="24"/>
          <w:szCs w:val="24"/>
        </w:rPr>
        <w:t xml:space="preserve">review and </w:t>
      </w:r>
      <w:r w:rsidRPr="00EF6375">
        <w:rPr>
          <w:rFonts w:ascii="Times New Roman" w:hAnsi="Times New Roman" w:cs="Times New Roman"/>
          <w:sz w:val="24"/>
          <w:szCs w:val="24"/>
        </w:rPr>
        <w:t xml:space="preserve">discussion of </w:t>
      </w:r>
      <w:r w:rsidR="00D30AA0" w:rsidRPr="00EF6375">
        <w:rPr>
          <w:rFonts w:ascii="Times New Roman" w:hAnsi="Times New Roman" w:cs="Times New Roman"/>
          <w:sz w:val="24"/>
          <w:szCs w:val="24"/>
        </w:rPr>
        <w:t>age</w:t>
      </w:r>
      <w:r w:rsidR="007B7121" w:rsidRPr="00EF6375">
        <w:rPr>
          <w:rFonts w:ascii="Times New Roman" w:hAnsi="Times New Roman" w:cs="Times New Roman" w:hint="eastAsia"/>
          <w:sz w:val="24"/>
          <w:szCs w:val="24"/>
        </w:rPr>
        <w:t>,</w:t>
      </w:r>
      <w:r w:rsidR="007B7121" w:rsidRPr="00EF6375">
        <w:rPr>
          <w:rFonts w:ascii="Times New Roman" w:hAnsi="Times New Roman" w:cs="Times New Roman"/>
          <w:sz w:val="24"/>
          <w:szCs w:val="24"/>
        </w:rPr>
        <w:t xml:space="preserve"> </w:t>
      </w:r>
      <w:r w:rsidR="00BF3240">
        <w:rPr>
          <w:rFonts w:ascii="Times New Roman" w:hAnsi="Times New Roman" w:cs="Times New Roman"/>
          <w:sz w:val="24"/>
          <w:szCs w:val="24"/>
        </w:rPr>
        <w:t>one factor</w:t>
      </w:r>
      <w:r w:rsidR="0036787C" w:rsidRPr="00EF6375">
        <w:rPr>
          <w:rFonts w:ascii="Times New Roman" w:hAnsi="Times New Roman" w:cs="Times New Roman"/>
          <w:sz w:val="24"/>
          <w:szCs w:val="24"/>
        </w:rPr>
        <w:t xml:space="preserve"> closely</w:t>
      </w:r>
      <w:r w:rsidR="007B7121" w:rsidRPr="00EF6375">
        <w:rPr>
          <w:rFonts w:ascii="Times New Roman" w:hAnsi="Times New Roman" w:cs="Times New Roman"/>
          <w:sz w:val="24"/>
          <w:szCs w:val="24"/>
        </w:rPr>
        <w:t xml:space="preserve"> connected </w:t>
      </w:r>
      <w:bookmarkStart w:id="4" w:name="OLE_LINK7"/>
      <w:bookmarkStart w:id="5" w:name="OLE_LINK8"/>
      <w:r w:rsidR="007B7121" w:rsidRPr="00EF6375">
        <w:rPr>
          <w:rFonts w:ascii="Times New Roman" w:hAnsi="Times New Roman" w:cs="Times New Roman"/>
          <w:sz w:val="24"/>
          <w:szCs w:val="24"/>
        </w:rPr>
        <w:t>with the Critical Period Hypothesis</w:t>
      </w:r>
      <w:bookmarkEnd w:id="4"/>
      <w:bookmarkEnd w:id="5"/>
      <w:r w:rsidR="007B7121" w:rsidRPr="00EF6375">
        <w:rPr>
          <w:rFonts w:ascii="Times New Roman" w:hAnsi="Times New Roman" w:cs="Times New Roman"/>
          <w:sz w:val="24"/>
          <w:szCs w:val="24"/>
        </w:rPr>
        <w:t>.</w:t>
      </w:r>
      <w:r w:rsidR="00244993" w:rsidRPr="00EF6375">
        <w:rPr>
          <w:rFonts w:ascii="Times New Roman" w:hAnsi="Times New Roman" w:cs="Times New Roman"/>
          <w:sz w:val="24"/>
          <w:szCs w:val="24"/>
        </w:rPr>
        <w:t xml:space="preserve"> The role of age in second language learning is a much-debated topic, as demonstrated in the three studies in the article.</w:t>
      </w:r>
      <w:r w:rsidR="007B7121" w:rsidRPr="00EF6375">
        <w:rPr>
          <w:rFonts w:ascii="Times New Roman" w:hAnsi="Times New Roman" w:cs="Times New Roman"/>
          <w:sz w:val="24"/>
          <w:szCs w:val="24"/>
        </w:rPr>
        <w:t xml:space="preserve"> </w:t>
      </w:r>
      <w:r w:rsidR="00244993" w:rsidRPr="00EF6375">
        <w:rPr>
          <w:rFonts w:ascii="Times New Roman" w:hAnsi="Times New Roman" w:cs="Times New Roman"/>
          <w:sz w:val="24"/>
          <w:szCs w:val="24"/>
        </w:rPr>
        <w:t xml:space="preserve">The importance of the </w:t>
      </w:r>
      <w:r w:rsidR="002F13FC" w:rsidRPr="00EF6375">
        <w:rPr>
          <w:rFonts w:ascii="Times New Roman" w:hAnsi="Times New Roman" w:cs="Times New Roman"/>
          <w:sz w:val="24"/>
          <w:szCs w:val="24"/>
        </w:rPr>
        <w:t>c</w:t>
      </w:r>
      <w:r w:rsidR="00244993" w:rsidRPr="00EF6375">
        <w:rPr>
          <w:rFonts w:ascii="Times New Roman" w:hAnsi="Times New Roman" w:cs="Times New Roman"/>
          <w:sz w:val="24"/>
          <w:szCs w:val="24"/>
        </w:rPr>
        <w:t xml:space="preserve">ritical </w:t>
      </w:r>
      <w:r w:rsidR="002F13FC" w:rsidRPr="00EF6375">
        <w:rPr>
          <w:rFonts w:ascii="Times New Roman" w:hAnsi="Times New Roman" w:cs="Times New Roman"/>
          <w:sz w:val="24"/>
          <w:szCs w:val="24"/>
        </w:rPr>
        <w:t>p</w:t>
      </w:r>
      <w:r w:rsidR="00244993" w:rsidRPr="00EF6375">
        <w:rPr>
          <w:rFonts w:ascii="Times New Roman" w:hAnsi="Times New Roman" w:cs="Times New Roman"/>
          <w:sz w:val="24"/>
          <w:szCs w:val="24"/>
        </w:rPr>
        <w:t xml:space="preserve">eriod is supported by </w:t>
      </w:r>
      <w:proofErr w:type="spellStart"/>
      <w:r w:rsidR="00244993" w:rsidRPr="00EF6375">
        <w:rPr>
          <w:rFonts w:ascii="Times New Roman" w:hAnsi="Times New Roman" w:cs="Times New Roman"/>
          <w:sz w:val="24"/>
          <w:szCs w:val="24"/>
        </w:rPr>
        <w:t>Patkowski</w:t>
      </w:r>
      <w:proofErr w:type="spellEnd"/>
      <w:r w:rsidR="00DB16EC" w:rsidRPr="00EF6375">
        <w:rPr>
          <w:rFonts w:ascii="Times New Roman" w:hAnsi="Times New Roman" w:cs="Times New Roman"/>
          <w:sz w:val="24"/>
          <w:szCs w:val="24"/>
        </w:rPr>
        <w:t xml:space="preserve"> (1980) </w:t>
      </w:r>
      <w:r w:rsidR="00244993" w:rsidRPr="00EF6375">
        <w:rPr>
          <w:rFonts w:ascii="Times New Roman" w:hAnsi="Times New Roman" w:cs="Times New Roman"/>
          <w:sz w:val="24"/>
          <w:szCs w:val="24"/>
        </w:rPr>
        <w:t xml:space="preserve">from the spoken perspective and Johnson and Newport (1989) from the grammatical </w:t>
      </w:r>
      <w:proofErr w:type="gramStart"/>
      <w:r w:rsidR="00244993" w:rsidRPr="00EF6375">
        <w:rPr>
          <w:rFonts w:ascii="Times New Roman" w:hAnsi="Times New Roman" w:cs="Times New Roman"/>
          <w:sz w:val="24"/>
          <w:szCs w:val="24"/>
        </w:rPr>
        <w:t>perspective, but</w:t>
      </w:r>
      <w:proofErr w:type="gramEnd"/>
      <w:r w:rsidR="00244993" w:rsidRPr="00EF6375">
        <w:rPr>
          <w:rFonts w:ascii="Times New Roman" w:hAnsi="Times New Roman" w:cs="Times New Roman"/>
          <w:sz w:val="24"/>
          <w:szCs w:val="24"/>
        </w:rPr>
        <w:t xml:space="preserve"> is denied by Snow and </w:t>
      </w:r>
      <w:proofErr w:type="spellStart"/>
      <w:r w:rsidR="00244993" w:rsidRPr="00EF6375">
        <w:rPr>
          <w:rFonts w:ascii="Times New Roman" w:hAnsi="Times New Roman" w:cs="Times New Roman"/>
          <w:sz w:val="24"/>
          <w:szCs w:val="24"/>
        </w:rPr>
        <w:t>Hoefnagel-Hohle</w:t>
      </w:r>
      <w:proofErr w:type="spellEnd"/>
      <w:r w:rsidR="00244993" w:rsidRPr="00EF6375">
        <w:rPr>
          <w:rFonts w:ascii="Times New Roman" w:hAnsi="Times New Roman" w:cs="Times New Roman"/>
          <w:sz w:val="24"/>
          <w:szCs w:val="24"/>
        </w:rPr>
        <w:t xml:space="preserve"> (1978). </w:t>
      </w:r>
      <w:bookmarkStart w:id="6" w:name="OLE_LINK11"/>
      <w:bookmarkStart w:id="7" w:name="OLE_LINK12"/>
      <w:proofErr w:type="spellStart"/>
      <w:r w:rsidR="00244993" w:rsidRPr="00EF6375">
        <w:rPr>
          <w:rFonts w:ascii="Times New Roman" w:hAnsi="Times New Roman" w:cs="Times New Roman"/>
          <w:sz w:val="24"/>
          <w:szCs w:val="24"/>
        </w:rPr>
        <w:t>Lightbown</w:t>
      </w:r>
      <w:proofErr w:type="spellEnd"/>
      <w:r w:rsidR="00244993" w:rsidRPr="00EF6375">
        <w:rPr>
          <w:rFonts w:ascii="Times New Roman" w:hAnsi="Times New Roman" w:cs="Times New Roman"/>
          <w:sz w:val="24"/>
          <w:szCs w:val="24"/>
        </w:rPr>
        <w:t xml:space="preserve"> and Spada (2000)</w:t>
      </w:r>
      <w:bookmarkEnd w:id="6"/>
      <w:bookmarkEnd w:id="7"/>
      <w:r w:rsidR="00244993" w:rsidRPr="00EF6375">
        <w:rPr>
          <w:rFonts w:ascii="Times New Roman" w:hAnsi="Times New Roman" w:cs="Times New Roman"/>
          <w:sz w:val="24"/>
          <w:szCs w:val="24"/>
        </w:rPr>
        <w:t xml:space="preserve"> tried to </w:t>
      </w:r>
      <w:r w:rsidR="002F13FC" w:rsidRPr="00EF6375">
        <w:rPr>
          <w:rFonts w:ascii="Times New Roman" w:hAnsi="Times New Roman" w:cs="Times New Roman"/>
          <w:sz w:val="24"/>
          <w:szCs w:val="24"/>
        </w:rPr>
        <w:t>find something consistent between the two viewpoints by t</w:t>
      </w:r>
      <w:r w:rsidR="0036787C" w:rsidRPr="00EF6375">
        <w:rPr>
          <w:rFonts w:ascii="Times New Roman" w:hAnsi="Times New Roman" w:cs="Times New Roman"/>
          <w:sz w:val="24"/>
          <w:szCs w:val="24"/>
        </w:rPr>
        <w:t xml:space="preserve">aking </w:t>
      </w:r>
      <w:r w:rsidR="002F13FC" w:rsidRPr="00EF6375">
        <w:rPr>
          <w:rFonts w:ascii="Times New Roman" w:hAnsi="Times New Roman" w:cs="Times New Roman"/>
          <w:sz w:val="24"/>
          <w:szCs w:val="24"/>
        </w:rPr>
        <w:t xml:space="preserve">the goal for second language learning into </w:t>
      </w:r>
      <w:r w:rsidR="000F0C83" w:rsidRPr="00EF6375">
        <w:rPr>
          <w:rFonts w:ascii="Times New Roman" w:hAnsi="Times New Roman" w:cs="Times New Roman"/>
          <w:sz w:val="24"/>
          <w:szCs w:val="24"/>
        </w:rPr>
        <w:t>consideration</w:t>
      </w:r>
      <w:r w:rsidR="002F13FC" w:rsidRPr="00EF6375">
        <w:rPr>
          <w:rFonts w:ascii="Times New Roman" w:hAnsi="Times New Roman" w:cs="Times New Roman"/>
          <w:sz w:val="24"/>
          <w:szCs w:val="24"/>
        </w:rPr>
        <w:t xml:space="preserve">. To be more specific, when the objective is to have the full native-like </w:t>
      </w:r>
      <w:r w:rsidR="00894E91">
        <w:rPr>
          <w:rFonts w:ascii="Times New Roman" w:hAnsi="Times New Roman" w:cs="Times New Roman"/>
          <w:sz w:val="24"/>
          <w:szCs w:val="24"/>
        </w:rPr>
        <w:t>attainment</w:t>
      </w:r>
      <w:r w:rsidR="002F13FC" w:rsidRPr="00EF6375">
        <w:rPr>
          <w:rFonts w:ascii="Times New Roman" w:hAnsi="Times New Roman" w:cs="Times New Roman"/>
          <w:sz w:val="24"/>
          <w:szCs w:val="24"/>
        </w:rPr>
        <w:t xml:space="preserve"> of a second language, </w:t>
      </w:r>
      <w:r w:rsidR="000F0C83" w:rsidRPr="00EF6375">
        <w:rPr>
          <w:rFonts w:ascii="Times New Roman" w:hAnsi="Times New Roman" w:cs="Times New Roman"/>
          <w:sz w:val="24"/>
          <w:szCs w:val="24"/>
        </w:rPr>
        <w:t xml:space="preserve">age is crucial, thus </w:t>
      </w:r>
      <w:r w:rsidR="002F13FC" w:rsidRPr="00EF6375">
        <w:rPr>
          <w:rFonts w:ascii="Times New Roman" w:hAnsi="Times New Roman" w:cs="Times New Roman"/>
          <w:sz w:val="24"/>
          <w:szCs w:val="24"/>
        </w:rPr>
        <w:t xml:space="preserve">it </w:t>
      </w:r>
      <w:r w:rsidR="00894E91">
        <w:rPr>
          <w:rFonts w:ascii="Times New Roman" w:hAnsi="Times New Roman" w:cs="Times New Roman"/>
          <w:sz w:val="24"/>
          <w:szCs w:val="24"/>
        </w:rPr>
        <w:t>would be better</w:t>
      </w:r>
      <w:r w:rsidR="002F13FC" w:rsidRPr="00EF6375">
        <w:rPr>
          <w:rFonts w:ascii="Times New Roman" w:hAnsi="Times New Roman" w:cs="Times New Roman"/>
          <w:sz w:val="24"/>
          <w:szCs w:val="24"/>
        </w:rPr>
        <w:t xml:space="preserve"> </w:t>
      </w:r>
      <w:r w:rsidR="00894E91">
        <w:rPr>
          <w:rFonts w:ascii="Times New Roman" w:hAnsi="Times New Roman" w:cs="Times New Roman"/>
          <w:sz w:val="24"/>
          <w:szCs w:val="24"/>
        </w:rPr>
        <w:t>if</w:t>
      </w:r>
      <w:r w:rsidR="002F13FC" w:rsidRPr="00EF6375">
        <w:rPr>
          <w:rFonts w:ascii="Times New Roman" w:hAnsi="Times New Roman" w:cs="Times New Roman"/>
          <w:sz w:val="24"/>
          <w:szCs w:val="24"/>
        </w:rPr>
        <w:t xml:space="preserve"> the learner </w:t>
      </w:r>
      <w:r w:rsidR="00894E91">
        <w:rPr>
          <w:rFonts w:ascii="Times New Roman" w:hAnsi="Times New Roman" w:cs="Times New Roman"/>
          <w:sz w:val="24"/>
          <w:szCs w:val="24"/>
        </w:rPr>
        <w:t xml:space="preserve">is </w:t>
      </w:r>
      <w:r w:rsidR="002F13FC" w:rsidRPr="00EF6375">
        <w:rPr>
          <w:rFonts w:ascii="Times New Roman" w:hAnsi="Times New Roman" w:cs="Times New Roman"/>
          <w:sz w:val="24"/>
          <w:szCs w:val="24"/>
        </w:rPr>
        <w:t xml:space="preserve">completely </w:t>
      </w:r>
      <w:r w:rsidR="00894E91">
        <w:rPr>
          <w:rFonts w:ascii="Times New Roman" w:hAnsi="Times New Roman" w:cs="Times New Roman"/>
          <w:sz w:val="24"/>
          <w:szCs w:val="24"/>
        </w:rPr>
        <w:t>immersed in</w:t>
      </w:r>
      <w:r w:rsidR="002F13FC" w:rsidRPr="00EF6375">
        <w:rPr>
          <w:rFonts w:ascii="Times New Roman" w:hAnsi="Times New Roman" w:cs="Times New Roman"/>
          <w:sz w:val="24"/>
          <w:szCs w:val="24"/>
        </w:rPr>
        <w:t xml:space="preserve"> the language</w:t>
      </w:r>
      <w:r w:rsidR="00894E91">
        <w:rPr>
          <w:rFonts w:ascii="Times New Roman" w:hAnsi="Times New Roman" w:cs="Times New Roman"/>
          <w:sz w:val="24"/>
          <w:szCs w:val="24"/>
        </w:rPr>
        <w:t xml:space="preserve"> environment</w:t>
      </w:r>
      <w:r w:rsidR="002F13FC" w:rsidRPr="00EF6375">
        <w:rPr>
          <w:rFonts w:ascii="Times New Roman" w:hAnsi="Times New Roman" w:cs="Times New Roman"/>
          <w:sz w:val="24"/>
          <w:szCs w:val="24"/>
        </w:rPr>
        <w:t xml:space="preserve"> as early as possible. On the other hand, when the goal is</w:t>
      </w:r>
      <w:r w:rsidR="005713D7">
        <w:rPr>
          <w:rFonts w:ascii="Times New Roman" w:hAnsi="Times New Roman" w:cs="Times New Roman"/>
          <w:sz w:val="24"/>
          <w:szCs w:val="24"/>
        </w:rPr>
        <w:t xml:space="preserve"> to acquire</w:t>
      </w:r>
      <w:r w:rsidR="002F13FC" w:rsidRPr="00EF6375">
        <w:rPr>
          <w:rFonts w:ascii="Times New Roman" w:hAnsi="Times New Roman" w:cs="Times New Roman"/>
          <w:sz w:val="24"/>
          <w:szCs w:val="24"/>
        </w:rPr>
        <w:t xml:space="preserve"> basic communicative ability</w:t>
      </w:r>
      <w:r w:rsidR="005713D7">
        <w:rPr>
          <w:rFonts w:ascii="Times New Roman" w:hAnsi="Times New Roman" w:cs="Times New Roman"/>
          <w:sz w:val="24"/>
          <w:szCs w:val="24"/>
        </w:rPr>
        <w:t xml:space="preserve">, </w:t>
      </w:r>
      <w:r w:rsidR="002F13FC" w:rsidRPr="00EF6375">
        <w:rPr>
          <w:rFonts w:ascii="Times New Roman" w:hAnsi="Times New Roman" w:cs="Times New Roman"/>
          <w:sz w:val="24"/>
          <w:szCs w:val="24"/>
        </w:rPr>
        <w:t xml:space="preserve">the </w:t>
      </w:r>
      <w:r w:rsidR="000F0C83" w:rsidRPr="00EF6375">
        <w:rPr>
          <w:rFonts w:ascii="Times New Roman" w:hAnsi="Times New Roman" w:cs="Times New Roman"/>
          <w:sz w:val="24"/>
          <w:szCs w:val="24"/>
        </w:rPr>
        <w:t>learner</w:t>
      </w:r>
      <w:r w:rsidR="00E240DC" w:rsidRPr="00EF6375">
        <w:rPr>
          <w:rFonts w:ascii="Times New Roman" w:hAnsi="Times New Roman" w:cs="Times New Roman"/>
          <w:sz w:val="24"/>
          <w:szCs w:val="24"/>
        </w:rPr>
        <w:t>’</w:t>
      </w:r>
      <w:r w:rsidR="000F0C83" w:rsidRPr="00EF6375">
        <w:rPr>
          <w:rFonts w:ascii="Times New Roman" w:hAnsi="Times New Roman" w:cs="Times New Roman"/>
          <w:sz w:val="24"/>
          <w:szCs w:val="24"/>
        </w:rPr>
        <w:t>s</w:t>
      </w:r>
      <w:r w:rsidR="002F13FC" w:rsidRPr="00EF6375">
        <w:rPr>
          <w:rFonts w:ascii="Times New Roman" w:hAnsi="Times New Roman" w:cs="Times New Roman"/>
          <w:sz w:val="24"/>
          <w:szCs w:val="24"/>
        </w:rPr>
        <w:t xml:space="preserve"> native language remain</w:t>
      </w:r>
      <w:r w:rsidR="005713D7">
        <w:rPr>
          <w:rFonts w:ascii="Times New Roman" w:hAnsi="Times New Roman" w:cs="Times New Roman"/>
          <w:sz w:val="24"/>
          <w:szCs w:val="24"/>
        </w:rPr>
        <w:t>ing</w:t>
      </w:r>
      <w:r w:rsidR="002F13FC" w:rsidRPr="00EF6375">
        <w:rPr>
          <w:rFonts w:ascii="Times New Roman" w:hAnsi="Times New Roman" w:cs="Times New Roman"/>
          <w:sz w:val="24"/>
          <w:szCs w:val="24"/>
        </w:rPr>
        <w:t xml:space="preserve"> the primary language, </w:t>
      </w:r>
      <w:r w:rsidR="000F0C83" w:rsidRPr="00EF6375">
        <w:rPr>
          <w:rFonts w:ascii="Times New Roman" w:hAnsi="Times New Roman" w:cs="Times New Roman"/>
          <w:sz w:val="24"/>
          <w:szCs w:val="24"/>
        </w:rPr>
        <w:t xml:space="preserve">age is not that critical, so </w:t>
      </w:r>
      <w:r w:rsidR="002F13FC" w:rsidRPr="00EF6375">
        <w:rPr>
          <w:rFonts w:ascii="Times New Roman" w:hAnsi="Times New Roman" w:cs="Times New Roman"/>
          <w:sz w:val="24"/>
          <w:szCs w:val="24"/>
        </w:rPr>
        <w:t xml:space="preserve">it may be more efficient to begin </w:t>
      </w:r>
      <w:r w:rsidR="000F0C83" w:rsidRPr="00EF6375">
        <w:rPr>
          <w:rFonts w:ascii="Times New Roman" w:hAnsi="Times New Roman" w:cs="Times New Roman"/>
          <w:sz w:val="24"/>
          <w:szCs w:val="24"/>
        </w:rPr>
        <w:t>second language learning</w:t>
      </w:r>
      <w:r w:rsidR="002F13FC" w:rsidRPr="00EF6375">
        <w:rPr>
          <w:rFonts w:ascii="Times New Roman" w:hAnsi="Times New Roman" w:cs="Times New Roman"/>
          <w:sz w:val="24"/>
          <w:szCs w:val="24"/>
        </w:rPr>
        <w:t xml:space="preserve"> later</w:t>
      </w:r>
      <w:r w:rsidR="000F0C83" w:rsidRPr="00EF6375">
        <w:rPr>
          <w:rFonts w:ascii="Times New Roman" w:hAnsi="Times New Roman" w:cs="Times New Roman"/>
          <w:sz w:val="24"/>
          <w:szCs w:val="24"/>
        </w:rPr>
        <w:t xml:space="preserve"> (</w:t>
      </w:r>
      <w:proofErr w:type="spellStart"/>
      <w:r w:rsidR="000F0C83" w:rsidRPr="00EF6375">
        <w:rPr>
          <w:rFonts w:ascii="Times New Roman" w:hAnsi="Times New Roman" w:cs="Times New Roman"/>
          <w:sz w:val="24"/>
          <w:szCs w:val="24"/>
        </w:rPr>
        <w:t>Lightbown</w:t>
      </w:r>
      <w:proofErr w:type="spellEnd"/>
      <w:r w:rsidR="000F0C83" w:rsidRPr="00EF6375">
        <w:rPr>
          <w:rFonts w:ascii="Times New Roman" w:hAnsi="Times New Roman" w:cs="Times New Roman"/>
          <w:sz w:val="24"/>
          <w:szCs w:val="24"/>
        </w:rPr>
        <w:t xml:space="preserve"> and Spada</w:t>
      </w:r>
      <w:r w:rsidR="00882433">
        <w:rPr>
          <w:rFonts w:ascii="Times New Roman" w:hAnsi="Times New Roman" w:cs="Times New Roman"/>
          <w:sz w:val="24"/>
          <w:szCs w:val="24"/>
        </w:rPr>
        <w:t>,</w:t>
      </w:r>
      <w:r w:rsidR="000F0C83" w:rsidRPr="00EF6375">
        <w:rPr>
          <w:rFonts w:ascii="Times New Roman" w:hAnsi="Times New Roman" w:cs="Times New Roman"/>
          <w:sz w:val="24"/>
          <w:szCs w:val="24"/>
        </w:rPr>
        <w:t xml:space="preserve"> 2000).</w:t>
      </w:r>
    </w:p>
    <w:p w:rsidR="00B55615" w:rsidRPr="00EF6375" w:rsidRDefault="000F0C83" w:rsidP="00C95837">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Meanwhile, </w:t>
      </w:r>
      <w:bookmarkStart w:id="8" w:name="OLE_LINK15"/>
      <w:bookmarkStart w:id="9" w:name="OLE_LINK16"/>
      <w:proofErr w:type="spellStart"/>
      <w:r w:rsidRPr="00EF6375">
        <w:rPr>
          <w:rFonts w:ascii="Times New Roman" w:hAnsi="Times New Roman" w:cs="Times New Roman"/>
          <w:sz w:val="24"/>
          <w:szCs w:val="24"/>
        </w:rPr>
        <w:t>Lightbown</w:t>
      </w:r>
      <w:proofErr w:type="spellEnd"/>
      <w:r w:rsidRPr="00EF6375">
        <w:rPr>
          <w:rFonts w:ascii="Times New Roman" w:hAnsi="Times New Roman" w:cs="Times New Roman"/>
          <w:sz w:val="24"/>
          <w:szCs w:val="24"/>
        </w:rPr>
        <w:t xml:space="preserve"> and Spada (2000)</w:t>
      </w:r>
      <w:bookmarkEnd w:id="8"/>
      <w:bookmarkEnd w:id="9"/>
      <w:r w:rsidRPr="00EF6375">
        <w:rPr>
          <w:rFonts w:ascii="Times New Roman" w:hAnsi="Times New Roman" w:cs="Times New Roman"/>
          <w:sz w:val="24"/>
          <w:szCs w:val="24"/>
        </w:rPr>
        <w:t xml:space="preserve"> regarded motivation and aptitude for second language learning as determining factors in both rate of learning and </w:t>
      </w:r>
      <w:r w:rsidR="00E102BE">
        <w:rPr>
          <w:rFonts w:ascii="Times New Roman" w:hAnsi="Times New Roman" w:cs="Times New Roman"/>
          <w:sz w:val="24"/>
          <w:szCs w:val="24"/>
        </w:rPr>
        <w:t>ultimate</w:t>
      </w:r>
      <w:r w:rsidRPr="00EF6375">
        <w:rPr>
          <w:rFonts w:ascii="Times New Roman" w:hAnsi="Times New Roman" w:cs="Times New Roman"/>
          <w:sz w:val="24"/>
          <w:szCs w:val="24"/>
        </w:rPr>
        <w:t xml:space="preserve"> success in </w:t>
      </w:r>
      <w:r w:rsidR="00E102BE">
        <w:rPr>
          <w:rFonts w:ascii="Times New Roman" w:hAnsi="Times New Roman" w:cs="Times New Roman"/>
          <w:sz w:val="24"/>
          <w:szCs w:val="24"/>
        </w:rPr>
        <w:t>mastery</w:t>
      </w:r>
      <w:r w:rsidRPr="00EF6375">
        <w:rPr>
          <w:rFonts w:ascii="Times New Roman" w:hAnsi="Times New Roman" w:cs="Times New Roman"/>
          <w:sz w:val="24"/>
          <w:szCs w:val="24"/>
        </w:rPr>
        <w:t>.</w:t>
      </w:r>
      <w:r w:rsidR="00C95837" w:rsidRPr="00C95837">
        <w:rPr>
          <w:rFonts w:ascii="Times New Roman" w:hAnsi="Times New Roman" w:cs="Times New Roman"/>
          <w:sz w:val="24"/>
          <w:szCs w:val="24"/>
        </w:rPr>
        <w:t xml:space="preserve"> </w:t>
      </w:r>
      <w:r w:rsidR="00860E91">
        <w:rPr>
          <w:rFonts w:ascii="Times New Roman" w:hAnsi="Times New Roman" w:cs="Times New Roman"/>
          <w:sz w:val="24"/>
          <w:szCs w:val="24"/>
        </w:rPr>
        <w:t xml:space="preserve">The increase and decrease of </w:t>
      </w:r>
      <w:r w:rsidR="00C95837">
        <w:rPr>
          <w:rFonts w:ascii="Times New Roman" w:hAnsi="Times New Roman" w:cs="Times New Roman"/>
          <w:sz w:val="24"/>
          <w:szCs w:val="24"/>
        </w:rPr>
        <w:t>motivation</w:t>
      </w:r>
      <w:r w:rsidR="00860E91">
        <w:rPr>
          <w:rFonts w:ascii="Times New Roman" w:hAnsi="Times New Roman" w:cs="Times New Roman"/>
          <w:sz w:val="24"/>
          <w:szCs w:val="24"/>
        </w:rPr>
        <w:t xml:space="preserve"> </w:t>
      </w:r>
      <w:proofErr w:type="gramStart"/>
      <w:r w:rsidR="00860E91">
        <w:rPr>
          <w:rFonts w:ascii="Times New Roman" w:hAnsi="Times New Roman" w:cs="Times New Roman"/>
          <w:sz w:val="24"/>
          <w:szCs w:val="24"/>
        </w:rPr>
        <w:t>is</w:t>
      </w:r>
      <w:proofErr w:type="gramEnd"/>
      <w:r w:rsidR="00860E91">
        <w:rPr>
          <w:rFonts w:ascii="Times New Roman" w:hAnsi="Times New Roman" w:cs="Times New Roman"/>
          <w:sz w:val="24"/>
          <w:szCs w:val="24"/>
        </w:rPr>
        <w:t xml:space="preserve"> closely related to learners’</w:t>
      </w:r>
      <w:r w:rsidR="00C95837">
        <w:rPr>
          <w:rFonts w:ascii="Times New Roman" w:hAnsi="Times New Roman" w:cs="Times New Roman"/>
          <w:sz w:val="24"/>
          <w:szCs w:val="24"/>
        </w:rPr>
        <w:t xml:space="preserve"> </w:t>
      </w:r>
      <w:r w:rsidR="00860E91">
        <w:rPr>
          <w:rFonts w:ascii="Times New Roman" w:hAnsi="Times New Roman" w:cs="Times New Roman"/>
          <w:sz w:val="24"/>
          <w:szCs w:val="24"/>
        </w:rPr>
        <w:t>i</w:t>
      </w:r>
      <w:r w:rsidR="00C95837" w:rsidRPr="00EF6375">
        <w:rPr>
          <w:rFonts w:ascii="Times New Roman" w:hAnsi="Times New Roman" w:cs="Times New Roman"/>
          <w:sz w:val="24"/>
          <w:szCs w:val="24"/>
        </w:rPr>
        <w:t xml:space="preserve">dentity, attitudes, social </w:t>
      </w:r>
      <w:r w:rsidR="00860E91">
        <w:rPr>
          <w:rFonts w:ascii="Times New Roman" w:hAnsi="Times New Roman" w:cs="Times New Roman"/>
          <w:sz w:val="24"/>
          <w:szCs w:val="24"/>
        </w:rPr>
        <w:t>environment</w:t>
      </w:r>
      <w:r w:rsidR="00C95837" w:rsidRPr="00EF6375">
        <w:rPr>
          <w:rFonts w:ascii="Times New Roman" w:hAnsi="Times New Roman" w:cs="Times New Roman"/>
          <w:sz w:val="24"/>
          <w:szCs w:val="24"/>
        </w:rPr>
        <w:t xml:space="preserve"> and power relationship between the languages</w:t>
      </w:r>
      <w:r w:rsidR="00036073">
        <w:rPr>
          <w:rFonts w:ascii="Times New Roman" w:hAnsi="Times New Roman" w:cs="Times New Roman"/>
          <w:sz w:val="24"/>
          <w:szCs w:val="24"/>
        </w:rPr>
        <w:t>.</w:t>
      </w:r>
      <w:r w:rsidRPr="00EF6375">
        <w:rPr>
          <w:rFonts w:ascii="Times New Roman" w:hAnsi="Times New Roman" w:cs="Times New Roman"/>
          <w:sz w:val="24"/>
          <w:szCs w:val="24"/>
        </w:rPr>
        <w:t xml:space="preserve"> </w:t>
      </w:r>
      <w:r w:rsidR="0084693C" w:rsidRPr="00EF6375">
        <w:rPr>
          <w:rFonts w:ascii="Times New Roman" w:hAnsi="Times New Roman" w:cs="Times New Roman"/>
          <w:sz w:val="24"/>
          <w:szCs w:val="24"/>
        </w:rPr>
        <w:t>Both integrative and instrumental types of motivation, as coined by Gardner and Lambert (1972)</w:t>
      </w:r>
      <w:r w:rsidR="00C95837">
        <w:rPr>
          <w:rFonts w:ascii="Times New Roman" w:hAnsi="Times New Roman" w:cs="Times New Roman"/>
          <w:sz w:val="24"/>
          <w:szCs w:val="24"/>
        </w:rPr>
        <w:t>,</w:t>
      </w:r>
      <w:r w:rsidR="0084693C" w:rsidRPr="00EF6375">
        <w:rPr>
          <w:rFonts w:ascii="Times New Roman" w:hAnsi="Times New Roman" w:cs="Times New Roman"/>
          <w:sz w:val="24"/>
          <w:szCs w:val="24"/>
        </w:rPr>
        <w:t xml:space="preserve"> </w:t>
      </w:r>
      <w:r w:rsidR="00036073">
        <w:rPr>
          <w:rFonts w:ascii="Times New Roman" w:hAnsi="Times New Roman" w:cs="Times New Roman"/>
          <w:sz w:val="24"/>
          <w:szCs w:val="24"/>
        </w:rPr>
        <w:t>play a role in the</w:t>
      </w:r>
      <w:r w:rsidR="0084693C" w:rsidRPr="00EF6375">
        <w:rPr>
          <w:rFonts w:ascii="Times New Roman" w:hAnsi="Times New Roman" w:cs="Times New Roman"/>
          <w:sz w:val="24"/>
          <w:szCs w:val="24"/>
        </w:rPr>
        <w:t xml:space="preserve"> success </w:t>
      </w:r>
      <w:r w:rsidR="00036073">
        <w:rPr>
          <w:rFonts w:ascii="Times New Roman" w:hAnsi="Times New Roman" w:cs="Times New Roman"/>
          <w:sz w:val="24"/>
          <w:szCs w:val="24"/>
        </w:rPr>
        <w:t>of</w:t>
      </w:r>
      <w:r w:rsidR="0084693C" w:rsidRPr="00EF6375">
        <w:rPr>
          <w:rFonts w:ascii="Times New Roman" w:hAnsi="Times New Roman" w:cs="Times New Roman"/>
          <w:sz w:val="24"/>
          <w:szCs w:val="24"/>
        </w:rPr>
        <w:t xml:space="preserve"> second language learning. </w:t>
      </w:r>
      <w:r w:rsidR="003A07D7" w:rsidRPr="00EF6375">
        <w:rPr>
          <w:rFonts w:ascii="Times New Roman" w:hAnsi="Times New Roman" w:cs="Times New Roman"/>
          <w:sz w:val="24"/>
          <w:szCs w:val="24"/>
        </w:rPr>
        <w:t>In terms of aptitude,</w:t>
      </w:r>
      <w:r w:rsidR="0084693C" w:rsidRPr="00EF6375">
        <w:rPr>
          <w:rFonts w:ascii="Times New Roman" w:hAnsi="Times New Roman" w:cs="Times New Roman"/>
          <w:sz w:val="24"/>
          <w:szCs w:val="24"/>
        </w:rPr>
        <w:t xml:space="preserve"> </w:t>
      </w:r>
      <w:r w:rsidR="00B55615" w:rsidRPr="00EF6375">
        <w:rPr>
          <w:rFonts w:ascii="Times New Roman" w:hAnsi="Times New Roman" w:cs="Times New Roman" w:hint="eastAsia"/>
          <w:sz w:val="24"/>
          <w:szCs w:val="24"/>
        </w:rPr>
        <w:t>it</w:t>
      </w:r>
      <w:r w:rsidR="00B55615" w:rsidRPr="00EF6375">
        <w:rPr>
          <w:rFonts w:ascii="Times New Roman" w:hAnsi="Times New Roman" w:cs="Times New Roman"/>
          <w:sz w:val="24"/>
          <w:szCs w:val="24"/>
        </w:rPr>
        <w:t xml:space="preserve"> is revealed that when teaching through grammar translation or audiolingual </w:t>
      </w:r>
      <w:r w:rsidR="00B55615" w:rsidRPr="00EF6375">
        <w:rPr>
          <w:rFonts w:ascii="Times New Roman" w:hAnsi="Times New Roman" w:cs="Times New Roman"/>
          <w:sz w:val="24"/>
          <w:szCs w:val="24"/>
        </w:rPr>
        <w:lastRenderedPageBreak/>
        <w:t xml:space="preserve">methods, strong relationship is found between language learning and performance, but when focusing on meaning as in communicative approach, </w:t>
      </w:r>
      <w:r w:rsidR="00234E53" w:rsidRPr="00EF6375">
        <w:rPr>
          <w:rFonts w:ascii="Times New Roman" w:hAnsi="Times New Roman" w:cs="Times New Roman"/>
          <w:sz w:val="24"/>
          <w:szCs w:val="24"/>
        </w:rPr>
        <w:t>such relationship is gone.</w:t>
      </w:r>
    </w:p>
    <w:p w:rsidR="00234E53" w:rsidRPr="00EF6375" w:rsidRDefault="00E90EF6"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Intelligence and personality are</w:t>
      </w:r>
      <w:r w:rsidR="005C6124" w:rsidRPr="00EF6375">
        <w:rPr>
          <w:rFonts w:ascii="Times New Roman" w:hAnsi="Times New Roman" w:cs="Times New Roman"/>
          <w:sz w:val="24"/>
          <w:szCs w:val="24"/>
        </w:rPr>
        <w:t xml:space="preserve"> deemed to be more complex factors in that they are hard to identify and measure</w:t>
      </w:r>
      <w:r w:rsidR="00690B97" w:rsidRPr="00EF6375">
        <w:rPr>
          <w:rFonts w:ascii="Times New Roman" w:hAnsi="Times New Roman" w:cs="Times New Roman"/>
          <w:sz w:val="24"/>
          <w:szCs w:val="24"/>
        </w:rPr>
        <w:t xml:space="preserve"> due to their general and universal nature. </w:t>
      </w:r>
      <w:r w:rsidR="005C6124" w:rsidRPr="00EF6375">
        <w:rPr>
          <w:rFonts w:ascii="Times New Roman" w:hAnsi="Times New Roman" w:cs="Times New Roman"/>
          <w:sz w:val="24"/>
          <w:szCs w:val="24"/>
        </w:rPr>
        <w:t xml:space="preserve">As stated by </w:t>
      </w:r>
      <w:proofErr w:type="spellStart"/>
      <w:r w:rsidR="005C6124" w:rsidRPr="00EF6375">
        <w:rPr>
          <w:rFonts w:ascii="Times New Roman" w:hAnsi="Times New Roman" w:cs="Times New Roman"/>
          <w:sz w:val="24"/>
          <w:szCs w:val="24"/>
        </w:rPr>
        <w:t>Lightbown</w:t>
      </w:r>
      <w:proofErr w:type="spellEnd"/>
      <w:r w:rsidR="005C6124" w:rsidRPr="00EF6375">
        <w:rPr>
          <w:rFonts w:ascii="Times New Roman" w:hAnsi="Times New Roman" w:cs="Times New Roman"/>
          <w:sz w:val="24"/>
          <w:szCs w:val="24"/>
        </w:rPr>
        <w:t xml:space="preserve"> and Spada (2000</w:t>
      </w:r>
      <w:r w:rsidR="003E3AE1" w:rsidRPr="00EF6375">
        <w:rPr>
          <w:rFonts w:ascii="Times New Roman" w:hAnsi="Times New Roman" w:cs="Times New Roman"/>
          <w:sz w:val="24"/>
          <w:szCs w:val="24"/>
        </w:rPr>
        <w:t>, p. 31</w:t>
      </w:r>
      <w:r w:rsidR="005C6124" w:rsidRPr="00EF6375">
        <w:rPr>
          <w:rFonts w:ascii="Times New Roman" w:hAnsi="Times New Roman" w:cs="Times New Roman"/>
          <w:sz w:val="24"/>
          <w:szCs w:val="24"/>
        </w:rPr>
        <w:t xml:space="preserve">), </w:t>
      </w:r>
      <w:r w:rsidR="004959B4" w:rsidRPr="00EF6375">
        <w:rPr>
          <w:rFonts w:ascii="Times New Roman" w:hAnsi="Times New Roman" w:cs="Times New Roman"/>
          <w:sz w:val="24"/>
          <w:szCs w:val="24"/>
        </w:rPr>
        <w:t>intelligence measured by IQ tests, may be a strong factor in language analysis and rule learning, but a weaker one in communication and interaction.</w:t>
      </w:r>
      <w:r w:rsidR="005C6124" w:rsidRPr="00EF6375">
        <w:rPr>
          <w:rFonts w:ascii="Times New Roman" w:hAnsi="Times New Roman" w:cs="Times New Roman"/>
          <w:sz w:val="24"/>
          <w:szCs w:val="24"/>
        </w:rPr>
        <w:t xml:space="preserve"> </w:t>
      </w:r>
      <w:r w:rsidR="004959B4" w:rsidRPr="00EF6375">
        <w:rPr>
          <w:rFonts w:ascii="Times New Roman" w:hAnsi="Times New Roman" w:cs="Times New Roman"/>
          <w:sz w:val="24"/>
          <w:szCs w:val="24"/>
        </w:rPr>
        <w:t xml:space="preserve">In a similar way, personality </w:t>
      </w:r>
      <w:r w:rsidR="001B22DE">
        <w:rPr>
          <w:rFonts w:ascii="Times New Roman" w:hAnsi="Times New Roman" w:cs="Times New Roman"/>
          <w:sz w:val="24"/>
          <w:szCs w:val="24"/>
        </w:rPr>
        <w:t>can</w:t>
      </w:r>
      <w:r w:rsidR="004959B4" w:rsidRPr="00EF6375">
        <w:rPr>
          <w:rFonts w:ascii="Times New Roman" w:hAnsi="Times New Roman" w:cs="Times New Roman"/>
          <w:sz w:val="24"/>
          <w:szCs w:val="24"/>
        </w:rPr>
        <w:t xml:space="preserve"> be a major factor in </w:t>
      </w:r>
      <w:r w:rsidR="001B22DE">
        <w:rPr>
          <w:rFonts w:ascii="Times New Roman" w:hAnsi="Times New Roman" w:cs="Times New Roman"/>
          <w:sz w:val="24"/>
          <w:szCs w:val="24"/>
        </w:rPr>
        <w:t>mastering</w:t>
      </w:r>
      <w:r w:rsidR="004959B4" w:rsidRPr="00EF6375">
        <w:rPr>
          <w:rFonts w:ascii="Times New Roman" w:hAnsi="Times New Roman" w:cs="Times New Roman"/>
          <w:sz w:val="24"/>
          <w:szCs w:val="24"/>
        </w:rPr>
        <w:t xml:space="preserve"> conversational skills, but not in literacy skills. </w:t>
      </w:r>
      <w:proofErr w:type="gramStart"/>
      <w:r w:rsidR="005C6124" w:rsidRPr="00EF6375">
        <w:rPr>
          <w:rFonts w:ascii="Times New Roman" w:hAnsi="Times New Roman" w:cs="Times New Roman"/>
          <w:sz w:val="24"/>
          <w:szCs w:val="24"/>
        </w:rPr>
        <w:t>Thus</w:t>
      </w:r>
      <w:proofErr w:type="gramEnd"/>
      <w:r w:rsidR="005C6124" w:rsidRPr="00EF6375">
        <w:rPr>
          <w:rFonts w:ascii="Times New Roman" w:hAnsi="Times New Roman" w:cs="Times New Roman"/>
          <w:sz w:val="24"/>
          <w:szCs w:val="24"/>
        </w:rPr>
        <w:t xml:space="preserve"> the role of the two factors remains to be researched </w:t>
      </w:r>
      <w:r w:rsidR="004959B4" w:rsidRPr="00EF6375">
        <w:rPr>
          <w:rFonts w:ascii="Times New Roman" w:hAnsi="Times New Roman" w:cs="Times New Roman"/>
          <w:sz w:val="24"/>
          <w:szCs w:val="24"/>
        </w:rPr>
        <w:t>to see a clearer picture.</w:t>
      </w:r>
    </w:p>
    <w:p w:rsidR="00810FC2" w:rsidRPr="00EF6375" w:rsidRDefault="00E90EF6"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Learner </w:t>
      </w:r>
      <w:r w:rsidR="005957A6" w:rsidRPr="00EF6375">
        <w:rPr>
          <w:rFonts w:ascii="Times New Roman" w:hAnsi="Times New Roman" w:cs="Times New Roman"/>
          <w:sz w:val="24"/>
          <w:szCs w:val="24"/>
        </w:rPr>
        <w:t xml:space="preserve">belief </w:t>
      </w:r>
      <w:r w:rsidRPr="00EF6375">
        <w:rPr>
          <w:rFonts w:ascii="Times New Roman" w:hAnsi="Times New Roman" w:cs="Times New Roman"/>
          <w:sz w:val="24"/>
          <w:szCs w:val="24"/>
        </w:rPr>
        <w:t xml:space="preserve">and learner </w:t>
      </w:r>
      <w:r w:rsidR="005957A6" w:rsidRPr="00EF6375">
        <w:rPr>
          <w:rFonts w:ascii="Times New Roman" w:hAnsi="Times New Roman" w:cs="Times New Roman"/>
          <w:sz w:val="24"/>
          <w:szCs w:val="24"/>
        </w:rPr>
        <w:t>preference were</w:t>
      </w:r>
      <w:r w:rsidRPr="00EF6375">
        <w:rPr>
          <w:rFonts w:ascii="Times New Roman" w:hAnsi="Times New Roman" w:cs="Times New Roman"/>
          <w:sz w:val="24"/>
          <w:szCs w:val="24"/>
        </w:rPr>
        <w:t xml:space="preserve"> </w:t>
      </w:r>
      <w:r w:rsidR="005957A6" w:rsidRPr="00EF6375">
        <w:rPr>
          <w:rFonts w:ascii="Times New Roman" w:hAnsi="Times New Roman" w:cs="Times New Roman"/>
          <w:sz w:val="24"/>
          <w:szCs w:val="24"/>
        </w:rPr>
        <w:t xml:space="preserve">two factors calling for more </w:t>
      </w:r>
      <w:r w:rsidR="002C4118" w:rsidRPr="00EF6375">
        <w:rPr>
          <w:rFonts w:ascii="Times New Roman" w:hAnsi="Times New Roman" w:cs="Times New Roman"/>
          <w:sz w:val="24"/>
          <w:szCs w:val="24"/>
        </w:rPr>
        <w:t xml:space="preserve">empirical </w:t>
      </w:r>
      <w:r w:rsidR="005957A6" w:rsidRPr="00EF6375">
        <w:rPr>
          <w:rFonts w:ascii="Times New Roman" w:hAnsi="Times New Roman" w:cs="Times New Roman"/>
          <w:sz w:val="24"/>
          <w:szCs w:val="24"/>
        </w:rPr>
        <w:t xml:space="preserve">research at the time when </w:t>
      </w:r>
      <w:proofErr w:type="spellStart"/>
      <w:r w:rsidR="00EB63C1" w:rsidRPr="00EF6375">
        <w:rPr>
          <w:rFonts w:ascii="Times New Roman" w:hAnsi="Times New Roman" w:cs="Times New Roman"/>
          <w:sz w:val="24"/>
          <w:szCs w:val="24"/>
        </w:rPr>
        <w:t>Lightbown</w:t>
      </w:r>
      <w:proofErr w:type="spellEnd"/>
      <w:r w:rsidR="00EB63C1" w:rsidRPr="00EF6375">
        <w:rPr>
          <w:rFonts w:ascii="Times New Roman" w:hAnsi="Times New Roman" w:cs="Times New Roman"/>
          <w:sz w:val="24"/>
          <w:szCs w:val="24"/>
        </w:rPr>
        <w:t xml:space="preserve"> and Spada</w:t>
      </w:r>
      <w:r w:rsidR="00EB63C1">
        <w:rPr>
          <w:rFonts w:ascii="Times New Roman" w:hAnsi="Times New Roman" w:cs="Times New Roman"/>
          <w:sz w:val="24"/>
          <w:szCs w:val="24"/>
        </w:rPr>
        <w:t xml:space="preserve">’s </w:t>
      </w:r>
      <w:r w:rsidR="00EB63C1" w:rsidRPr="00EF6375">
        <w:rPr>
          <w:rFonts w:ascii="Times New Roman" w:hAnsi="Times New Roman" w:cs="Times New Roman"/>
          <w:sz w:val="24"/>
          <w:szCs w:val="24"/>
        </w:rPr>
        <w:t>article (2000</w:t>
      </w:r>
      <w:r w:rsidR="00EB63C1">
        <w:rPr>
          <w:rFonts w:ascii="Times New Roman" w:hAnsi="Times New Roman" w:cs="Times New Roman"/>
          <w:sz w:val="24"/>
          <w:szCs w:val="24"/>
        </w:rPr>
        <w:t>)</w:t>
      </w:r>
      <w:r w:rsidR="005957A6" w:rsidRPr="00EF6375">
        <w:rPr>
          <w:rFonts w:ascii="Times New Roman" w:hAnsi="Times New Roman" w:cs="Times New Roman"/>
          <w:sz w:val="24"/>
          <w:szCs w:val="24"/>
        </w:rPr>
        <w:t xml:space="preserve"> was written. For learner belief, </w:t>
      </w:r>
      <w:r w:rsidR="004A3757" w:rsidRPr="00EF6375">
        <w:rPr>
          <w:rFonts w:ascii="Times New Roman" w:hAnsi="Times New Roman" w:cs="Times New Roman"/>
          <w:sz w:val="24"/>
          <w:szCs w:val="24"/>
        </w:rPr>
        <w:t>t</w:t>
      </w:r>
      <w:r w:rsidR="002C4118" w:rsidRPr="00EF6375">
        <w:rPr>
          <w:rFonts w:ascii="Times New Roman" w:hAnsi="Times New Roman" w:cs="Times New Roman"/>
          <w:sz w:val="24"/>
          <w:szCs w:val="24"/>
        </w:rPr>
        <w:t xml:space="preserve">he available research indicated that </w:t>
      </w:r>
      <w:r w:rsidR="004A3757" w:rsidRPr="00EF6375">
        <w:rPr>
          <w:rFonts w:ascii="Times New Roman" w:hAnsi="Times New Roman" w:cs="Times New Roman"/>
          <w:sz w:val="24"/>
          <w:szCs w:val="24"/>
        </w:rPr>
        <w:t>they</w:t>
      </w:r>
      <w:r w:rsidR="002C4118" w:rsidRPr="00EF6375">
        <w:rPr>
          <w:rFonts w:ascii="Times New Roman" w:hAnsi="Times New Roman" w:cs="Times New Roman"/>
          <w:sz w:val="24"/>
          <w:szCs w:val="24"/>
        </w:rPr>
        <w:t xml:space="preserve"> can be strong mediating factors in learners</w:t>
      </w:r>
      <w:r w:rsidR="00E240DC" w:rsidRPr="00EF6375">
        <w:rPr>
          <w:rFonts w:ascii="Times New Roman" w:hAnsi="Times New Roman" w:cs="Times New Roman"/>
          <w:sz w:val="24"/>
          <w:szCs w:val="24"/>
        </w:rPr>
        <w:t>’</w:t>
      </w:r>
      <w:r w:rsidR="002C4118" w:rsidRPr="00EF6375">
        <w:rPr>
          <w:rFonts w:ascii="Times New Roman" w:hAnsi="Times New Roman" w:cs="Times New Roman"/>
          <w:sz w:val="24"/>
          <w:szCs w:val="24"/>
        </w:rPr>
        <w:t xml:space="preserve"> L2 learning process</w:t>
      </w:r>
      <w:r w:rsidR="004A3757" w:rsidRPr="00EF6375">
        <w:rPr>
          <w:rFonts w:ascii="Times New Roman" w:hAnsi="Times New Roman" w:cs="Times New Roman"/>
          <w:sz w:val="24"/>
          <w:szCs w:val="24"/>
        </w:rPr>
        <w:t xml:space="preserve"> (</w:t>
      </w:r>
      <w:proofErr w:type="spellStart"/>
      <w:r w:rsidR="004A3757" w:rsidRPr="00EF6375">
        <w:rPr>
          <w:rFonts w:ascii="Times New Roman" w:hAnsi="Times New Roman" w:cs="Times New Roman"/>
          <w:sz w:val="24"/>
          <w:szCs w:val="24"/>
        </w:rPr>
        <w:t>Lightbown</w:t>
      </w:r>
      <w:proofErr w:type="spellEnd"/>
      <w:r w:rsidR="004A3757" w:rsidRPr="00EF6375">
        <w:rPr>
          <w:rFonts w:ascii="Times New Roman" w:hAnsi="Times New Roman" w:cs="Times New Roman"/>
          <w:sz w:val="24"/>
          <w:szCs w:val="24"/>
        </w:rPr>
        <w:t xml:space="preserve"> and Spada</w:t>
      </w:r>
      <w:r w:rsidR="00453849">
        <w:rPr>
          <w:rFonts w:ascii="Times New Roman" w:hAnsi="Times New Roman" w:cs="Times New Roman"/>
          <w:sz w:val="24"/>
          <w:szCs w:val="24"/>
        </w:rPr>
        <w:t>,</w:t>
      </w:r>
      <w:r w:rsidR="004A3757" w:rsidRPr="00EF6375">
        <w:rPr>
          <w:rFonts w:ascii="Times New Roman" w:hAnsi="Times New Roman" w:cs="Times New Roman"/>
          <w:sz w:val="24"/>
          <w:szCs w:val="24"/>
        </w:rPr>
        <w:t xml:space="preserve"> 2000, p. 35)</w:t>
      </w:r>
      <w:r w:rsidR="002C4118" w:rsidRPr="00EF6375">
        <w:rPr>
          <w:rFonts w:ascii="Times New Roman" w:hAnsi="Times New Roman" w:cs="Times New Roman"/>
          <w:sz w:val="24"/>
          <w:szCs w:val="24"/>
        </w:rPr>
        <w:t>.</w:t>
      </w:r>
      <w:r w:rsidR="004A3757" w:rsidRPr="00EF6375">
        <w:rPr>
          <w:rFonts w:ascii="Times New Roman" w:hAnsi="Times New Roman" w:cs="Times New Roman"/>
          <w:sz w:val="24"/>
          <w:szCs w:val="24"/>
        </w:rPr>
        <w:t xml:space="preserve"> </w:t>
      </w:r>
      <w:r w:rsidR="005957A6" w:rsidRPr="00EF6375">
        <w:rPr>
          <w:rFonts w:ascii="Times New Roman" w:hAnsi="Times New Roman" w:cs="Times New Roman"/>
          <w:sz w:val="24"/>
          <w:szCs w:val="24"/>
        </w:rPr>
        <w:t>For learner preference</w:t>
      </w:r>
      <w:r w:rsidR="00C536BA" w:rsidRPr="00EF6375">
        <w:rPr>
          <w:rFonts w:ascii="Times New Roman" w:hAnsi="Times New Roman" w:cs="Times New Roman"/>
          <w:sz w:val="24"/>
          <w:szCs w:val="24"/>
        </w:rPr>
        <w:t xml:space="preserve">, </w:t>
      </w:r>
      <w:r w:rsidR="00BC23F8" w:rsidRPr="00EF6375">
        <w:rPr>
          <w:rFonts w:ascii="Times New Roman" w:hAnsi="Times New Roman" w:cs="Times New Roman"/>
          <w:sz w:val="24"/>
          <w:szCs w:val="24"/>
        </w:rPr>
        <w:t>it is revealed</w:t>
      </w:r>
      <w:r w:rsidR="00C536BA" w:rsidRPr="00EF6375">
        <w:rPr>
          <w:rFonts w:ascii="Times New Roman" w:hAnsi="Times New Roman" w:cs="Times New Roman"/>
          <w:sz w:val="24"/>
          <w:szCs w:val="24"/>
        </w:rPr>
        <w:t xml:space="preserve"> that </w:t>
      </w:r>
      <w:r w:rsidR="00BC23F8" w:rsidRPr="00EF6375">
        <w:rPr>
          <w:rFonts w:ascii="Times New Roman" w:hAnsi="Times New Roman" w:cs="Times New Roman"/>
          <w:sz w:val="24"/>
          <w:szCs w:val="24"/>
        </w:rPr>
        <w:t xml:space="preserve">learners can be divided into different types </w:t>
      </w:r>
      <w:r w:rsidR="00B2373D">
        <w:rPr>
          <w:rFonts w:ascii="Times New Roman" w:hAnsi="Times New Roman" w:cs="Times New Roman"/>
          <w:sz w:val="24"/>
          <w:szCs w:val="24"/>
        </w:rPr>
        <w:t xml:space="preserve">with </w:t>
      </w:r>
      <w:r w:rsidR="00BC23F8" w:rsidRPr="00EF6375">
        <w:rPr>
          <w:rFonts w:ascii="Times New Roman" w:hAnsi="Times New Roman" w:cs="Times New Roman"/>
          <w:sz w:val="24"/>
          <w:szCs w:val="24"/>
        </w:rPr>
        <w:t>their preferred ways of absorbing</w:t>
      </w:r>
      <w:r w:rsidR="00AD6883">
        <w:rPr>
          <w:rFonts w:ascii="Times New Roman" w:hAnsi="Times New Roman" w:cs="Times New Roman"/>
          <w:sz w:val="24"/>
          <w:szCs w:val="24"/>
        </w:rPr>
        <w:t xml:space="preserve"> and</w:t>
      </w:r>
      <w:r w:rsidR="00BC23F8" w:rsidRPr="00EF6375">
        <w:rPr>
          <w:rFonts w:ascii="Times New Roman" w:hAnsi="Times New Roman" w:cs="Times New Roman"/>
          <w:sz w:val="24"/>
          <w:szCs w:val="24"/>
        </w:rPr>
        <w:t xml:space="preserve"> processing new information</w:t>
      </w:r>
      <w:r w:rsidR="00AD6883">
        <w:rPr>
          <w:rFonts w:ascii="Times New Roman" w:hAnsi="Times New Roman" w:cs="Times New Roman"/>
          <w:sz w:val="24"/>
          <w:szCs w:val="24"/>
        </w:rPr>
        <w:t xml:space="preserve"> </w:t>
      </w:r>
      <w:r w:rsidR="00BC23F8" w:rsidRPr="00EF6375">
        <w:rPr>
          <w:rFonts w:ascii="Times New Roman" w:hAnsi="Times New Roman" w:cs="Times New Roman"/>
          <w:sz w:val="24"/>
          <w:szCs w:val="24"/>
        </w:rPr>
        <w:t>(Reid, 1995)</w:t>
      </w:r>
      <w:r w:rsidR="005957A6" w:rsidRPr="00EF6375">
        <w:rPr>
          <w:rFonts w:ascii="Times New Roman" w:hAnsi="Times New Roman" w:cs="Times New Roman"/>
          <w:sz w:val="24"/>
          <w:szCs w:val="24"/>
        </w:rPr>
        <w:t xml:space="preserve">. </w:t>
      </w:r>
      <w:proofErr w:type="spellStart"/>
      <w:r w:rsidR="005957A6" w:rsidRPr="00EF6375">
        <w:rPr>
          <w:rFonts w:ascii="Times New Roman" w:hAnsi="Times New Roman" w:cs="Times New Roman"/>
          <w:sz w:val="24"/>
          <w:szCs w:val="24"/>
        </w:rPr>
        <w:t>Lightbown</w:t>
      </w:r>
      <w:proofErr w:type="spellEnd"/>
      <w:r w:rsidR="005957A6" w:rsidRPr="00EF6375">
        <w:rPr>
          <w:rFonts w:ascii="Times New Roman" w:hAnsi="Times New Roman" w:cs="Times New Roman"/>
          <w:sz w:val="24"/>
          <w:szCs w:val="24"/>
        </w:rPr>
        <w:t xml:space="preserve"> and Spada (2000, p. 35) proposed that l</w:t>
      </w:r>
      <w:r w:rsidR="00292800" w:rsidRPr="00EF6375">
        <w:rPr>
          <w:rFonts w:ascii="Times New Roman" w:hAnsi="Times New Roman" w:cs="Times New Roman"/>
          <w:sz w:val="24"/>
          <w:szCs w:val="24"/>
        </w:rPr>
        <w:t xml:space="preserve">ittle research has examined the interaction between different learning styles and success in second language </w:t>
      </w:r>
      <w:r w:rsidR="00AD6883">
        <w:rPr>
          <w:rFonts w:ascii="Times New Roman" w:hAnsi="Times New Roman" w:cs="Times New Roman"/>
          <w:sz w:val="24"/>
          <w:szCs w:val="24"/>
        </w:rPr>
        <w:t>learning</w:t>
      </w:r>
      <w:r w:rsidR="005957A6" w:rsidRPr="00EF6375">
        <w:rPr>
          <w:rFonts w:ascii="Times New Roman" w:hAnsi="Times New Roman" w:cs="Times New Roman"/>
          <w:sz w:val="24"/>
          <w:szCs w:val="24"/>
        </w:rPr>
        <w:t>. But</w:t>
      </w:r>
      <w:r w:rsidR="00292800" w:rsidRPr="00EF6375">
        <w:rPr>
          <w:rFonts w:ascii="Times New Roman" w:hAnsi="Times New Roman" w:cs="Times New Roman"/>
          <w:sz w:val="24"/>
          <w:szCs w:val="24"/>
        </w:rPr>
        <w:t xml:space="preserve"> </w:t>
      </w:r>
      <w:r w:rsidR="005957A6" w:rsidRPr="00EF6375">
        <w:rPr>
          <w:rFonts w:ascii="Times New Roman" w:hAnsi="Times New Roman" w:cs="Times New Roman"/>
          <w:sz w:val="24"/>
          <w:szCs w:val="24"/>
        </w:rPr>
        <w:t>f</w:t>
      </w:r>
      <w:r w:rsidR="00292800" w:rsidRPr="00EF6375">
        <w:rPr>
          <w:rFonts w:ascii="Times New Roman" w:hAnsi="Times New Roman" w:cs="Times New Roman"/>
          <w:sz w:val="24"/>
          <w:szCs w:val="24"/>
        </w:rPr>
        <w:t xml:space="preserve">rom that time on, </w:t>
      </w:r>
      <w:r w:rsidR="005957A6" w:rsidRPr="00EF6375">
        <w:rPr>
          <w:rFonts w:ascii="Times New Roman" w:hAnsi="Times New Roman" w:cs="Times New Roman"/>
          <w:sz w:val="24"/>
          <w:szCs w:val="24"/>
        </w:rPr>
        <w:t xml:space="preserve">numerous studies have been focusing on the topic, as </w:t>
      </w:r>
      <w:r w:rsidR="00EB63C1">
        <w:rPr>
          <w:rFonts w:ascii="Times New Roman" w:hAnsi="Times New Roman" w:cs="Times New Roman"/>
          <w:sz w:val="24"/>
          <w:szCs w:val="24"/>
        </w:rPr>
        <w:t>illustrated</w:t>
      </w:r>
      <w:r w:rsidR="005957A6" w:rsidRPr="00EF6375">
        <w:rPr>
          <w:rFonts w:ascii="Times New Roman" w:hAnsi="Times New Roman" w:cs="Times New Roman"/>
          <w:sz w:val="24"/>
          <w:szCs w:val="24"/>
        </w:rPr>
        <w:t xml:space="preserve"> in the next section.</w:t>
      </w:r>
    </w:p>
    <w:p w:rsidR="00135152" w:rsidRPr="00EF6375" w:rsidRDefault="00AF74FD" w:rsidP="00EF6375">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 xml:space="preserve">2. </w:t>
      </w:r>
      <w:r w:rsidR="00135152" w:rsidRPr="00EF6375">
        <w:rPr>
          <w:rFonts w:ascii="Times New Roman" w:hAnsi="Times New Roman" w:cs="Times New Roman"/>
          <w:b/>
          <w:bCs/>
          <w:sz w:val="24"/>
          <w:szCs w:val="24"/>
        </w:rPr>
        <w:t>Learner Preference</w:t>
      </w:r>
    </w:p>
    <w:p w:rsidR="00DB71C3" w:rsidRPr="00EF6375" w:rsidRDefault="00135152"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Reid (1995)</w:t>
      </w:r>
      <w:r w:rsidR="005D6F92">
        <w:rPr>
          <w:rFonts w:ascii="Times New Roman" w:hAnsi="Times New Roman" w:cs="Times New Roman"/>
          <w:sz w:val="24"/>
          <w:szCs w:val="24"/>
        </w:rPr>
        <w:t xml:space="preserve"> held that</w:t>
      </w:r>
      <w:r w:rsidRPr="00EF6375">
        <w:rPr>
          <w:rFonts w:ascii="Times New Roman" w:hAnsi="Times New Roman" w:cs="Times New Roman"/>
          <w:sz w:val="24"/>
          <w:szCs w:val="24"/>
        </w:rPr>
        <w:t xml:space="preserve"> </w:t>
      </w:r>
      <w:r w:rsidR="00810FC2" w:rsidRPr="00EF6375">
        <w:rPr>
          <w:rFonts w:ascii="Times New Roman" w:hAnsi="Times New Roman" w:cs="Times New Roman"/>
          <w:sz w:val="24"/>
          <w:szCs w:val="24"/>
        </w:rPr>
        <w:t xml:space="preserve">learners can be divided into different types from the perspective of their preferred ways of absorbing, processing, and retaining new information and skills. </w:t>
      </w:r>
      <w:r w:rsidR="00DE756A" w:rsidRPr="00EF6375">
        <w:rPr>
          <w:rFonts w:ascii="Times New Roman" w:hAnsi="Times New Roman" w:cs="Times New Roman"/>
          <w:sz w:val="24"/>
          <w:szCs w:val="24"/>
        </w:rPr>
        <w:t>“Learner preference” in th</w:t>
      </w:r>
      <w:r w:rsidR="00B2373D">
        <w:rPr>
          <w:rFonts w:ascii="Times New Roman" w:hAnsi="Times New Roman" w:cs="Times New Roman"/>
          <w:sz w:val="24"/>
          <w:szCs w:val="24"/>
        </w:rPr>
        <w:t>is</w:t>
      </w:r>
      <w:r w:rsidR="00DE756A" w:rsidRPr="00EF6375">
        <w:rPr>
          <w:rFonts w:ascii="Times New Roman" w:hAnsi="Times New Roman" w:cs="Times New Roman"/>
          <w:sz w:val="24"/>
          <w:szCs w:val="24"/>
        </w:rPr>
        <w:t xml:space="preserve"> context, is “learning style preference” in essence. </w:t>
      </w:r>
      <w:r w:rsidR="00DB71C3" w:rsidRPr="00EF6375">
        <w:rPr>
          <w:rFonts w:ascii="Times New Roman" w:hAnsi="Times New Roman" w:cs="Times New Roman"/>
          <w:sz w:val="24"/>
          <w:szCs w:val="24"/>
        </w:rPr>
        <w:t xml:space="preserve">Based on </w:t>
      </w:r>
      <w:bookmarkStart w:id="10" w:name="OLE_LINK1"/>
      <w:bookmarkStart w:id="11" w:name="OLE_LINK2"/>
      <w:r w:rsidR="00DB71C3" w:rsidRPr="00EF6375">
        <w:rPr>
          <w:rFonts w:ascii="Times New Roman" w:hAnsi="Times New Roman" w:cs="Times New Roman"/>
          <w:sz w:val="24"/>
          <w:szCs w:val="24"/>
        </w:rPr>
        <w:t xml:space="preserve">characters </w:t>
      </w:r>
      <w:bookmarkEnd w:id="10"/>
      <w:bookmarkEnd w:id="11"/>
      <w:r w:rsidR="00DB71C3" w:rsidRPr="00EF6375">
        <w:rPr>
          <w:rFonts w:ascii="Times New Roman" w:hAnsi="Times New Roman" w:cs="Times New Roman"/>
          <w:sz w:val="24"/>
          <w:szCs w:val="24"/>
        </w:rPr>
        <w:t>and manifestations, Reid</w:t>
      </w:r>
      <w:r w:rsidR="003E3AE1" w:rsidRPr="00EF6375">
        <w:rPr>
          <w:rFonts w:ascii="Times New Roman" w:hAnsi="Times New Roman" w:cs="Times New Roman"/>
          <w:sz w:val="24"/>
          <w:szCs w:val="24"/>
        </w:rPr>
        <w:t xml:space="preserve"> </w:t>
      </w:r>
      <w:r w:rsidR="00881FDF" w:rsidRPr="00EF6375">
        <w:rPr>
          <w:rFonts w:ascii="Times New Roman" w:hAnsi="Times New Roman" w:cs="Times New Roman"/>
          <w:sz w:val="24"/>
          <w:szCs w:val="24"/>
        </w:rPr>
        <w:t xml:space="preserve">(1995) </w:t>
      </w:r>
      <w:r w:rsidR="00DB71C3" w:rsidRPr="00EF6375">
        <w:rPr>
          <w:rFonts w:ascii="Times New Roman" w:hAnsi="Times New Roman" w:cs="Times New Roman"/>
          <w:sz w:val="24"/>
          <w:szCs w:val="24"/>
        </w:rPr>
        <w:t>categorize</w:t>
      </w:r>
      <w:r w:rsidR="00B2373D">
        <w:rPr>
          <w:rFonts w:ascii="Times New Roman" w:hAnsi="Times New Roman" w:cs="Times New Roman"/>
          <w:sz w:val="24"/>
          <w:szCs w:val="24"/>
        </w:rPr>
        <w:t>d</w:t>
      </w:r>
      <w:r w:rsidR="00DB71C3" w:rsidRPr="00EF6375">
        <w:rPr>
          <w:rFonts w:ascii="Times New Roman" w:hAnsi="Times New Roman" w:cs="Times New Roman"/>
          <w:sz w:val="24"/>
          <w:szCs w:val="24"/>
        </w:rPr>
        <w:t xml:space="preserve"> learning styles into</w:t>
      </w:r>
      <w:r w:rsidR="00DB71C3" w:rsidRPr="00EF6375">
        <w:rPr>
          <w:rFonts w:ascii="Times New Roman" w:hAnsi="Times New Roman" w:cs="Times New Roman" w:hint="eastAsia"/>
          <w:sz w:val="24"/>
          <w:szCs w:val="24"/>
        </w:rPr>
        <w:t xml:space="preserve"> </w:t>
      </w:r>
      <w:r w:rsidR="00DB71C3" w:rsidRPr="00EF6375">
        <w:rPr>
          <w:rFonts w:ascii="Times New Roman" w:hAnsi="Times New Roman" w:cs="Times New Roman"/>
          <w:sz w:val="24"/>
          <w:szCs w:val="24"/>
        </w:rPr>
        <w:t>three parts: perceptual learning styles, cognitive learning styles and affective or</w:t>
      </w:r>
      <w:r w:rsidR="00DB71C3" w:rsidRPr="00EF6375">
        <w:rPr>
          <w:rFonts w:ascii="Times New Roman" w:hAnsi="Times New Roman" w:cs="Times New Roman" w:hint="eastAsia"/>
          <w:sz w:val="24"/>
          <w:szCs w:val="24"/>
        </w:rPr>
        <w:t xml:space="preserve"> </w:t>
      </w:r>
      <w:r w:rsidR="00DB71C3" w:rsidRPr="00EF6375">
        <w:rPr>
          <w:rFonts w:ascii="Times New Roman" w:hAnsi="Times New Roman" w:cs="Times New Roman"/>
          <w:sz w:val="24"/>
          <w:szCs w:val="24"/>
        </w:rPr>
        <w:t>temperament learning styles, among which the perceptual layer (</w:t>
      </w:r>
      <w:r w:rsidR="00BF3240">
        <w:rPr>
          <w:rFonts w:ascii="Times New Roman" w:hAnsi="Times New Roman" w:cs="Times New Roman"/>
          <w:sz w:val="24"/>
          <w:szCs w:val="24"/>
        </w:rPr>
        <w:t>e.g.</w:t>
      </w:r>
      <w:r w:rsidR="00DB71C3" w:rsidRPr="00EF6375">
        <w:rPr>
          <w:rFonts w:ascii="Times New Roman" w:hAnsi="Times New Roman" w:cs="Times New Roman"/>
          <w:sz w:val="24"/>
          <w:szCs w:val="24"/>
        </w:rPr>
        <w:t>, auditory, visual, tactile, kinesthetic styles) drew most attention.</w:t>
      </w:r>
    </w:p>
    <w:p w:rsidR="00105B2C" w:rsidRPr="00EF6375" w:rsidRDefault="00105B2C" w:rsidP="00EF6375">
      <w:pPr>
        <w:ind w:firstLineChars="250" w:firstLine="600"/>
        <w:rPr>
          <w:rFonts w:ascii="Times New Roman" w:hAnsi="Times New Roman" w:cs="Times New Roman"/>
          <w:sz w:val="24"/>
          <w:szCs w:val="24"/>
        </w:rPr>
      </w:pPr>
      <w:r w:rsidRPr="00EF6375">
        <w:rPr>
          <w:rFonts w:ascii="Times New Roman" w:hAnsi="Times New Roman" w:cs="Times New Roman" w:hint="eastAsia"/>
          <w:sz w:val="24"/>
          <w:szCs w:val="24"/>
        </w:rPr>
        <w:t>As</w:t>
      </w:r>
      <w:r w:rsidRPr="00EF6375">
        <w:rPr>
          <w:rFonts w:ascii="Times New Roman" w:hAnsi="Times New Roman" w:cs="Times New Roman"/>
          <w:sz w:val="24"/>
          <w:szCs w:val="24"/>
        </w:rPr>
        <w:t xml:space="preserve"> one part of the whole picture of factors affecting second language learning, learning style is found to be </w:t>
      </w:r>
      <w:r w:rsidRPr="00EF6375">
        <w:rPr>
          <w:rFonts w:ascii="Times New Roman" w:hAnsi="Times New Roman" w:cs="Times New Roman" w:hint="eastAsia"/>
          <w:sz w:val="24"/>
          <w:szCs w:val="24"/>
        </w:rPr>
        <w:t>closely</w:t>
      </w:r>
      <w:r w:rsidRPr="00EF6375">
        <w:rPr>
          <w:rFonts w:ascii="Times New Roman" w:hAnsi="Times New Roman" w:cs="Times New Roman"/>
          <w:sz w:val="24"/>
          <w:szCs w:val="24"/>
        </w:rPr>
        <w:t xml:space="preserve"> </w:t>
      </w:r>
      <w:r w:rsidRPr="00EF6375">
        <w:rPr>
          <w:rFonts w:ascii="Times New Roman" w:hAnsi="Times New Roman" w:cs="Times New Roman" w:hint="eastAsia"/>
          <w:sz w:val="24"/>
          <w:szCs w:val="24"/>
        </w:rPr>
        <w:t>related</w:t>
      </w:r>
      <w:r w:rsidRPr="00EF6375">
        <w:rPr>
          <w:rFonts w:ascii="Times New Roman" w:hAnsi="Times New Roman" w:cs="Times New Roman"/>
          <w:sz w:val="24"/>
          <w:szCs w:val="24"/>
        </w:rPr>
        <w:t xml:space="preserve"> to other learner variables. </w:t>
      </w:r>
      <w:proofErr w:type="spellStart"/>
      <w:r w:rsidRPr="00EF6375">
        <w:rPr>
          <w:rFonts w:ascii="Times New Roman" w:hAnsi="Times New Roman" w:cs="Times New Roman"/>
          <w:sz w:val="24"/>
          <w:szCs w:val="24"/>
        </w:rPr>
        <w:t>Dörnyei</w:t>
      </w:r>
      <w:proofErr w:type="spellEnd"/>
      <w:r w:rsidRPr="00EF6375">
        <w:rPr>
          <w:rFonts w:ascii="Times New Roman" w:hAnsi="Times New Roman" w:cs="Times New Roman"/>
          <w:sz w:val="24"/>
          <w:szCs w:val="24"/>
        </w:rPr>
        <w:t xml:space="preserve"> and Ryan (2015, p.138) indicated that learning styles, as an interactive conceptualization of learner characteristics, can be held in the halfway position</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of between personality, strategies and ability. In other words, various aspects of learner characteristics work </w:t>
      </w:r>
      <w:r w:rsidRPr="00EF6375">
        <w:rPr>
          <w:rFonts w:ascii="Times New Roman" w:hAnsi="Times New Roman" w:cs="Times New Roman"/>
          <w:sz w:val="24"/>
          <w:szCs w:val="24"/>
        </w:rPr>
        <w:lastRenderedPageBreak/>
        <w:t xml:space="preserve">together to form learning preferences. Dunn (1996) </w:t>
      </w:r>
      <w:r w:rsidRPr="00EF6375">
        <w:rPr>
          <w:rFonts w:ascii="Times New Roman" w:hAnsi="Times New Roman" w:cs="Times New Roman" w:hint="eastAsia"/>
          <w:sz w:val="24"/>
          <w:szCs w:val="24"/>
        </w:rPr>
        <w:t>put</w:t>
      </w:r>
      <w:r w:rsidRPr="00EF6375">
        <w:rPr>
          <w:rFonts w:ascii="Times New Roman" w:hAnsi="Times New Roman" w:cs="Times New Roman"/>
          <w:sz w:val="24"/>
          <w:szCs w:val="24"/>
        </w:rPr>
        <w:t xml:space="preserve"> that learning preferences may change over time as they are</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developmental and alter with maturity. This could be due to motivation levels</w:t>
      </w:r>
      <w:r w:rsidR="00123FB9">
        <w:rPr>
          <w:rFonts w:ascii="Times New Roman" w:hAnsi="Times New Roman" w:cs="Times New Roman"/>
          <w:sz w:val="24"/>
          <w:szCs w:val="24"/>
        </w:rPr>
        <w:t>, p</w:t>
      </w:r>
      <w:r w:rsidRPr="00EF6375">
        <w:rPr>
          <w:rFonts w:ascii="Times New Roman" w:hAnsi="Times New Roman" w:cs="Times New Roman"/>
          <w:sz w:val="24"/>
          <w:szCs w:val="24"/>
        </w:rPr>
        <w:t xml:space="preserve">erceptual elements </w:t>
      </w:r>
      <w:r w:rsidR="00123FB9">
        <w:rPr>
          <w:rFonts w:ascii="Times New Roman" w:hAnsi="Times New Roman" w:cs="Times New Roman"/>
          <w:sz w:val="24"/>
          <w:szCs w:val="24"/>
        </w:rPr>
        <w:t xml:space="preserve">and cognitive abilities </w:t>
      </w:r>
      <w:r w:rsidRPr="00EF6375">
        <w:rPr>
          <w:rFonts w:ascii="Times New Roman" w:hAnsi="Times New Roman" w:cs="Times New Roman"/>
          <w:sz w:val="24"/>
          <w:szCs w:val="24"/>
        </w:rPr>
        <w:t>strengthen with</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age. </w:t>
      </w:r>
      <w:r w:rsidR="00C20EF6">
        <w:rPr>
          <w:rFonts w:ascii="Times New Roman" w:hAnsi="Times New Roman" w:cs="Times New Roman"/>
          <w:sz w:val="24"/>
          <w:szCs w:val="24"/>
        </w:rPr>
        <w:t>Besides</w:t>
      </w:r>
      <w:r w:rsidRPr="00EF6375">
        <w:rPr>
          <w:rFonts w:ascii="Times New Roman" w:hAnsi="Times New Roman" w:cs="Times New Roman"/>
          <w:sz w:val="24"/>
          <w:szCs w:val="24"/>
        </w:rPr>
        <w:t xml:space="preserve">, </w:t>
      </w:r>
      <w:proofErr w:type="spellStart"/>
      <w:r w:rsidR="001361EB" w:rsidRPr="00EF6375">
        <w:rPr>
          <w:rFonts w:ascii="Times New Roman" w:hAnsi="Times New Roman" w:cs="Times New Roman"/>
          <w:sz w:val="24"/>
          <w:szCs w:val="24"/>
        </w:rPr>
        <w:t>Dörnyei</w:t>
      </w:r>
      <w:proofErr w:type="spellEnd"/>
      <w:r w:rsidR="001361EB" w:rsidRPr="00EF6375">
        <w:rPr>
          <w:rFonts w:ascii="Times New Roman" w:hAnsi="Times New Roman" w:cs="Times New Roman"/>
          <w:sz w:val="24"/>
          <w:szCs w:val="24"/>
        </w:rPr>
        <w:t xml:space="preserve"> </w:t>
      </w:r>
      <w:r w:rsidRPr="00EF6375">
        <w:rPr>
          <w:rFonts w:ascii="Times New Roman" w:hAnsi="Times New Roman" w:cs="Times New Roman"/>
          <w:sz w:val="24"/>
          <w:szCs w:val="24"/>
        </w:rPr>
        <w:t xml:space="preserve">(2001) found that the effective use of learning styles </w:t>
      </w:r>
      <w:r w:rsidR="00896E3E">
        <w:rPr>
          <w:rFonts w:ascii="Times New Roman" w:hAnsi="Times New Roman" w:cs="Times New Roman"/>
          <w:sz w:val="24"/>
          <w:szCs w:val="24"/>
        </w:rPr>
        <w:t>can keep</w:t>
      </w:r>
      <w:r w:rsidRPr="00EF6375">
        <w:rPr>
          <w:rFonts w:ascii="Times New Roman" w:hAnsi="Times New Roman" w:cs="Times New Roman"/>
          <w:sz w:val="24"/>
          <w:szCs w:val="24"/>
        </w:rPr>
        <w:t xml:space="preserve"> motivational levels sustained </w:t>
      </w:r>
      <w:r w:rsidR="00896E3E">
        <w:rPr>
          <w:rFonts w:ascii="Times New Roman" w:hAnsi="Times New Roman" w:cs="Times New Roman"/>
          <w:sz w:val="24"/>
          <w:szCs w:val="24"/>
        </w:rPr>
        <w:t>in</w:t>
      </w:r>
      <w:r w:rsidRPr="00EF6375">
        <w:rPr>
          <w:rFonts w:ascii="Times New Roman" w:hAnsi="Times New Roman" w:cs="Times New Roman"/>
          <w:sz w:val="24"/>
          <w:szCs w:val="24"/>
        </w:rPr>
        <w:t xml:space="preserve"> the learning situation. </w:t>
      </w:r>
      <w:r w:rsidR="00896E3E">
        <w:rPr>
          <w:rFonts w:ascii="Times New Roman" w:hAnsi="Times New Roman" w:cs="Times New Roman"/>
          <w:sz w:val="24"/>
          <w:szCs w:val="24"/>
        </w:rPr>
        <w:t>The</w:t>
      </w:r>
      <w:r w:rsidRPr="00EF6375">
        <w:rPr>
          <w:rFonts w:ascii="Times New Roman" w:hAnsi="Times New Roman" w:cs="Times New Roman"/>
          <w:sz w:val="24"/>
          <w:szCs w:val="24"/>
        </w:rPr>
        <w:t xml:space="preserve"> use may </w:t>
      </w:r>
      <w:r w:rsidR="00896E3E">
        <w:rPr>
          <w:rFonts w:ascii="Times New Roman" w:hAnsi="Times New Roman" w:cs="Times New Roman"/>
          <w:sz w:val="24"/>
          <w:szCs w:val="24"/>
        </w:rPr>
        <w:t xml:space="preserve">encourage </w:t>
      </w:r>
      <w:r w:rsidRPr="00EF6375">
        <w:rPr>
          <w:rFonts w:ascii="Times New Roman" w:hAnsi="Times New Roman" w:cs="Times New Roman"/>
          <w:sz w:val="24"/>
          <w:szCs w:val="24"/>
        </w:rPr>
        <w:t>learner</w:t>
      </w:r>
      <w:r w:rsidR="00896E3E">
        <w:rPr>
          <w:rFonts w:ascii="Times New Roman" w:hAnsi="Times New Roman" w:cs="Times New Roman"/>
          <w:sz w:val="24"/>
          <w:szCs w:val="24"/>
        </w:rPr>
        <w:t>s</w:t>
      </w:r>
      <w:r w:rsidRPr="00EF6375">
        <w:rPr>
          <w:rFonts w:ascii="Times New Roman" w:hAnsi="Times New Roman" w:cs="Times New Roman"/>
          <w:sz w:val="24"/>
          <w:szCs w:val="24"/>
        </w:rPr>
        <w:t xml:space="preserve"> and enable </w:t>
      </w:r>
      <w:r w:rsidR="00896E3E">
        <w:rPr>
          <w:rFonts w:ascii="Times New Roman" w:hAnsi="Times New Roman" w:cs="Times New Roman"/>
          <w:sz w:val="24"/>
          <w:szCs w:val="24"/>
        </w:rPr>
        <w:t xml:space="preserve">their </w:t>
      </w:r>
      <w:r w:rsidRPr="00EF6375">
        <w:rPr>
          <w:rFonts w:ascii="Times New Roman" w:hAnsi="Times New Roman" w:cs="Times New Roman"/>
          <w:sz w:val="24"/>
          <w:szCs w:val="24"/>
        </w:rPr>
        <w:t>motivational goal</w:t>
      </w:r>
      <w:r w:rsidR="00E71BCC" w:rsidRPr="00EF6375">
        <w:rPr>
          <w:rFonts w:ascii="Times New Roman" w:hAnsi="Times New Roman" w:cs="Times New Roman"/>
          <w:sz w:val="24"/>
          <w:szCs w:val="24"/>
        </w:rPr>
        <w:t xml:space="preserve">s </w:t>
      </w:r>
      <w:r w:rsidRPr="00EF6375">
        <w:rPr>
          <w:rFonts w:ascii="Times New Roman" w:hAnsi="Times New Roman" w:cs="Times New Roman"/>
          <w:sz w:val="24"/>
          <w:szCs w:val="24"/>
        </w:rPr>
        <w:t>to be accomplished.</w:t>
      </w:r>
    </w:p>
    <w:p w:rsidR="00810FC2" w:rsidRPr="00EF6375" w:rsidRDefault="004A3757" w:rsidP="00EF6375">
      <w:pPr>
        <w:ind w:firstLineChars="250" w:firstLine="600"/>
        <w:rPr>
          <w:rFonts w:ascii="Times New Roman" w:hAnsi="Times New Roman" w:cs="Times New Roman"/>
          <w:color w:val="FF0000"/>
          <w:sz w:val="24"/>
          <w:szCs w:val="24"/>
        </w:rPr>
      </w:pPr>
      <w:r w:rsidRPr="00EF6375">
        <w:rPr>
          <w:rFonts w:ascii="Times New Roman" w:hAnsi="Times New Roman" w:cs="Times New Roman"/>
          <w:sz w:val="24"/>
          <w:szCs w:val="24"/>
        </w:rPr>
        <w:t>V</w:t>
      </w:r>
      <w:r w:rsidR="00810FC2" w:rsidRPr="00EF6375">
        <w:rPr>
          <w:rFonts w:ascii="Times New Roman" w:hAnsi="Times New Roman" w:cs="Times New Roman"/>
          <w:sz w:val="24"/>
          <w:szCs w:val="24"/>
        </w:rPr>
        <w:t xml:space="preserve">ery little research has </w:t>
      </w:r>
      <w:r w:rsidRPr="00EF6375">
        <w:rPr>
          <w:rFonts w:ascii="Times New Roman" w:hAnsi="Times New Roman" w:cs="Times New Roman"/>
          <w:sz w:val="24"/>
          <w:szCs w:val="24"/>
        </w:rPr>
        <w:t>explored</w:t>
      </w:r>
      <w:r w:rsidR="00810FC2" w:rsidRPr="00EF6375">
        <w:rPr>
          <w:rFonts w:ascii="Times New Roman" w:hAnsi="Times New Roman" w:cs="Times New Roman"/>
          <w:sz w:val="24"/>
          <w:szCs w:val="24"/>
        </w:rPr>
        <w:t xml:space="preserve"> the interaction between learning styles and </w:t>
      </w:r>
      <w:r w:rsidRPr="00EF6375">
        <w:rPr>
          <w:rFonts w:ascii="Times New Roman" w:hAnsi="Times New Roman" w:cs="Times New Roman"/>
          <w:sz w:val="24"/>
          <w:szCs w:val="24"/>
        </w:rPr>
        <w:t xml:space="preserve">the </w:t>
      </w:r>
      <w:r w:rsidR="00810FC2" w:rsidRPr="00EF6375">
        <w:rPr>
          <w:rFonts w:ascii="Times New Roman" w:hAnsi="Times New Roman" w:cs="Times New Roman"/>
          <w:sz w:val="24"/>
          <w:szCs w:val="24"/>
        </w:rPr>
        <w:t xml:space="preserve">success in second language </w:t>
      </w:r>
      <w:r w:rsidR="001F1C06" w:rsidRPr="00EF6375">
        <w:rPr>
          <w:rFonts w:ascii="Times New Roman" w:hAnsi="Times New Roman" w:cs="Times New Roman"/>
          <w:sz w:val="24"/>
          <w:szCs w:val="24"/>
        </w:rPr>
        <w:t>learning</w:t>
      </w:r>
      <w:r w:rsidR="00453849">
        <w:rPr>
          <w:rFonts w:ascii="Times New Roman" w:hAnsi="Times New Roman" w:cs="Times New Roman"/>
          <w:sz w:val="24"/>
          <w:szCs w:val="24"/>
        </w:rPr>
        <w:t xml:space="preserve"> before 2000</w:t>
      </w:r>
      <w:r w:rsidR="00F7098C" w:rsidRPr="00EF6375">
        <w:rPr>
          <w:rFonts w:ascii="Times New Roman" w:hAnsi="Times New Roman" w:cs="Times New Roman"/>
          <w:sz w:val="24"/>
          <w:szCs w:val="24"/>
        </w:rPr>
        <w:t>.</w:t>
      </w:r>
      <w:r w:rsidR="00810FC2" w:rsidRPr="00EF6375">
        <w:rPr>
          <w:rFonts w:ascii="Times New Roman" w:hAnsi="Times New Roman" w:cs="Times New Roman"/>
          <w:sz w:val="24"/>
          <w:szCs w:val="24"/>
        </w:rPr>
        <w:t xml:space="preserve"> </w:t>
      </w:r>
      <w:r w:rsidR="006B6717" w:rsidRPr="00EF6375">
        <w:rPr>
          <w:rFonts w:ascii="Times New Roman" w:hAnsi="Times New Roman" w:cs="Times New Roman"/>
          <w:sz w:val="24"/>
          <w:szCs w:val="24"/>
        </w:rPr>
        <w:t>But over the last years</w:t>
      </w:r>
      <w:r w:rsidR="00DE756A" w:rsidRPr="00EF6375">
        <w:rPr>
          <w:rFonts w:ascii="Times New Roman" w:hAnsi="Times New Roman" w:cs="Times New Roman"/>
          <w:sz w:val="24"/>
          <w:szCs w:val="24"/>
        </w:rPr>
        <w:t xml:space="preserve">, many scholars </w:t>
      </w:r>
      <w:r w:rsidR="00D51B20" w:rsidRPr="00EF6375">
        <w:rPr>
          <w:rFonts w:ascii="Times New Roman" w:hAnsi="Times New Roman" w:cs="Times New Roman"/>
          <w:sz w:val="24"/>
          <w:szCs w:val="24"/>
        </w:rPr>
        <w:t xml:space="preserve">have </w:t>
      </w:r>
      <w:r w:rsidR="00DE756A" w:rsidRPr="00EF6375">
        <w:rPr>
          <w:rFonts w:ascii="Times New Roman" w:hAnsi="Times New Roman" w:cs="Times New Roman"/>
          <w:sz w:val="24"/>
          <w:szCs w:val="24"/>
        </w:rPr>
        <w:t xml:space="preserve">devoted themselves to studying </w:t>
      </w:r>
      <w:r w:rsidR="003E32A0" w:rsidRPr="00EF6375">
        <w:rPr>
          <w:rFonts w:ascii="Times New Roman" w:hAnsi="Times New Roman" w:cs="Times New Roman"/>
          <w:sz w:val="24"/>
          <w:szCs w:val="24"/>
        </w:rPr>
        <w:t>how learning style and learning strateg</w:t>
      </w:r>
      <w:r w:rsidR="008C128C" w:rsidRPr="00EF6375">
        <w:rPr>
          <w:rFonts w:ascii="Times New Roman" w:hAnsi="Times New Roman" w:cs="Times New Roman"/>
          <w:sz w:val="24"/>
          <w:szCs w:val="24"/>
        </w:rPr>
        <w:t>y</w:t>
      </w:r>
      <w:r w:rsidR="003E32A0" w:rsidRPr="00EF6375">
        <w:rPr>
          <w:rFonts w:ascii="Times New Roman" w:hAnsi="Times New Roman" w:cs="Times New Roman"/>
          <w:sz w:val="24"/>
          <w:szCs w:val="24"/>
        </w:rPr>
        <w:t xml:space="preserve"> are linked. Some of them stepped further to see </w:t>
      </w:r>
      <w:r w:rsidR="00DE756A" w:rsidRPr="00EF6375">
        <w:rPr>
          <w:rFonts w:ascii="Times New Roman" w:hAnsi="Times New Roman" w:cs="Times New Roman"/>
          <w:sz w:val="24"/>
          <w:szCs w:val="24"/>
        </w:rPr>
        <w:t xml:space="preserve">the </w:t>
      </w:r>
      <w:r w:rsidR="0030218E" w:rsidRPr="00EF6375">
        <w:rPr>
          <w:rFonts w:ascii="Times New Roman" w:hAnsi="Times New Roman" w:cs="Times New Roman"/>
          <w:sz w:val="24"/>
          <w:szCs w:val="24"/>
        </w:rPr>
        <w:t>relationship</w:t>
      </w:r>
      <w:r w:rsidR="00DE756A" w:rsidRPr="00EF6375">
        <w:rPr>
          <w:rFonts w:ascii="Times New Roman" w:hAnsi="Times New Roman" w:cs="Times New Roman"/>
          <w:sz w:val="24"/>
          <w:szCs w:val="24"/>
        </w:rPr>
        <w:t xml:space="preserve"> between learning style and</w:t>
      </w:r>
      <w:r w:rsidR="001F1C06" w:rsidRPr="00EF6375">
        <w:rPr>
          <w:rFonts w:ascii="Times New Roman" w:hAnsi="Times New Roman" w:cs="Times New Roman"/>
          <w:sz w:val="24"/>
          <w:szCs w:val="24"/>
        </w:rPr>
        <w:t xml:space="preserve"> language </w:t>
      </w:r>
      <w:r w:rsidR="00290D16">
        <w:rPr>
          <w:rFonts w:ascii="Times New Roman" w:hAnsi="Times New Roman" w:cs="Times New Roman"/>
          <w:sz w:val="24"/>
          <w:szCs w:val="24"/>
        </w:rPr>
        <w:t>achievement</w:t>
      </w:r>
      <w:r w:rsidR="00A17C05" w:rsidRPr="00EF6375">
        <w:rPr>
          <w:rFonts w:ascii="Times New Roman" w:hAnsi="Times New Roman" w:cs="Times New Roman" w:hint="eastAsia"/>
          <w:sz w:val="24"/>
          <w:szCs w:val="24"/>
        </w:rPr>
        <w:t>.</w:t>
      </w:r>
    </w:p>
    <w:p w:rsidR="00F91E0D" w:rsidRPr="00EF6375" w:rsidRDefault="00CC2D9D"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To begin with, </w:t>
      </w:r>
      <w:r w:rsidR="00A17C05" w:rsidRPr="00EF6375">
        <w:rPr>
          <w:rFonts w:ascii="Times New Roman" w:hAnsi="Times New Roman" w:cs="Times New Roman"/>
          <w:sz w:val="24"/>
          <w:szCs w:val="24"/>
        </w:rPr>
        <w:t xml:space="preserve">as discovered by many researches, </w:t>
      </w:r>
      <w:r w:rsidRPr="00EF6375">
        <w:rPr>
          <w:rFonts w:ascii="Times New Roman" w:hAnsi="Times New Roman" w:cs="Times New Roman"/>
          <w:sz w:val="24"/>
          <w:szCs w:val="24"/>
        </w:rPr>
        <w:t>l</w:t>
      </w:r>
      <w:r w:rsidR="00DF5BC3" w:rsidRPr="00EF6375">
        <w:rPr>
          <w:rFonts w:ascii="Times New Roman" w:hAnsi="Times New Roman" w:cs="Times New Roman"/>
          <w:sz w:val="24"/>
          <w:szCs w:val="24"/>
        </w:rPr>
        <w:t xml:space="preserve">earning style </w:t>
      </w:r>
      <w:r w:rsidR="006B6717" w:rsidRPr="00EF6375">
        <w:rPr>
          <w:rFonts w:ascii="Times New Roman" w:hAnsi="Times New Roman" w:cs="Times New Roman"/>
          <w:sz w:val="24"/>
          <w:szCs w:val="24"/>
        </w:rPr>
        <w:t>is</w:t>
      </w:r>
      <w:r w:rsidR="00DF5BC3" w:rsidRPr="00EF6375">
        <w:rPr>
          <w:rFonts w:ascii="Times New Roman" w:hAnsi="Times New Roman" w:cs="Times New Roman"/>
          <w:sz w:val="24"/>
          <w:szCs w:val="24"/>
        </w:rPr>
        <w:t xml:space="preserve"> closely related to </w:t>
      </w:r>
      <w:r w:rsidR="00897E92" w:rsidRPr="00EF6375">
        <w:rPr>
          <w:rFonts w:ascii="Times New Roman" w:hAnsi="Times New Roman" w:cs="Times New Roman"/>
          <w:sz w:val="24"/>
          <w:szCs w:val="24"/>
        </w:rPr>
        <w:t>learning strateg</w:t>
      </w:r>
      <w:r w:rsidR="006B6717" w:rsidRPr="00EF6375">
        <w:rPr>
          <w:rFonts w:ascii="Times New Roman" w:hAnsi="Times New Roman" w:cs="Times New Roman"/>
          <w:sz w:val="24"/>
          <w:szCs w:val="24"/>
        </w:rPr>
        <w:t>y</w:t>
      </w:r>
      <w:r w:rsidR="00897E92" w:rsidRPr="00EF6375">
        <w:rPr>
          <w:rFonts w:ascii="Times New Roman" w:hAnsi="Times New Roman" w:cs="Times New Roman"/>
          <w:sz w:val="24"/>
          <w:szCs w:val="24"/>
        </w:rPr>
        <w:t xml:space="preserve">, </w:t>
      </w:r>
      <w:r w:rsidR="00F21750" w:rsidRPr="00EF6375">
        <w:rPr>
          <w:rFonts w:ascii="Times New Roman" w:hAnsi="Times New Roman" w:cs="Times New Roman"/>
          <w:sz w:val="24"/>
          <w:szCs w:val="24"/>
        </w:rPr>
        <w:t>the latter</w:t>
      </w:r>
      <w:r w:rsidR="00897E92" w:rsidRPr="00EF6375">
        <w:rPr>
          <w:rFonts w:ascii="Times New Roman" w:hAnsi="Times New Roman" w:cs="Times New Roman"/>
          <w:sz w:val="24"/>
          <w:szCs w:val="24"/>
        </w:rPr>
        <w:t xml:space="preserve"> </w:t>
      </w:r>
      <w:r w:rsidR="00252E00" w:rsidRPr="00EF6375">
        <w:rPr>
          <w:rFonts w:ascii="Times New Roman" w:hAnsi="Times New Roman" w:cs="Times New Roman"/>
          <w:sz w:val="24"/>
          <w:szCs w:val="24"/>
        </w:rPr>
        <w:t>compris</w:t>
      </w:r>
      <w:r w:rsidR="00F21750" w:rsidRPr="00EF6375">
        <w:rPr>
          <w:rFonts w:ascii="Times New Roman" w:hAnsi="Times New Roman" w:cs="Times New Roman"/>
          <w:sz w:val="24"/>
          <w:szCs w:val="24"/>
        </w:rPr>
        <w:t>ing</w:t>
      </w:r>
      <w:r w:rsidR="00897E92" w:rsidRPr="00EF6375">
        <w:rPr>
          <w:rFonts w:ascii="Times New Roman" w:hAnsi="Times New Roman" w:cs="Times New Roman"/>
          <w:sz w:val="24"/>
          <w:szCs w:val="24"/>
        </w:rPr>
        <w:t xml:space="preserve"> </w:t>
      </w:r>
      <w:r w:rsidR="00936B2F" w:rsidRPr="00EF6375">
        <w:rPr>
          <w:rFonts w:ascii="Times New Roman" w:hAnsi="Times New Roman" w:cs="Times New Roman"/>
          <w:sz w:val="24"/>
          <w:szCs w:val="24"/>
        </w:rPr>
        <w:t>learners</w:t>
      </w:r>
      <w:r w:rsidR="00E240DC" w:rsidRPr="00EF6375">
        <w:rPr>
          <w:rFonts w:ascii="Times New Roman" w:hAnsi="Times New Roman" w:cs="Times New Roman"/>
          <w:sz w:val="24"/>
          <w:szCs w:val="24"/>
        </w:rPr>
        <w:t>’</w:t>
      </w:r>
      <w:r w:rsidR="00936B2F" w:rsidRPr="00EF6375">
        <w:rPr>
          <w:rFonts w:ascii="Times New Roman" w:hAnsi="Times New Roman" w:cs="Times New Roman"/>
          <w:sz w:val="24"/>
          <w:szCs w:val="24"/>
        </w:rPr>
        <w:t xml:space="preserve"> </w:t>
      </w:r>
      <w:r w:rsidR="00897E92" w:rsidRPr="00EF6375">
        <w:rPr>
          <w:rFonts w:ascii="Times New Roman" w:hAnsi="Times New Roman" w:cs="Times New Roman"/>
          <w:sz w:val="24"/>
          <w:szCs w:val="24"/>
        </w:rPr>
        <w:t xml:space="preserve">external </w:t>
      </w:r>
      <w:proofErr w:type="spellStart"/>
      <w:r w:rsidR="00897E92" w:rsidRPr="00EF6375">
        <w:rPr>
          <w:rFonts w:ascii="Times New Roman" w:hAnsi="Times New Roman" w:cs="Times New Roman"/>
          <w:sz w:val="24"/>
          <w:szCs w:val="24"/>
        </w:rPr>
        <w:t>behaviour</w:t>
      </w:r>
      <w:r w:rsidR="00252E00" w:rsidRPr="00EF6375">
        <w:rPr>
          <w:rFonts w:ascii="Times New Roman" w:hAnsi="Times New Roman" w:cs="Times New Roman"/>
          <w:sz w:val="24"/>
          <w:szCs w:val="24"/>
        </w:rPr>
        <w:t>s</w:t>
      </w:r>
      <w:proofErr w:type="spellEnd"/>
      <w:r w:rsidR="00897E92" w:rsidRPr="00EF6375">
        <w:rPr>
          <w:rFonts w:ascii="Times New Roman" w:hAnsi="Times New Roman" w:cs="Times New Roman"/>
          <w:sz w:val="24"/>
          <w:szCs w:val="24"/>
        </w:rPr>
        <w:t xml:space="preserve"> or method</w:t>
      </w:r>
      <w:r w:rsidR="00252E00" w:rsidRPr="00EF6375">
        <w:rPr>
          <w:rFonts w:ascii="Times New Roman" w:hAnsi="Times New Roman" w:cs="Times New Roman"/>
          <w:sz w:val="24"/>
          <w:szCs w:val="24"/>
        </w:rPr>
        <w:t>s</w:t>
      </w:r>
      <w:r w:rsidR="00897E92" w:rsidRPr="00EF6375">
        <w:rPr>
          <w:rFonts w:ascii="Times New Roman" w:hAnsi="Times New Roman" w:cs="Times New Roman"/>
          <w:sz w:val="24"/>
          <w:szCs w:val="24"/>
        </w:rPr>
        <w:t xml:space="preserve"> to improve their learning scores and efficiency.</w:t>
      </w:r>
      <w:r w:rsidR="00BC2B37" w:rsidRPr="00EF6375">
        <w:rPr>
          <w:rFonts w:ascii="Times New Roman" w:hAnsi="Times New Roman" w:cs="Times New Roman"/>
          <w:sz w:val="24"/>
          <w:szCs w:val="24"/>
        </w:rPr>
        <w:t xml:space="preserve"> As stated by </w:t>
      </w:r>
      <w:proofErr w:type="spellStart"/>
      <w:r w:rsidR="00BC2B37" w:rsidRPr="00EF6375">
        <w:rPr>
          <w:rFonts w:ascii="Times New Roman" w:hAnsi="Times New Roman" w:cs="Times New Roman"/>
          <w:sz w:val="24"/>
          <w:szCs w:val="24"/>
        </w:rPr>
        <w:t>Lightbown</w:t>
      </w:r>
      <w:proofErr w:type="spellEnd"/>
      <w:r w:rsidR="00BC2B37" w:rsidRPr="00EF6375">
        <w:rPr>
          <w:rFonts w:ascii="Times New Roman" w:hAnsi="Times New Roman" w:cs="Times New Roman"/>
          <w:sz w:val="24"/>
          <w:szCs w:val="24"/>
        </w:rPr>
        <w:t xml:space="preserve"> and Spada (2000, p. 35), learning style preferences will influence the kinds of strategies they choose </w:t>
      </w:r>
      <w:r w:rsidR="00936B2F" w:rsidRPr="00EF6375">
        <w:rPr>
          <w:rFonts w:ascii="Times New Roman" w:hAnsi="Times New Roman" w:cs="Times New Roman"/>
          <w:sz w:val="24"/>
          <w:szCs w:val="24"/>
        </w:rPr>
        <w:t xml:space="preserve">to learn new materials. </w:t>
      </w:r>
      <w:r w:rsidR="00AC0A98" w:rsidRPr="00EF6375">
        <w:rPr>
          <w:rFonts w:ascii="Times New Roman" w:hAnsi="Times New Roman" w:cs="Times New Roman"/>
          <w:sz w:val="24"/>
          <w:szCs w:val="24"/>
        </w:rPr>
        <w:t>In this sense</w:t>
      </w:r>
      <w:r w:rsidR="00252E00" w:rsidRPr="00EF6375">
        <w:rPr>
          <w:rFonts w:ascii="Times New Roman" w:hAnsi="Times New Roman" w:cs="Times New Roman"/>
          <w:sz w:val="24"/>
          <w:szCs w:val="24"/>
        </w:rPr>
        <w:t xml:space="preserve">, </w:t>
      </w:r>
      <w:r w:rsidR="00897E92" w:rsidRPr="00EF6375">
        <w:rPr>
          <w:rFonts w:ascii="Times New Roman" w:hAnsi="Times New Roman" w:cs="Times New Roman"/>
          <w:sz w:val="24"/>
          <w:szCs w:val="24"/>
        </w:rPr>
        <w:t>the</w:t>
      </w:r>
      <w:r w:rsidR="00DF5BC3" w:rsidRPr="00EF6375">
        <w:rPr>
          <w:rFonts w:ascii="Times New Roman" w:hAnsi="Times New Roman" w:cs="Times New Roman"/>
          <w:sz w:val="24"/>
          <w:szCs w:val="24"/>
        </w:rPr>
        <w:t xml:space="preserve"> </w:t>
      </w:r>
      <w:r w:rsidR="00897E92" w:rsidRPr="00EF6375">
        <w:rPr>
          <w:rFonts w:ascii="Times New Roman" w:hAnsi="Times New Roman" w:cs="Times New Roman"/>
          <w:sz w:val="24"/>
          <w:szCs w:val="24"/>
        </w:rPr>
        <w:t>biggest difference</w:t>
      </w:r>
      <w:r w:rsidR="00DF5BC3" w:rsidRPr="00EF6375">
        <w:rPr>
          <w:rFonts w:ascii="Times New Roman" w:hAnsi="Times New Roman" w:cs="Times New Roman"/>
          <w:sz w:val="24"/>
          <w:szCs w:val="24"/>
        </w:rPr>
        <w:t xml:space="preserve"> </w:t>
      </w:r>
      <w:r w:rsidR="00897E92" w:rsidRPr="00EF6375">
        <w:rPr>
          <w:rFonts w:ascii="Times New Roman" w:hAnsi="Times New Roman" w:cs="Times New Roman"/>
          <w:sz w:val="24"/>
          <w:szCs w:val="24"/>
        </w:rPr>
        <w:t>between</w:t>
      </w:r>
      <w:r w:rsidR="00DF5BC3" w:rsidRPr="00EF6375">
        <w:rPr>
          <w:rFonts w:ascii="Times New Roman" w:hAnsi="Times New Roman" w:cs="Times New Roman"/>
          <w:sz w:val="24"/>
          <w:szCs w:val="24"/>
        </w:rPr>
        <w:t xml:space="preserve"> </w:t>
      </w:r>
      <w:r w:rsidR="002F7421" w:rsidRPr="00EF6375">
        <w:rPr>
          <w:rFonts w:ascii="Times New Roman" w:hAnsi="Times New Roman" w:cs="Times New Roman"/>
          <w:sz w:val="24"/>
          <w:szCs w:val="24"/>
        </w:rPr>
        <w:t xml:space="preserve">learning style and learning strategy </w:t>
      </w:r>
      <w:r w:rsidR="00F91E0D" w:rsidRPr="00EF6375">
        <w:rPr>
          <w:rFonts w:ascii="Times New Roman" w:hAnsi="Times New Roman" w:cs="Times New Roman"/>
          <w:sz w:val="24"/>
          <w:szCs w:val="24"/>
        </w:rPr>
        <w:t>lies in</w:t>
      </w:r>
      <w:r w:rsidR="00DF5BC3" w:rsidRPr="00EF6375">
        <w:rPr>
          <w:rFonts w:ascii="Times New Roman" w:hAnsi="Times New Roman" w:cs="Times New Roman"/>
          <w:sz w:val="24"/>
          <w:szCs w:val="24"/>
        </w:rPr>
        <w:t xml:space="preserve"> </w:t>
      </w:r>
      <w:r w:rsidR="00897E92" w:rsidRPr="00EF6375">
        <w:rPr>
          <w:rFonts w:ascii="Times New Roman" w:hAnsi="Times New Roman" w:cs="Times New Roman"/>
          <w:sz w:val="24"/>
          <w:szCs w:val="24"/>
        </w:rPr>
        <w:t>the</w:t>
      </w:r>
      <w:r w:rsidR="00DF5BC3" w:rsidRPr="00EF6375">
        <w:rPr>
          <w:rFonts w:ascii="Times New Roman" w:hAnsi="Times New Roman" w:cs="Times New Roman"/>
          <w:sz w:val="24"/>
          <w:szCs w:val="24"/>
        </w:rPr>
        <w:t xml:space="preserve"> </w:t>
      </w:r>
      <w:r w:rsidR="00897E92" w:rsidRPr="00EF6375">
        <w:rPr>
          <w:rFonts w:ascii="Times New Roman" w:hAnsi="Times New Roman" w:cs="Times New Roman"/>
          <w:sz w:val="24"/>
          <w:szCs w:val="24"/>
        </w:rPr>
        <w:t>stability.</w:t>
      </w:r>
      <w:r w:rsidR="00DF5BC3" w:rsidRPr="00EF6375">
        <w:rPr>
          <w:rFonts w:ascii="Times New Roman" w:hAnsi="Times New Roman" w:cs="Times New Roman"/>
          <w:sz w:val="24"/>
          <w:szCs w:val="24"/>
        </w:rPr>
        <w:t xml:space="preserve"> </w:t>
      </w:r>
      <w:r w:rsidR="00F91E0D" w:rsidRPr="00EF6375">
        <w:rPr>
          <w:rFonts w:ascii="Times New Roman" w:hAnsi="Times New Roman" w:cs="Times New Roman"/>
          <w:sz w:val="24"/>
          <w:szCs w:val="24"/>
        </w:rPr>
        <w:t>L</w:t>
      </w:r>
      <w:r w:rsidR="00C320AE" w:rsidRPr="00EF6375">
        <w:rPr>
          <w:rFonts w:ascii="Times New Roman" w:hAnsi="Times New Roman" w:cs="Times New Roman"/>
          <w:sz w:val="24"/>
          <w:szCs w:val="24"/>
        </w:rPr>
        <w:t xml:space="preserve">earning style </w:t>
      </w:r>
      <w:r w:rsidR="00F91E0D" w:rsidRPr="00EF6375">
        <w:rPr>
          <w:rFonts w:ascii="Times New Roman" w:hAnsi="Times New Roman" w:cs="Times New Roman"/>
          <w:sz w:val="24"/>
          <w:szCs w:val="24"/>
        </w:rPr>
        <w:t>indicates the intrinsic characteristic</w:t>
      </w:r>
      <w:r w:rsidR="00BC613D" w:rsidRPr="00EF6375">
        <w:rPr>
          <w:rFonts w:ascii="Times New Roman" w:hAnsi="Times New Roman" w:cs="Times New Roman"/>
          <w:sz w:val="24"/>
          <w:szCs w:val="24"/>
        </w:rPr>
        <w:t>s</w:t>
      </w:r>
      <w:r w:rsidR="00F91E0D" w:rsidRPr="00EF6375">
        <w:rPr>
          <w:rFonts w:ascii="Times New Roman" w:hAnsi="Times New Roman" w:cs="Times New Roman"/>
          <w:sz w:val="24"/>
          <w:szCs w:val="24"/>
        </w:rPr>
        <w:t xml:space="preserve"> of learning</w:t>
      </w:r>
      <w:r w:rsidR="00F91E0D" w:rsidRPr="00EF6375">
        <w:rPr>
          <w:rFonts w:ascii="Times New Roman" w:hAnsi="Times New Roman" w:cs="Times New Roman" w:hint="eastAsia"/>
          <w:sz w:val="24"/>
          <w:szCs w:val="24"/>
        </w:rPr>
        <w:t xml:space="preserve"> </w:t>
      </w:r>
      <w:r w:rsidR="00F91E0D" w:rsidRPr="00EF6375">
        <w:rPr>
          <w:rFonts w:ascii="Times New Roman" w:hAnsi="Times New Roman" w:cs="Times New Roman"/>
          <w:sz w:val="24"/>
          <w:szCs w:val="24"/>
        </w:rPr>
        <w:t>activities</w:t>
      </w:r>
      <w:r w:rsidR="002944E4" w:rsidRPr="00EF6375">
        <w:rPr>
          <w:rFonts w:ascii="Times New Roman" w:hAnsi="Times New Roman" w:cs="Times New Roman"/>
          <w:sz w:val="24"/>
          <w:szCs w:val="24"/>
        </w:rPr>
        <w:t>, which</w:t>
      </w:r>
      <w:r w:rsidR="00A73B7C" w:rsidRPr="00EF6375">
        <w:rPr>
          <w:rFonts w:ascii="Times New Roman" w:hAnsi="Times New Roman" w:cs="Times New Roman"/>
          <w:sz w:val="24"/>
          <w:szCs w:val="24"/>
        </w:rPr>
        <w:t xml:space="preserve"> may not be perceived by learners themselves and</w:t>
      </w:r>
      <w:r w:rsidR="00BC613D" w:rsidRPr="00EF6375">
        <w:rPr>
          <w:rFonts w:ascii="Times New Roman" w:hAnsi="Times New Roman" w:cs="Times New Roman"/>
          <w:sz w:val="24"/>
          <w:szCs w:val="24"/>
        </w:rPr>
        <w:t xml:space="preserve"> </w:t>
      </w:r>
      <w:r w:rsidR="00A73B7C" w:rsidRPr="00EF6375">
        <w:rPr>
          <w:rFonts w:ascii="Times New Roman" w:hAnsi="Times New Roman" w:cs="Times New Roman"/>
          <w:sz w:val="24"/>
          <w:szCs w:val="24"/>
        </w:rPr>
        <w:t xml:space="preserve">to some extent, </w:t>
      </w:r>
      <w:r w:rsidR="00BC613D" w:rsidRPr="00EF6375">
        <w:rPr>
          <w:rFonts w:ascii="Times New Roman" w:hAnsi="Times New Roman" w:cs="Times New Roman"/>
          <w:sz w:val="24"/>
          <w:szCs w:val="24"/>
        </w:rPr>
        <w:t xml:space="preserve">is </w:t>
      </w:r>
      <w:r w:rsidR="00A73B7C" w:rsidRPr="00EF6375">
        <w:rPr>
          <w:rFonts w:ascii="Times New Roman" w:hAnsi="Times New Roman" w:cs="Times New Roman"/>
          <w:sz w:val="24"/>
          <w:szCs w:val="24"/>
        </w:rPr>
        <w:t>hard to</w:t>
      </w:r>
      <w:r w:rsidR="00BC613D" w:rsidRPr="00EF6375">
        <w:rPr>
          <w:rFonts w:ascii="Times New Roman" w:hAnsi="Times New Roman" w:cs="Times New Roman"/>
          <w:sz w:val="24"/>
          <w:szCs w:val="24"/>
        </w:rPr>
        <w:t xml:space="preserve"> change</w:t>
      </w:r>
      <w:r w:rsidR="00F91E0D" w:rsidRPr="00EF6375">
        <w:rPr>
          <w:rFonts w:ascii="Times New Roman" w:hAnsi="Times New Roman" w:cs="Times New Roman"/>
          <w:sz w:val="24"/>
          <w:szCs w:val="24"/>
        </w:rPr>
        <w:t xml:space="preserve">. </w:t>
      </w:r>
      <w:r w:rsidR="00BC613D" w:rsidRPr="00EF6375">
        <w:rPr>
          <w:rFonts w:ascii="Times New Roman" w:hAnsi="Times New Roman" w:cs="Times New Roman"/>
          <w:sz w:val="24"/>
          <w:szCs w:val="24"/>
        </w:rPr>
        <w:t xml:space="preserve">In contrast, </w:t>
      </w:r>
      <w:r w:rsidR="00897E92" w:rsidRPr="00EF6375">
        <w:rPr>
          <w:rFonts w:ascii="Times New Roman" w:hAnsi="Times New Roman" w:cs="Times New Roman"/>
          <w:sz w:val="24"/>
          <w:szCs w:val="24"/>
        </w:rPr>
        <w:t>learning strategy is dynamic</w:t>
      </w:r>
      <w:r w:rsidR="00F91E0D" w:rsidRPr="00EF6375">
        <w:rPr>
          <w:rFonts w:ascii="Times New Roman" w:hAnsi="Times New Roman" w:cs="Times New Roman"/>
          <w:sz w:val="24"/>
          <w:szCs w:val="24"/>
        </w:rPr>
        <w:t xml:space="preserve"> </w:t>
      </w:r>
      <w:bookmarkStart w:id="12" w:name="OLE_LINK3"/>
      <w:bookmarkStart w:id="13" w:name="OLE_LINK4"/>
      <w:r w:rsidR="00F91E0D" w:rsidRPr="00EF6375">
        <w:rPr>
          <w:rFonts w:ascii="Times New Roman" w:hAnsi="Times New Roman" w:cs="Times New Roman"/>
          <w:sz w:val="24"/>
          <w:szCs w:val="24"/>
        </w:rPr>
        <w:t>as a</w:t>
      </w:r>
      <w:r w:rsidR="00F91E0D" w:rsidRPr="00EF6375">
        <w:rPr>
          <w:rFonts w:ascii="Times New Roman" w:hAnsi="Times New Roman" w:cs="Times New Roman" w:hint="eastAsia"/>
          <w:sz w:val="24"/>
          <w:szCs w:val="24"/>
        </w:rPr>
        <w:t xml:space="preserve"> </w:t>
      </w:r>
      <w:r w:rsidR="00F91E0D" w:rsidRPr="00EF6375">
        <w:rPr>
          <w:rFonts w:ascii="Times New Roman" w:hAnsi="Times New Roman" w:cs="Times New Roman"/>
          <w:sz w:val="24"/>
          <w:szCs w:val="24"/>
        </w:rPr>
        <w:t>specific measure or an extrinsic skill</w:t>
      </w:r>
      <w:r w:rsidR="00C320AE" w:rsidRPr="00EF6375">
        <w:rPr>
          <w:rFonts w:ascii="Times New Roman" w:hAnsi="Times New Roman" w:cs="Times New Roman"/>
          <w:sz w:val="24"/>
          <w:szCs w:val="24"/>
        </w:rPr>
        <w:t xml:space="preserve"> to optimize their achievements and efficiency</w:t>
      </w:r>
      <w:r w:rsidR="00F91E0D" w:rsidRPr="00EF6375">
        <w:rPr>
          <w:rFonts w:ascii="Times New Roman" w:hAnsi="Times New Roman" w:cs="Times New Roman"/>
          <w:sz w:val="24"/>
          <w:szCs w:val="24"/>
        </w:rPr>
        <w:t>, which</w:t>
      </w:r>
      <w:r w:rsidR="00F91E0D" w:rsidRPr="00EF6375">
        <w:rPr>
          <w:rFonts w:ascii="Times New Roman" w:hAnsi="Times New Roman" w:cs="Times New Roman" w:hint="eastAsia"/>
          <w:sz w:val="24"/>
          <w:szCs w:val="24"/>
        </w:rPr>
        <w:t xml:space="preserve"> </w:t>
      </w:r>
      <w:r w:rsidR="00F91E0D" w:rsidRPr="00EF6375">
        <w:rPr>
          <w:rFonts w:ascii="Times New Roman" w:hAnsi="Times New Roman" w:cs="Times New Roman"/>
          <w:sz w:val="24"/>
          <w:szCs w:val="24"/>
        </w:rPr>
        <w:t xml:space="preserve">would </w:t>
      </w:r>
      <w:r w:rsidR="007644B4" w:rsidRPr="00EF6375">
        <w:rPr>
          <w:rFonts w:ascii="Times New Roman" w:hAnsi="Times New Roman" w:cs="Times New Roman"/>
          <w:sz w:val="24"/>
          <w:szCs w:val="24"/>
        </w:rPr>
        <w:t>usually</w:t>
      </w:r>
      <w:r w:rsidR="00F91E0D" w:rsidRPr="00EF6375">
        <w:rPr>
          <w:rFonts w:ascii="Times New Roman" w:hAnsi="Times New Roman" w:cs="Times New Roman"/>
          <w:sz w:val="24"/>
          <w:szCs w:val="24"/>
        </w:rPr>
        <w:t xml:space="preserve"> be noticed.</w:t>
      </w:r>
      <w:r w:rsidR="004E02E7" w:rsidRPr="00EF6375">
        <w:rPr>
          <w:rFonts w:ascii="Times New Roman" w:hAnsi="Times New Roman" w:cs="Times New Roman"/>
          <w:sz w:val="24"/>
          <w:szCs w:val="24"/>
        </w:rPr>
        <w:t xml:space="preserve"> </w:t>
      </w:r>
      <w:r w:rsidR="00480805" w:rsidRPr="00EF6375">
        <w:rPr>
          <w:rFonts w:ascii="Times New Roman" w:hAnsi="Times New Roman" w:cs="Times New Roman"/>
          <w:sz w:val="24"/>
          <w:szCs w:val="24"/>
        </w:rPr>
        <w:t>I</w:t>
      </w:r>
      <w:r w:rsidR="00480805" w:rsidRPr="00EF6375">
        <w:rPr>
          <w:rFonts w:ascii="Times New Roman" w:hAnsi="Times New Roman" w:cs="Times New Roman" w:hint="eastAsia"/>
          <w:sz w:val="24"/>
          <w:szCs w:val="24"/>
        </w:rPr>
        <w:t>n</w:t>
      </w:r>
      <w:r w:rsidR="00480805" w:rsidRPr="00EF6375">
        <w:rPr>
          <w:rFonts w:ascii="Times New Roman" w:hAnsi="Times New Roman" w:cs="Times New Roman"/>
          <w:sz w:val="24"/>
          <w:szCs w:val="24"/>
        </w:rPr>
        <w:t xml:space="preserve"> </w:t>
      </w:r>
      <w:r w:rsidR="008659F1" w:rsidRPr="00EF6375">
        <w:rPr>
          <w:rFonts w:ascii="Times New Roman" w:hAnsi="Times New Roman" w:cs="Times New Roman" w:hint="eastAsia"/>
          <w:sz w:val="24"/>
          <w:szCs w:val="24"/>
        </w:rPr>
        <w:t>gen</w:t>
      </w:r>
      <w:r w:rsidR="008659F1" w:rsidRPr="00EF6375">
        <w:rPr>
          <w:rFonts w:ascii="Times New Roman" w:hAnsi="Times New Roman" w:cs="Times New Roman"/>
          <w:sz w:val="24"/>
          <w:szCs w:val="24"/>
        </w:rPr>
        <w:t>e</w:t>
      </w:r>
      <w:r w:rsidR="008659F1" w:rsidRPr="00EF6375">
        <w:rPr>
          <w:rFonts w:ascii="Times New Roman" w:hAnsi="Times New Roman" w:cs="Times New Roman" w:hint="eastAsia"/>
          <w:sz w:val="24"/>
          <w:szCs w:val="24"/>
        </w:rPr>
        <w:t>ral</w:t>
      </w:r>
      <w:r w:rsidR="00480805" w:rsidRPr="00EF6375">
        <w:rPr>
          <w:rFonts w:ascii="Times New Roman" w:hAnsi="Times New Roman" w:cs="Times New Roman"/>
          <w:sz w:val="24"/>
          <w:szCs w:val="24"/>
        </w:rPr>
        <w:t>, learning styles are made manifest by learning strategies (</w:t>
      </w:r>
      <w:proofErr w:type="spellStart"/>
      <w:r w:rsidR="00480805" w:rsidRPr="00EF6375">
        <w:rPr>
          <w:rFonts w:ascii="Times New Roman" w:hAnsi="Times New Roman" w:cs="Times New Roman"/>
          <w:sz w:val="24"/>
          <w:szCs w:val="24"/>
        </w:rPr>
        <w:t>Ehrman</w:t>
      </w:r>
      <w:proofErr w:type="spellEnd"/>
      <w:r w:rsidR="00480805" w:rsidRPr="00EF6375">
        <w:rPr>
          <w:rFonts w:ascii="Times New Roman" w:hAnsi="Times New Roman" w:cs="Times New Roman"/>
          <w:sz w:val="24"/>
          <w:szCs w:val="24"/>
        </w:rPr>
        <w:t xml:space="preserve"> </w:t>
      </w:r>
      <w:r w:rsidR="00480805" w:rsidRPr="00EF6375">
        <w:rPr>
          <w:rFonts w:ascii="Times New Roman" w:hAnsi="Times New Roman" w:cs="Times New Roman"/>
          <w:i/>
          <w:iCs/>
          <w:sz w:val="24"/>
          <w:szCs w:val="24"/>
        </w:rPr>
        <w:t>et al.</w:t>
      </w:r>
      <w:r w:rsidR="00480805" w:rsidRPr="00EF6375">
        <w:rPr>
          <w:rFonts w:ascii="Times New Roman" w:hAnsi="Times New Roman" w:cs="Times New Roman"/>
          <w:sz w:val="24"/>
          <w:szCs w:val="24"/>
        </w:rPr>
        <w:t xml:space="preserve"> 2003, p. 315). </w:t>
      </w:r>
      <w:r w:rsidR="004E02E7" w:rsidRPr="00EF6375">
        <w:rPr>
          <w:rFonts w:ascii="Times New Roman" w:hAnsi="Times New Roman" w:cs="Times New Roman"/>
          <w:sz w:val="24"/>
          <w:szCs w:val="24"/>
        </w:rPr>
        <w:t>Despite the difference,</w:t>
      </w:r>
      <w:r w:rsidR="008C128C" w:rsidRPr="00EF6375">
        <w:rPr>
          <w:rFonts w:ascii="Times New Roman" w:hAnsi="Times New Roman" w:cs="Times New Roman"/>
          <w:sz w:val="24"/>
          <w:szCs w:val="24"/>
        </w:rPr>
        <w:t xml:space="preserve"> </w:t>
      </w:r>
      <w:r w:rsidR="004E02E7" w:rsidRPr="00EF6375">
        <w:rPr>
          <w:rFonts w:ascii="Times New Roman" w:hAnsi="Times New Roman" w:cs="Times New Roman"/>
          <w:sz w:val="24"/>
          <w:szCs w:val="24"/>
        </w:rPr>
        <w:t xml:space="preserve">learning strategies </w:t>
      </w:r>
      <w:r w:rsidR="008C128C" w:rsidRPr="00EF6375">
        <w:rPr>
          <w:rFonts w:ascii="Times New Roman" w:hAnsi="Times New Roman" w:cs="Times New Roman"/>
          <w:sz w:val="24"/>
          <w:szCs w:val="24"/>
        </w:rPr>
        <w:t>are</w:t>
      </w:r>
      <w:r w:rsidR="004E02E7" w:rsidRPr="00EF6375">
        <w:rPr>
          <w:rFonts w:ascii="Times New Roman" w:hAnsi="Times New Roman" w:cs="Times New Roman"/>
          <w:sz w:val="24"/>
          <w:szCs w:val="24"/>
        </w:rPr>
        <w:t xml:space="preserve"> strongly affected by learning</w:t>
      </w:r>
      <w:r w:rsidR="004E02E7" w:rsidRPr="00EF6375">
        <w:rPr>
          <w:rFonts w:ascii="Times New Roman" w:hAnsi="Times New Roman" w:cs="Times New Roman" w:hint="eastAsia"/>
          <w:sz w:val="24"/>
          <w:szCs w:val="24"/>
        </w:rPr>
        <w:t xml:space="preserve"> </w:t>
      </w:r>
      <w:r w:rsidR="004E02E7" w:rsidRPr="00EF6375">
        <w:rPr>
          <w:rFonts w:ascii="Times New Roman" w:hAnsi="Times New Roman" w:cs="Times New Roman"/>
          <w:sz w:val="24"/>
          <w:szCs w:val="24"/>
        </w:rPr>
        <w:t>styles and both of these two factors are crucial</w:t>
      </w:r>
      <w:r w:rsidR="004E02E7" w:rsidRPr="00EF6375">
        <w:rPr>
          <w:rFonts w:ascii="Times New Roman" w:hAnsi="Times New Roman" w:cs="Times New Roman" w:hint="eastAsia"/>
          <w:sz w:val="24"/>
          <w:szCs w:val="24"/>
        </w:rPr>
        <w:t xml:space="preserve"> </w:t>
      </w:r>
      <w:r w:rsidR="004E02E7" w:rsidRPr="00EF6375">
        <w:rPr>
          <w:rFonts w:ascii="Times New Roman" w:hAnsi="Times New Roman" w:cs="Times New Roman"/>
          <w:sz w:val="24"/>
          <w:szCs w:val="24"/>
        </w:rPr>
        <w:t>components in learning process.</w:t>
      </w:r>
    </w:p>
    <w:bookmarkEnd w:id="12"/>
    <w:bookmarkEnd w:id="13"/>
    <w:p w:rsidR="00915FBB" w:rsidRPr="00EF6375" w:rsidRDefault="004E02E7" w:rsidP="00EF6375">
      <w:pPr>
        <w:autoSpaceDE w:val="0"/>
        <w:autoSpaceDN w:val="0"/>
        <w:adjustRightInd w:val="0"/>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In the past decades, </w:t>
      </w:r>
      <w:r w:rsidR="008C128C" w:rsidRPr="00EF6375">
        <w:rPr>
          <w:rFonts w:ascii="Times New Roman" w:hAnsi="Times New Roman" w:cs="Times New Roman"/>
          <w:sz w:val="24"/>
          <w:szCs w:val="24"/>
        </w:rPr>
        <w:t>numerous studies have attempted to explore the relationship between learning style and language proficiency</w:t>
      </w:r>
      <w:r w:rsidRPr="00EF6375">
        <w:rPr>
          <w:rFonts w:ascii="Times New Roman" w:hAnsi="Times New Roman" w:cs="Times New Roman"/>
          <w:sz w:val="24"/>
          <w:szCs w:val="24"/>
        </w:rPr>
        <w:t xml:space="preserve">. </w:t>
      </w:r>
      <w:r w:rsidR="004917DD" w:rsidRPr="00EF6375">
        <w:rPr>
          <w:rFonts w:ascii="Times New Roman" w:hAnsi="Times New Roman" w:cs="Times New Roman"/>
          <w:sz w:val="24"/>
          <w:szCs w:val="24"/>
        </w:rPr>
        <w:t>S</w:t>
      </w:r>
      <w:r w:rsidR="004917DD" w:rsidRPr="00EF6375">
        <w:rPr>
          <w:rFonts w:ascii="Times New Roman" w:hAnsi="Times New Roman" w:cs="Times New Roman" w:hint="eastAsia"/>
          <w:sz w:val="24"/>
          <w:szCs w:val="24"/>
        </w:rPr>
        <w:t>ome</w:t>
      </w:r>
      <w:r w:rsidR="004917DD" w:rsidRPr="00EF6375">
        <w:rPr>
          <w:rFonts w:ascii="Times New Roman" w:hAnsi="Times New Roman" w:cs="Times New Roman"/>
          <w:sz w:val="24"/>
          <w:szCs w:val="24"/>
        </w:rPr>
        <w:t xml:space="preserve"> of them propose that learning styles do not make difference to language </w:t>
      </w:r>
      <w:proofErr w:type="spellStart"/>
      <w:r w:rsidR="00290D16">
        <w:rPr>
          <w:rFonts w:ascii="Times New Roman" w:hAnsi="Times New Roman" w:cs="Times New Roman"/>
          <w:sz w:val="24"/>
          <w:szCs w:val="24"/>
        </w:rPr>
        <w:t>ahievement</w:t>
      </w:r>
      <w:proofErr w:type="spellEnd"/>
      <w:r w:rsidR="004917DD" w:rsidRPr="00EF6375">
        <w:rPr>
          <w:rFonts w:ascii="Times New Roman" w:hAnsi="Times New Roman" w:cs="Times New Roman"/>
          <w:sz w:val="24"/>
          <w:szCs w:val="24"/>
        </w:rPr>
        <w:t xml:space="preserve">. </w:t>
      </w:r>
      <w:r w:rsidR="00915FBB" w:rsidRPr="00EF6375">
        <w:rPr>
          <w:rFonts w:ascii="Times New Roman" w:hAnsi="Times New Roman" w:cs="Times New Roman"/>
          <w:sz w:val="24"/>
          <w:szCs w:val="24"/>
        </w:rPr>
        <w:t xml:space="preserve">For example, </w:t>
      </w:r>
      <w:r w:rsidR="00A726BC" w:rsidRPr="00EF6375">
        <w:rPr>
          <w:rFonts w:ascii="Times New Roman" w:hAnsi="Times New Roman" w:cs="Times New Roman"/>
          <w:sz w:val="24"/>
          <w:szCs w:val="24"/>
        </w:rPr>
        <w:t xml:space="preserve">Islam and </w:t>
      </w:r>
      <w:proofErr w:type="spellStart"/>
      <w:r w:rsidR="00A726BC" w:rsidRPr="00EF6375">
        <w:rPr>
          <w:rFonts w:ascii="Times New Roman" w:hAnsi="Times New Roman" w:cs="Times New Roman"/>
          <w:sz w:val="24"/>
          <w:szCs w:val="24"/>
        </w:rPr>
        <w:t>Mahavidyalaya</w:t>
      </w:r>
      <w:proofErr w:type="spellEnd"/>
      <w:r w:rsidR="00A726BC" w:rsidRPr="00EF6375">
        <w:rPr>
          <w:rFonts w:ascii="Times New Roman" w:hAnsi="Times New Roman" w:cs="Times New Roman"/>
          <w:sz w:val="24"/>
          <w:szCs w:val="24"/>
        </w:rPr>
        <w:t xml:space="preserve"> (2019) </w:t>
      </w:r>
      <w:r w:rsidR="00453849">
        <w:rPr>
          <w:rFonts w:ascii="Times New Roman" w:hAnsi="Times New Roman" w:cs="Times New Roman"/>
          <w:sz w:val="24"/>
          <w:szCs w:val="24"/>
        </w:rPr>
        <w:t>reported</w:t>
      </w:r>
      <w:r w:rsidR="00A726BC" w:rsidRPr="00EF6375">
        <w:rPr>
          <w:rFonts w:ascii="Times New Roman" w:hAnsi="Times New Roman" w:cs="Times New Roman"/>
          <w:sz w:val="24"/>
          <w:szCs w:val="24"/>
        </w:rPr>
        <w:t xml:space="preserve"> that </w:t>
      </w:r>
      <w:r w:rsidR="00915FBB" w:rsidRPr="00EF6375">
        <w:rPr>
          <w:rFonts w:ascii="Times New Roman" w:hAnsi="Times New Roman" w:cs="Times New Roman"/>
          <w:sz w:val="24"/>
          <w:szCs w:val="24"/>
        </w:rPr>
        <w:t xml:space="preserve">there is no significant correlation between </w:t>
      </w:r>
      <w:r w:rsidR="00A726BC" w:rsidRPr="00EF6375">
        <w:rPr>
          <w:rFonts w:ascii="Times New Roman" w:hAnsi="Times New Roman" w:cs="Times New Roman"/>
          <w:sz w:val="24"/>
          <w:szCs w:val="24"/>
        </w:rPr>
        <w:t xml:space="preserve">learning styles </w:t>
      </w:r>
      <w:r w:rsidR="00915FBB" w:rsidRPr="00EF6375">
        <w:rPr>
          <w:rFonts w:ascii="Times New Roman" w:hAnsi="Times New Roman" w:cs="Times New Roman"/>
          <w:sz w:val="24"/>
          <w:szCs w:val="24"/>
        </w:rPr>
        <w:t xml:space="preserve">and </w:t>
      </w:r>
      <w:r w:rsidR="00A726BC" w:rsidRPr="00EF6375">
        <w:rPr>
          <w:rFonts w:ascii="Times New Roman" w:hAnsi="Times New Roman" w:cs="Times New Roman"/>
          <w:sz w:val="24"/>
          <w:szCs w:val="24"/>
        </w:rPr>
        <w:t>second language achievement</w:t>
      </w:r>
      <w:r w:rsidR="00915FBB" w:rsidRPr="00EF6375">
        <w:rPr>
          <w:rFonts w:ascii="Times New Roman" w:hAnsi="Times New Roman" w:cs="Times New Roman"/>
          <w:sz w:val="24"/>
          <w:szCs w:val="24"/>
        </w:rPr>
        <w:t xml:space="preserve">. This </w:t>
      </w:r>
      <w:r w:rsidR="007F613A" w:rsidRPr="00EF6375">
        <w:rPr>
          <w:rFonts w:ascii="Times New Roman" w:hAnsi="Times New Roman" w:cs="Times New Roman"/>
          <w:sz w:val="24"/>
          <w:szCs w:val="24"/>
        </w:rPr>
        <w:t>agrees</w:t>
      </w:r>
      <w:r w:rsidR="00915FBB" w:rsidRPr="00EF6375">
        <w:rPr>
          <w:rFonts w:ascii="Times New Roman" w:hAnsi="Times New Roman" w:cs="Times New Roman"/>
          <w:sz w:val="24"/>
          <w:szCs w:val="24"/>
        </w:rPr>
        <w:t xml:space="preserve"> with </w:t>
      </w:r>
      <w:r w:rsidR="007F613A" w:rsidRPr="00EF6375">
        <w:rPr>
          <w:rFonts w:ascii="Times New Roman" w:hAnsi="Times New Roman" w:cs="Times New Roman"/>
          <w:sz w:val="24"/>
          <w:szCs w:val="24"/>
        </w:rPr>
        <w:t xml:space="preserve">the </w:t>
      </w:r>
      <w:r w:rsidR="00915FBB" w:rsidRPr="00EF6375">
        <w:rPr>
          <w:rFonts w:ascii="Times New Roman" w:hAnsi="Times New Roman" w:cs="Times New Roman"/>
          <w:sz w:val="24"/>
          <w:szCs w:val="24"/>
        </w:rPr>
        <w:t xml:space="preserve">studies </w:t>
      </w:r>
      <w:r w:rsidR="007F613A" w:rsidRPr="00EF6375">
        <w:rPr>
          <w:rFonts w:ascii="Times New Roman" w:hAnsi="Times New Roman" w:cs="Times New Roman"/>
          <w:sz w:val="24"/>
          <w:szCs w:val="24"/>
        </w:rPr>
        <w:t xml:space="preserve">by many researchers such as </w:t>
      </w:r>
      <w:r w:rsidR="00A80477" w:rsidRPr="00EF6375">
        <w:rPr>
          <w:rFonts w:ascii="Times New Roman" w:hAnsi="Times New Roman" w:cs="Times New Roman"/>
          <w:sz w:val="24"/>
          <w:szCs w:val="24"/>
        </w:rPr>
        <w:t xml:space="preserve">Afshar </w:t>
      </w:r>
      <w:r w:rsidR="00A80477" w:rsidRPr="00EF6375">
        <w:rPr>
          <w:rFonts w:ascii="Times New Roman" w:hAnsi="Times New Roman" w:cs="Times New Roman"/>
          <w:i/>
          <w:iCs/>
          <w:sz w:val="24"/>
          <w:szCs w:val="24"/>
        </w:rPr>
        <w:t>et al.</w:t>
      </w:r>
      <w:r w:rsidR="00A80477" w:rsidRPr="00EF6375">
        <w:rPr>
          <w:rFonts w:ascii="Times New Roman" w:hAnsi="Times New Roman" w:cs="Times New Roman"/>
          <w:sz w:val="24"/>
          <w:szCs w:val="24"/>
        </w:rPr>
        <w:t xml:space="preserve"> (2016), </w:t>
      </w:r>
      <w:proofErr w:type="spellStart"/>
      <w:r w:rsidR="00907172" w:rsidRPr="00EF6375">
        <w:rPr>
          <w:rFonts w:ascii="Times New Roman" w:hAnsi="Times New Roman" w:cs="Times New Roman"/>
          <w:sz w:val="24"/>
          <w:szCs w:val="24"/>
        </w:rPr>
        <w:t>Bicer</w:t>
      </w:r>
      <w:proofErr w:type="spellEnd"/>
      <w:r w:rsidR="00907172" w:rsidRPr="00EF6375">
        <w:rPr>
          <w:rFonts w:ascii="Times New Roman" w:hAnsi="Times New Roman" w:cs="Times New Roman"/>
          <w:sz w:val="24"/>
          <w:szCs w:val="24"/>
        </w:rPr>
        <w:t xml:space="preserve"> (2014), </w:t>
      </w:r>
      <w:proofErr w:type="spellStart"/>
      <w:r w:rsidR="007F613A" w:rsidRPr="00EF6375">
        <w:rPr>
          <w:rFonts w:ascii="Times New Roman" w:hAnsi="Times New Roman" w:cs="Times New Roman"/>
          <w:sz w:val="24"/>
          <w:szCs w:val="24"/>
        </w:rPr>
        <w:t>Rogowsky</w:t>
      </w:r>
      <w:proofErr w:type="spellEnd"/>
      <w:r w:rsidR="007F613A" w:rsidRPr="00EF6375">
        <w:rPr>
          <w:rFonts w:ascii="Times New Roman" w:hAnsi="Times New Roman" w:cs="Times New Roman"/>
          <w:sz w:val="24"/>
          <w:szCs w:val="24"/>
        </w:rPr>
        <w:t xml:space="preserve"> </w:t>
      </w:r>
      <w:r w:rsidR="007F613A" w:rsidRPr="00EF6375">
        <w:rPr>
          <w:rFonts w:ascii="Times New Roman" w:hAnsi="Times New Roman" w:cs="Times New Roman"/>
          <w:i/>
          <w:iCs/>
          <w:sz w:val="24"/>
          <w:szCs w:val="24"/>
        </w:rPr>
        <w:t>et al.</w:t>
      </w:r>
      <w:r w:rsidR="007F613A" w:rsidRPr="00EF6375">
        <w:rPr>
          <w:rFonts w:ascii="Times New Roman" w:hAnsi="Times New Roman" w:cs="Times New Roman"/>
          <w:sz w:val="24"/>
          <w:szCs w:val="24"/>
        </w:rPr>
        <w:t xml:space="preserve"> (2015) </w:t>
      </w:r>
      <w:r w:rsidR="00907172" w:rsidRPr="00EF6375">
        <w:rPr>
          <w:rFonts w:ascii="Times New Roman" w:hAnsi="Times New Roman" w:cs="Times New Roman"/>
          <w:sz w:val="24"/>
          <w:szCs w:val="24"/>
        </w:rPr>
        <w:t>and</w:t>
      </w:r>
      <w:r w:rsidR="007F613A" w:rsidRPr="00EF6375">
        <w:rPr>
          <w:rFonts w:ascii="Times New Roman" w:hAnsi="Times New Roman" w:cs="Times New Roman"/>
          <w:sz w:val="24"/>
          <w:szCs w:val="24"/>
        </w:rPr>
        <w:t xml:space="preserve"> Taheri </w:t>
      </w:r>
      <w:r w:rsidR="007F613A" w:rsidRPr="00EF6375">
        <w:rPr>
          <w:rFonts w:ascii="Times New Roman" w:hAnsi="Times New Roman" w:cs="Times New Roman"/>
          <w:i/>
          <w:iCs/>
          <w:sz w:val="24"/>
          <w:szCs w:val="24"/>
        </w:rPr>
        <w:t>et al.</w:t>
      </w:r>
      <w:r w:rsidR="007F613A" w:rsidRPr="00EF6375">
        <w:rPr>
          <w:rFonts w:ascii="Times New Roman" w:hAnsi="Times New Roman" w:cs="Times New Roman"/>
          <w:sz w:val="24"/>
          <w:szCs w:val="24"/>
        </w:rPr>
        <w:t xml:space="preserve"> (2019).</w:t>
      </w:r>
    </w:p>
    <w:p w:rsidR="00BC613D" w:rsidRPr="00EF6375" w:rsidRDefault="000358F8" w:rsidP="00EF6375">
      <w:pPr>
        <w:ind w:firstLineChars="250" w:firstLine="600"/>
        <w:rPr>
          <w:rFonts w:ascii="Times New Roman" w:hAnsi="Times New Roman" w:cs="Times New Roman"/>
          <w:color w:val="FF0000"/>
          <w:sz w:val="24"/>
          <w:szCs w:val="24"/>
        </w:rPr>
      </w:pPr>
      <w:r w:rsidRPr="00EF6375">
        <w:rPr>
          <w:rFonts w:ascii="Times New Roman" w:hAnsi="Times New Roman" w:cs="Times New Roman"/>
          <w:color w:val="000000" w:themeColor="text1"/>
          <w:sz w:val="24"/>
          <w:szCs w:val="24"/>
        </w:rPr>
        <w:t xml:space="preserve">The </w:t>
      </w:r>
      <w:r w:rsidRPr="00BF3240">
        <w:rPr>
          <w:rFonts w:ascii="Times New Roman" w:hAnsi="Times New Roman" w:cs="Times New Roman"/>
          <w:color w:val="000000" w:themeColor="text1"/>
          <w:sz w:val="24"/>
          <w:szCs w:val="24"/>
        </w:rPr>
        <w:t xml:space="preserve">findings contradict the demonstration by </w:t>
      </w:r>
      <w:r w:rsidR="00C77DBE" w:rsidRPr="00BF3240">
        <w:rPr>
          <w:rFonts w:ascii="Times New Roman" w:hAnsi="Times New Roman" w:cs="Times New Roman"/>
          <w:color w:val="000000" w:themeColor="text1"/>
          <w:sz w:val="24"/>
          <w:szCs w:val="24"/>
        </w:rPr>
        <w:t xml:space="preserve">Oxford (2003), who </w:t>
      </w:r>
      <w:r w:rsidR="000F46EE" w:rsidRPr="00BF3240">
        <w:rPr>
          <w:rFonts w:ascii="Times New Roman" w:hAnsi="Times New Roman" w:cs="Times New Roman"/>
          <w:color w:val="000000" w:themeColor="text1"/>
          <w:sz w:val="24"/>
          <w:szCs w:val="24"/>
        </w:rPr>
        <w:t xml:space="preserve">emphasized </w:t>
      </w:r>
      <w:r w:rsidR="00C77DBE" w:rsidRPr="00BF3240">
        <w:rPr>
          <w:rFonts w:ascii="Times New Roman" w:hAnsi="Times New Roman" w:cs="Times New Roman"/>
          <w:color w:val="000000" w:themeColor="text1"/>
          <w:sz w:val="24"/>
          <w:szCs w:val="24"/>
        </w:rPr>
        <w:t xml:space="preserve">that each style preference </w:t>
      </w:r>
      <w:r w:rsidR="00896E3E">
        <w:rPr>
          <w:rFonts w:ascii="Times New Roman" w:hAnsi="Times New Roman" w:cs="Times New Roman"/>
          <w:color w:val="000000" w:themeColor="text1"/>
          <w:sz w:val="24"/>
          <w:szCs w:val="24"/>
        </w:rPr>
        <w:t>provides</w:t>
      </w:r>
      <w:r w:rsidR="00C77DBE" w:rsidRPr="00BF3240">
        <w:rPr>
          <w:rFonts w:ascii="Times New Roman" w:hAnsi="Times New Roman" w:cs="Times New Roman"/>
          <w:color w:val="000000" w:themeColor="text1"/>
          <w:sz w:val="24"/>
          <w:szCs w:val="24"/>
        </w:rPr>
        <w:t xml:space="preserve"> significant benefits for learning, and that the identification of the style preferences for a specific task and the application of them are </w:t>
      </w:r>
      <w:r w:rsidR="00C77DBE" w:rsidRPr="00BF3240">
        <w:rPr>
          <w:rFonts w:ascii="Times New Roman" w:hAnsi="Times New Roman" w:cs="Times New Roman"/>
          <w:color w:val="000000" w:themeColor="text1"/>
          <w:sz w:val="24"/>
          <w:szCs w:val="24"/>
        </w:rPr>
        <w:lastRenderedPageBreak/>
        <w:t xml:space="preserve">of </w:t>
      </w:r>
      <w:r w:rsidR="00896E3E">
        <w:rPr>
          <w:rFonts w:ascii="Times New Roman" w:hAnsi="Times New Roman" w:cs="Times New Roman"/>
          <w:color w:val="000000" w:themeColor="text1"/>
          <w:sz w:val="24"/>
          <w:szCs w:val="24"/>
        </w:rPr>
        <w:t>great</w:t>
      </w:r>
      <w:r w:rsidR="00C77DBE" w:rsidRPr="00BF3240">
        <w:rPr>
          <w:rFonts w:ascii="Times New Roman" w:hAnsi="Times New Roman" w:cs="Times New Roman"/>
          <w:color w:val="000000" w:themeColor="text1"/>
          <w:sz w:val="24"/>
          <w:szCs w:val="24"/>
        </w:rPr>
        <w:t xml:space="preserve"> importance for learners</w:t>
      </w:r>
      <w:r w:rsidR="00BC613D" w:rsidRPr="00BF3240">
        <w:rPr>
          <w:rFonts w:ascii="Times New Roman" w:hAnsi="Times New Roman" w:cs="Times New Roman"/>
          <w:color w:val="000000" w:themeColor="text1"/>
          <w:sz w:val="24"/>
          <w:szCs w:val="24"/>
        </w:rPr>
        <w:t>.</w:t>
      </w:r>
      <w:r w:rsidR="004E02E7" w:rsidRPr="00BF3240">
        <w:rPr>
          <w:rFonts w:ascii="Times New Roman" w:hAnsi="Times New Roman" w:cs="Times New Roman"/>
          <w:color w:val="000000" w:themeColor="text1"/>
          <w:sz w:val="24"/>
          <w:szCs w:val="24"/>
        </w:rPr>
        <w:t xml:space="preserve"> </w:t>
      </w:r>
      <w:r w:rsidR="00A332B1" w:rsidRPr="00BF3240">
        <w:rPr>
          <w:rFonts w:ascii="Times New Roman" w:hAnsi="Times New Roman" w:cs="Times New Roman"/>
          <w:color w:val="000000" w:themeColor="text1"/>
          <w:sz w:val="24"/>
          <w:szCs w:val="24"/>
        </w:rPr>
        <w:t>S</w:t>
      </w:r>
      <w:r w:rsidR="00A332B1" w:rsidRPr="00BF3240">
        <w:rPr>
          <w:rFonts w:ascii="Times New Roman" w:hAnsi="Times New Roman" w:cs="Times New Roman" w:hint="eastAsia"/>
          <w:color w:val="000000" w:themeColor="text1"/>
          <w:sz w:val="24"/>
          <w:szCs w:val="24"/>
        </w:rPr>
        <w:t>imilarly</w:t>
      </w:r>
      <w:r w:rsidR="000F46EE" w:rsidRPr="00BF3240">
        <w:rPr>
          <w:rFonts w:ascii="Times New Roman" w:hAnsi="Times New Roman" w:cs="Times New Roman"/>
          <w:color w:val="000000" w:themeColor="text1"/>
          <w:sz w:val="24"/>
          <w:szCs w:val="24"/>
        </w:rPr>
        <w:t xml:space="preserve">, scholars have </w:t>
      </w:r>
      <w:r w:rsidR="00BC613D" w:rsidRPr="00BF3240">
        <w:rPr>
          <w:rFonts w:ascii="Times New Roman" w:hAnsi="Times New Roman" w:cs="Times New Roman"/>
          <w:color w:val="000000" w:themeColor="text1"/>
          <w:sz w:val="24"/>
          <w:szCs w:val="24"/>
        </w:rPr>
        <w:t xml:space="preserve">found </w:t>
      </w:r>
      <w:r w:rsidR="000F46EE" w:rsidRPr="00BF3240">
        <w:rPr>
          <w:rFonts w:ascii="Times New Roman" w:hAnsi="Times New Roman" w:cs="Times New Roman"/>
          <w:color w:val="000000" w:themeColor="text1"/>
          <w:sz w:val="24"/>
          <w:szCs w:val="24"/>
        </w:rPr>
        <w:t>that</w:t>
      </w:r>
      <w:r w:rsidR="00BC613D" w:rsidRPr="00BF3240">
        <w:rPr>
          <w:rFonts w:ascii="Times New Roman" w:hAnsi="Times New Roman" w:cs="Times New Roman"/>
          <w:color w:val="000000" w:themeColor="text1"/>
          <w:sz w:val="24"/>
          <w:szCs w:val="24"/>
        </w:rPr>
        <w:t xml:space="preserve"> students with </w:t>
      </w:r>
      <w:r w:rsidR="005C4216" w:rsidRPr="00BF3240">
        <w:rPr>
          <w:rFonts w:ascii="Times New Roman" w:hAnsi="Times New Roman" w:cs="Times New Roman"/>
          <w:color w:val="000000" w:themeColor="text1"/>
          <w:sz w:val="24"/>
          <w:szCs w:val="24"/>
        </w:rPr>
        <w:t>a combination of certain</w:t>
      </w:r>
      <w:r w:rsidR="00BC613D" w:rsidRPr="00BF3240">
        <w:rPr>
          <w:rFonts w:ascii="Times New Roman" w:hAnsi="Times New Roman" w:cs="Times New Roman"/>
          <w:color w:val="000000" w:themeColor="text1"/>
          <w:sz w:val="24"/>
          <w:szCs w:val="24"/>
        </w:rPr>
        <w:t xml:space="preserve"> learning style</w:t>
      </w:r>
      <w:r w:rsidR="008659F1" w:rsidRPr="00BF3240">
        <w:rPr>
          <w:rFonts w:ascii="Times New Roman" w:hAnsi="Times New Roman" w:cs="Times New Roman"/>
          <w:color w:val="000000" w:themeColor="text1"/>
          <w:sz w:val="24"/>
          <w:szCs w:val="24"/>
        </w:rPr>
        <w:t>s</w:t>
      </w:r>
      <w:r w:rsidR="005C4216" w:rsidRPr="00BF3240">
        <w:rPr>
          <w:rFonts w:ascii="Times New Roman" w:hAnsi="Times New Roman" w:cs="Times New Roman"/>
          <w:color w:val="000000" w:themeColor="text1"/>
          <w:sz w:val="24"/>
          <w:szCs w:val="24"/>
        </w:rPr>
        <w:t xml:space="preserve"> (</w:t>
      </w:r>
      <w:proofErr w:type="spellStart"/>
      <w:r w:rsidR="0080744C" w:rsidRPr="00BF3240">
        <w:rPr>
          <w:rFonts w:ascii="Times New Roman" w:hAnsi="Times New Roman" w:cs="Times New Roman"/>
          <w:color w:val="000000" w:themeColor="text1"/>
          <w:sz w:val="24"/>
          <w:szCs w:val="24"/>
        </w:rPr>
        <w:t>Moenikia</w:t>
      </w:r>
      <w:proofErr w:type="spellEnd"/>
      <w:r w:rsidR="0080744C" w:rsidRPr="00BF3240">
        <w:rPr>
          <w:rFonts w:ascii="Times New Roman" w:hAnsi="Times New Roman" w:cs="Times New Roman"/>
          <w:color w:val="000000" w:themeColor="text1"/>
          <w:sz w:val="24"/>
          <w:szCs w:val="24"/>
        </w:rPr>
        <w:t xml:space="preserve"> and </w:t>
      </w:r>
      <w:proofErr w:type="spellStart"/>
      <w:r w:rsidR="0080744C" w:rsidRPr="00BF3240">
        <w:rPr>
          <w:rFonts w:ascii="Times New Roman" w:hAnsi="Times New Roman" w:cs="Times New Roman"/>
          <w:color w:val="000000" w:themeColor="text1"/>
          <w:sz w:val="24"/>
          <w:szCs w:val="24"/>
        </w:rPr>
        <w:t>Zahed-Babelan</w:t>
      </w:r>
      <w:proofErr w:type="spellEnd"/>
      <w:r w:rsidR="0080744C" w:rsidRPr="00BF3240">
        <w:rPr>
          <w:rFonts w:ascii="Times New Roman" w:hAnsi="Times New Roman" w:cs="Times New Roman"/>
          <w:color w:val="000000" w:themeColor="text1"/>
          <w:sz w:val="24"/>
          <w:szCs w:val="24"/>
        </w:rPr>
        <w:t>, 2010</w:t>
      </w:r>
      <w:r w:rsidR="005C4216" w:rsidRPr="00BF3240">
        <w:rPr>
          <w:rFonts w:ascii="Times New Roman" w:hAnsi="Times New Roman" w:cs="Times New Roman"/>
          <w:color w:val="000000" w:themeColor="text1"/>
          <w:sz w:val="24"/>
          <w:szCs w:val="24"/>
        </w:rPr>
        <w:t>)</w:t>
      </w:r>
      <w:r w:rsidR="00BC613D" w:rsidRPr="00BF3240">
        <w:rPr>
          <w:rFonts w:ascii="Times New Roman" w:hAnsi="Times New Roman" w:cs="Times New Roman"/>
          <w:color w:val="000000" w:themeColor="text1"/>
          <w:sz w:val="24"/>
          <w:szCs w:val="24"/>
        </w:rPr>
        <w:t xml:space="preserve"> </w:t>
      </w:r>
      <w:r w:rsidR="00FF7D9D" w:rsidRPr="00BF3240">
        <w:rPr>
          <w:rFonts w:ascii="Times New Roman" w:hAnsi="Times New Roman" w:cs="Times New Roman"/>
          <w:color w:val="000000" w:themeColor="text1"/>
          <w:sz w:val="24"/>
          <w:szCs w:val="24"/>
        </w:rPr>
        <w:t>or the ability to rely on different learning styles (Castro and Peck, 2005</w:t>
      </w:r>
      <w:r w:rsidR="008659F1" w:rsidRPr="00BF3240">
        <w:rPr>
          <w:rFonts w:ascii="Times New Roman" w:hAnsi="Times New Roman" w:cs="Times New Roman"/>
          <w:color w:val="000000" w:themeColor="text1"/>
          <w:sz w:val="24"/>
          <w:szCs w:val="24"/>
        </w:rPr>
        <w:t>; Li and Qin, 2016</w:t>
      </w:r>
      <w:r w:rsidR="00FF7D9D" w:rsidRPr="00BF3240">
        <w:rPr>
          <w:rFonts w:ascii="Times New Roman" w:hAnsi="Times New Roman" w:cs="Times New Roman"/>
          <w:color w:val="000000" w:themeColor="text1"/>
          <w:sz w:val="24"/>
          <w:szCs w:val="24"/>
        </w:rPr>
        <w:t>) tend to have</w:t>
      </w:r>
      <w:r w:rsidR="00BC613D" w:rsidRPr="00BF3240">
        <w:rPr>
          <w:rFonts w:ascii="Times New Roman" w:hAnsi="Times New Roman" w:cs="Times New Roman"/>
          <w:color w:val="000000" w:themeColor="text1"/>
          <w:sz w:val="24"/>
          <w:szCs w:val="24"/>
        </w:rPr>
        <w:t xml:space="preserve"> better achievement</w:t>
      </w:r>
      <w:r w:rsidR="00FF7D9D" w:rsidRPr="00BF3240">
        <w:rPr>
          <w:rFonts w:ascii="Times New Roman" w:hAnsi="Times New Roman" w:cs="Times New Roman"/>
          <w:color w:val="000000" w:themeColor="text1"/>
          <w:sz w:val="24"/>
          <w:szCs w:val="24"/>
        </w:rPr>
        <w:t xml:space="preserve"> in language learning</w:t>
      </w:r>
      <w:r w:rsidR="00321396" w:rsidRPr="00BF3240">
        <w:rPr>
          <w:rFonts w:ascii="Times New Roman" w:hAnsi="Times New Roman" w:cs="Times New Roman"/>
          <w:color w:val="000000" w:themeColor="text1"/>
          <w:sz w:val="24"/>
          <w:szCs w:val="24"/>
        </w:rPr>
        <w:t>.</w:t>
      </w:r>
    </w:p>
    <w:p w:rsidR="00451754" w:rsidRPr="00EF6375" w:rsidRDefault="008C128C"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As seen above, </w:t>
      </w:r>
      <w:r w:rsidR="00F21366" w:rsidRPr="00EF6375">
        <w:rPr>
          <w:rFonts w:ascii="Times New Roman" w:hAnsi="Times New Roman" w:cs="Times New Roman"/>
          <w:sz w:val="24"/>
          <w:szCs w:val="24"/>
        </w:rPr>
        <w:t xml:space="preserve">the results </w:t>
      </w:r>
      <w:r w:rsidRPr="00EF6375">
        <w:rPr>
          <w:rFonts w:ascii="Times New Roman" w:hAnsi="Times New Roman" w:cs="Times New Roman"/>
          <w:sz w:val="24"/>
          <w:szCs w:val="24"/>
        </w:rPr>
        <w:t xml:space="preserve">of previous </w:t>
      </w:r>
      <w:r w:rsidR="00436918" w:rsidRPr="00EF6375">
        <w:rPr>
          <w:rFonts w:ascii="Times New Roman" w:hAnsi="Times New Roman" w:cs="Times New Roman"/>
          <w:sz w:val="24"/>
          <w:szCs w:val="24"/>
        </w:rPr>
        <w:t>studies</w:t>
      </w:r>
      <w:r w:rsidRPr="00EF6375">
        <w:rPr>
          <w:rFonts w:ascii="Times New Roman" w:hAnsi="Times New Roman" w:cs="Times New Roman"/>
          <w:sz w:val="24"/>
          <w:szCs w:val="24"/>
        </w:rPr>
        <w:t xml:space="preserve"> </w:t>
      </w:r>
      <w:r w:rsidR="00F21366" w:rsidRPr="00EF6375">
        <w:rPr>
          <w:rFonts w:ascii="Times New Roman" w:hAnsi="Times New Roman" w:cs="Times New Roman"/>
          <w:sz w:val="24"/>
          <w:szCs w:val="24"/>
        </w:rPr>
        <w:t xml:space="preserve">show some </w:t>
      </w:r>
      <w:r w:rsidR="00436918" w:rsidRPr="00EF6375">
        <w:rPr>
          <w:rFonts w:ascii="Times New Roman" w:hAnsi="Times New Roman" w:cs="Times New Roman"/>
          <w:sz w:val="24"/>
          <w:szCs w:val="24"/>
        </w:rPr>
        <w:t>in</w:t>
      </w:r>
      <w:r w:rsidR="00F21366" w:rsidRPr="00EF6375">
        <w:rPr>
          <w:rFonts w:ascii="Times New Roman" w:hAnsi="Times New Roman" w:cs="Times New Roman"/>
          <w:sz w:val="24"/>
          <w:szCs w:val="24"/>
        </w:rPr>
        <w:t>consistencies. The reasons for this are twofold.</w:t>
      </w:r>
      <w:r w:rsidR="00F21366" w:rsidRPr="00EF6375">
        <w:rPr>
          <w:rFonts w:ascii="Times New Roman" w:hAnsi="Times New Roman" w:cs="Times New Roman" w:hint="eastAsia"/>
          <w:sz w:val="24"/>
          <w:szCs w:val="24"/>
        </w:rPr>
        <w:t xml:space="preserve"> </w:t>
      </w:r>
      <w:r w:rsidR="00F21366" w:rsidRPr="00EF6375">
        <w:rPr>
          <w:rFonts w:ascii="Times New Roman" w:hAnsi="Times New Roman" w:cs="Times New Roman"/>
          <w:sz w:val="24"/>
          <w:szCs w:val="24"/>
        </w:rPr>
        <w:t xml:space="preserve">First, </w:t>
      </w:r>
      <w:r w:rsidR="00436918" w:rsidRPr="00EF6375">
        <w:rPr>
          <w:rFonts w:ascii="Times New Roman" w:hAnsi="Times New Roman" w:cs="Times New Roman"/>
          <w:sz w:val="24"/>
          <w:szCs w:val="24"/>
        </w:rPr>
        <w:t>it is due to the complexity of learning</w:t>
      </w:r>
      <w:r w:rsidR="00436918" w:rsidRPr="00EF6375">
        <w:rPr>
          <w:rFonts w:ascii="Times New Roman" w:hAnsi="Times New Roman" w:cs="Times New Roman" w:hint="eastAsia"/>
          <w:sz w:val="24"/>
          <w:szCs w:val="24"/>
        </w:rPr>
        <w:t xml:space="preserve"> </w:t>
      </w:r>
      <w:r w:rsidR="00436918" w:rsidRPr="00EF6375">
        <w:rPr>
          <w:rFonts w:ascii="Times New Roman" w:hAnsi="Times New Roman" w:cs="Times New Roman"/>
          <w:sz w:val="24"/>
          <w:szCs w:val="24"/>
        </w:rPr>
        <w:t xml:space="preserve">style itself. Most people are affected by </w:t>
      </w:r>
      <w:r w:rsidR="001632E1">
        <w:rPr>
          <w:rFonts w:ascii="Times New Roman" w:hAnsi="Times New Roman" w:cs="Times New Roman"/>
          <w:sz w:val="24"/>
          <w:szCs w:val="24"/>
        </w:rPr>
        <w:t>a number of</w:t>
      </w:r>
      <w:r w:rsidR="00436918" w:rsidRPr="00EF6375">
        <w:rPr>
          <w:rFonts w:ascii="Times New Roman" w:hAnsi="Times New Roman" w:cs="Times New Roman" w:hint="eastAsia"/>
          <w:sz w:val="24"/>
          <w:szCs w:val="24"/>
        </w:rPr>
        <w:t xml:space="preserve"> </w:t>
      </w:r>
      <w:r w:rsidR="00436918" w:rsidRPr="00EF6375">
        <w:rPr>
          <w:rFonts w:ascii="Times New Roman" w:hAnsi="Times New Roman" w:cs="Times New Roman"/>
          <w:sz w:val="24"/>
          <w:szCs w:val="24"/>
        </w:rPr>
        <w:t>learning</w:t>
      </w:r>
      <w:r w:rsidR="0030218E" w:rsidRPr="00EF6375">
        <w:rPr>
          <w:rFonts w:ascii="Times New Roman" w:hAnsi="Times New Roman" w:cs="Times New Roman"/>
          <w:sz w:val="24"/>
          <w:szCs w:val="24"/>
        </w:rPr>
        <w:t xml:space="preserve"> </w:t>
      </w:r>
      <w:r w:rsidR="00436918" w:rsidRPr="00EF6375">
        <w:rPr>
          <w:rFonts w:ascii="Times New Roman" w:hAnsi="Times New Roman" w:cs="Times New Roman"/>
          <w:sz w:val="24"/>
          <w:szCs w:val="24"/>
        </w:rPr>
        <w:t xml:space="preserve">style variables. </w:t>
      </w:r>
      <w:r w:rsidR="00EF1E48">
        <w:rPr>
          <w:rFonts w:ascii="Times New Roman" w:hAnsi="Times New Roman" w:cs="Times New Roman"/>
          <w:sz w:val="24"/>
          <w:szCs w:val="24"/>
        </w:rPr>
        <w:t>I</w:t>
      </w:r>
      <w:r w:rsidR="00974A99">
        <w:rPr>
          <w:rFonts w:ascii="Times New Roman" w:hAnsi="Times New Roman" w:cs="Times New Roman" w:hint="eastAsia"/>
          <w:sz w:val="24"/>
          <w:szCs w:val="24"/>
        </w:rPr>
        <w:t>n</w:t>
      </w:r>
      <w:r w:rsidR="00974A99">
        <w:rPr>
          <w:rFonts w:ascii="Times New Roman" w:hAnsi="Times New Roman" w:cs="Times New Roman"/>
          <w:sz w:val="24"/>
          <w:szCs w:val="24"/>
        </w:rPr>
        <w:t xml:space="preserve"> </w:t>
      </w:r>
      <w:r w:rsidR="00436918" w:rsidRPr="00EF6375">
        <w:rPr>
          <w:rFonts w:ascii="Times New Roman" w:hAnsi="Times New Roman" w:cs="Times New Roman"/>
          <w:sz w:val="24"/>
          <w:szCs w:val="24"/>
        </w:rPr>
        <w:t>a single- or dual-dimensional model, the</w:t>
      </w:r>
      <w:r w:rsidR="00436918" w:rsidRPr="00EF6375">
        <w:rPr>
          <w:rFonts w:ascii="Times New Roman" w:hAnsi="Times New Roman" w:cs="Times New Roman" w:hint="eastAsia"/>
          <w:sz w:val="24"/>
          <w:szCs w:val="24"/>
        </w:rPr>
        <w:t xml:space="preserve"> </w:t>
      </w:r>
      <w:r w:rsidR="00436918" w:rsidRPr="00EF6375">
        <w:rPr>
          <w:rFonts w:ascii="Times New Roman" w:hAnsi="Times New Roman" w:cs="Times New Roman"/>
          <w:sz w:val="24"/>
          <w:szCs w:val="24"/>
        </w:rPr>
        <w:t xml:space="preserve">very variable that </w:t>
      </w:r>
      <w:r w:rsidR="00FD01F5" w:rsidRPr="00EF6375">
        <w:rPr>
          <w:rFonts w:ascii="Times New Roman" w:hAnsi="Times New Roman" w:cs="Times New Roman"/>
          <w:sz w:val="24"/>
          <w:szCs w:val="24"/>
        </w:rPr>
        <w:t>actually</w:t>
      </w:r>
      <w:r w:rsidR="00436918" w:rsidRPr="00EF6375">
        <w:rPr>
          <w:rFonts w:ascii="Times New Roman" w:hAnsi="Times New Roman" w:cs="Times New Roman"/>
          <w:sz w:val="24"/>
          <w:szCs w:val="24"/>
        </w:rPr>
        <w:t xml:space="preserve"> affect the learning outcomes might be </w:t>
      </w:r>
      <w:r w:rsidR="00C63632" w:rsidRPr="00EF6375">
        <w:rPr>
          <w:rFonts w:ascii="Times New Roman" w:hAnsi="Times New Roman" w:cs="Times New Roman"/>
          <w:sz w:val="24"/>
          <w:szCs w:val="24"/>
        </w:rPr>
        <w:t>undetected</w:t>
      </w:r>
      <w:r w:rsidR="00436918" w:rsidRPr="00EF6375">
        <w:rPr>
          <w:rFonts w:ascii="Times New Roman" w:hAnsi="Times New Roman" w:cs="Times New Roman"/>
          <w:sz w:val="24"/>
          <w:szCs w:val="24"/>
        </w:rPr>
        <w:t xml:space="preserve">. Second, </w:t>
      </w:r>
      <w:r w:rsidR="00F21366" w:rsidRPr="00EF6375">
        <w:rPr>
          <w:rFonts w:ascii="Times New Roman" w:hAnsi="Times New Roman" w:cs="Times New Roman"/>
          <w:sz w:val="24"/>
          <w:szCs w:val="24"/>
        </w:rPr>
        <w:t>each investigation is conducted with different subjects on different occasions</w:t>
      </w:r>
      <w:r w:rsidR="00436918" w:rsidRPr="00EF6375">
        <w:rPr>
          <w:rFonts w:ascii="Times New Roman" w:hAnsi="Times New Roman" w:cs="Times New Roman"/>
          <w:sz w:val="24"/>
          <w:szCs w:val="24"/>
        </w:rPr>
        <w:t xml:space="preserve">, in which the </w:t>
      </w:r>
      <w:r w:rsidR="001632E1">
        <w:rPr>
          <w:rFonts w:ascii="Times New Roman" w:hAnsi="Times New Roman" w:cs="Times New Roman"/>
          <w:sz w:val="24"/>
          <w:szCs w:val="24"/>
        </w:rPr>
        <w:t xml:space="preserve">methodologies </w:t>
      </w:r>
      <w:r w:rsidR="00436918" w:rsidRPr="00EF6375">
        <w:rPr>
          <w:rFonts w:ascii="Times New Roman" w:hAnsi="Times New Roman" w:cs="Times New Roman"/>
          <w:sz w:val="24"/>
          <w:szCs w:val="24"/>
        </w:rPr>
        <w:t>have</w:t>
      </w:r>
      <w:r w:rsidR="00F21366" w:rsidRPr="00EF6375">
        <w:rPr>
          <w:rFonts w:ascii="Times New Roman" w:hAnsi="Times New Roman" w:cs="Times New Roman"/>
          <w:sz w:val="24"/>
          <w:szCs w:val="24"/>
        </w:rPr>
        <w:t xml:space="preserve"> different</w:t>
      </w:r>
      <w:r w:rsidR="008822C7" w:rsidRPr="00EF6375">
        <w:rPr>
          <w:rFonts w:ascii="Times New Roman" w:hAnsi="Times New Roman" w:cs="Times New Roman" w:hint="eastAsia"/>
          <w:sz w:val="24"/>
          <w:szCs w:val="24"/>
        </w:rPr>
        <w:t xml:space="preserve"> </w:t>
      </w:r>
      <w:r w:rsidR="00F21366" w:rsidRPr="00EF6375">
        <w:rPr>
          <w:rFonts w:ascii="Times New Roman" w:hAnsi="Times New Roman" w:cs="Times New Roman"/>
          <w:sz w:val="24"/>
          <w:szCs w:val="24"/>
        </w:rPr>
        <w:t>reliability and consistency.</w:t>
      </w:r>
    </w:p>
    <w:p w:rsidR="00BC1F51" w:rsidRPr="00EF6375" w:rsidRDefault="00DD76A9"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However, most researches seem to agree that providing tasks and materials in an individual’s preferred learning style improves learning. In other words, when students’ learning styles are matched with teachers’</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instructional methods, successful learning outcomes would most likely to result. </w:t>
      </w:r>
      <w:r w:rsidR="00975011" w:rsidRPr="00EF6375">
        <w:rPr>
          <w:rFonts w:ascii="Times New Roman" w:hAnsi="Times New Roman" w:cs="Times New Roman"/>
          <w:sz w:val="24"/>
          <w:szCs w:val="24"/>
        </w:rPr>
        <w:t>As highlighted by Peacock (2001) and Reid (1995)</w:t>
      </w:r>
      <w:r w:rsidR="00FB4193">
        <w:rPr>
          <w:rFonts w:ascii="Times New Roman" w:hAnsi="Times New Roman" w:cs="Times New Roman"/>
          <w:sz w:val="24"/>
          <w:szCs w:val="24"/>
        </w:rPr>
        <w:t>,</w:t>
      </w:r>
      <w:r w:rsidRPr="00EF6375">
        <w:rPr>
          <w:rFonts w:ascii="Times New Roman" w:hAnsi="Times New Roman" w:cs="Times New Roman"/>
          <w:sz w:val="24"/>
          <w:szCs w:val="24"/>
        </w:rPr>
        <w:t xml:space="preserve"> a mismatch between teaching and learning styles </w:t>
      </w:r>
      <w:r w:rsidR="00975011" w:rsidRPr="00EF6375">
        <w:rPr>
          <w:rFonts w:ascii="Times New Roman" w:hAnsi="Times New Roman" w:cs="Times New Roman"/>
          <w:sz w:val="24"/>
          <w:szCs w:val="24"/>
        </w:rPr>
        <w:t>may lead to</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frustration and demotivation</w:t>
      </w:r>
      <w:r w:rsidR="00975011" w:rsidRPr="00EF6375">
        <w:rPr>
          <w:rFonts w:ascii="Times New Roman" w:hAnsi="Times New Roman" w:cs="Times New Roman"/>
          <w:sz w:val="24"/>
          <w:szCs w:val="24"/>
        </w:rPr>
        <w:t xml:space="preserve"> during the process and learning failure as a result</w:t>
      </w:r>
      <w:r w:rsidRPr="00EF6375">
        <w:rPr>
          <w:rFonts w:ascii="Times New Roman" w:hAnsi="Times New Roman" w:cs="Times New Roman"/>
          <w:sz w:val="24"/>
          <w:szCs w:val="24"/>
        </w:rPr>
        <w:t xml:space="preserve">. Based on this notion, </w:t>
      </w:r>
      <w:r w:rsidR="00F2278F" w:rsidRPr="00EF6375">
        <w:rPr>
          <w:rFonts w:ascii="Times New Roman" w:hAnsi="Times New Roman" w:cs="Times New Roman"/>
          <w:sz w:val="24"/>
          <w:szCs w:val="24"/>
        </w:rPr>
        <w:t>researchers have be</w:t>
      </w:r>
      <w:r w:rsidR="00612A91" w:rsidRPr="00EF6375">
        <w:rPr>
          <w:rFonts w:ascii="Times New Roman" w:hAnsi="Times New Roman" w:cs="Times New Roman"/>
          <w:sz w:val="24"/>
          <w:szCs w:val="24"/>
        </w:rPr>
        <w:t>en</w:t>
      </w:r>
      <w:r w:rsidR="00F2278F" w:rsidRPr="00EF6375">
        <w:rPr>
          <w:rFonts w:ascii="Times New Roman" w:hAnsi="Times New Roman" w:cs="Times New Roman"/>
          <w:sz w:val="24"/>
          <w:szCs w:val="24"/>
        </w:rPr>
        <w:t xml:space="preserve"> exploring the </w:t>
      </w:r>
      <w:r w:rsidR="00F2278F" w:rsidRPr="00EF6375">
        <w:rPr>
          <w:rFonts w:ascii="Times New Roman" w:hAnsi="Times New Roman" w:cs="Times New Roman"/>
          <w:kern w:val="0"/>
          <w:sz w:val="24"/>
          <w:szCs w:val="24"/>
        </w:rPr>
        <w:t xml:space="preserve">practical value of </w:t>
      </w:r>
      <w:r w:rsidR="00676D5F" w:rsidRPr="00EF6375">
        <w:rPr>
          <w:rFonts w:ascii="Times New Roman" w:hAnsi="Times New Roman" w:cs="Times New Roman"/>
          <w:kern w:val="0"/>
          <w:sz w:val="24"/>
          <w:szCs w:val="24"/>
        </w:rPr>
        <w:t xml:space="preserve">learning </w:t>
      </w:r>
      <w:r w:rsidR="00F2278F" w:rsidRPr="00EF6375">
        <w:rPr>
          <w:rFonts w:ascii="Times New Roman" w:hAnsi="Times New Roman" w:cs="Times New Roman"/>
          <w:kern w:val="0"/>
          <w:sz w:val="24"/>
          <w:szCs w:val="24"/>
        </w:rPr>
        <w:t xml:space="preserve">styles in </w:t>
      </w:r>
      <w:r w:rsidR="00C63632" w:rsidRPr="00EF6375">
        <w:rPr>
          <w:rFonts w:ascii="Times New Roman" w:hAnsi="Times New Roman" w:cs="Times New Roman"/>
          <w:sz w:val="24"/>
          <w:szCs w:val="24"/>
        </w:rPr>
        <w:t>classroom settings</w:t>
      </w:r>
      <w:r w:rsidR="00F2278F" w:rsidRPr="00EF6375">
        <w:rPr>
          <w:rFonts w:ascii="Times New Roman" w:hAnsi="Times New Roman" w:cs="Times New Roman"/>
          <w:sz w:val="24"/>
          <w:szCs w:val="24"/>
        </w:rPr>
        <w:t>.</w:t>
      </w:r>
      <w:r w:rsidR="00130B3C">
        <w:rPr>
          <w:rFonts w:ascii="Times New Roman" w:hAnsi="Times New Roman" w:cs="Times New Roman"/>
          <w:sz w:val="24"/>
          <w:szCs w:val="24"/>
        </w:rPr>
        <w:t xml:space="preserve"> T</w:t>
      </w:r>
      <w:r w:rsidR="00130B3C">
        <w:rPr>
          <w:rFonts w:ascii="Times New Roman" w:hAnsi="Times New Roman" w:cs="Times New Roman" w:hint="eastAsia"/>
          <w:sz w:val="24"/>
          <w:szCs w:val="24"/>
        </w:rPr>
        <w:t>he</w:t>
      </w:r>
      <w:r w:rsidR="00130B3C">
        <w:rPr>
          <w:rFonts w:ascii="Times New Roman" w:hAnsi="Times New Roman" w:cs="Times New Roman"/>
          <w:sz w:val="24"/>
          <w:szCs w:val="24"/>
        </w:rPr>
        <w:t xml:space="preserve"> well-recognized premise is</w:t>
      </w:r>
      <w:r w:rsidR="00BC1F51" w:rsidRPr="00EF6375">
        <w:rPr>
          <w:rFonts w:ascii="Times New Roman" w:hAnsi="Times New Roman" w:cs="Times New Roman" w:hint="eastAsia"/>
          <w:sz w:val="24"/>
          <w:szCs w:val="24"/>
        </w:rPr>
        <w:t xml:space="preserve"> </w:t>
      </w:r>
      <w:r w:rsidR="00BC1F51" w:rsidRPr="00EF6375">
        <w:rPr>
          <w:rFonts w:ascii="Times New Roman" w:hAnsi="Times New Roman" w:cs="Times New Roman"/>
          <w:sz w:val="24"/>
          <w:szCs w:val="24"/>
        </w:rPr>
        <w:t>that no one</w:t>
      </w:r>
      <w:r w:rsidR="00CE6C7C" w:rsidRPr="00EF6375">
        <w:rPr>
          <w:rFonts w:ascii="Times New Roman" w:hAnsi="Times New Roman" w:cs="Times New Roman"/>
          <w:sz w:val="24"/>
          <w:szCs w:val="24"/>
        </w:rPr>
        <w:t xml:space="preserve"> learning</w:t>
      </w:r>
      <w:r w:rsidR="00BC1F51" w:rsidRPr="00EF6375">
        <w:rPr>
          <w:rFonts w:ascii="Times New Roman" w:hAnsi="Times New Roman" w:cs="Times New Roman"/>
          <w:sz w:val="24"/>
          <w:szCs w:val="24"/>
        </w:rPr>
        <w:t xml:space="preserve"> style is better than others and that </w:t>
      </w:r>
      <w:r w:rsidR="00E0107B">
        <w:rPr>
          <w:rFonts w:ascii="Times New Roman" w:hAnsi="Times New Roman" w:cs="Times New Roman"/>
          <w:sz w:val="24"/>
          <w:szCs w:val="24"/>
        </w:rPr>
        <w:t>t</w:t>
      </w:r>
      <w:r w:rsidR="00DC611A" w:rsidRPr="00EF6375">
        <w:rPr>
          <w:rFonts w:ascii="Times New Roman" w:hAnsi="Times New Roman" w:cs="Times New Roman"/>
          <w:sz w:val="24"/>
          <w:szCs w:val="24"/>
        </w:rPr>
        <w:t>hough</w:t>
      </w:r>
      <w:r w:rsidR="00DC611A" w:rsidRPr="00EF6375">
        <w:rPr>
          <w:rFonts w:ascii="Times New Roman" w:hAnsi="Times New Roman" w:cs="Times New Roman" w:hint="eastAsia"/>
          <w:sz w:val="24"/>
          <w:szCs w:val="24"/>
        </w:rPr>
        <w:t xml:space="preserve"> </w:t>
      </w:r>
      <w:r w:rsidR="00DC611A" w:rsidRPr="00EF6375">
        <w:rPr>
          <w:rFonts w:ascii="Times New Roman" w:hAnsi="Times New Roman" w:cs="Times New Roman"/>
          <w:sz w:val="24"/>
          <w:szCs w:val="24"/>
        </w:rPr>
        <w:t>somewhat stable</w:t>
      </w:r>
      <w:r w:rsidR="00F96C63" w:rsidRPr="00EF6375">
        <w:rPr>
          <w:rFonts w:ascii="Times New Roman" w:hAnsi="Times New Roman" w:cs="Times New Roman"/>
          <w:sz w:val="24"/>
          <w:szCs w:val="24"/>
        </w:rPr>
        <w:t xml:space="preserve">, </w:t>
      </w:r>
      <w:r w:rsidR="0032433B" w:rsidRPr="00EF6375">
        <w:rPr>
          <w:rFonts w:ascii="Times New Roman" w:hAnsi="Times New Roman" w:cs="Times New Roman"/>
          <w:sz w:val="24"/>
          <w:szCs w:val="24"/>
        </w:rPr>
        <w:t xml:space="preserve">learning styles </w:t>
      </w:r>
      <w:r w:rsidR="00F96C63" w:rsidRPr="00EF6375">
        <w:rPr>
          <w:rFonts w:ascii="Times New Roman" w:hAnsi="Times New Roman" w:cs="Times New Roman"/>
          <w:sz w:val="24"/>
          <w:szCs w:val="24"/>
        </w:rPr>
        <w:t xml:space="preserve">can be </w:t>
      </w:r>
      <w:r w:rsidR="00DC611A" w:rsidRPr="00EF6375">
        <w:rPr>
          <w:rFonts w:ascii="Times New Roman" w:hAnsi="Times New Roman" w:cs="Times New Roman"/>
          <w:sz w:val="24"/>
          <w:szCs w:val="24"/>
        </w:rPr>
        <w:t>manipulated</w:t>
      </w:r>
      <w:r w:rsidR="00DC611A" w:rsidRPr="00EF6375">
        <w:rPr>
          <w:rFonts w:ascii="Times New Roman" w:hAnsi="Times New Roman" w:cs="Times New Roman" w:hint="eastAsia"/>
          <w:sz w:val="24"/>
          <w:szCs w:val="24"/>
        </w:rPr>
        <w:t xml:space="preserve"> </w:t>
      </w:r>
      <w:r w:rsidR="00DC611A" w:rsidRPr="00EF6375">
        <w:rPr>
          <w:rFonts w:ascii="Times New Roman" w:hAnsi="Times New Roman" w:cs="Times New Roman"/>
          <w:sz w:val="24"/>
          <w:szCs w:val="24"/>
        </w:rPr>
        <w:t>through</w:t>
      </w:r>
      <w:r w:rsidR="00F96C63" w:rsidRPr="00EF6375">
        <w:rPr>
          <w:rFonts w:ascii="Times New Roman" w:hAnsi="Times New Roman" w:cs="Times New Roman"/>
          <w:sz w:val="24"/>
          <w:szCs w:val="24"/>
        </w:rPr>
        <w:t xml:space="preserve"> experience</w:t>
      </w:r>
      <w:r w:rsidR="00DC611A" w:rsidRPr="00EF6375">
        <w:rPr>
          <w:rFonts w:ascii="Times New Roman" w:hAnsi="Times New Roman" w:cs="Times New Roman"/>
          <w:sz w:val="24"/>
          <w:szCs w:val="24"/>
        </w:rPr>
        <w:t xml:space="preserve"> and</w:t>
      </w:r>
      <w:r w:rsidR="00F96C63" w:rsidRPr="00EF6375">
        <w:rPr>
          <w:rFonts w:ascii="Times New Roman" w:hAnsi="Times New Roman" w:cs="Times New Roman"/>
          <w:sz w:val="24"/>
          <w:szCs w:val="24"/>
        </w:rPr>
        <w:t xml:space="preserve"> instruction</w:t>
      </w:r>
      <w:r w:rsidR="00E444FE" w:rsidRPr="00EF6375">
        <w:rPr>
          <w:rFonts w:ascii="Times New Roman" w:hAnsi="Times New Roman" w:cs="Times New Roman"/>
          <w:sz w:val="24"/>
          <w:szCs w:val="24"/>
        </w:rPr>
        <w:t>.</w:t>
      </w:r>
    </w:p>
    <w:p w:rsidR="00E47E79" w:rsidRPr="00EF6375" w:rsidRDefault="00CE6C7C"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For learners, </w:t>
      </w:r>
      <w:r w:rsidR="00FD01F5" w:rsidRPr="00EF6375">
        <w:rPr>
          <w:rFonts w:ascii="Times New Roman" w:hAnsi="Times New Roman" w:cs="Times New Roman"/>
          <w:sz w:val="24"/>
          <w:szCs w:val="24"/>
        </w:rPr>
        <w:t xml:space="preserve">they </w:t>
      </w:r>
      <w:r w:rsidR="00BA4CA1" w:rsidRPr="00EF6375">
        <w:rPr>
          <w:rFonts w:ascii="Times New Roman" w:hAnsi="Times New Roman" w:cs="Times New Roman"/>
          <w:sz w:val="24"/>
          <w:szCs w:val="24"/>
        </w:rPr>
        <w:t>can adjust their learning strategies in a timely manner according to the characteristics of the</w:t>
      </w:r>
      <w:r w:rsidR="00E444FE" w:rsidRPr="00EF6375">
        <w:rPr>
          <w:rFonts w:ascii="Times New Roman" w:hAnsi="Times New Roman" w:cs="Times New Roman"/>
          <w:sz w:val="24"/>
          <w:szCs w:val="24"/>
        </w:rPr>
        <w:t>ir preferred</w:t>
      </w:r>
      <w:r w:rsidR="00BA4CA1" w:rsidRPr="00EF6375">
        <w:rPr>
          <w:rFonts w:ascii="Times New Roman" w:hAnsi="Times New Roman" w:cs="Times New Roman"/>
          <w:sz w:val="24"/>
          <w:szCs w:val="24"/>
        </w:rPr>
        <w:t xml:space="preserve"> learning style</w:t>
      </w:r>
      <w:r w:rsidR="001464F1">
        <w:rPr>
          <w:rFonts w:ascii="Times New Roman" w:hAnsi="Times New Roman" w:cs="Times New Roman"/>
          <w:sz w:val="24"/>
          <w:szCs w:val="24"/>
        </w:rPr>
        <w:t>s</w:t>
      </w:r>
      <w:r w:rsidR="00BA4CA1" w:rsidRPr="00EF6375">
        <w:rPr>
          <w:rFonts w:ascii="Times New Roman" w:hAnsi="Times New Roman" w:cs="Times New Roman"/>
          <w:sz w:val="24"/>
          <w:szCs w:val="24"/>
        </w:rPr>
        <w:t xml:space="preserve"> to obtain the maximum learning benefits.</w:t>
      </w:r>
      <w:r w:rsidR="00E444FE"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For teachers, </w:t>
      </w:r>
      <w:r w:rsidR="00FD01F5" w:rsidRPr="00EF6375">
        <w:rPr>
          <w:rFonts w:ascii="Times New Roman" w:hAnsi="Times New Roman" w:cs="Times New Roman"/>
          <w:sz w:val="24"/>
          <w:szCs w:val="24"/>
        </w:rPr>
        <w:t>it is important to understand the student</w:t>
      </w:r>
      <w:r w:rsidR="00E240DC" w:rsidRPr="00EF6375">
        <w:rPr>
          <w:rFonts w:ascii="Times New Roman" w:hAnsi="Times New Roman" w:cs="Times New Roman"/>
          <w:sz w:val="24"/>
          <w:szCs w:val="24"/>
        </w:rPr>
        <w:t>’</w:t>
      </w:r>
      <w:r w:rsidR="00FD01F5" w:rsidRPr="00EF6375">
        <w:rPr>
          <w:rFonts w:ascii="Times New Roman" w:hAnsi="Times New Roman" w:cs="Times New Roman"/>
          <w:sz w:val="24"/>
          <w:szCs w:val="24"/>
        </w:rPr>
        <w:t>s learning style in the process of teaching (</w:t>
      </w:r>
      <w:r w:rsidR="00975011" w:rsidRPr="00EF6375">
        <w:rPr>
          <w:rFonts w:ascii="Times New Roman" w:hAnsi="Times New Roman" w:cs="Times New Roman"/>
          <w:sz w:val="24"/>
          <w:szCs w:val="24"/>
        </w:rPr>
        <w:t>Peacock, 2001; Reid,1995</w:t>
      </w:r>
      <w:r w:rsidR="00FD01F5" w:rsidRPr="00EF6375">
        <w:rPr>
          <w:rFonts w:ascii="Times New Roman" w:hAnsi="Times New Roman" w:cs="Times New Roman"/>
          <w:sz w:val="24"/>
          <w:szCs w:val="24"/>
        </w:rPr>
        <w:t xml:space="preserve">). </w:t>
      </w:r>
      <w:r w:rsidR="00896E3E">
        <w:rPr>
          <w:rFonts w:ascii="Times New Roman" w:hAnsi="Times New Roman" w:cs="Times New Roman"/>
          <w:sz w:val="24"/>
          <w:szCs w:val="24"/>
        </w:rPr>
        <w:t>With the identification of</w:t>
      </w:r>
      <w:r w:rsidR="00E47E79" w:rsidRPr="00EF6375">
        <w:rPr>
          <w:rFonts w:ascii="Times New Roman" w:hAnsi="Times New Roman" w:cs="Times New Roman"/>
          <w:sz w:val="24"/>
          <w:szCs w:val="24"/>
        </w:rPr>
        <w:t xml:space="preserve"> students</w:t>
      </w:r>
      <w:r w:rsidR="00E240DC" w:rsidRPr="00EF6375">
        <w:rPr>
          <w:rFonts w:ascii="Times New Roman" w:hAnsi="Times New Roman" w:cs="Times New Roman"/>
          <w:sz w:val="24"/>
          <w:szCs w:val="24"/>
        </w:rPr>
        <w:t>’</w:t>
      </w:r>
      <w:r w:rsidR="00BA4CA1" w:rsidRPr="00EF6375">
        <w:rPr>
          <w:rFonts w:ascii="Times New Roman" w:hAnsi="Times New Roman" w:cs="Times New Roman"/>
          <w:sz w:val="24"/>
          <w:szCs w:val="24"/>
        </w:rPr>
        <w:t xml:space="preserve"> preference</w:t>
      </w:r>
      <w:r w:rsidR="00E47E79" w:rsidRPr="00EF6375">
        <w:rPr>
          <w:rFonts w:ascii="Times New Roman" w:hAnsi="Times New Roman" w:cs="Times New Roman"/>
          <w:sz w:val="24"/>
          <w:szCs w:val="24"/>
        </w:rPr>
        <w:t xml:space="preserve">, </w:t>
      </w:r>
      <w:r w:rsidR="00FD01F5" w:rsidRPr="00EF6375">
        <w:rPr>
          <w:rFonts w:ascii="Times New Roman" w:hAnsi="Times New Roman" w:cs="Times New Roman"/>
          <w:sz w:val="24"/>
          <w:szCs w:val="24"/>
        </w:rPr>
        <w:t>teachers</w:t>
      </w:r>
      <w:r w:rsidR="00E47E79" w:rsidRPr="00EF6375">
        <w:rPr>
          <w:rFonts w:ascii="Times New Roman" w:hAnsi="Times New Roman" w:cs="Times New Roman"/>
          <w:sz w:val="24"/>
          <w:szCs w:val="24"/>
        </w:rPr>
        <w:t xml:space="preserve"> </w:t>
      </w:r>
      <w:r w:rsidR="0049381B">
        <w:rPr>
          <w:rFonts w:ascii="Times New Roman" w:hAnsi="Times New Roman" w:cs="Times New Roman"/>
          <w:sz w:val="24"/>
          <w:szCs w:val="24"/>
        </w:rPr>
        <w:t>can</w:t>
      </w:r>
      <w:r w:rsidR="00E47E79" w:rsidRPr="00EF6375">
        <w:rPr>
          <w:rFonts w:ascii="Times New Roman" w:hAnsi="Times New Roman" w:cs="Times New Roman"/>
          <w:sz w:val="24"/>
          <w:szCs w:val="24"/>
        </w:rPr>
        <w:t xml:space="preserve"> provide </w:t>
      </w:r>
      <w:r w:rsidR="00FD01F5" w:rsidRPr="00EF6375">
        <w:rPr>
          <w:rFonts w:ascii="Times New Roman" w:hAnsi="Times New Roman" w:cs="Times New Roman"/>
          <w:sz w:val="24"/>
          <w:szCs w:val="24"/>
        </w:rPr>
        <w:t>them</w:t>
      </w:r>
      <w:r w:rsidR="00E47E79" w:rsidRPr="00EF6375">
        <w:rPr>
          <w:rFonts w:ascii="Times New Roman" w:hAnsi="Times New Roman" w:cs="Times New Roman"/>
          <w:sz w:val="24"/>
          <w:szCs w:val="24"/>
        </w:rPr>
        <w:t xml:space="preserve"> with</w:t>
      </w:r>
      <w:r w:rsidR="00E47E79" w:rsidRPr="00EF6375">
        <w:rPr>
          <w:rFonts w:ascii="Times New Roman" w:hAnsi="Times New Roman" w:cs="Times New Roman" w:hint="eastAsia"/>
          <w:sz w:val="24"/>
          <w:szCs w:val="24"/>
        </w:rPr>
        <w:t xml:space="preserve"> </w:t>
      </w:r>
      <w:r w:rsidR="00E47E79" w:rsidRPr="00EF6375">
        <w:rPr>
          <w:rFonts w:ascii="Times New Roman" w:hAnsi="Times New Roman" w:cs="Times New Roman"/>
          <w:sz w:val="24"/>
          <w:szCs w:val="24"/>
        </w:rPr>
        <w:t xml:space="preserve">opportunities to </w:t>
      </w:r>
      <w:r w:rsidR="00FD01F5" w:rsidRPr="00EF6375">
        <w:rPr>
          <w:rFonts w:ascii="Times New Roman" w:hAnsi="Times New Roman" w:cs="Times New Roman"/>
          <w:sz w:val="24"/>
          <w:szCs w:val="24"/>
        </w:rPr>
        <w:t xml:space="preserve">train and </w:t>
      </w:r>
      <w:r w:rsidR="0055497A" w:rsidRPr="00EF6375">
        <w:rPr>
          <w:rFonts w:ascii="Times New Roman" w:hAnsi="Times New Roman" w:cs="Times New Roman"/>
          <w:sz w:val="24"/>
          <w:szCs w:val="24"/>
        </w:rPr>
        <w:t>develop their learning style</w:t>
      </w:r>
      <w:r w:rsidR="00E47E79" w:rsidRPr="00EF6375">
        <w:rPr>
          <w:rFonts w:ascii="Times New Roman" w:hAnsi="Times New Roman" w:cs="Times New Roman"/>
          <w:sz w:val="24"/>
          <w:szCs w:val="24"/>
        </w:rPr>
        <w:t xml:space="preserve">. </w:t>
      </w:r>
      <w:r w:rsidR="0049381B" w:rsidRPr="00EF6375">
        <w:rPr>
          <w:rFonts w:ascii="Times New Roman" w:hAnsi="Times New Roman" w:cs="Times New Roman"/>
          <w:sz w:val="24"/>
          <w:szCs w:val="24"/>
        </w:rPr>
        <w:t>For example,</w:t>
      </w:r>
      <w:r w:rsidR="0049381B">
        <w:rPr>
          <w:rFonts w:ascii="Times New Roman" w:hAnsi="Times New Roman" w:cs="Times New Roman"/>
          <w:sz w:val="24"/>
          <w:szCs w:val="24"/>
        </w:rPr>
        <w:t xml:space="preserve"> </w:t>
      </w:r>
      <w:r w:rsidR="00E47E79" w:rsidRPr="00EF6375">
        <w:rPr>
          <w:rFonts w:ascii="Times New Roman" w:hAnsi="Times New Roman" w:cs="Times New Roman"/>
          <w:sz w:val="24"/>
          <w:szCs w:val="24"/>
        </w:rPr>
        <w:t xml:space="preserve">diverse </w:t>
      </w:r>
      <w:r w:rsidR="00FD01F5" w:rsidRPr="00EF6375">
        <w:rPr>
          <w:rFonts w:ascii="Times New Roman" w:hAnsi="Times New Roman" w:cs="Times New Roman"/>
          <w:sz w:val="24"/>
          <w:szCs w:val="24"/>
        </w:rPr>
        <w:t xml:space="preserve">materials catering </w:t>
      </w:r>
      <w:r w:rsidR="002B382B">
        <w:rPr>
          <w:rFonts w:ascii="Times New Roman" w:hAnsi="Times New Roman" w:cs="Times New Roman"/>
          <w:sz w:val="24"/>
          <w:szCs w:val="24"/>
        </w:rPr>
        <w:t>for</w:t>
      </w:r>
      <w:r w:rsidR="00FD01F5" w:rsidRPr="00EF6375">
        <w:rPr>
          <w:rFonts w:ascii="Times New Roman" w:hAnsi="Times New Roman" w:cs="Times New Roman"/>
          <w:sz w:val="24"/>
          <w:szCs w:val="24"/>
        </w:rPr>
        <w:t xml:space="preserve"> different learning style</w:t>
      </w:r>
      <w:r w:rsidR="001464F1">
        <w:rPr>
          <w:rFonts w:ascii="Times New Roman" w:hAnsi="Times New Roman" w:cs="Times New Roman"/>
          <w:sz w:val="24"/>
          <w:szCs w:val="24"/>
        </w:rPr>
        <w:t>s</w:t>
      </w:r>
      <w:r w:rsidR="00FD01F5" w:rsidRPr="00EF6375">
        <w:rPr>
          <w:rFonts w:ascii="Times New Roman" w:hAnsi="Times New Roman" w:cs="Times New Roman"/>
          <w:sz w:val="24"/>
          <w:szCs w:val="24"/>
        </w:rPr>
        <w:t xml:space="preserve"> </w:t>
      </w:r>
      <w:r w:rsidR="00B22F0C">
        <w:rPr>
          <w:rFonts w:ascii="Times New Roman" w:hAnsi="Times New Roman" w:cs="Times New Roman" w:hint="eastAsia"/>
          <w:sz w:val="24"/>
          <w:szCs w:val="24"/>
        </w:rPr>
        <w:t>can</w:t>
      </w:r>
      <w:r w:rsidR="00B22F0C">
        <w:rPr>
          <w:rFonts w:ascii="Times New Roman" w:hAnsi="Times New Roman" w:cs="Times New Roman"/>
          <w:sz w:val="24"/>
          <w:szCs w:val="24"/>
        </w:rPr>
        <w:t xml:space="preserve"> be </w:t>
      </w:r>
      <w:r w:rsidR="00E47E79" w:rsidRPr="00EF6375">
        <w:rPr>
          <w:rFonts w:ascii="Times New Roman" w:hAnsi="Times New Roman" w:cs="Times New Roman"/>
          <w:sz w:val="24"/>
          <w:szCs w:val="24"/>
        </w:rPr>
        <w:t>offered</w:t>
      </w:r>
      <w:r w:rsidR="00B22F0C">
        <w:rPr>
          <w:rFonts w:ascii="Times New Roman" w:hAnsi="Times New Roman" w:cs="Times New Roman"/>
          <w:sz w:val="24"/>
          <w:szCs w:val="24"/>
        </w:rPr>
        <w:t xml:space="preserve"> when presenting the lessons, during which</w:t>
      </w:r>
      <w:r w:rsidR="00E47E79" w:rsidRPr="00EF6375">
        <w:rPr>
          <w:rFonts w:ascii="Times New Roman" w:hAnsi="Times New Roman" w:cs="Times New Roman"/>
          <w:sz w:val="24"/>
          <w:szCs w:val="24"/>
        </w:rPr>
        <w:t xml:space="preserve"> </w:t>
      </w:r>
      <w:r w:rsidR="007376FC">
        <w:rPr>
          <w:rFonts w:ascii="Times New Roman" w:hAnsi="Times New Roman" w:cs="Times New Roman"/>
          <w:sz w:val="24"/>
          <w:szCs w:val="24"/>
        </w:rPr>
        <w:t xml:space="preserve">teachers </w:t>
      </w:r>
      <w:r w:rsidR="00B22F0C">
        <w:rPr>
          <w:rFonts w:ascii="Times New Roman" w:hAnsi="Times New Roman" w:cs="Times New Roman"/>
          <w:sz w:val="24"/>
          <w:szCs w:val="24"/>
        </w:rPr>
        <w:t xml:space="preserve">make </w:t>
      </w:r>
      <w:r w:rsidR="00BA4CA1" w:rsidRPr="00EF6375">
        <w:rPr>
          <w:rFonts w:ascii="Times New Roman" w:hAnsi="Times New Roman" w:cs="Times New Roman"/>
          <w:sz w:val="24"/>
          <w:szCs w:val="24"/>
        </w:rPr>
        <w:t>creative use of</w:t>
      </w:r>
      <w:r w:rsidR="007376FC">
        <w:rPr>
          <w:rFonts w:ascii="Times New Roman" w:hAnsi="Times New Roman" w:cs="Times New Roman"/>
          <w:sz w:val="24"/>
          <w:szCs w:val="24"/>
        </w:rPr>
        <w:t xml:space="preserve"> </w:t>
      </w:r>
      <w:r w:rsidR="00B22F0C">
        <w:rPr>
          <w:rFonts w:ascii="Times New Roman" w:hAnsi="Times New Roman" w:cs="Times New Roman"/>
          <w:sz w:val="24"/>
          <w:szCs w:val="24"/>
        </w:rPr>
        <w:t>them</w:t>
      </w:r>
      <w:r w:rsidR="007376FC">
        <w:rPr>
          <w:rFonts w:ascii="Times New Roman" w:hAnsi="Times New Roman" w:cs="Times New Roman"/>
          <w:sz w:val="24"/>
          <w:szCs w:val="24"/>
        </w:rPr>
        <w:t xml:space="preserve"> for</w:t>
      </w:r>
      <w:r w:rsidR="00E47E79" w:rsidRPr="00EF6375">
        <w:rPr>
          <w:rFonts w:ascii="Times New Roman" w:hAnsi="Times New Roman" w:cs="Times New Roman"/>
          <w:sz w:val="24"/>
          <w:szCs w:val="24"/>
        </w:rPr>
        <w:t xml:space="preserve"> </w:t>
      </w:r>
      <w:r w:rsidR="002B382B">
        <w:rPr>
          <w:rFonts w:ascii="Times New Roman" w:hAnsi="Times New Roman" w:cs="Times New Roman"/>
          <w:sz w:val="24"/>
          <w:szCs w:val="24"/>
        </w:rPr>
        <w:t xml:space="preserve">most </w:t>
      </w:r>
      <w:r w:rsidR="00E47E79" w:rsidRPr="00EF6375">
        <w:rPr>
          <w:rFonts w:ascii="Times New Roman" w:hAnsi="Times New Roman" w:cs="Times New Roman"/>
          <w:sz w:val="24"/>
          <w:szCs w:val="24"/>
        </w:rPr>
        <w:t xml:space="preserve">students </w:t>
      </w:r>
      <w:r w:rsidR="007376FC">
        <w:rPr>
          <w:rFonts w:ascii="Times New Roman" w:hAnsi="Times New Roman" w:cs="Times New Roman"/>
          <w:sz w:val="24"/>
          <w:szCs w:val="24"/>
        </w:rPr>
        <w:t>to</w:t>
      </w:r>
      <w:r w:rsidR="00E47E79" w:rsidRPr="00EF6375">
        <w:rPr>
          <w:rFonts w:ascii="Times New Roman" w:hAnsi="Times New Roman" w:cs="Times New Roman"/>
          <w:sz w:val="24"/>
          <w:szCs w:val="24"/>
        </w:rPr>
        <w:t xml:space="preserve"> learn </w:t>
      </w:r>
      <w:r w:rsidR="00B22F0C">
        <w:rPr>
          <w:rFonts w:ascii="Times New Roman" w:hAnsi="Times New Roman" w:cs="Times New Roman"/>
          <w:sz w:val="24"/>
          <w:szCs w:val="24"/>
        </w:rPr>
        <w:t xml:space="preserve">in in ways that match </w:t>
      </w:r>
      <w:r w:rsidR="00E47E79" w:rsidRPr="00EF6375">
        <w:rPr>
          <w:rFonts w:ascii="Times New Roman" w:hAnsi="Times New Roman" w:cs="Times New Roman"/>
          <w:sz w:val="24"/>
          <w:szCs w:val="24"/>
        </w:rPr>
        <w:t>their styles</w:t>
      </w:r>
      <w:r w:rsidR="00BA4CA1" w:rsidRPr="00EF6375">
        <w:rPr>
          <w:rFonts w:ascii="Times New Roman" w:hAnsi="Times New Roman" w:cs="Times New Roman"/>
          <w:sz w:val="24"/>
          <w:szCs w:val="24"/>
        </w:rPr>
        <w:t>.</w:t>
      </w:r>
    </w:p>
    <w:p w:rsidR="00E47E79" w:rsidRPr="00EF6375" w:rsidRDefault="00AF74FD" w:rsidP="00EF6375">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 xml:space="preserve">3. </w:t>
      </w:r>
      <w:r w:rsidR="00135152" w:rsidRPr="00EF6375">
        <w:rPr>
          <w:rFonts w:ascii="Times New Roman" w:hAnsi="Times New Roman" w:cs="Times New Roman"/>
          <w:b/>
          <w:bCs/>
          <w:sz w:val="24"/>
          <w:szCs w:val="24"/>
        </w:rPr>
        <w:t xml:space="preserve">Overall </w:t>
      </w:r>
      <w:r w:rsidR="006D0A11" w:rsidRPr="00EF6375">
        <w:rPr>
          <w:rFonts w:ascii="Times New Roman" w:hAnsi="Times New Roman" w:cs="Times New Roman"/>
          <w:b/>
          <w:bCs/>
          <w:sz w:val="24"/>
          <w:szCs w:val="24"/>
        </w:rPr>
        <w:t>R</w:t>
      </w:r>
      <w:r w:rsidR="006D0A11" w:rsidRPr="00EF6375">
        <w:rPr>
          <w:rFonts w:ascii="Times New Roman" w:hAnsi="Times New Roman" w:cs="Times New Roman" w:hint="eastAsia"/>
          <w:b/>
          <w:bCs/>
          <w:sz w:val="24"/>
          <w:szCs w:val="24"/>
        </w:rPr>
        <w:t>es</w:t>
      </w:r>
      <w:r w:rsidR="006D0A11" w:rsidRPr="00EF6375">
        <w:rPr>
          <w:rFonts w:ascii="Times New Roman" w:hAnsi="Times New Roman" w:cs="Times New Roman"/>
          <w:b/>
          <w:bCs/>
          <w:sz w:val="24"/>
          <w:szCs w:val="24"/>
        </w:rPr>
        <w:t>ponse</w:t>
      </w:r>
    </w:p>
    <w:p w:rsidR="00F8507C" w:rsidRPr="00EF6375" w:rsidRDefault="009772C7" w:rsidP="00F8507C">
      <w:pPr>
        <w:ind w:firstLineChars="250" w:firstLine="60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o</w:t>
      </w:r>
      <w:r>
        <w:rPr>
          <w:rFonts w:ascii="Times New Roman" w:hAnsi="Times New Roman" w:cs="Times New Roman"/>
          <w:sz w:val="24"/>
          <w:szCs w:val="24"/>
        </w:rPr>
        <w:t xml:space="preserve"> </w:t>
      </w:r>
      <w:r>
        <w:rPr>
          <w:rFonts w:ascii="Times New Roman" w:hAnsi="Times New Roman" w:cs="Times New Roman" w:hint="eastAsia"/>
          <w:sz w:val="24"/>
          <w:szCs w:val="24"/>
        </w:rPr>
        <w:t>begin</w:t>
      </w:r>
      <w:r>
        <w:rPr>
          <w:rFonts w:ascii="Times New Roman" w:hAnsi="Times New Roman" w:cs="Times New Roman"/>
          <w:sz w:val="24"/>
          <w:szCs w:val="24"/>
        </w:rPr>
        <w:t xml:space="preserve"> with</w:t>
      </w:r>
      <w:r w:rsidR="00F51B91" w:rsidRPr="00EF6375">
        <w:rPr>
          <w:rFonts w:ascii="Times New Roman" w:hAnsi="Times New Roman" w:cs="Times New Roman" w:hint="eastAsia"/>
          <w:sz w:val="24"/>
          <w:szCs w:val="24"/>
        </w:rPr>
        <w:t>,</w:t>
      </w:r>
      <w:r w:rsidR="00F8507C">
        <w:rPr>
          <w:rFonts w:ascii="Times New Roman" w:hAnsi="Times New Roman" w:cs="Times New Roman"/>
          <w:sz w:val="24"/>
          <w:szCs w:val="24"/>
        </w:rPr>
        <w:t xml:space="preserve"> </w:t>
      </w:r>
      <w:r w:rsidR="00F8507C" w:rsidRPr="00EF6375">
        <w:rPr>
          <w:rFonts w:ascii="Times New Roman" w:hAnsi="Times New Roman" w:cs="Times New Roman"/>
          <w:sz w:val="24"/>
          <w:szCs w:val="24"/>
        </w:rPr>
        <w:t xml:space="preserve">the authors are reasonable in differentiating objectives of second language learning when analyzing the role of factors. Though most studies define </w:t>
      </w:r>
      <w:r w:rsidR="00F8507C" w:rsidRPr="00EF6375">
        <w:rPr>
          <w:rFonts w:ascii="Times New Roman" w:hAnsi="Times New Roman" w:cs="Times New Roman"/>
          <w:sz w:val="24"/>
          <w:szCs w:val="24"/>
        </w:rPr>
        <w:lastRenderedPageBreak/>
        <w:t xml:space="preserve">“success in second language learning” as the highest possible level of second language </w:t>
      </w:r>
      <w:proofErr w:type="spellStart"/>
      <w:r w:rsidR="00892D3C">
        <w:rPr>
          <w:rFonts w:ascii="Times New Roman" w:hAnsi="Times New Roman" w:cs="Times New Roman"/>
          <w:sz w:val="24"/>
          <w:szCs w:val="24"/>
        </w:rPr>
        <w:t>attaiment</w:t>
      </w:r>
      <w:proofErr w:type="spellEnd"/>
      <w:r w:rsidR="00F8507C" w:rsidRPr="00EF6375">
        <w:rPr>
          <w:rFonts w:ascii="Times New Roman" w:hAnsi="Times New Roman" w:cs="Times New Roman"/>
          <w:sz w:val="24"/>
          <w:szCs w:val="24"/>
        </w:rPr>
        <w:t>, it should not be neglected that for most people whose native language will remain the primary language, the success of second language learning is simply achieving basic communicative ability (</w:t>
      </w:r>
      <w:proofErr w:type="spellStart"/>
      <w:r w:rsidR="00F8507C" w:rsidRPr="00EF6375">
        <w:rPr>
          <w:rFonts w:ascii="Times New Roman" w:hAnsi="Times New Roman" w:cs="Times New Roman"/>
          <w:sz w:val="24"/>
          <w:szCs w:val="24"/>
        </w:rPr>
        <w:t>Lightbown</w:t>
      </w:r>
      <w:proofErr w:type="spellEnd"/>
      <w:r w:rsidR="00F8507C" w:rsidRPr="00EF6375">
        <w:rPr>
          <w:rFonts w:ascii="Times New Roman" w:hAnsi="Times New Roman" w:cs="Times New Roman"/>
          <w:sz w:val="24"/>
          <w:szCs w:val="24"/>
        </w:rPr>
        <w:t>, 2000). In recent years, evidence has accumulated that language learning strategies as well as</w:t>
      </w:r>
      <w:r w:rsidR="00F8507C" w:rsidRPr="00EF6375">
        <w:rPr>
          <w:rFonts w:ascii="Times New Roman" w:hAnsi="Times New Roman" w:cs="Times New Roman" w:hint="eastAsia"/>
          <w:sz w:val="24"/>
          <w:szCs w:val="24"/>
        </w:rPr>
        <w:t xml:space="preserve"> </w:t>
      </w:r>
      <w:r w:rsidR="00F8507C" w:rsidRPr="00EF6375">
        <w:rPr>
          <w:rFonts w:ascii="Times New Roman" w:hAnsi="Times New Roman" w:cs="Times New Roman"/>
          <w:sz w:val="24"/>
          <w:szCs w:val="24"/>
        </w:rPr>
        <w:t xml:space="preserve">self-motivation strategies can </w:t>
      </w:r>
      <w:r w:rsidR="00C046F7">
        <w:rPr>
          <w:rFonts w:ascii="Times New Roman" w:hAnsi="Times New Roman" w:cs="Times New Roman"/>
          <w:sz w:val="24"/>
          <w:szCs w:val="24"/>
        </w:rPr>
        <w:t>promote</w:t>
      </w:r>
      <w:r w:rsidR="00F8507C" w:rsidRPr="00EF6375">
        <w:rPr>
          <w:rFonts w:ascii="Times New Roman" w:hAnsi="Times New Roman" w:cs="Times New Roman"/>
          <w:sz w:val="24"/>
          <w:szCs w:val="24"/>
        </w:rPr>
        <w:t xml:space="preserve"> the effectiveness of </w:t>
      </w:r>
      <w:r w:rsidR="006D2B0B">
        <w:rPr>
          <w:rFonts w:ascii="Times New Roman" w:hAnsi="Times New Roman" w:cs="Times New Roman"/>
          <w:sz w:val="24"/>
          <w:szCs w:val="24"/>
        </w:rPr>
        <w:t xml:space="preserve">second </w:t>
      </w:r>
      <w:r w:rsidR="00F8507C" w:rsidRPr="00EF6375">
        <w:rPr>
          <w:rFonts w:ascii="Times New Roman" w:hAnsi="Times New Roman" w:cs="Times New Roman"/>
          <w:sz w:val="24"/>
          <w:szCs w:val="24"/>
        </w:rPr>
        <w:t>language</w:t>
      </w:r>
      <w:r w:rsidR="00F8507C" w:rsidRPr="00EF6375">
        <w:rPr>
          <w:rFonts w:ascii="Times New Roman" w:hAnsi="Times New Roman" w:cs="Times New Roman" w:hint="eastAsia"/>
          <w:sz w:val="24"/>
          <w:szCs w:val="24"/>
        </w:rPr>
        <w:t xml:space="preserve"> </w:t>
      </w:r>
      <w:r w:rsidR="00F8507C" w:rsidRPr="00EF6375">
        <w:rPr>
          <w:rFonts w:ascii="Times New Roman" w:hAnsi="Times New Roman" w:cs="Times New Roman"/>
          <w:sz w:val="24"/>
          <w:szCs w:val="24"/>
        </w:rPr>
        <w:t>learning, even after the</w:t>
      </w:r>
      <w:r w:rsidR="00C046F7">
        <w:rPr>
          <w:rFonts w:ascii="Times New Roman" w:hAnsi="Times New Roman" w:cs="Times New Roman"/>
          <w:sz w:val="24"/>
          <w:szCs w:val="24"/>
        </w:rPr>
        <w:t xml:space="preserve"> </w:t>
      </w:r>
      <w:r w:rsidR="00F8507C" w:rsidRPr="00EF6375">
        <w:rPr>
          <w:rFonts w:ascii="Times New Roman" w:hAnsi="Times New Roman" w:cs="Times New Roman"/>
          <w:sz w:val="24"/>
          <w:szCs w:val="24"/>
        </w:rPr>
        <w:t>critical periods (</w:t>
      </w:r>
      <w:proofErr w:type="spellStart"/>
      <w:r w:rsidR="00F8507C" w:rsidRPr="00EF6375">
        <w:rPr>
          <w:rFonts w:ascii="Times New Roman" w:hAnsi="Times New Roman" w:cs="Times New Roman"/>
          <w:sz w:val="24"/>
          <w:szCs w:val="24"/>
        </w:rPr>
        <w:t>Gregersen</w:t>
      </w:r>
      <w:proofErr w:type="spellEnd"/>
      <w:r w:rsidR="00F8507C" w:rsidRPr="00EF6375">
        <w:rPr>
          <w:rFonts w:ascii="Times New Roman" w:hAnsi="Times New Roman" w:cs="Times New Roman"/>
          <w:sz w:val="24"/>
          <w:szCs w:val="24"/>
        </w:rPr>
        <w:t xml:space="preserve"> </w:t>
      </w:r>
      <w:r w:rsidR="00F8507C" w:rsidRPr="00EF6375">
        <w:rPr>
          <w:rFonts w:ascii="Times New Roman" w:hAnsi="Times New Roman" w:cs="Times New Roman" w:hint="eastAsia"/>
          <w:sz w:val="24"/>
          <w:szCs w:val="24"/>
        </w:rPr>
        <w:t>and</w:t>
      </w:r>
      <w:r w:rsidR="00F8507C" w:rsidRPr="00EF6375">
        <w:rPr>
          <w:rFonts w:ascii="Times New Roman" w:hAnsi="Times New Roman" w:cs="Times New Roman"/>
          <w:sz w:val="24"/>
          <w:szCs w:val="24"/>
        </w:rPr>
        <w:t xml:space="preserve"> Mac</w:t>
      </w:r>
      <w:r w:rsidR="00F8507C">
        <w:rPr>
          <w:rFonts w:ascii="Times New Roman" w:hAnsi="Times New Roman" w:cs="Times New Roman"/>
          <w:sz w:val="24"/>
          <w:szCs w:val="24"/>
        </w:rPr>
        <w:t>i</w:t>
      </w:r>
      <w:r w:rsidR="00F8507C" w:rsidRPr="00EF6375">
        <w:rPr>
          <w:rFonts w:ascii="Times New Roman" w:hAnsi="Times New Roman" w:cs="Times New Roman"/>
          <w:sz w:val="24"/>
          <w:szCs w:val="24"/>
        </w:rPr>
        <w:t xml:space="preserve">ntyre, 2014; Moyer, 2013). More and more researches </w:t>
      </w:r>
      <w:r w:rsidR="006D2B0B">
        <w:rPr>
          <w:rFonts w:ascii="Times New Roman" w:hAnsi="Times New Roman" w:cs="Times New Roman"/>
          <w:sz w:val="24"/>
          <w:szCs w:val="24"/>
        </w:rPr>
        <w:t xml:space="preserve">seem to </w:t>
      </w:r>
      <w:r w:rsidR="006621E1">
        <w:rPr>
          <w:rFonts w:ascii="Times New Roman" w:hAnsi="Times New Roman" w:cs="Times New Roman"/>
          <w:sz w:val="24"/>
          <w:szCs w:val="24"/>
        </w:rPr>
        <w:t>agree</w:t>
      </w:r>
      <w:r w:rsidR="00F8507C" w:rsidRPr="00EF6375">
        <w:rPr>
          <w:rFonts w:ascii="Times New Roman" w:hAnsi="Times New Roman" w:cs="Times New Roman"/>
          <w:sz w:val="24"/>
          <w:szCs w:val="24"/>
        </w:rPr>
        <w:t xml:space="preserve"> that most people can </w:t>
      </w:r>
      <w:r w:rsidR="006D2B0B">
        <w:rPr>
          <w:rFonts w:ascii="Times New Roman" w:hAnsi="Times New Roman" w:cs="Times New Roman"/>
          <w:sz w:val="24"/>
          <w:szCs w:val="24"/>
        </w:rPr>
        <w:t>achieve success</w:t>
      </w:r>
      <w:r w:rsidR="00F8507C" w:rsidRPr="00EF6375">
        <w:rPr>
          <w:rFonts w:ascii="Times New Roman" w:hAnsi="Times New Roman" w:cs="Times New Roman"/>
          <w:sz w:val="24"/>
          <w:szCs w:val="24"/>
        </w:rPr>
        <w:t xml:space="preserve"> in second language learning</w:t>
      </w:r>
      <w:r w:rsidR="006D2B0B">
        <w:rPr>
          <w:rFonts w:ascii="Times New Roman" w:hAnsi="Times New Roman" w:cs="Times New Roman"/>
          <w:sz w:val="24"/>
          <w:szCs w:val="24"/>
        </w:rPr>
        <w:t>,</w:t>
      </w:r>
      <w:r w:rsidR="006621E1">
        <w:rPr>
          <w:rFonts w:ascii="Times New Roman" w:hAnsi="Times New Roman" w:cs="Times New Roman"/>
          <w:sz w:val="24"/>
          <w:szCs w:val="24"/>
        </w:rPr>
        <w:t xml:space="preserve"> </w:t>
      </w:r>
      <w:r w:rsidR="006D2B0B">
        <w:rPr>
          <w:rFonts w:ascii="Times New Roman" w:hAnsi="Times New Roman" w:cs="Times New Roman"/>
          <w:sz w:val="24"/>
          <w:szCs w:val="24"/>
        </w:rPr>
        <w:t>with</w:t>
      </w:r>
      <w:r w:rsidR="00F8507C" w:rsidRPr="00EF6375">
        <w:rPr>
          <w:rFonts w:ascii="Times New Roman" w:hAnsi="Times New Roman" w:cs="Times New Roman"/>
          <w:sz w:val="24"/>
          <w:szCs w:val="24"/>
        </w:rPr>
        <w:t xml:space="preserve"> success </w:t>
      </w:r>
      <w:r w:rsidR="006D2B0B">
        <w:rPr>
          <w:rFonts w:ascii="Times New Roman" w:hAnsi="Times New Roman" w:cs="Times New Roman"/>
          <w:sz w:val="24"/>
          <w:szCs w:val="24"/>
        </w:rPr>
        <w:t>meaning the mastery</w:t>
      </w:r>
      <w:r w:rsidR="00F8507C" w:rsidRPr="00EF6375">
        <w:rPr>
          <w:rFonts w:ascii="Times New Roman" w:hAnsi="Times New Roman" w:cs="Times New Roman"/>
          <w:sz w:val="24"/>
          <w:szCs w:val="24"/>
        </w:rPr>
        <w:t xml:space="preserve"> of adequate communicative ability.</w:t>
      </w:r>
    </w:p>
    <w:p w:rsidR="00417BF7" w:rsidRPr="00EF6375" w:rsidRDefault="00F8507C" w:rsidP="00F8507C">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 xml:space="preserve">Second, </w:t>
      </w:r>
      <w:r w:rsidR="00F51B91" w:rsidRPr="00EF6375">
        <w:rPr>
          <w:rFonts w:ascii="Times New Roman" w:hAnsi="Times New Roman" w:cs="Times New Roman"/>
          <w:sz w:val="24"/>
          <w:szCs w:val="24"/>
        </w:rPr>
        <w:t xml:space="preserve">it is justifiable that </w:t>
      </w:r>
      <w:proofErr w:type="spellStart"/>
      <w:r w:rsidR="00F51B91" w:rsidRPr="00EF6375">
        <w:rPr>
          <w:rFonts w:ascii="Times New Roman" w:hAnsi="Times New Roman" w:cs="Times New Roman"/>
          <w:sz w:val="24"/>
          <w:szCs w:val="24"/>
        </w:rPr>
        <w:t>Lightbown</w:t>
      </w:r>
      <w:proofErr w:type="spellEnd"/>
      <w:r w:rsidR="00F51B91" w:rsidRPr="00EF6375">
        <w:rPr>
          <w:rFonts w:ascii="Times New Roman" w:hAnsi="Times New Roman" w:cs="Times New Roman"/>
          <w:sz w:val="24"/>
          <w:szCs w:val="24"/>
        </w:rPr>
        <w:t xml:space="preserve"> and Spada (2000, p.42) regarded learner variables to be interacting</w:t>
      </w:r>
      <w:r w:rsidR="008614A6" w:rsidRPr="00EF6375">
        <w:rPr>
          <w:rFonts w:ascii="Times New Roman" w:hAnsi="Times New Roman" w:cs="Times New Roman"/>
          <w:sz w:val="24"/>
          <w:szCs w:val="24"/>
        </w:rPr>
        <w:t xml:space="preserve"> with each other</w:t>
      </w:r>
      <w:r w:rsidR="00F51B91" w:rsidRPr="00EF6375">
        <w:rPr>
          <w:rFonts w:ascii="Times New Roman" w:hAnsi="Times New Roman" w:cs="Times New Roman"/>
          <w:sz w:val="24"/>
          <w:szCs w:val="24"/>
        </w:rPr>
        <w:t xml:space="preserve"> in complex ways. </w:t>
      </w:r>
      <w:r w:rsidR="00217EB4" w:rsidRPr="00EF6375">
        <w:rPr>
          <w:rFonts w:ascii="Times New Roman" w:hAnsi="Times New Roman" w:cs="Times New Roman"/>
          <w:sz w:val="24"/>
          <w:szCs w:val="24"/>
        </w:rPr>
        <w:t xml:space="preserve">All the </w:t>
      </w:r>
      <w:r w:rsidR="008678EE">
        <w:rPr>
          <w:rFonts w:ascii="Times New Roman" w:hAnsi="Times New Roman" w:cs="Times New Roman"/>
          <w:sz w:val="24"/>
          <w:szCs w:val="24"/>
        </w:rPr>
        <w:t>variables</w:t>
      </w:r>
      <w:r w:rsidR="00217EB4" w:rsidRPr="00EF6375">
        <w:rPr>
          <w:rFonts w:ascii="Times New Roman" w:hAnsi="Times New Roman" w:cs="Times New Roman"/>
          <w:sz w:val="24"/>
          <w:szCs w:val="24"/>
        </w:rPr>
        <w:t xml:space="preserve"> are in a constant </w:t>
      </w:r>
      <w:r w:rsidR="003E1926">
        <w:rPr>
          <w:rFonts w:ascii="Times New Roman" w:hAnsi="Times New Roman" w:cs="Times New Roman"/>
          <w:sz w:val="24"/>
          <w:szCs w:val="24"/>
        </w:rPr>
        <w:t>change</w:t>
      </w:r>
      <w:r w:rsidR="00217EB4" w:rsidRPr="00EF6375">
        <w:rPr>
          <w:rFonts w:ascii="Times New Roman" w:hAnsi="Times New Roman" w:cs="Times New Roman"/>
          <w:sz w:val="24"/>
          <w:szCs w:val="24"/>
        </w:rPr>
        <w:t xml:space="preserve">, </w:t>
      </w:r>
      <w:r w:rsidR="003E1926">
        <w:rPr>
          <w:rFonts w:ascii="Times New Roman" w:hAnsi="Times New Roman" w:cs="Times New Roman"/>
          <w:sz w:val="24"/>
          <w:szCs w:val="24"/>
        </w:rPr>
        <w:t>impacting</w:t>
      </w:r>
      <w:r w:rsidR="00217EB4" w:rsidRPr="00EF6375">
        <w:rPr>
          <w:rFonts w:ascii="Times New Roman" w:hAnsi="Times New Roman" w:cs="Times New Roman"/>
          <w:sz w:val="24"/>
          <w:szCs w:val="24"/>
        </w:rPr>
        <w:t xml:space="preserve"> each other dynamically</w:t>
      </w:r>
      <w:r w:rsidR="003E1926">
        <w:rPr>
          <w:rFonts w:ascii="Times New Roman" w:hAnsi="Times New Roman" w:cs="Times New Roman"/>
          <w:sz w:val="24"/>
          <w:szCs w:val="24"/>
        </w:rPr>
        <w:t>.</w:t>
      </w:r>
      <w:r w:rsidR="00217EB4" w:rsidRPr="00EF6375">
        <w:rPr>
          <w:rFonts w:ascii="Times New Roman" w:hAnsi="Times New Roman" w:cs="Times New Roman" w:hint="eastAsia"/>
          <w:sz w:val="24"/>
          <w:szCs w:val="24"/>
        </w:rPr>
        <w:t xml:space="preserve"> </w:t>
      </w:r>
      <w:r w:rsidR="003E1926">
        <w:rPr>
          <w:rFonts w:ascii="Times New Roman" w:hAnsi="Times New Roman" w:cs="Times New Roman"/>
          <w:sz w:val="24"/>
          <w:szCs w:val="24"/>
        </w:rPr>
        <w:t>Therefore</w:t>
      </w:r>
      <w:r w:rsidR="00217EB4" w:rsidRPr="00EF6375">
        <w:rPr>
          <w:rFonts w:ascii="Times New Roman" w:hAnsi="Times New Roman" w:cs="Times New Roman"/>
          <w:sz w:val="24"/>
          <w:szCs w:val="24"/>
        </w:rPr>
        <w:t xml:space="preserve">, they should be seen as </w:t>
      </w:r>
      <w:r w:rsidR="00542430">
        <w:rPr>
          <w:rFonts w:ascii="Times New Roman" w:hAnsi="Times New Roman" w:cs="Times New Roman" w:hint="eastAsia"/>
          <w:sz w:val="24"/>
          <w:szCs w:val="24"/>
        </w:rPr>
        <w:t>a</w:t>
      </w:r>
      <w:r w:rsidR="00542430">
        <w:rPr>
          <w:rFonts w:ascii="Times New Roman" w:hAnsi="Times New Roman" w:cs="Times New Roman"/>
          <w:sz w:val="24"/>
          <w:szCs w:val="24"/>
        </w:rPr>
        <w:t xml:space="preserve"> </w:t>
      </w:r>
      <w:r w:rsidR="00217EB4" w:rsidRPr="00EF6375">
        <w:rPr>
          <w:rFonts w:ascii="Times New Roman" w:hAnsi="Times New Roman" w:cs="Times New Roman"/>
          <w:sz w:val="24"/>
          <w:szCs w:val="24"/>
        </w:rPr>
        <w:t xml:space="preserve">constellation of variables rather that </w:t>
      </w:r>
      <w:r w:rsidR="008678EE">
        <w:rPr>
          <w:rFonts w:ascii="Times New Roman" w:hAnsi="Times New Roman" w:cs="Times New Roman"/>
          <w:sz w:val="24"/>
          <w:szCs w:val="24"/>
        </w:rPr>
        <w:t>single</w:t>
      </w:r>
      <w:r w:rsidR="00217EB4" w:rsidRPr="00EF6375">
        <w:rPr>
          <w:rFonts w:ascii="Times New Roman" w:hAnsi="Times New Roman" w:cs="Times New Roman" w:hint="eastAsia"/>
          <w:sz w:val="24"/>
          <w:szCs w:val="24"/>
        </w:rPr>
        <w:t xml:space="preserve"> </w:t>
      </w:r>
      <w:r w:rsidR="00217EB4" w:rsidRPr="00EF6375">
        <w:rPr>
          <w:rFonts w:ascii="Times New Roman" w:hAnsi="Times New Roman" w:cs="Times New Roman"/>
          <w:sz w:val="24"/>
          <w:szCs w:val="24"/>
        </w:rPr>
        <w:t>entities (</w:t>
      </w:r>
      <w:bookmarkStart w:id="14" w:name="OLE_LINK21"/>
      <w:bookmarkStart w:id="15" w:name="OLE_LINK22"/>
      <w:proofErr w:type="spellStart"/>
      <w:r w:rsidR="00217EB4" w:rsidRPr="00EF6375">
        <w:rPr>
          <w:rFonts w:ascii="Times New Roman" w:hAnsi="Times New Roman" w:cs="Times New Roman"/>
          <w:sz w:val="24"/>
          <w:szCs w:val="24"/>
        </w:rPr>
        <w:t>Dörnyei</w:t>
      </w:r>
      <w:proofErr w:type="spellEnd"/>
      <w:r w:rsidR="00217EB4" w:rsidRPr="00EF6375">
        <w:rPr>
          <w:rFonts w:ascii="Times New Roman" w:hAnsi="Times New Roman" w:cs="Times New Roman"/>
          <w:sz w:val="24"/>
          <w:szCs w:val="24"/>
        </w:rPr>
        <w:t xml:space="preserve"> </w:t>
      </w:r>
      <w:r w:rsidR="001114F5" w:rsidRPr="00EF6375">
        <w:rPr>
          <w:rFonts w:ascii="Times New Roman" w:hAnsi="Times New Roman" w:cs="Times New Roman"/>
          <w:sz w:val="24"/>
          <w:szCs w:val="24"/>
        </w:rPr>
        <w:t>and</w:t>
      </w:r>
      <w:r w:rsidR="00217EB4" w:rsidRPr="00EF6375">
        <w:rPr>
          <w:rFonts w:ascii="Times New Roman" w:hAnsi="Times New Roman" w:cs="Times New Roman"/>
          <w:sz w:val="24"/>
          <w:szCs w:val="24"/>
        </w:rPr>
        <w:t xml:space="preserve"> Ryan, 2015</w:t>
      </w:r>
      <w:bookmarkEnd w:id="14"/>
      <w:bookmarkEnd w:id="15"/>
      <w:r w:rsidR="00217EB4" w:rsidRPr="00EF6375">
        <w:rPr>
          <w:rFonts w:ascii="Times New Roman" w:hAnsi="Times New Roman" w:cs="Times New Roman"/>
          <w:sz w:val="24"/>
          <w:szCs w:val="24"/>
        </w:rPr>
        <w:t>;</w:t>
      </w:r>
      <w:r w:rsidR="002B382B">
        <w:rPr>
          <w:rFonts w:ascii="Times New Roman" w:hAnsi="Times New Roman" w:cs="Times New Roman"/>
          <w:sz w:val="24"/>
          <w:szCs w:val="24"/>
        </w:rPr>
        <w:t xml:space="preserve"> </w:t>
      </w:r>
      <w:r w:rsidR="00217EB4" w:rsidRPr="00EF6375">
        <w:rPr>
          <w:rFonts w:ascii="Times New Roman" w:hAnsi="Times New Roman" w:cs="Times New Roman"/>
          <w:sz w:val="24"/>
          <w:szCs w:val="24"/>
        </w:rPr>
        <w:t xml:space="preserve">Larsen-Freeman </w:t>
      </w:r>
      <w:r w:rsidR="001114F5" w:rsidRPr="00EF6375">
        <w:rPr>
          <w:rFonts w:ascii="Times New Roman" w:hAnsi="Times New Roman" w:cs="Times New Roman"/>
          <w:sz w:val="24"/>
          <w:szCs w:val="24"/>
        </w:rPr>
        <w:t>and</w:t>
      </w:r>
      <w:r w:rsidR="00217EB4" w:rsidRPr="00EF6375">
        <w:rPr>
          <w:rFonts w:ascii="Times New Roman" w:hAnsi="Times New Roman" w:cs="Times New Roman"/>
          <w:sz w:val="24"/>
          <w:szCs w:val="24"/>
        </w:rPr>
        <w:t xml:space="preserve"> Cameron, 2008). </w:t>
      </w:r>
      <w:r w:rsidR="00D452B9" w:rsidRPr="00EF6375">
        <w:rPr>
          <w:rFonts w:ascii="Times New Roman" w:hAnsi="Times New Roman" w:cs="Times New Roman"/>
          <w:sz w:val="24"/>
          <w:szCs w:val="24"/>
        </w:rPr>
        <w:t>The viewpoint is consistent with S</w:t>
      </w:r>
      <w:r w:rsidR="00297141" w:rsidRPr="00EF6375">
        <w:rPr>
          <w:rFonts w:ascii="Times New Roman" w:hAnsi="Times New Roman" w:cs="Times New Roman"/>
          <w:sz w:val="24"/>
          <w:szCs w:val="24"/>
        </w:rPr>
        <w:t>un</w:t>
      </w:r>
      <w:r w:rsidR="00E240DC" w:rsidRPr="00EF6375">
        <w:rPr>
          <w:rFonts w:ascii="Times New Roman" w:hAnsi="Times New Roman" w:cs="Times New Roman"/>
          <w:sz w:val="24"/>
          <w:szCs w:val="24"/>
        </w:rPr>
        <w:t>’</w:t>
      </w:r>
      <w:r w:rsidR="00D452B9" w:rsidRPr="00EF6375">
        <w:rPr>
          <w:rFonts w:ascii="Times New Roman" w:hAnsi="Times New Roman" w:cs="Times New Roman"/>
          <w:sz w:val="24"/>
          <w:szCs w:val="24"/>
        </w:rPr>
        <w:t>s statement (2019, p. 1022) that l</w:t>
      </w:r>
      <w:r w:rsidR="00586799" w:rsidRPr="00EF6375">
        <w:rPr>
          <w:rFonts w:ascii="Times New Roman" w:hAnsi="Times New Roman" w:cs="Times New Roman"/>
          <w:sz w:val="24"/>
          <w:szCs w:val="24"/>
        </w:rPr>
        <w:t xml:space="preserve">earner </w:t>
      </w:r>
      <w:r w:rsidR="002C4C84" w:rsidRPr="00EF6375">
        <w:rPr>
          <w:rFonts w:ascii="Times New Roman" w:hAnsi="Times New Roman" w:cs="Times New Roman"/>
          <w:sz w:val="24"/>
          <w:szCs w:val="24"/>
        </w:rPr>
        <w:t xml:space="preserve">factors affecting </w:t>
      </w:r>
      <w:r w:rsidR="00586799" w:rsidRPr="00EF6375">
        <w:rPr>
          <w:rFonts w:ascii="Times New Roman" w:hAnsi="Times New Roman" w:cs="Times New Roman"/>
          <w:sz w:val="24"/>
          <w:szCs w:val="24"/>
        </w:rPr>
        <w:t>second language learning</w:t>
      </w:r>
      <w:r w:rsidR="002C4C84" w:rsidRPr="00EF6375">
        <w:rPr>
          <w:rFonts w:ascii="Times New Roman" w:hAnsi="Times New Roman" w:cs="Times New Roman"/>
          <w:sz w:val="24"/>
          <w:szCs w:val="24"/>
        </w:rPr>
        <w:t xml:space="preserve"> are inter-connected, interacting and inter-promoting.</w:t>
      </w:r>
    </w:p>
    <w:p w:rsidR="00F8507C" w:rsidRPr="00EF6375" w:rsidRDefault="00F8507C" w:rsidP="00F8507C">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In the past decades, learner variables and their interdependency have more and more found its way into the realm of psychology and neuroscience. Educational psychologists have tried to identify components of learner psychology and by measuring</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them within learner</w:t>
      </w:r>
      <w:r w:rsidR="004B7EC9">
        <w:rPr>
          <w:rFonts w:ascii="Times New Roman" w:hAnsi="Times New Roman" w:cs="Times New Roman"/>
          <w:sz w:val="24"/>
          <w:szCs w:val="24"/>
        </w:rPr>
        <w:t>s</w:t>
      </w:r>
      <w:r w:rsidRPr="00EF6375">
        <w:rPr>
          <w:rFonts w:ascii="Times New Roman" w:hAnsi="Times New Roman" w:cs="Times New Roman"/>
          <w:sz w:val="24"/>
          <w:szCs w:val="24"/>
        </w:rPr>
        <w:t xml:space="preserve"> to predict</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the effectiveness of language learning. Meanwhile, neuroscientists have found that </w:t>
      </w:r>
      <w:bookmarkStart w:id="16" w:name="OLE_LINK19"/>
      <w:bookmarkStart w:id="17" w:name="OLE_LINK20"/>
      <w:r w:rsidRPr="00EF6375">
        <w:rPr>
          <w:rFonts w:ascii="Times New Roman" w:hAnsi="Times New Roman" w:cs="Times New Roman"/>
          <w:sz w:val="24"/>
          <w:szCs w:val="24"/>
        </w:rPr>
        <w:t>neurotransmitter dopamine</w:t>
      </w:r>
      <w:bookmarkEnd w:id="16"/>
      <w:bookmarkEnd w:id="17"/>
      <w:r w:rsidRPr="00EF6375">
        <w:rPr>
          <w:rFonts w:ascii="Times New Roman" w:hAnsi="Times New Roman" w:cs="Times New Roman"/>
          <w:sz w:val="24"/>
          <w:szCs w:val="24"/>
        </w:rPr>
        <w:t xml:space="preserve"> play a role in affecting attributes </w:t>
      </w:r>
      <w:r w:rsidR="008E5498">
        <w:rPr>
          <w:rFonts w:ascii="Times New Roman" w:hAnsi="Times New Roman" w:cs="Times New Roman"/>
          <w:sz w:val="24"/>
          <w:szCs w:val="24"/>
        </w:rPr>
        <w:t xml:space="preserve">such </w:t>
      </w:r>
      <w:r w:rsidRPr="00EF6375">
        <w:rPr>
          <w:rFonts w:ascii="Times New Roman" w:hAnsi="Times New Roman" w:cs="Times New Roman"/>
          <w:sz w:val="24"/>
          <w:szCs w:val="24"/>
        </w:rPr>
        <w:t>as language learning motivation</w:t>
      </w:r>
      <w:r w:rsidR="004B7EC9">
        <w:rPr>
          <w:rFonts w:ascii="Times New Roman" w:hAnsi="Times New Roman" w:cs="Times New Roman"/>
          <w:sz w:val="24"/>
          <w:szCs w:val="24"/>
        </w:rPr>
        <w:t xml:space="preserve">, </w:t>
      </w:r>
      <w:r w:rsidR="003E6E73">
        <w:rPr>
          <w:rFonts w:ascii="Times New Roman" w:hAnsi="Times New Roman" w:cs="Times New Roman"/>
          <w:sz w:val="24"/>
          <w:szCs w:val="24"/>
        </w:rPr>
        <w:t xml:space="preserve">learning </w:t>
      </w:r>
      <w:r w:rsidRPr="00EF6375">
        <w:rPr>
          <w:rFonts w:ascii="Times New Roman" w:hAnsi="Times New Roman" w:cs="Times New Roman"/>
          <w:sz w:val="24"/>
          <w:szCs w:val="24"/>
        </w:rPr>
        <w:t>style preference</w:t>
      </w:r>
      <w:r w:rsidR="004B7EC9">
        <w:rPr>
          <w:rFonts w:ascii="Times New Roman" w:hAnsi="Times New Roman" w:cs="Times New Roman"/>
          <w:sz w:val="24"/>
          <w:szCs w:val="24"/>
        </w:rPr>
        <w:t xml:space="preserve"> and so on</w:t>
      </w:r>
      <w:r w:rsidRPr="00EF6375">
        <w:rPr>
          <w:rFonts w:ascii="Times New Roman" w:hAnsi="Times New Roman" w:cs="Times New Roman"/>
          <w:sz w:val="24"/>
          <w:szCs w:val="24"/>
        </w:rPr>
        <w:t xml:space="preserve"> (Wong </w:t>
      </w:r>
      <w:r w:rsidRPr="00EF6375">
        <w:rPr>
          <w:rFonts w:ascii="Times New Roman" w:hAnsi="Times New Roman" w:cs="Times New Roman"/>
          <w:i/>
          <w:iCs/>
          <w:sz w:val="24"/>
          <w:szCs w:val="24"/>
        </w:rPr>
        <w:t>et al.</w:t>
      </w:r>
      <w:r w:rsidRPr="00EF6375">
        <w:rPr>
          <w:rFonts w:ascii="Times New Roman" w:hAnsi="Times New Roman" w:cs="Times New Roman"/>
          <w:sz w:val="24"/>
          <w:szCs w:val="24"/>
        </w:rPr>
        <w:t xml:space="preserve"> 2012).</w:t>
      </w:r>
    </w:p>
    <w:p w:rsidR="008614A6" w:rsidRPr="00EF6375" w:rsidRDefault="00300A5A"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I</w:t>
      </w:r>
      <w:r w:rsidR="00217EB4" w:rsidRPr="00EF6375">
        <w:rPr>
          <w:rFonts w:ascii="Times New Roman" w:hAnsi="Times New Roman" w:cs="Times New Roman"/>
          <w:sz w:val="24"/>
          <w:szCs w:val="24"/>
        </w:rPr>
        <w:t>n</w:t>
      </w:r>
      <w:r w:rsidRPr="00EF6375">
        <w:rPr>
          <w:rFonts w:ascii="Times New Roman" w:hAnsi="Times New Roman" w:cs="Times New Roman"/>
          <w:sz w:val="24"/>
          <w:szCs w:val="24"/>
        </w:rPr>
        <w:t xml:space="preserve"> </w:t>
      </w:r>
      <w:r w:rsidR="00376568" w:rsidRPr="00EF6375">
        <w:rPr>
          <w:rFonts w:ascii="Times New Roman" w:hAnsi="Times New Roman" w:cs="Times New Roman"/>
          <w:sz w:val="24"/>
          <w:szCs w:val="24"/>
        </w:rPr>
        <w:t>the meantime</w:t>
      </w:r>
      <w:r w:rsidR="00586799" w:rsidRPr="00EF6375">
        <w:rPr>
          <w:rFonts w:ascii="Times New Roman" w:hAnsi="Times New Roman" w:cs="Times New Roman"/>
          <w:sz w:val="24"/>
          <w:szCs w:val="24"/>
        </w:rPr>
        <w:t xml:space="preserve">, </w:t>
      </w:r>
      <w:r w:rsidR="004B4CEA" w:rsidRPr="00EF6375">
        <w:rPr>
          <w:rFonts w:ascii="Times New Roman" w:hAnsi="Times New Roman" w:cs="Times New Roman"/>
          <w:sz w:val="24"/>
          <w:szCs w:val="24"/>
        </w:rPr>
        <w:t xml:space="preserve">it should be noted that second language learning is not only affected by internal factors as demonstrated in the article, but also by various external factors, or so-called environmental or social factors. The recognition of these </w:t>
      </w:r>
      <w:r w:rsidR="00605B6F" w:rsidRPr="00EF6375">
        <w:rPr>
          <w:rFonts w:ascii="Times New Roman" w:hAnsi="Times New Roman" w:cs="Times New Roman"/>
          <w:sz w:val="24"/>
          <w:szCs w:val="24"/>
        </w:rPr>
        <w:t xml:space="preserve">external </w:t>
      </w:r>
      <w:r w:rsidR="004B4CEA" w:rsidRPr="00EF6375">
        <w:rPr>
          <w:rFonts w:ascii="Times New Roman" w:hAnsi="Times New Roman" w:cs="Times New Roman"/>
          <w:sz w:val="24"/>
          <w:szCs w:val="24"/>
        </w:rPr>
        <w:t xml:space="preserve">factors is seen in </w:t>
      </w:r>
      <w:bookmarkStart w:id="18" w:name="OLE_LINK17"/>
      <w:bookmarkStart w:id="19" w:name="OLE_LINK18"/>
      <w:proofErr w:type="spellStart"/>
      <w:r w:rsidR="00464B8C" w:rsidRPr="00EF6375">
        <w:rPr>
          <w:rFonts w:ascii="Times New Roman" w:hAnsi="Times New Roman" w:cs="Times New Roman"/>
          <w:sz w:val="24"/>
          <w:szCs w:val="24"/>
        </w:rPr>
        <w:t>Lightbown</w:t>
      </w:r>
      <w:proofErr w:type="spellEnd"/>
      <w:r w:rsidR="00464B8C" w:rsidRPr="00EF6375">
        <w:rPr>
          <w:rFonts w:ascii="Times New Roman" w:hAnsi="Times New Roman" w:cs="Times New Roman"/>
          <w:sz w:val="24"/>
          <w:szCs w:val="24"/>
        </w:rPr>
        <w:t xml:space="preserve"> and Spada</w:t>
      </w:r>
      <w:r w:rsidR="00E240DC" w:rsidRPr="00EF6375">
        <w:rPr>
          <w:rFonts w:ascii="Times New Roman" w:hAnsi="Times New Roman" w:cs="Times New Roman"/>
          <w:sz w:val="24"/>
          <w:szCs w:val="24"/>
        </w:rPr>
        <w:t>’</w:t>
      </w:r>
      <w:r w:rsidR="00464B8C" w:rsidRPr="00EF6375">
        <w:rPr>
          <w:rFonts w:ascii="Times New Roman" w:hAnsi="Times New Roman" w:cs="Times New Roman"/>
          <w:sz w:val="24"/>
          <w:szCs w:val="24"/>
        </w:rPr>
        <w:t>s article (2000)</w:t>
      </w:r>
      <w:bookmarkEnd w:id="18"/>
      <w:bookmarkEnd w:id="19"/>
      <w:r w:rsidR="00464B8C" w:rsidRPr="00EF6375">
        <w:rPr>
          <w:rFonts w:ascii="Times New Roman" w:hAnsi="Times New Roman" w:cs="Times New Roman"/>
          <w:sz w:val="24"/>
          <w:szCs w:val="24"/>
        </w:rPr>
        <w:t>,</w:t>
      </w:r>
      <w:r w:rsidR="00605B6F" w:rsidRPr="00EF6375">
        <w:rPr>
          <w:rFonts w:ascii="Times New Roman" w:hAnsi="Times New Roman" w:cs="Times New Roman"/>
          <w:sz w:val="24"/>
          <w:szCs w:val="24"/>
        </w:rPr>
        <w:t xml:space="preserve"> for example, they maintained that people are subject to social dynamics and power relationships. Meanwhile, learners can make considerable and rapid progress in </w:t>
      </w:r>
      <w:r w:rsidR="003130AC" w:rsidRPr="00EF6375">
        <w:rPr>
          <w:rFonts w:ascii="Times New Roman" w:hAnsi="Times New Roman" w:cs="Times New Roman"/>
          <w:sz w:val="24"/>
          <w:szCs w:val="24"/>
        </w:rPr>
        <w:t xml:space="preserve">second language </w:t>
      </w:r>
      <w:r w:rsidR="00605B6F" w:rsidRPr="00EF6375">
        <w:rPr>
          <w:rFonts w:ascii="Times New Roman" w:hAnsi="Times New Roman" w:cs="Times New Roman"/>
          <w:sz w:val="24"/>
          <w:szCs w:val="24"/>
        </w:rPr>
        <w:t>learning when they can use the language on a daily basis in social</w:t>
      </w:r>
      <w:r w:rsidR="006A5415">
        <w:rPr>
          <w:rFonts w:ascii="Times New Roman" w:hAnsi="Times New Roman" w:cs="Times New Roman"/>
          <w:sz w:val="24"/>
          <w:szCs w:val="24"/>
        </w:rPr>
        <w:t xml:space="preserve"> or</w:t>
      </w:r>
      <w:r w:rsidR="00605B6F" w:rsidRPr="00EF6375">
        <w:rPr>
          <w:rFonts w:ascii="Times New Roman" w:hAnsi="Times New Roman" w:cs="Times New Roman"/>
          <w:sz w:val="24"/>
          <w:szCs w:val="24"/>
        </w:rPr>
        <w:t xml:space="preserve"> academic interaction. However, the authors</w:t>
      </w:r>
      <w:r w:rsidR="004B4CEA" w:rsidRPr="00EF6375">
        <w:rPr>
          <w:rFonts w:ascii="Times New Roman" w:hAnsi="Times New Roman" w:cs="Times New Roman"/>
          <w:sz w:val="24"/>
          <w:szCs w:val="24"/>
        </w:rPr>
        <w:t xml:space="preserve"> did not </w:t>
      </w:r>
      <w:r w:rsidR="00605B6F" w:rsidRPr="00EF6375">
        <w:rPr>
          <w:rFonts w:ascii="Times New Roman" w:hAnsi="Times New Roman" w:cs="Times New Roman"/>
          <w:sz w:val="24"/>
          <w:szCs w:val="24"/>
        </w:rPr>
        <w:t xml:space="preserve">define and discuss these external factors in a separate part. As a matter of fact, </w:t>
      </w:r>
      <w:r w:rsidR="001D6054" w:rsidRPr="00EF6375">
        <w:rPr>
          <w:rFonts w:ascii="Times New Roman" w:hAnsi="Times New Roman" w:cs="Times New Roman"/>
          <w:sz w:val="24"/>
          <w:szCs w:val="24"/>
        </w:rPr>
        <w:t>i</w:t>
      </w:r>
      <w:r w:rsidR="00464B8C" w:rsidRPr="00EF6375">
        <w:rPr>
          <w:rFonts w:ascii="Times New Roman" w:hAnsi="Times New Roman" w:cs="Times New Roman"/>
          <w:sz w:val="24"/>
          <w:szCs w:val="24"/>
        </w:rPr>
        <w:t>n recent years, more and more researches</w:t>
      </w:r>
      <w:r w:rsidR="00400B2A" w:rsidRPr="00EF6375">
        <w:rPr>
          <w:rFonts w:ascii="Times New Roman" w:hAnsi="Times New Roman" w:cs="Times New Roman"/>
          <w:sz w:val="24"/>
          <w:szCs w:val="24"/>
        </w:rPr>
        <w:t xml:space="preserve"> </w:t>
      </w:r>
      <w:r w:rsidR="001D6054" w:rsidRPr="00EF6375">
        <w:rPr>
          <w:rFonts w:ascii="Times New Roman" w:hAnsi="Times New Roman" w:cs="Times New Roman"/>
          <w:sz w:val="24"/>
          <w:szCs w:val="24"/>
        </w:rPr>
        <w:t>(</w:t>
      </w:r>
      <w:proofErr w:type="spellStart"/>
      <w:r w:rsidR="001D6054" w:rsidRPr="00EF6375">
        <w:rPr>
          <w:rFonts w:ascii="Times New Roman" w:hAnsi="Times New Roman" w:cs="Times New Roman"/>
          <w:sz w:val="24"/>
          <w:szCs w:val="24"/>
        </w:rPr>
        <w:t>Dörnyei</w:t>
      </w:r>
      <w:proofErr w:type="spellEnd"/>
      <w:r w:rsidR="001D6054" w:rsidRPr="00EF6375">
        <w:rPr>
          <w:rFonts w:ascii="Times New Roman" w:hAnsi="Times New Roman" w:cs="Times New Roman"/>
          <w:sz w:val="24"/>
          <w:szCs w:val="24"/>
        </w:rPr>
        <w:t xml:space="preserve"> </w:t>
      </w:r>
      <w:r w:rsidR="00BF3240">
        <w:rPr>
          <w:rFonts w:ascii="Times New Roman" w:hAnsi="Times New Roman" w:cs="Times New Roman"/>
          <w:sz w:val="24"/>
          <w:szCs w:val="24"/>
        </w:rPr>
        <w:t xml:space="preserve">and </w:t>
      </w:r>
      <w:proofErr w:type="spellStart"/>
      <w:r w:rsidR="001D6054" w:rsidRPr="00EF6375">
        <w:rPr>
          <w:rFonts w:ascii="Times New Roman" w:hAnsi="Times New Roman" w:cs="Times New Roman"/>
          <w:sz w:val="24"/>
          <w:szCs w:val="24"/>
        </w:rPr>
        <w:t>Skehan</w:t>
      </w:r>
      <w:proofErr w:type="spellEnd"/>
      <w:r w:rsidR="001D6054" w:rsidRPr="00EF6375">
        <w:rPr>
          <w:rFonts w:ascii="Times New Roman" w:hAnsi="Times New Roman" w:cs="Times New Roman"/>
          <w:sz w:val="24"/>
          <w:szCs w:val="24"/>
        </w:rPr>
        <w:t xml:space="preserve">, 2003; Robinson, 2002) </w:t>
      </w:r>
      <w:r w:rsidR="00464B8C" w:rsidRPr="00EF6375">
        <w:rPr>
          <w:rFonts w:ascii="Times New Roman" w:hAnsi="Times New Roman" w:cs="Times New Roman"/>
          <w:sz w:val="24"/>
          <w:szCs w:val="24"/>
        </w:rPr>
        <w:t xml:space="preserve">have </w:t>
      </w:r>
      <w:r w:rsidR="00605B6F" w:rsidRPr="00EF6375">
        <w:rPr>
          <w:rFonts w:ascii="Times New Roman" w:hAnsi="Times New Roman" w:cs="Times New Roman"/>
          <w:sz w:val="24"/>
          <w:szCs w:val="24"/>
        </w:rPr>
        <w:t xml:space="preserve">come to conclusions </w:t>
      </w:r>
      <w:r w:rsidR="00400B2A" w:rsidRPr="00EF6375">
        <w:rPr>
          <w:rFonts w:ascii="Times New Roman" w:hAnsi="Times New Roman" w:cs="Times New Roman"/>
          <w:sz w:val="24"/>
          <w:szCs w:val="24"/>
        </w:rPr>
        <w:t>that factors affecting second language learning e</w:t>
      </w:r>
      <w:r w:rsidR="008614A6" w:rsidRPr="00EF6375">
        <w:rPr>
          <w:rFonts w:ascii="Times New Roman" w:hAnsi="Times New Roman" w:cs="Times New Roman"/>
          <w:sz w:val="24"/>
          <w:szCs w:val="24"/>
        </w:rPr>
        <w:t xml:space="preserve">nter into </w:t>
      </w:r>
      <w:r w:rsidR="008614A6" w:rsidRPr="00EF6375">
        <w:rPr>
          <w:rFonts w:ascii="Times New Roman" w:hAnsi="Times New Roman" w:cs="Times New Roman"/>
          <w:sz w:val="24"/>
          <w:szCs w:val="24"/>
        </w:rPr>
        <w:lastRenderedPageBreak/>
        <w:t>intricate interactions, both with each other and with the environment</w:t>
      </w:r>
      <w:r w:rsidR="0036787C" w:rsidRPr="00EF6375">
        <w:rPr>
          <w:rFonts w:ascii="Times New Roman" w:hAnsi="Times New Roman" w:cs="Times New Roman"/>
          <w:sz w:val="24"/>
          <w:szCs w:val="24"/>
        </w:rPr>
        <w:t>, such as political, economic, cultural and technological environment.</w:t>
      </w:r>
      <w:r w:rsidR="00EE311B" w:rsidRPr="00EF6375">
        <w:rPr>
          <w:rFonts w:ascii="Times New Roman" w:hAnsi="Times New Roman" w:cs="Times New Roman"/>
          <w:sz w:val="24"/>
          <w:szCs w:val="24"/>
        </w:rPr>
        <w:t xml:space="preserve"> </w:t>
      </w:r>
      <w:r w:rsidR="00F13009">
        <w:rPr>
          <w:rFonts w:ascii="Times New Roman" w:hAnsi="Times New Roman" w:cs="Times New Roman"/>
          <w:sz w:val="24"/>
          <w:szCs w:val="24"/>
        </w:rPr>
        <w:t xml:space="preserve">Besides, learners need sufficient exposure to comprehensible input </w:t>
      </w:r>
      <w:r w:rsidR="006107DD">
        <w:rPr>
          <w:rFonts w:ascii="Times New Roman" w:hAnsi="Times New Roman" w:cs="Times New Roman"/>
          <w:sz w:val="24"/>
          <w:szCs w:val="24"/>
        </w:rPr>
        <w:t>as established in Krashen’s Input Hypothesis</w:t>
      </w:r>
      <w:r w:rsidR="00F8507C">
        <w:rPr>
          <w:rFonts w:ascii="Times New Roman" w:hAnsi="Times New Roman" w:cs="Times New Roman"/>
          <w:sz w:val="24"/>
          <w:szCs w:val="24"/>
        </w:rPr>
        <w:t xml:space="preserve"> (Krashen, 1985)</w:t>
      </w:r>
      <w:r w:rsidR="006107DD">
        <w:rPr>
          <w:rFonts w:ascii="Times New Roman" w:hAnsi="Times New Roman" w:cs="Times New Roman"/>
          <w:sz w:val="24"/>
          <w:szCs w:val="24"/>
        </w:rPr>
        <w:t xml:space="preserve">. </w:t>
      </w:r>
      <w:r w:rsidR="00807355">
        <w:rPr>
          <w:rFonts w:ascii="Times New Roman" w:hAnsi="Times New Roman" w:cs="Times New Roman"/>
          <w:sz w:val="24"/>
          <w:szCs w:val="24"/>
        </w:rPr>
        <w:t xml:space="preserve">The importance of exposure is also emphasized by </w:t>
      </w:r>
      <w:r w:rsidR="00807355" w:rsidRPr="00807355">
        <w:rPr>
          <w:rFonts w:ascii="Times New Roman" w:hAnsi="Times New Roman" w:cs="Times New Roman"/>
          <w:sz w:val="24"/>
          <w:szCs w:val="24"/>
        </w:rPr>
        <w:t>Singleton</w:t>
      </w:r>
      <w:r w:rsidR="00807355">
        <w:rPr>
          <w:rFonts w:ascii="Times New Roman" w:hAnsi="Times New Roman" w:cs="Times New Roman"/>
          <w:sz w:val="24"/>
          <w:szCs w:val="24"/>
        </w:rPr>
        <w:t xml:space="preserve"> </w:t>
      </w:r>
      <w:r w:rsidR="00807355" w:rsidRPr="00807355">
        <w:rPr>
          <w:rFonts w:ascii="Times New Roman" w:hAnsi="Times New Roman" w:cs="Times New Roman"/>
          <w:sz w:val="24"/>
          <w:szCs w:val="24"/>
        </w:rPr>
        <w:t xml:space="preserve">and </w:t>
      </w:r>
      <w:proofErr w:type="spellStart"/>
      <w:r w:rsidR="00807355" w:rsidRPr="00807355">
        <w:rPr>
          <w:rFonts w:ascii="Times New Roman" w:hAnsi="Times New Roman" w:cs="Times New Roman"/>
          <w:sz w:val="24"/>
          <w:szCs w:val="24"/>
        </w:rPr>
        <w:t>Pfenninger</w:t>
      </w:r>
      <w:proofErr w:type="spellEnd"/>
      <w:r w:rsidR="00807355">
        <w:rPr>
          <w:rFonts w:ascii="Times New Roman" w:hAnsi="Times New Roman" w:cs="Times New Roman"/>
          <w:sz w:val="24"/>
          <w:szCs w:val="24"/>
        </w:rPr>
        <w:t xml:space="preserve"> (2018) who claimed that </w:t>
      </w:r>
      <w:r w:rsidR="00807355" w:rsidRPr="00807355">
        <w:rPr>
          <w:rFonts w:ascii="Times New Roman" w:hAnsi="Times New Roman" w:cs="Times New Roman"/>
          <w:sz w:val="24"/>
          <w:szCs w:val="24"/>
        </w:rPr>
        <w:t>later starters do at least as well as earlier starters with a similar length of exposure</w:t>
      </w:r>
      <w:r w:rsidR="00807355">
        <w:rPr>
          <w:rFonts w:ascii="Times New Roman" w:hAnsi="Times New Roman" w:cs="Times New Roman"/>
          <w:sz w:val="24"/>
          <w:szCs w:val="24"/>
        </w:rPr>
        <w:t xml:space="preserve">. </w:t>
      </w:r>
      <w:r w:rsidR="00EE311B" w:rsidRPr="00EF6375">
        <w:rPr>
          <w:rFonts w:ascii="Times New Roman" w:hAnsi="Times New Roman" w:cs="Times New Roman"/>
          <w:sz w:val="24"/>
          <w:szCs w:val="24"/>
        </w:rPr>
        <w:t xml:space="preserve">However, there is no denying that ultimately all external factors </w:t>
      </w:r>
      <w:r w:rsidR="00F13009">
        <w:rPr>
          <w:rFonts w:ascii="Times New Roman" w:hAnsi="Times New Roman" w:cs="Times New Roman"/>
          <w:sz w:val="24"/>
          <w:szCs w:val="24"/>
        </w:rPr>
        <w:t xml:space="preserve">or exposure </w:t>
      </w:r>
      <w:r w:rsidR="00EE311B" w:rsidRPr="00EF6375">
        <w:rPr>
          <w:rFonts w:ascii="Times New Roman" w:hAnsi="Times New Roman" w:cs="Times New Roman"/>
          <w:sz w:val="24"/>
          <w:szCs w:val="24"/>
        </w:rPr>
        <w:t>need to take effect through internal factors on learning process.</w:t>
      </w:r>
    </w:p>
    <w:p w:rsidR="00BC3766" w:rsidRPr="00EF6375" w:rsidRDefault="00623869" w:rsidP="00EF6375">
      <w:pPr>
        <w:ind w:firstLineChars="250" w:firstLine="600"/>
        <w:rPr>
          <w:rFonts w:ascii="Times New Roman" w:hAnsi="Times New Roman" w:cs="Times New Roman"/>
          <w:sz w:val="24"/>
          <w:szCs w:val="24"/>
        </w:rPr>
      </w:pPr>
      <w:r w:rsidRPr="00EF6375">
        <w:rPr>
          <w:rFonts w:ascii="Times New Roman" w:hAnsi="Times New Roman" w:cs="Times New Roman"/>
          <w:sz w:val="24"/>
          <w:szCs w:val="24"/>
        </w:rPr>
        <w:t>F</w:t>
      </w:r>
      <w:r w:rsidRPr="00EF6375">
        <w:rPr>
          <w:rFonts w:ascii="Times New Roman" w:hAnsi="Times New Roman" w:cs="Times New Roman" w:hint="eastAsia"/>
          <w:sz w:val="24"/>
          <w:szCs w:val="24"/>
        </w:rPr>
        <w:t>inally,</w:t>
      </w:r>
      <w:r w:rsidRPr="00EF6375">
        <w:rPr>
          <w:rFonts w:ascii="Times New Roman" w:hAnsi="Times New Roman" w:cs="Times New Roman"/>
          <w:sz w:val="24"/>
          <w:szCs w:val="24"/>
        </w:rPr>
        <w:t xml:space="preserve"> we should consider the extent to which the analysis of these factors can be applicable to classroom</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settings. </w:t>
      </w:r>
      <w:proofErr w:type="spellStart"/>
      <w:r w:rsidR="00C63D8B" w:rsidRPr="00EF6375">
        <w:rPr>
          <w:rFonts w:ascii="Times New Roman" w:hAnsi="Times New Roman" w:cs="Times New Roman"/>
          <w:sz w:val="24"/>
          <w:szCs w:val="24"/>
        </w:rPr>
        <w:t>Lightbown</w:t>
      </w:r>
      <w:proofErr w:type="spellEnd"/>
      <w:r w:rsidR="00C63D8B" w:rsidRPr="00EF6375">
        <w:rPr>
          <w:rFonts w:ascii="Times New Roman" w:hAnsi="Times New Roman" w:cs="Times New Roman"/>
          <w:sz w:val="24"/>
          <w:szCs w:val="24"/>
        </w:rPr>
        <w:t xml:space="preserve"> and Spada (2000) </w:t>
      </w:r>
      <w:r w:rsidR="005730AB" w:rsidRPr="00EF6375">
        <w:rPr>
          <w:rFonts w:ascii="Times New Roman" w:hAnsi="Times New Roman" w:cs="Times New Roman"/>
          <w:sz w:val="24"/>
          <w:szCs w:val="24"/>
        </w:rPr>
        <w:t>are undoubtedly right in asserting that teachers should make their activities and tasks sufficiently varied to accommodate different learners</w:t>
      </w:r>
      <w:r w:rsidR="00E240DC" w:rsidRPr="00EF6375">
        <w:rPr>
          <w:rFonts w:ascii="Times New Roman" w:hAnsi="Times New Roman" w:cs="Times New Roman"/>
          <w:sz w:val="24"/>
          <w:szCs w:val="24"/>
        </w:rPr>
        <w:t>’</w:t>
      </w:r>
      <w:r w:rsidR="005730AB" w:rsidRPr="00EF6375">
        <w:rPr>
          <w:rFonts w:ascii="Times New Roman" w:hAnsi="Times New Roman" w:cs="Times New Roman"/>
          <w:sz w:val="24"/>
          <w:szCs w:val="24"/>
        </w:rPr>
        <w:t xml:space="preserve"> characteristics. </w:t>
      </w:r>
      <w:r w:rsidR="00C63D8B" w:rsidRPr="00EF6375">
        <w:rPr>
          <w:rFonts w:ascii="Times New Roman" w:hAnsi="Times New Roman" w:cs="Times New Roman"/>
          <w:sz w:val="24"/>
          <w:szCs w:val="24"/>
        </w:rPr>
        <w:t>Indeed, m</w:t>
      </w:r>
      <w:r w:rsidR="00BC3766" w:rsidRPr="00EF6375">
        <w:rPr>
          <w:rFonts w:ascii="Times New Roman" w:hAnsi="Times New Roman" w:cs="Times New Roman"/>
          <w:sz w:val="24"/>
          <w:szCs w:val="24"/>
        </w:rPr>
        <w:t>any educators and linguists</w:t>
      </w:r>
      <w:r w:rsidR="005730AB" w:rsidRPr="00EF6375">
        <w:rPr>
          <w:rFonts w:ascii="Times New Roman" w:hAnsi="Times New Roman" w:cs="Times New Roman"/>
          <w:sz w:val="24"/>
          <w:szCs w:val="24"/>
        </w:rPr>
        <w:t xml:space="preserve"> </w:t>
      </w:r>
      <w:r w:rsidR="00BC3766" w:rsidRPr="00EF6375">
        <w:rPr>
          <w:rFonts w:ascii="Times New Roman" w:hAnsi="Times New Roman" w:cs="Times New Roman"/>
          <w:sz w:val="24"/>
          <w:szCs w:val="24"/>
        </w:rPr>
        <w:t xml:space="preserve">have put forward </w:t>
      </w:r>
      <w:r w:rsidR="00A947F5" w:rsidRPr="00EF6375">
        <w:rPr>
          <w:rFonts w:ascii="Times New Roman" w:hAnsi="Times New Roman" w:cs="Times New Roman"/>
          <w:sz w:val="24"/>
          <w:szCs w:val="24"/>
        </w:rPr>
        <w:t xml:space="preserve">similar </w:t>
      </w:r>
      <w:r w:rsidR="00BC3766" w:rsidRPr="00EF6375">
        <w:rPr>
          <w:rFonts w:ascii="Times New Roman" w:hAnsi="Times New Roman" w:cs="Times New Roman"/>
          <w:sz w:val="24"/>
          <w:szCs w:val="24"/>
        </w:rPr>
        <w:t xml:space="preserve">suggestions. </w:t>
      </w:r>
      <w:r w:rsidR="00C63D8B" w:rsidRPr="00EF6375">
        <w:rPr>
          <w:rFonts w:ascii="Times New Roman" w:hAnsi="Times New Roman" w:cs="Times New Roman"/>
          <w:sz w:val="24"/>
          <w:szCs w:val="24"/>
        </w:rPr>
        <w:t xml:space="preserve">However, most of </w:t>
      </w:r>
      <w:r w:rsidR="00ED079E" w:rsidRPr="00EF6375">
        <w:rPr>
          <w:rFonts w:ascii="Times New Roman" w:hAnsi="Times New Roman" w:cs="Times New Roman"/>
          <w:sz w:val="24"/>
          <w:szCs w:val="24"/>
        </w:rPr>
        <w:t>these suggestions</w:t>
      </w:r>
      <w:r w:rsidR="00C63D8B" w:rsidRPr="00EF6375">
        <w:rPr>
          <w:rFonts w:ascii="Times New Roman" w:hAnsi="Times New Roman" w:cs="Times New Roman"/>
          <w:sz w:val="24"/>
          <w:szCs w:val="24"/>
        </w:rPr>
        <w:t xml:space="preserve"> are </w:t>
      </w:r>
      <w:r w:rsidR="00844CE5" w:rsidRPr="00EF6375">
        <w:rPr>
          <w:rFonts w:ascii="Times New Roman" w:hAnsi="Times New Roman" w:cs="Times New Roman"/>
          <w:sz w:val="24"/>
          <w:szCs w:val="24"/>
        </w:rPr>
        <w:t xml:space="preserve">in some sense vague and </w:t>
      </w:r>
      <w:r w:rsidR="00BC3766" w:rsidRPr="00EF6375">
        <w:rPr>
          <w:rFonts w:ascii="Times New Roman" w:hAnsi="Times New Roman" w:cs="Times New Roman"/>
          <w:sz w:val="24"/>
          <w:szCs w:val="24"/>
        </w:rPr>
        <w:t>a</w:t>
      </w:r>
      <w:r w:rsidR="00844CE5" w:rsidRPr="00EF6375">
        <w:rPr>
          <w:rFonts w:ascii="Times New Roman" w:hAnsi="Times New Roman" w:cs="Times New Roman"/>
          <w:sz w:val="24"/>
          <w:szCs w:val="24"/>
        </w:rPr>
        <w:t xml:space="preserve">bstract. In real classroom settings, </w:t>
      </w:r>
      <w:r w:rsidRPr="00EF6375">
        <w:rPr>
          <w:rFonts w:ascii="Times New Roman" w:hAnsi="Times New Roman" w:cs="Times New Roman"/>
          <w:sz w:val="24"/>
          <w:szCs w:val="24"/>
        </w:rPr>
        <w:t xml:space="preserve">there are many practical </w:t>
      </w:r>
      <w:r w:rsidR="00424FDE">
        <w:rPr>
          <w:rFonts w:ascii="Times New Roman" w:hAnsi="Times New Roman" w:cs="Times New Roman"/>
          <w:sz w:val="24"/>
          <w:szCs w:val="24"/>
        </w:rPr>
        <w:t>obstacles</w:t>
      </w:r>
      <w:r w:rsidRPr="00EF6375">
        <w:rPr>
          <w:rFonts w:ascii="Times New Roman" w:hAnsi="Times New Roman" w:cs="Times New Roman"/>
          <w:sz w:val="24"/>
          <w:szCs w:val="24"/>
        </w:rPr>
        <w:t xml:space="preserve"> which may </w:t>
      </w:r>
      <w:r w:rsidR="006A5415">
        <w:rPr>
          <w:rFonts w:ascii="Times New Roman" w:hAnsi="Times New Roman" w:cs="Times New Roman"/>
          <w:sz w:val="24"/>
          <w:szCs w:val="24"/>
        </w:rPr>
        <w:t>prevent</w:t>
      </w:r>
      <w:r w:rsidRPr="00EF6375">
        <w:rPr>
          <w:rFonts w:ascii="Times New Roman" w:hAnsi="Times New Roman" w:cs="Times New Roman"/>
          <w:sz w:val="24"/>
          <w:szCs w:val="24"/>
        </w:rPr>
        <w:t xml:space="preserve"> teachers </w:t>
      </w:r>
      <w:r w:rsidR="006A5415">
        <w:rPr>
          <w:rFonts w:ascii="Times New Roman" w:hAnsi="Times New Roman" w:cs="Times New Roman"/>
          <w:sz w:val="24"/>
          <w:szCs w:val="24"/>
        </w:rPr>
        <w:t>from</w:t>
      </w:r>
      <w:r w:rsidRPr="00EF6375">
        <w:rPr>
          <w:rFonts w:ascii="Times New Roman" w:hAnsi="Times New Roman" w:cs="Times New Roman"/>
          <w:sz w:val="24"/>
          <w:szCs w:val="24"/>
        </w:rPr>
        <w:t xml:space="preserve"> implementing</w:t>
      </w:r>
      <w:r w:rsidR="00844CE5" w:rsidRPr="00EF6375">
        <w:rPr>
          <w:rFonts w:ascii="Times New Roman" w:hAnsi="Times New Roman" w:cs="Times New Roman"/>
          <w:sz w:val="24"/>
          <w:szCs w:val="24"/>
        </w:rPr>
        <w:t xml:space="preserve"> these suggestions</w:t>
      </w:r>
      <w:r w:rsidRPr="00EF6375">
        <w:rPr>
          <w:rFonts w:ascii="Times New Roman" w:hAnsi="Times New Roman" w:cs="Times New Roman"/>
          <w:sz w:val="24"/>
          <w:szCs w:val="24"/>
        </w:rPr>
        <w:t>, such as the need to achieve</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curricular goals, the burden of preparing</w:t>
      </w:r>
      <w:r w:rsidRPr="00EF6375">
        <w:rPr>
          <w:rFonts w:ascii="Times New Roman" w:hAnsi="Times New Roman" w:cs="Times New Roman" w:hint="eastAsia"/>
          <w:sz w:val="24"/>
          <w:szCs w:val="24"/>
        </w:rPr>
        <w:t xml:space="preserve"> </w:t>
      </w:r>
      <w:r w:rsidR="003E1926">
        <w:rPr>
          <w:rFonts w:ascii="Times New Roman" w:hAnsi="Times New Roman" w:cs="Times New Roman"/>
          <w:sz w:val="24"/>
          <w:szCs w:val="24"/>
        </w:rPr>
        <w:t>more</w:t>
      </w:r>
      <w:r w:rsidRPr="00EF6375">
        <w:rPr>
          <w:rFonts w:ascii="Times New Roman" w:hAnsi="Times New Roman" w:cs="Times New Roman"/>
          <w:sz w:val="24"/>
          <w:szCs w:val="24"/>
        </w:rPr>
        <w:t xml:space="preserve"> materials that would cater </w:t>
      </w:r>
      <w:r w:rsidR="006107DD">
        <w:rPr>
          <w:rFonts w:ascii="Times New Roman" w:hAnsi="Times New Roman" w:cs="Times New Roman"/>
          <w:sz w:val="24"/>
          <w:szCs w:val="24"/>
        </w:rPr>
        <w:t>for</w:t>
      </w:r>
      <w:r w:rsidRPr="00EF6375">
        <w:rPr>
          <w:rFonts w:ascii="Times New Roman" w:hAnsi="Times New Roman" w:cs="Times New Roman"/>
          <w:sz w:val="24"/>
          <w:szCs w:val="24"/>
        </w:rPr>
        <w:t xml:space="preserve"> </w:t>
      </w:r>
      <w:r w:rsidR="003E1926">
        <w:rPr>
          <w:rFonts w:ascii="Times New Roman" w:hAnsi="Times New Roman" w:cs="Times New Roman"/>
          <w:sz w:val="24"/>
          <w:szCs w:val="24"/>
        </w:rPr>
        <w:t>different</w:t>
      </w:r>
      <w:r w:rsidRPr="00EF6375">
        <w:rPr>
          <w:rFonts w:ascii="Times New Roman" w:hAnsi="Times New Roman" w:cs="Times New Roman"/>
          <w:sz w:val="24"/>
          <w:szCs w:val="24"/>
        </w:rPr>
        <w:t xml:space="preserve"> learner profiles</w:t>
      </w:r>
      <w:r w:rsidR="00770EE0" w:rsidRPr="00EF6375">
        <w:rPr>
          <w:rFonts w:ascii="Times New Roman" w:hAnsi="Times New Roman" w:cs="Times New Roman"/>
          <w:sz w:val="24"/>
          <w:szCs w:val="24"/>
        </w:rPr>
        <w:t xml:space="preserve"> and</w:t>
      </w:r>
      <w:r w:rsidRPr="00EF6375">
        <w:rPr>
          <w:rFonts w:ascii="Times New Roman" w:hAnsi="Times New Roman" w:cs="Times New Roman"/>
          <w:sz w:val="24"/>
          <w:szCs w:val="24"/>
        </w:rPr>
        <w:t xml:space="preserve"> the unfeasibility </w:t>
      </w:r>
      <w:r w:rsidR="006A5415">
        <w:rPr>
          <w:rFonts w:ascii="Times New Roman" w:hAnsi="Times New Roman" w:cs="Times New Roman"/>
          <w:sz w:val="24"/>
          <w:szCs w:val="24"/>
        </w:rPr>
        <w:t xml:space="preserve">of individualization </w:t>
      </w:r>
      <w:r w:rsidRPr="00EF6375">
        <w:rPr>
          <w:rFonts w:ascii="Times New Roman" w:hAnsi="Times New Roman" w:cs="Times New Roman"/>
          <w:sz w:val="24"/>
          <w:szCs w:val="24"/>
        </w:rPr>
        <w:t>in large classes</w:t>
      </w:r>
      <w:r w:rsidR="00ED079E" w:rsidRPr="00EF6375">
        <w:rPr>
          <w:rFonts w:ascii="Times New Roman" w:hAnsi="Times New Roman" w:cs="Times New Roman"/>
          <w:sz w:val="24"/>
          <w:szCs w:val="24"/>
        </w:rPr>
        <w:t xml:space="preserve"> (</w:t>
      </w:r>
      <w:proofErr w:type="spellStart"/>
      <w:r w:rsidR="00ED079E" w:rsidRPr="00EF6375">
        <w:rPr>
          <w:rFonts w:ascii="Times New Roman" w:hAnsi="Times New Roman" w:cs="Times New Roman"/>
          <w:sz w:val="24"/>
          <w:szCs w:val="24"/>
        </w:rPr>
        <w:t>Biedron</w:t>
      </w:r>
      <w:proofErr w:type="spellEnd"/>
      <w:r w:rsidR="00ED079E" w:rsidRPr="00EF6375">
        <w:rPr>
          <w:rFonts w:ascii="Times New Roman" w:hAnsi="Times New Roman" w:cs="Times New Roman"/>
          <w:sz w:val="24"/>
          <w:szCs w:val="24"/>
        </w:rPr>
        <w:t>́ and Pawlak, 2016, p. 412)</w:t>
      </w:r>
      <w:r w:rsidRPr="00EF6375">
        <w:rPr>
          <w:rFonts w:ascii="Times New Roman" w:hAnsi="Times New Roman" w:cs="Times New Roman"/>
          <w:sz w:val="24"/>
          <w:szCs w:val="24"/>
        </w:rPr>
        <w:t>.</w:t>
      </w:r>
      <w:r w:rsidR="00770EE0" w:rsidRPr="00EF6375">
        <w:rPr>
          <w:rFonts w:ascii="Times New Roman" w:hAnsi="Times New Roman" w:cs="Times New Roman"/>
          <w:sz w:val="24"/>
          <w:szCs w:val="24"/>
        </w:rPr>
        <w:t xml:space="preserve"> </w:t>
      </w:r>
      <w:r w:rsidR="00844CE5" w:rsidRPr="00EF6375">
        <w:rPr>
          <w:rFonts w:ascii="Times New Roman" w:hAnsi="Times New Roman" w:cs="Times New Roman"/>
          <w:sz w:val="24"/>
          <w:szCs w:val="24"/>
        </w:rPr>
        <w:t>Therefore,</w:t>
      </w:r>
      <w:r w:rsidRPr="00EF6375">
        <w:rPr>
          <w:rFonts w:ascii="Times New Roman" w:hAnsi="Times New Roman" w:cs="Times New Roman"/>
          <w:sz w:val="24"/>
          <w:szCs w:val="24"/>
        </w:rPr>
        <w:t xml:space="preserve"> </w:t>
      </w:r>
      <w:r w:rsidR="00844CE5" w:rsidRPr="00EF6375">
        <w:rPr>
          <w:rFonts w:ascii="Times New Roman" w:hAnsi="Times New Roman" w:cs="Times New Roman"/>
          <w:sz w:val="24"/>
          <w:szCs w:val="24"/>
        </w:rPr>
        <w:t xml:space="preserve">more specific and </w:t>
      </w:r>
      <w:r w:rsidRPr="00EF6375">
        <w:rPr>
          <w:rFonts w:ascii="Times New Roman" w:hAnsi="Times New Roman" w:cs="Times New Roman"/>
          <w:sz w:val="24"/>
          <w:szCs w:val="24"/>
        </w:rPr>
        <w:t>consistent research</w:t>
      </w:r>
      <w:r w:rsidR="00770EE0" w:rsidRPr="00EF6375">
        <w:rPr>
          <w:rFonts w:ascii="Times New Roman" w:hAnsi="Times New Roman" w:cs="Times New Roman"/>
          <w:sz w:val="24"/>
          <w:szCs w:val="24"/>
        </w:rPr>
        <w:t xml:space="preserve">es </w:t>
      </w:r>
      <w:r w:rsidR="00ED079E" w:rsidRPr="00EF6375">
        <w:rPr>
          <w:rFonts w:ascii="Times New Roman" w:hAnsi="Times New Roman" w:cs="Times New Roman"/>
          <w:sz w:val="24"/>
          <w:szCs w:val="24"/>
        </w:rPr>
        <w:t xml:space="preserve">on </w:t>
      </w:r>
      <w:r w:rsidR="00C575F1" w:rsidRPr="00EF6375">
        <w:rPr>
          <w:rFonts w:ascii="Times New Roman" w:hAnsi="Times New Roman" w:cs="Times New Roman"/>
          <w:sz w:val="24"/>
          <w:szCs w:val="24"/>
        </w:rPr>
        <w:t xml:space="preserve">how </w:t>
      </w:r>
      <w:r w:rsidR="00605C80" w:rsidRPr="00EF6375">
        <w:rPr>
          <w:rFonts w:ascii="Times New Roman" w:hAnsi="Times New Roman" w:cs="Times New Roman"/>
          <w:sz w:val="24"/>
          <w:szCs w:val="24"/>
        </w:rPr>
        <w:t xml:space="preserve">the understanding of learner differences </w:t>
      </w:r>
      <w:r w:rsidR="001114F5" w:rsidRPr="00EF6375">
        <w:rPr>
          <w:rFonts w:ascii="Times New Roman" w:hAnsi="Times New Roman" w:cs="Times New Roman"/>
          <w:sz w:val="24"/>
          <w:szCs w:val="24"/>
        </w:rPr>
        <w:t xml:space="preserve">can </w:t>
      </w:r>
      <w:r w:rsidR="00605C80" w:rsidRPr="00EF6375">
        <w:rPr>
          <w:rFonts w:ascii="Times New Roman" w:hAnsi="Times New Roman" w:cs="Times New Roman"/>
          <w:sz w:val="24"/>
          <w:szCs w:val="24"/>
        </w:rPr>
        <w:t>be incorporated into the</w:t>
      </w:r>
      <w:r w:rsidR="00605C80" w:rsidRPr="00EF6375">
        <w:rPr>
          <w:rFonts w:ascii="Times New Roman" w:hAnsi="Times New Roman" w:cs="Times New Roman" w:hint="eastAsia"/>
          <w:sz w:val="24"/>
          <w:szCs w:val="24"/>
        </w:rPr>
        <w:t xml:space="preserve"> </w:t>
      </w:r>
      <w:r w:rsidR="00605C80" w:rsidRPr="00EF6375">
        <w:rPr>
          <w:rFonts w:ascii="Times New Roman" w:hAnsi="Times New Roman" w:cs="Times New Roman"/>
          <w:sz w:val="24"/>
          <w:szCs w:val="24"/>
        </w:rPr>
        <w:t xml:space="preserve">design of </w:t>
      </w:r>
      <w:r w:rsidR="00D80470" w:rsidRPr="00EF6375">
        <w:rPr>
          <w:rFonts w:ascii="Times New Roman" w:hAnsi="Times New Roman" w:cs="Times New Roman"/>
          <w:sz w:val="24"/>
          <w:szCs w:val="24"/>
        </w:rPr>
        <w:t>classroom</w:t>
      </w:r>
      <w:r w:rsidR="00605C80" w:rsidRPr="00EF6375">
        <w:rPr>
          <w:rFonts w:ascii="Times New Roman" w:hAnsi="Times New Roman" w:cs="Times New Roman"/>
          <w:sz w:val="24"/>
          <w:szCs w:val="24"/>
        </w:rPr>
        <w:t xml:space="preserve"> tasks</w:t>
      </w:r>
      <w:r w:rsidR="00C575F1" w:rsidRPr="00EF6375">
        <w:rPr>
          <w:rFonts w:ascii="Times New Roman" w:hAnsi="Times New Roman" w:cs="Times New Roman"/>
          <w:sz w:val="24"/>
          <w:szCs w:val="24"/>
        </w:rPr>
        <w:t xml:space="preserve"> are still in need</w:t>
      </w:r>
      <w:r w:rsidR="00770EE0" w:rsidRPr="00EF6375">
        <w:rPr>
          <w:rFonts w:ascii="Times New Roman" w:hAnsi="Times New Roman" w:cs="Times New Roman"/>
          <w:sz w:val="24"/>
          <w:szCs w:val="24"/>
        </w:rPr>
        <w:t>.</w:t>
      </w:r>
      <w:r w:rsidR="00A947F5" w:rsidRPr="00EF6375">
        <w:rPr>
          <w:rFonts w:ascii="Times New Roman" w:hAnsi="Times New Roman" w:cs="Times New Roman"/>
          <w:sz w:val="24"/>
          <w:szCs w:val="24"/>
        </w:rPr>
        <w:t xml:space="preserve"> Only based on this can more</w:t>
      </w:r>
      <w:r w:rsidR="00770EE0" w:rsidRPr="00EF6375">
        <w:rPr>
          <w:rFonts w:ascii="Times New Roman" w:hAnsi="Times New Roman" w:cs="Times New Roman"/>
          <w:sz w:val="24"/>
          <w:szCs w:val="24"/>
        </w:rPr>
        <w:t xml:space="preserve"> </w:t>
      </w:r>
      <w:r w:rsidRPr="00EF6375">
        <w:rPr>
          <w:rFonts w:ascii="Times New Roman" w:hAnsi="Times New Roman" w:cs="Times New Roman"/>
          <w:sz w:val="24"/>
          <w:szCs w:val="24"/>
        </w:rPr>
        <w:t>clear-cut</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 xml:space="preserve">and feasible pedagogical implications </w:t>
      </w:r>
      <w:r w:rsidR="00A947F5" w:rsidRPr="00EF6375">
        <w:rPr>
          <w:rFonts w:ascii="Times New Roman" w:hAnsi="Times New Roman" w:cs="Times New Roman"/>
          <w:sz w:val="24"/>
          <w:szCs w:val="24"/>
        </w:rPr>
        <w:t xml:space="preserve">be put forward to </w:t>
      </w:r>
      <w:r w:rsidRPr="00EF6375">
        <w:rPr>
          <w:rFonts w:ascii="Times New Roman" w:hAnsi="Times New Roman" w:cs="Times New Roman"/>
          <w:sz w:val="24"/>
          <w:szCs w:val="24"/>
        </w:rPr>
        <w:t>guide teachers to</w:t>
      </w:r>
      <w:r w:rsidRPr="00EF6375">
        <w:rPr>
          <w:rFonts w:ascii="Times New Roman" w:hAnsi="Times New Roman" w:cs="Times New Roman" w:hint="eastAsia"/>
          <w:sz w:val="24"/>
          <w:szCs w:val="24"/>
        </w:rPr>
        <w:t xml:space="preserve"> </w:t>
      </w:r>
      <w:r w:rsidRPr="00EF6375">
        <w:rPr>
          <w:rFonts w:ascii="Times New Roman" w:hAnsi="Times New Roman" w:cs="Times New Roman"/>
          <w:sz w:val="24"/>
          <w:szCs w:val="24"/>
        </w:rPr>
        <w:t>effectively</w:t>
      </w:r>
      <w:r w:rsidR="00A947F5" w:rsidRPr="00EF6375">
        <w:rPr>
          <w:rFonts w:ascii="Times New Roman" w:hAnsi="Times New Roman" w:cs="Times New Roman"/>
          <w:sz w:val="24"/>
          <w:szCs w:val="24"/>
        </w:rPr>
        <w:t xml:space="preserve"> adjust their instructional practices.</w:t>
      </w:r>
    </w:p>
    <w:p w:rsidR="00EF6375" w:rsidRDefault="00EF6375" w:rsidP="00EF6375">
      <w:pPr>
        <w:rPr>
          <w:rFonts w:ascii="Times New Roman" w:hAnsi="Times New Roman" w:cs="Times New Roman"/>
          <w:b/>
          <w:bCs/>
          <w:sz w:val="24"/>
          <w:szCs w:val="24"/>
        </w:rPr>
      </w:pPr>
    </w:p>
    <w:p w:rsidR="00ED079E" w:rsidRPr="00EF6375" w:rsidRDefault="00ED079E" w:rsidP="00850B0F">
      <w:pPr>
        <w:spacing w:beforeLines="50" w:before="211" w:afterLines="50" w:after="211"/>
        <w:rPr>
          <w:rFonts w:ascii="Times New Roman" w:hAnsi="Times New Roman" w:cs="Times New Roman"/>
          <w:b/>
          <w:bCs/>
          <w:sz w:val="24"/>
          <w:szCs w:val="24"/>
        </w:rPr>
      </w:pPr>
      <w:r w:rsidRPr="00EF6375">
        <w:rPr>
          <w:rFonts w:ascii="Times New Roman" w:hAnsi="Times New Roman" w:cs="Times New Roman"/>
          <w:b/>
          <w:bCs/>
          <w:sz w:val="24"/>
          <w:szCs w:val="24"/>
        </w:rPr>
        <w:t>R</w:t>
      </w:r>
      <w:r w:rsidRPr="00EF6375">
        <w:rPr>
          <w:rFonts w:ascii="Times New Roman" w:hAnsi="Times New Roman" w:cs="Times New Roman" w:hint="eastAsia"/>
          <w:b/>
          <w:bCs/>
          <w:sz w:val="24"/>
          <w:szCs w:val="24"/>
        </w:rPr>
        <w:t>e</w:t>
      </w:r>
      <w:r w:rsidRPr="00EF6375">
        <w:rPr>
          <w:rFonts w:ascii="Times New Roman" w:hAnsi="Times New Roman" w:cs="Times New Roman"/>
          <w:b/>
          <w:bCs/>
          <w:sz w:val="24"/>
          <w:szCs w:val="24"/>
        </w:rPr>
        <w:t>ference</w:t>
      </w:r>
    </w:p>
    <w:p w:rsidR="00CF5EC1" w:rsidRPr="00F8626C"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Afshar, H. S.</w:t>
      </w:r>
      <w:r w:rsidRPr="00CF5EC1">
        <w:rPr>
          <w:rFonts w:ascii="Times New Roman" w:hAnsi="Times New Roman" w:cs="Times New Roman"/>
          <w:i/>
          <w:iCs/>
          <w:kern w:val="0"/>
          <w:sz w:val="24"/>
          <w:szCs w:val="24"/>
        </w:rPr>
        <w:t xml:space="preserve"> et al.</w:t>
      </w:r>
      <w:r w:rsidRPr="00CF5EC1">
        <w:rPr>
          <w:rFonts w:ascii="Times New Roman" w:hAnsi="Times New Roman" w:cs="Times New Roman"/>
          <w:kern w:val="0"/>
          <w:sz w:val="24"/>
          <w:szCs w:val="24"/>
        </w:rPr>
        <w:t xml:space="preserve"> (2016) ‘Iranian EFL learners</w:t>
      </w:r>
      <w:r w:rsidR="00877CA6">
        <w:rPr>
          <w:rFonts w:ascii="Times New Roman" w:hAnsi="Times New Roman" w:cs="Times New Roman"/>
          <w:kern w:val="0"/>
          <w:sz w:val="24"/>
          <w:szCs w:val="24"/>
        </w:rPr>
        <w:t>’</w:t>
      </w:r>
      <w:r w:rsidRPr="00CF5EC1">
        <w:rPr>
          <w:rFonts w:ascii="Times New Roman" w:hAnsi="Times New Roman" w:cs="Times New Roman"/>
          <w:kern w:val="0"/>
          <w:sz w:val="24"/>
          <w:szCs w:val="24"/>
        </w:rPr>
        <w:t xml:space="preserve"> emotional intelligence, learning styles, strategy use, and their L2 achievement’, </w:t>
      </w:r>
      <w:r w:rsidRPr="00CF5EC1">
        <w:rPr>
          <w:rFonts w:ascii="Times New Roman" w:hAnsi="Times New Roman" w:cs="Times New Roman"/>
          <w:i/>
          <w:iCs/>
          <w:kern w:val="0"/>
          <w:sz w:val="24"/>
          <w:szCs w:val="24"/>
        </w:rPr>
        <w:t>Issues in Educational Research</w:t>
      </w:r>
      <w:r w:rsidRPr="00CF5EC1">
        <w:rPr>
          <w:rFonts w:ascii="Times New Roman" w:hAnsi="Times New Roman" w:cs="Times New Roman"/>
          <w:kern w:val="0"/>
          <w:sz w:val="24"/>
          <w:szCs w:val="24"/>
        </w:rPr>
        <w:t xml:space="preserve">, 26(4), pp. 635-652. </w:t>
      </w:r>
      <w:r w:rsidR="00E46447" w:rsidRPr="00E46447">
        <w:rPr>
          <w:rFonts w:ascii="Times New Roman" w:hAnsi="Times New Roman" w:cs="Times New Roman"/>
          <w:kern w:val="0"/>
          <w:sz w:val="24"/>
          <w:szCs w:val="24"/>
        </w:rPr>
        <w:t>Available at: http://www.iier.org.au/iier26/soodmand-afshar.html (Accessed: 10 March 2020)</w:t>
      </w:r>
      <w:r w:rsidR="00F8626C" w:rsidRPr="00F8626C">
        <w:rPr>
          <w:rFonts w:ascii="Times New Roman" w:hAnsi="Times New Roman" w:cs="Times New Roman"/>
          <w:kern w:val="0"/>
          <w:sz w:val="24"/>
          <w:szCs w:val="24"/>
        </w:rPr>
        <w:t>.</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Biçer</w:t>
      </w:r>
      <w:proofErr w:type="spellEnd"/>
      <w:r w:rsidRPr="00CF5EC1">
        <w:rPr>
          <w:rFonts w:ascii="Times New Roman" w:hAnsi="Times New Roman" w:cs="Times New Roman"/>
          <w:kern w:val="0"/>
          <w:sz w:val="24"/>
          <w:szCs w:val="24"/>
        </w:rPr>
        <w:t xml:space="preserve">, D. (2014) ‘The effect of students’ and instructors’ learning styles on achievement of foreign language preparatory school students’, </w:t>
      </w:r>
      <w:r w:rsidRPr="00CF5EC1">
        <w:rPr>
          <w:rFonts w:ascii="Times New Roman" w:hAnsi="Times New Roman" w:cs="Times New Roman"/>
          <w:i/>
          <w:iCs/>
          <w:kern w:val="0"/>
          <w:sz w:val="24"/>
          <w:szCs w:val="24"/>
        </w:rPr>
        <w:t>Procedia-Social and Behavioral Sciences</w:t>
      </w:r>
      <w:r w:rsidRPr="00CF5EC1">
        <w:rPr>
          <w:rFonts w:ascii="Times New Roman" w:hAnsi="Times New Roman" w:cs="Times New Roman"/>
          <w:kern w:val="0"/>
          <w:sz w:val="24"/>
          <w:szCs w:val="24"/>
        </w:rPr>
        <w:t>, 141382-386.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10.1016/j.sbspro.2014.05.067</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Biedroń</w:t>
      </w:r>
      <w:proofErr w:type="spellEnd"/>
      <w:r w:rsidRPr="00CF5EC1">
        <w:rPr>
          <w:rFonts w:ascii="Times New Roman" w:hAnsi="Times New Roman" w:cs="Times New Roman"/>
          <w:kern w:val="0"/>
          <w:sz w:val="24"/>
          <w:szCs w:val="24"/>
        </w:rPr>
        <w:t xml:space="preserve">, A. and Pawlak, M. (2016) ‘The interface between research on individual </w:t>
      </w:r>
      <w:r w:rsidRPr="00CF5EC1">
        <w:rPr>
          <w:rFonts w:ascii="Times New Roman" w:hAnsi="Times New Roman" w:cs="Times New Roman"/>
          <w:kern w:val="0"/>
          <w:sz w:val="24"/>
          <w:szCs w:val="24"/>
        </w:rPr>
        <w:lastRenderedPageBreak/>
        <w:t xml:space="preserve">difference variables and teaching practice: The case of cognitive factors and personality’, </w:t>
      </w:r>
      <w:r w:rsidRPr="00CF5EC1">
        <w:rPr>
          <w:rFonts w:ascii="Times New Roman" w:hAnsi="Times New Roman" w:cs="Times New Roman"/>
          <w:i/>
          <w:iCs/>
          <w:kern w:val="0"/>
          <w:sz w:val="24"/>
          <w:szCs w:val="24"/>
        </w:rPr>
        <w:t>Studies in Second Language Learning and Teaching</w:t>
      </w:r>
      <w:r w:rsidRPr="00CF5EC1">
        <w:rPr>
          <w:rFonts w:ascii="Times New Roman" w:hAnsi="Times New Roman" w:cs="Times New Roman"/>
          <w:kern w:val="0"/>
          <w:sz w:val="24"/>
          <w:szCs w:val="24"/>
        </w:rPr>
        <w:t>, 6(3), pp. 395-422.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10.14746/ssllt.2016.6.3.3</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Castro, O. and Peck, V. (2005) ‘Learning styles and foreign language learning difficulties’, </w:t>
      </w:r>
      <w:r w:rsidRPr="00CF5EC1">
        <w:rPr>
          <w:rFonts w:ascii="Times New Roman" w:hAnsi="Times New Roman" w:cs="Times New Roman"/>
          <w:i/>
          <w:iCs/>
          <w:kern w:val="0"/>
          <w:sz w:val="24"/>
          <w:szCs w:val="24"/>
        </w:rPr>
        <w:t>Foreign Language Annals</w:t>
      </w:r>
      <w:r w:rsidRPr="00CF5EC1">
        <w:rPr>
          <w:rFonts w:ascii="Times New Roman" w:hAnsi="Times New Roman" w:cs="Times New Roman"/>
          <w:kern w:val="0"/>
          <w:sz w:val="24"/>
          <w:szCs w:val="24"/>
        </w:rPr>
        <w:t>, 38(3), pp. 401-409.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10.1111/j.1944-</w:t>
      </w:r>
      <w:proofErr w:type="gramStart"/>
      <w:r w:rsidRPr="00CF5EC1">
        <w:rPr>
          <w:rFonts w:ascii="Times New Roman" w:hAnsi="Times New Roman" w:cs="Times New Roman"/>
          <w:kern w:val="0"/>
          <w:sz w:val="24"/>
          <w:szCs w:val="24"/>
        </w:rPr>
        <w:t>9720.2005.tb</w:t>
      </w:r>
      <w:proofErr w:type="gramEnd"/>
      <w:r w:rsidRPr="00CF5EC1">
        <w:rPr>
          <w:rFonts w:ascii="Times New Roman" w:hAnsi="Times New Roman" w:cs="Times New Roman"/>
          <w:kern w:val="0"/>
          <w:sz w:val="24"/>
          <w:szCs w:val="24"/>
        </w:rPr>
        <w:t>02226.x</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Dörnyei</w:t>
      </w:r>
      <w:proofErr w:type="spellEnd"/>
      <w:r w:rsidRPr="00CF5EC1">
        <w:rPr>
          <w:rFonts w:ascii="Times New Roman" w:hAnsi="Times New Roman" w:cs="Times New Roman"/>
          <w:kern w:val="0"/>
          <w:sz w:val="24"/>
          <w:szCs w:val="24"/>
        </w:rPr>
        <w:t xml:space="preserve">, Z. (2001) </w:t>
      </w:r>
      <w:r w:rsidR="008E75B8">
        <w:rPr>
          <w:rFonts w:ascii="Times New Roman" w:hAnsi="Times New Roman" w:cs="Times New Roman"/>
          <w:i/>
          <w:iCs/>
          <w:kern w:val="0"/>
          <w:sz w:val="24"/>
          <w:szCs w:val="24"/>
        </w:rPr>
        <w:t>M</w:t>
      </w:r>
      <w:r w:rsidR="008E75B8" w:rsidRPr="00CF5EC1">
        <w:rPr>
          <w:rFonts w:ascii="Times New Roman" w:hAnsi="Times New Roman" w:cs="Times New Roman"/>
          <w:i/>
          <w:iCs/>
          <w:kern w:val="0"/>
          <w:sz w:val="24"/>
          <w:szCs w:val="24"/>
        </w:rPr>
        <w:t>otivational strategies in the language classroom</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Cambridge: Cambridge University Press.</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Dörnyei</w:t>
      </w:r>
      <w:proofErr w:type="spellEnd"/>
      <w:r w:rsidRPr="00CF5EC1">
        <w:rPr>
          <w:rFonts w:ascii="Times New Roman" w:hAnsi="Times New Roman" w:cs="Times New Roman"/>
          <w:kern w:val="0"/>
          <w:sz w:val="24"/>
          <w:szCs w:val="24"/>
        </w:rPr>
        <w:t xml:space="preserve">, Z. and Ryan, S. (2015) </w:t>
      </w:r>
      <w:r w:rsidRPr="00CF5EC1">
        <w:rPr>
          <w:rFonts w:ascii="Times New Roman" w:hAnsi="Times New Roman" w:cs="Times New Roman"/>
          <w:i/>
          <w:iCs/>
          <w:kern w:val="0"/>
          <w:sz w:val="24"/>
          <w:szCs w:val="24"/>
        </w:rPr>
        <w:t>The psychology of the language learner revisited</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New York: Routledge.</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Dörnyei</w:t>
      </w:r>
      <w:proofErr w:type="spellEnd"/>
      <w:r w:rsidRPr="00CF5EC1">
        <w:rPr>
          <w:rFonts w:ascii="Times New Roman" w:hAnsi="Times New Roman" w:cs="Times New Roman"/>
          <w:kern w:val="0"/>
          <w:sz w:val="24"/>
          <w:szCs w:val="24"/>
        </w:rPr>
        <w:t xml:space="preserve">, Z. and </w:t>
      </w:r>
      <w:proofErr w:type="spellStart"/>
      <w:r w:rsidRPr="00CF5EC1">
        <w:rPr>
          <w:rFonts w:ascii="Times New Roman" w:hAnsi="Times New Roman" w:cs="Times New Roman"/>
          <w:kern w:val="0"/>
          <w:sz w:val="24"/>
          <w:szCs w:val="24"/>
        </w:rPr>
        <w:t>Skehan</w:t>
      </w:r>
      <w:proofErr w:type="spellEnd"/>
      <w:r w:rsidRPr="00CF5EC1">
        <w:rPr>
          <w:rFonts w:ascii="Times New Roman" w:hAnsi="Times New Roman" w:cs="Times New Roman"/>
          <w:kern w:val="0"/>
          <w:sz w:val="24"/>
          <w:szCs w:val="24"/>
        </w:rPr>
        <w:t xml:space="preserve">, P. (2003) ‘Individual differences in second language learning’, in Doughty, C. J. and Long, M. H. (eds.) </w:t>
      </w:r>
      <w:r w:rsidRPr="00CF5EC1">
        <w:rPr>
          <w:rFonts w:ascii="Times New Roman" w:hAnsi="Times New Roman" w:cs="Times New Roman"/>
          <w:i/>
          <w:iCs/>
          <w:kern w:val="0"/>
          <w:sz w:val="24"/>
          <w:szCs w:val="24"/>
        </w:rPr>
        <w:t>The handbook of second language acquisition.</w:t>
      </w:r>
      <w:r w:rsidRPr="00CF5EC1">
        <w:rPr>
          <w:rFonts w:ascii="Times New Roman" w:hAnsi="Times New Roman" w:cs="Times New Roman"/>
          <w:kern w:val="0"/>
          <w:sz w:val="24"/>
          <w:szCs w:val="24"/>
        </w:rPr>
        <w:t xml:space="preserve"> Malden, MA.: Blackwell.</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Dunn, R. (1996) </w:t>
      </w:r>
      <w:r w:rsidR="008E75B8">
        <w:rPr>
          <w:rFonts w:ascii="Times New Roman" w:hAnsi="Times New Roman" w:cs="Times New Roman"/>
          <w:i/>
          <w:iCs/>
          <w:kern w:val="0"/>
          <w:sz w:val="24"/>
          <w:szCs w:val="24"/>
        </w:rPr>
        <w:t>H</w:t>
      </w:r>
      <w:r w:rsidR="008E75B8" w:rsidRPr="00CF5EC1">
        <w:rPr>
          <w:rFonts w:ascii="Times New Roman" w:hAnsi="Times New Roman" w:cs="Times New Roman"/>
          <w:i/>
          <w:iCs/>
          <w:kern w:val="0"/>
          <w:sz w:val="24"/>
          <w:szCs w:val="24"/>
        </w:rPr>
        <w:t>ow to implement and supervise a learning style program</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Alexandria, VA.: Association for Supervision and Curriculum Development.</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Ehrman</w:t>
      </w:r>
      <w:proofErr w:type="spellEnd"/>
      <w:r w:rsidRPr="00CF5EC1">
        <w:rPr>
          <w:rFonts w:ascii="Times New Roman" w:hAnsi="Times New Roman" w:cs="Times New Roman"/>
          <w:kern w:val="0"/>
          <w:sz w:val="24"/>
          <w:szCs w:val="24"/>
        </w:rPr>
        <w:t>, M. E.</w:t>
      </w:r>
      <w:r w:rsidRPr="00CF5EC1">
        <w:rPr>
          <w:rFonts w:ascii="Times New Roman" w:hAnsi="Times New Roman" w:cs="Times New Roman"/>
          <w:i/>
          <w:iCs/>
          <w:kern w:val="0"/>
          <w:sz w:val="24"/>
          <w:szCs w:val="24"/>
        </w:rPr>
        <w:t xml:space="preserve"> et al.</w:t>
      </w:r>
      <w:r w:rsidRPr="00CF5EC1">
        <w:rPr>
          <w:rFonts w:ascii="Times New Roman" w:hAnsi="Times New Roman" w:cs="Times New Roman"/>
          <w:kern w:val="0"/>
          <w:sz w:val="24"/>
          <w:szCs w:val="24"/>
        </w:rPr>
        <w:t xml:space="preserve"> (2003) ‘A brief overview of individual differences in second language learning’, </w:t>
      </w:r>
      <w:r w:rsidRPr="00CF5EC1">
        <w:rPr>
          <w:rFonts w:ascii="Times New Roman" w:hAnsi="Times New Roman" w:cs="Times New Roman"/>
          <w:i/>
          <w:iCs/>
          <w:kern w:val="0"/>
          <w:sz w:val="24"/>
          <w:szCs w:val="24"/>
        </w:rPr>
        <w:t>System</w:t>
      </w:r>
      <w:r w:rsidRPr="00CF5EC1">
        <w:rPr>
          <w:rFonts w:ascii="Times New Roman" w:hAnsi="Times New Roman" w:cs="Times New Roman"/>
          <w:kern w:val="0"/>
          <w:sz w:val="24"/>
          <w:szCs w:val="24"/>
        </w:rPr>
        <w:t>, 31(3), pp. 313-330.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10.1016/s0346-251</w:t>
      </w:r>
      <w:proofErr w:type="gramStart"/>
      <w:r w:rsidRPr="00CF5EC1">
        <w:rPr>
          <w:rFonts w:ascii="Times New Roman" w:hAnsi="Times New Roman" w:cs="Times New Roman"/>
          <w:kern w:val="0"/>
          <w:sz w:val="24"/>
          <w:szCs w:val="24"/>
        </w:rPr>
        <w:t>x(</w:t>
      </w:r>
      <w:proofErr w:type="gramEnd"/>
      <w:r w:rsidRPr="00CF5EC1">
        <w:rPr>
          <w:rFonts w:ascii="Times New Roman" w:hAnsi="Times New Roman" w:cs="Times New Roman"/>
          <w:kern w:val="0"/>
          <w:sz w:val="24"/>
          <w:szCs w:val="24"/>
        </w:rPr>
        <w:t>03)00045-9</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Freeman, D. L. and Cameron, L. (2008) ‘Research methodology on language development from a complex systems perspective’, </w:t>
      </w:r>
      <w:r w:rsidRPr="00CF5EC1">
        <w:rPr>
          <w:rFonts w:ascii="Times New Roman" w:hAnsi="Times New Roman" w:cs="Times New Roman"/>
          <w:i/>
          <w:iCs/>
          <w:kern w:val="0"/>
          <w:sz w:val="24"/>
          <w:szCs w:val="24"/>
        </w:rPr>
        <w:t>The Modern Language Journal</w:t>
      </w:r>
      <w:r w:rsidRPr="00CF5EC1">
        <w:rPr>
          <w:rFonts w:ascii="Times New Roman" w:hAnsi="Times New Roman" w:cs="Times New Roman"/>
          <w:kern w:val="0"/>
          <w:sz w:val="24"/>
          <w:szCs w:val="24"/>
        </w:rPr>
        <w:t>, 92(2), pp. 200-213.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10.1111/j.1540-4781.</w:t>
      </w:r>
      <w:proofErr w:type="gramStart"/>
      <w:r w:rsidRPr="00CF5EC1">
        <w:rPr>
          <w:rFonts w:ascii="Times New Roman" w:hAnsi="Times New Roman" w:cs="Times New Roman"/>
          <w:kern w:val="0"/>
          <w:sz w:val="24"/>
          <w:szCs w:val="24"/>
        </w:rPr>
        <w:t>2008.00714.x</w:t>
      </w:r>
      <w:proofErr w:type="gramEnd"/>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Gardner, R. C. and Lambert, W. E. (1972) </w:t>
      </w:r>
      <w:r w:rsidRPr="00CF5EC1">
        <w:rPr>
          <w:rFonts w:ascii="Times New Roman" w:hAnsi="Times New Roman" w:cs="Times New Roman"/>
          <w:i/>
          <w:iCs/>
          <w:kern w:val="0"/>
          <w:sz w:val="24"/>
          <w:szCs w:val="24"/>
        </w:rPr>
        <w:t>A</w:t>
      </w:r>
      <w:r w:rsidR="00787F4B" w:rsidRPr="00CF5EC1">
        <w:rPr>
          <w:rFonts w:ascii="Times New Roman" w:hAnsi="Times New Roman" w:cs="Times New Roman"/>
          <w:i/>
          <w:iCs/>
          <w:kern w:val="0"/>
          <w:sz w:val="24"/>
          <w:szCs w:val="24"/>
        </w:rPr>
        <w:t>ttitudes and motivation in second-language learning</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Rowley, MA.: Newbury House.</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Gregersen</w:t>
      </w:r>
      <w:proofErr w:type="spellEnd"/>
      <w:r w:rsidRPr="00CF5EC1">
        <w:rPr>
          <w:rFonts w:ascii="Times New Roman" w:hAnsi="Times New Roman" w:cs="Times New Roman"/>
          <w:kern w:val="0"/>
          <w:sz w:val="24"/>
          <w:szCs w:val="24"/>
        </w:rPr>
        <w:t xml:space="preserve">, T. and Macintyre, P. D. (2014) </w:t>
      </w:r>
      <w:r w:rsidRPr="00CF5EC1">
        <w:rPr>
          <w:rFonts w:ascii="Times New Roman" w:hAnsi="Times New Roman" w:cs="Times New Roman"/>
          <w:i/>
          <w:iCs/>
          <w:kern w:val="0"/>
          <w:sz w:val="24"/>
          <w:szCs w:val="24"/>
        </w:rPr>
        <w:t>Capitalizing on language learners</w:t>
      </w:r>
      <w:r w:rsidR="00787F4B">
        <w:rPr>
          <w:rFonts w:ascii="Times New Roman" w:hAnsi="Times New Roman" w:cs="Times New Roman"/>
          <w:i/>
          <w:iCs/>
          <w:kern w:val="0"/>
          <w:sz w:val="24"/>
          <w:szCs w:val="24"/>
        </w:rPr>
        <w:t>’</w:t>
      </w:r>
      <w:r w:rsidRPr="00CF5EC1">
        <w:rPr>
          <w:rFonts w:ascii="Times New Roman" w:hAnsi="Times New Roman" w:cs="Times New Roman"/>
          <w:i/>
          <w:iCs/>
          <w:kern w:val="0"/>
          <w:sz w:val="24"/>
          <w:szCs w:val="24"/>
        </w:rPr>
        <w:t xml:space="preserve"> individuality: </w:t>
      </w:r>
      <w:r w:rsidR="008E75B8">
        <w:rPr>
          <w:rFonts w:ascii="Times New Roman" w:hAnsi="Times New Roman" w:cs="Times New Roman"/>
          <w:i/>
          <w:iCs/>
          <w:kern w:val="0"/>
          <w:sz w:val="24"/>
          <w:szCs w:val="24"/>
        </w:rPr>
        <w:t>f</w:t>
      </w:r>
      <w:r w:rsidRPr="00CF5EC1">
        <w:rPr>
          <w:rFonts w:ascii="Times New Roman" w:hAnsi="Times New Roman" w:cs="Times New Roman"/>
          <w:i/>
          <w:iCs/>
          <w:kern w:val="0"/>
          <w:sz w:val="24"/>
          <w:szCs w:val="24"/>
        </w:rPr>
        <w:t>rom premise to practice</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Bristol: Multilingual Matters.</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Islam, N. and </w:t>
      </w:r>
      <w:proofErr w:type="spellStart"/>
      <w:r w:rsidRPr="00CF5EC1">
        <w:rPr>
          <w:rFonts w:ascii="Times New Roman" w:hAnsi="Times New Roman" w:cs="Times New Roman"/>
          <w:kern w:val="0"/>
          <w:sz w:val="24"/>
          <w:szCs w:val="24"/>
        </w:rPr>
        <w:t>Mahavidyalaya</w:t>
      </w:r>
      <w:proofErr w:type="spellEnd"/>
      <w:r w:rsidRPr="00CF5EC1">
        <w:rPr>
          <w:rFonts w:ascii="Times New Roman" w:hAnsi="Times New Roman" w:cs="Times New Roman"/>
          <w:kern w:val="0"/>
          <w:sz w:val="24"/>
          <w:szCs w:val="24"/>
        </w:rPr>
        <w:t xml:space="preserve">, G. (2019) ‘Relation between learning styles and academic achievement in second language English among secondary examination passed learners in Murshidabad’, </w:t>
      </w:r>
      <w:r w:rsidRPr="00CF5EC1">
        <w:rPr>
          <w:rFonts w:ascii="Times New Roman" w:hAnsi="Times New Roman" w:cs="Times New Roman"/>
          <w:i/>
          <w:iCs/>
          <w:kern w:val="0"/>
          <w:sz w:val="24"/>
          <w:szCs w:val="24"/>
        </w:rPr>
        <w:t>The Research Journal of Social Sciences</w:t>
      </w:r>
      <w:r w:rsidRPr="00CF5EC1">
        <w:rPr>
          <w:rFonts w:ascii="Times New Roman" w:hAnsi="Times New Roman" w:cs="Times New Roman"/>
          <w:kern w:val="0"/>
          <w:sz w:val="24"/>
          <w:szCs w:val="24"/>
        </w:rPr>
        <w:t xml:space="preserve">, 10(6), pp. 368-382. </w:t>
      </w:r>
      <w:r w:rsidR="00EA0C34" w:rsidRPr="00EA0C34">
        <w:rPr>
          <w:rFonts w:ascii="Times New Roman" w:hAnsi="Times New Roman" w:cs="Times New Roman"/>
          <w:color w:val="000000"/>
          <w:kern w:val="0"/>
          <w:sz w:val="24"/>
          <w:szCs w:val="24"/>
        </w:rPr>
        <w:t xml:space="preserve">Available at: </w:t>
      </w:r>
      <w:hyperlink r:id="rId7" w:history="1">
        <w:r w:rsidR="00EA0C34" w:rsidRPr="00EA0C34">
          <w:rPr>
            <w:rFonts w:ascii="Times New Roman" w:hAnsi="Times New Roman" w:cs="Times New Roman"/>
            <w:color w:val="000000"/>
            <w:kern w:val="0"/>
            <w:sz w:val="24"/>
            <w:szCs w:val="24"/>
          </w:rPr>
          <w:t>http://www.aensi.in/assets/uploads/doc/1fe92-368-382.14720.pdf</w:t>
        </w:r>
      </w:hyperlink>
      <w:r w:rsidR="00EA0C34" w:rsidRPr="00EA0C34">
        <w:rPr>
          <w:rFonts w:ascii="Times New Roman" w:hAnsi="Times New Roman" w:cs="Times New Roman"/>
          <w:color w:val="000000"/>
          <w:kern w:val="0"/>
          <w:sz w:val="24"/>
          <w:szCs w:val="24"/>
        </w:rPr>
        <w:t xml:space="preserve"> (Accessed: 15 March 2020).</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Johnson, J. S. and Newport, E. L. (1989) ‘Critical period effects in second language learning: </w:t>
      </w:r>
      <w:r w:rsidR="00787F4B">
        <w:rPr>
          <w:rFonts w:ascii="Times New Roman" w:hAnsi="Times New Roman" w:cs="Times New Roman"/>
          <w:kern w:val="0"/>
          <w:sz w:val="24"/>
          <w:szCs w:val="24"/>
        </w:rPr>
        <w:t>t</w:t>
      </w:r>
      <w:r w:rsidRPr="00CF5EC1">
        <w:rPr>
          <w:rFonts w:ascii="Times New Roman" w:hAnsi="Times New Roman" w:cs="Times New Roman"/>
          <w:kern w:val="0"/>
          <w:sz w:val="24"/>
          <w:szCs w:val="24"/>
        </w:rPr>
        <w:t xml:space="preserve">he influence of maturational state on the acquisition of English as a </w:t>
      </w:r>
      <w:r w:rsidRPr="00CF5EC1">
        <w:rPr>
          <w:rFonts w:ascii="Times New Roman" w:hAnsi="Times New Roman" w:cs="Times New Roman"/>
          <w:kern w:val="0"/>
          <w:sz w:val="24"/>
          <w:szCs w:val="24"/>
        </w:rPr>
        <w:lastRenderedPageBreak/>
        <w:t xml:space="preserve">second language’, </w:t>
      </w:r>
      <w:r w:rsidRPr="00CF5EC1">
        <w:rPr>
          <w:rFonts w:ascii="Times New Roman" w:hAnsi="Times New Roman" w:cs="Times New Roman"/>
          <w:i/>
          <w:iCs/>
          <w:kern w:val="0"/>
          <w:sz w:val="24"/>
          <w:szCs w:val="24"/>
        </w:rPr>
        <w:t xml:space="preserve">Cognitive </w:t>
      </w:r>
      <w:r w:rsidR="008E75B8">
        <w:rPr>
          <w:rFonts w:ascii="Times New Roman" w:hAnsi="Times New Roman" w:cs="Times New Roman"/>
          <w:i/>
          <w:iCs/>
          <w:kern w:val="0"/>
          <w:sz w:val="24"/>
          <w:szCs w:val="24"/>
        </w:rPr>
        <w:t>P</w:t>
      </w:r>
      <w:r w:rsidRPr="00CF5EC1">
        <w:rPr>
          <w:rFonts w:ascii="Times New Roman" w:hAnsi="Times New Roman" w:cs="Times New Roman"/>
          <w:i/>
          <w:iCs/>
          <w:kern w:val="0"/>
          <w:sz w:val="24"/>
          <w:szCs w:val="24"/>
        </w:rPr>
        <w:t>sychology</w:t>
      </w:r>
      <w:r w:rsidRPr="00CF5EC1">
        <w:rPr>
          <w:rFonts w:ascii="Times New Roman" w:hAnsi="Times New Roman" w:cs="Times New Roman"/>
          <w:kern w:val="0"/>
          <w:sz w:val="24"/>
          <w:szCs w:val="24"/>
        </w:rPr>
        <w:t>, 21(1), pp. 60-99.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10.1016/0010-0285(89)90003-0</w:t>
      </w:r>
    </w:p>
    <w:p w:rsidR="00F538E5" w:rsidRPr="00F538E5" w:rsidRDefault="00F538E5" w:rsidP="00E04718">
      <w:pPr>
        <w:autoSpaceDE w:val="0"/>
        <w:autoSpaceDN w:val="0"/>
        <w:adjustRightInd w:val="0"/>
        <w:ind w:left="600" w:hangingChars="250" w:hanging="600"/>
        <w:jc w:val="left"/>
        <w:rPr>
          <w:rFonts w:ascii="Times New Roman" w:hAnsi="Times New Roman" w:cs="Times New Roman"/>
          <w:kern w:val="0"/>
          <w:sz w:val="24"/>
          <w:szCs w:val="24"/>
        </w:rPr>
      </w:pPr>
      <w:r w:rsidRPr="00F538E5">
        <w:rPr>
          <w:rFonts w:ascii="Times New Roman" w:hAnsi="Times New Roman" w:cs="Times New Roman"/>
          <w:color w:val="000000"/>
          <w:kern w:val="0"/>
          <w:sz w:val="24"/>
          <w:szCs w:val="24"/>
        </w:rPr>
        <w:t xml:space="preserve">Krashen, S. D. (1985) </w:t>
      </w:r>
      <w:r w:rsidRPr="00F538E5">
        <w:rPr>
          <w:rFonts w:ascii="Times New Roman" w:hAnsi="Times New Roman" w:cs="Times New Roman"/>
          <w:i/>
          <w:iCs/>
          <w:color w:val="000000"/>
          <w:kern w:val="0"/>
          <w:sz w:val="24"/>
          <w:szCs w:val="24"/>
        </w:rPr>
        <w:t xml:space="preserve">The input hypothesis: </w:t>
      </w:r>
      <w:r w:rsidR="008E75B8">
        <w:rPr>
          <w:rFonts w:ascii="Times New Roman" w:hAnsi="Times New Roman" w:cs="Times New Roman"/>
          <w:i/>
          <w:iCs/>
          <w:color w:val="000000"/>
          <w:kern w:val="0"/>
          <w:sz w:val="24"/>
          <w:szCs w:val="24"/>
        </w:rPr>
        <w:t>i</w:t>
      </w:r>
      <w:r w:rsidRPr="00F538E5">
        <w:rPr>
          <w:rFonts w:ascii="Times New Roman" w:hAnsi="Times New Roman" w:cs="Times New Roman"/>
          <w:i/>
          <w:iCs/>
          <w:color w:val="000000"/>
          <w:kern w:val="0"/>
          <w:sz w:val="24"/>
          <w:szCs w:val="24"/>
        </w:rPr>
        <w:t>ssues and implications</w:t>
      </w:r>
      <w:r w:rsidRPr="00F538E5">
        <w:rPr>
          <w:rFonts w:ascii="Times New Roman" w:hAnsi="Times New Roman" w:cs="Times New Roman"/>
          <w:color w:val="000000"/>
          <w:kern w:val="0"/>
          <w:sz w:val="24"/>
          <w:szCs w:val="24"/>
        </w:rPr>
        <w:t>.</w:t>
      </w:r>
      <w:r w:rsidRPr="00F538E5">
        <w:rPr>
          <w:rFonts w:ascii="Times New Roman" w:hAnsi="Times New Roman" w:cs="Times New Roman"/>
          <w:i/>
          <w:iCs/>
          <w:color w:val="000000"/>
          <w:kern w:val="0"/>
          <w:sz w:val="24"/>
          <w:szCs w:val="24"/>
        </w:rPr>
        <w:t xml:space="preserve"> </w:t>
      </w:r>
      <w:r w:rsidRPr="00F538E5">
        <w:rPr>
          <w:rFonts w:ascii="Times New Roman" w:hAnsi="Times New Roman" w:cs="Times New Roman"/>
          <w:color w:val="000000"/>
          <w:kern w:val="0"/>
          <w:sz w:val="24"/>
          <w:szCs w:val="24"/>
        </w:rPr>
        <w:t>London: Longman.</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Li, J. and Qin, X. (2016) ‘Language </w:t>
      </w:r>
      <w:r w:rsidR="008E75B8" w:rsidRPr="00CF5EC1">
        <w:rPr>
          <w:rFonts w:ascii="Times New Roman" w:hAnsi="Times New Roman" w:cs="Times New Roman"/>
          <w:kern w:val="0"/>
          <w:sz w:val="24"/>
          <w:szCs w:val="24"/>
        </w:rPr>
        <w:t xml:space="preserve">learning styles and learning strategies of tertiary-level English learners in </w:t>
      </w:r>
      <w:r w:rsidRPr="00CF5EC1">
        <w:rPr>
          <w:rFonts w:ascii="Times New Roman" w:hAnsi="Times New Roman" w:cs="Times New Roman"/>
          <w:kern w:val="0"/>
          <w:sz w:val="24"/>
          <w:szCs w:val="24"/>
        </w:rPr>
        <w:t xml:space="preserve">China’, </w:t>
      </w:r>
      <w:r w:rsidRPr="00CF5EC1">
        <w:rPr>
          <w:rFonts w:ascii="Times New Roman" w:hAnsi="Times New Roman" w:cs="Times New Roman"/>
          <w:i/>
          <w:iCs/>
          <w:kern w:val="0"/>
          <w:sz w:val="24"/>
          <w:szCs w:val="24"/>
        </w:rPr>
        <w:t>RELC Journal</w:t>
      </w:r>
      <w:r w:rsidRPr="00CF5EC1">
        <w:rPr>
          <w:rFonts w:ascii="Times New Roman" w:hAnsi="Times New Roman" w:cs="Times New Roman"/>
          <w:kern w:val="0"/>
          <w:sz w:val="24"/>
          <w:szCs w:val="24"/>
        </w:rPr>
        <w:t>, 37(1), pp. 67-90.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10.1177/0033688206063475</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Lightbown</w:t>
      </w:r>
      <w:proofErr w:type="spellEnd"/>
      <w:r w:rsidRPr="00CF5EC1">
        <w:rPr>
          <w:rFonts w:ascii="Times New Roman" w:hAnsi="Times New Roman" w:cs="Times New Roman"/>
          <w:kern w:val="0"/>
          <w:sz w:val="24"/>
          <w:szCs w:val="24"/>
        </w:rPr>
        <w:t xml:space="preserve">, P. M. and Spada, N. (2000) ‘Factors affecting second language learning’, in </w:t>
      </w:r>
      <w:proofErr w:type="spellStart"/>
      <w:r w:rsidRPr="00CF5EC1">
        <w:rPr>
          <w:rFonts w:ascii="Times New Roman" w:hAnsi="Times New Roman" w:cs="Times New Roman"/>
          <w:kern w:val="0"/>
          <w:sz w:val="24"/>
          <w:szCs w:val="24"/>
        </w:rPr>
        <w:t>Candlin</w:t>
      </w:r>
      <w:proofErr w:type="spellEnd"/>
      <w:r w:rsidRPr="00CF5EC1">
        <w:rPr>
          <w:rFonts w:ascii="Times New Roman" w:hAnsi="Times New Roman" w:cs="Times New Roman"/>
          <w:kern w:val="0"/>
          <w:sz w:val="24"/>
          <w:szCs w:val="24"/>
        </w:rPr>
        <w:t xml:space="preserve">, C. N. and Mercer, N. (eds.) </w:t>
      </w:r>
      <w:r w:rsidRPr="00CF5EC1">
        <w:rPr>
          <w:rFonts w:ascii="Times New Roman" w:hAnsi="Times New Roman" w:cs="Times New Roman"/>
          <w:i/>
          <w:iCs/>
          <w:kern w:val="0"/>
          <w:sz w:val="24"/>
          <w:szCs w:val="24"/>
        </w:rPr>
        <w:t>English language teaching in its social context.</w:t>
      </w:r>
      <w:r w:rsidRPr="00CF5EC1">
        <w:rPr>
          <w:rFonts w:ascii="Times New Roman" w:hAnsi="Times New Roman" w:cs="Times New Roman"/>
          <w:kern w:val="0"/>
          <w:sz w:val="24"/>
          <w:szCs w:val="24"/>
        </w:rPr>
        <w:t xml:space="preserve"> London: Routledge.</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Moenikia</w:t>
      </w:r>
      <w:proofErr w:type="spellEnd"/>
      <w:r w:rsidRPr="00CF5EC1">
        <w:rPr>
          <w:rFonts w:ascii="Times New Roman" w:hAnsi="Times New Roman" w:cs="Times New Roman"/>
          <w:kern w:val="0"/>
          <w:sz w:val="24"/>
          <w:szCs w:val="24"/>
        </w:rPr>
        <w:t xml:space="preserve">, M. and </w:t>
      </w:r>
      <w:proofErr w:type="spellStart"/>
      <w:r w:rsidRPr="00CF5EC1">
        <w:rPr>
          <w:rFonts w:ascii="Times New Roman" w:hAnsi="Times New Roman" w:cs="Times New Roman"/>
          <w:kern w:val="0"/>
          <w:sz w:val="24"/>
          <w:szCs w:val="24"/>
        </w:rPr>
        <w:t>Zahed-Babelan</w:t>
      </w:r>
      <w:proofErr w:type="spellEnd"/>
      <w:r w:rsidRPr="00CF5EC1">
        <w:rPr>
          <w:rFonts w:ascii="Times New Roman" w:hAnsi="Times New Roman" w:cs="Times New Roman"/>
          <w:kern w:val="0"/>
          <w:sz w:val="24"/>
          <w:szCs w:val="24"/>
        </w:rPr>
        <w:t xml:space="preserve">, E. (2010) ‘The role of learning styles in second language learning among distance education students’, </w:t>
      </w:r>
      <w:r w:rsidRPr="00CF5EC1">
        <w:rPr>
          <w:rFonts w:ascii="Times New Roman" w:hAnsi="Times New Roman" w:cs="Times New Roman"/>
          <w:i/>
          <w:iCs/>
          <w:kern w:val="0"/>
          <w:sz w:val="24"/>
          <w:szCs w:val="24"/>
        </w:rPr>
        <w:t>Procedia - Social and Behavioral Sciences</w:t>
      </w:r>
      <w:r w:rsidRPr="00CF5EC1">
        <w:rPr>
          <w:rFonts w:ascii="Times New Roman" w:hAnsi="Times New Roman" w:cs="Times New Roman"/>
          <w:kern w:val="0"/>
          <w:sz w:val="24"/>
          <w:szCs w:val="24"/>
        </w:rPr>
        <w:t>, 2(2), pp. 1169-1173.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10.1016/j.sbspro.2010.03.167</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Moyer, A. (2013) </w:t>
      </w:r>
      <w:r w:rsidRPr="00CF5EC1">
        <w:rPr>
          <w:rFonts w:ascii="Times New Roman" w:hAnsi="Times New Roman" w:cs="Times New Roman"/>
          <w:i/>
          <w:iCs/>
          <w:kern w:val="0"/>
          <w:sz w:val="24"/>
          <w:szCs w:val="24"/>
        </w:rPr>
        <w:t>Foreign accent: The phenomenon of non-native speech</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Cambridge: Cambridge University Press.</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Oxford, R. L. (2003) ‘Language learning styles and strategies: </w:t>
      </w:r>
      <w:r w:rsidR="008E75B8">
        <w:rPr>
          <w:rFonts w:ascii="Times New Roman" w:hAnsi="Times New Roman" w:cs="Times New Roman"/>
          <w:kern w:val="0"/>
          <w:sz w:val="24"/>
          <w:szCs w:val="24"/>
        </w:rPr>
        <w:t>c</w:t>
      </w:r>
      <w:r w:rsidRPr="00CF5EC1">
        <w:rPr>
          <w:rFonts w:ascii="Times New Roman" w:hAnsi="Times New Roman" w:cs="Times New Roman"/>
          <w:kern w:val="0"/>
          <w:sz w:val="24"/>
          <w:szCs w:val="24"/>
        </w:rPr>
        <w:t xml:space="preserve">oncepts and relationships’, </w:t>
      </w:r>
      <w:r w:rsidRPr="00CF5EC1">
        <w:rPr>
          <w:rFonts w:ascii="Times New Roman" w:hAnsi="Times New Roman" w:cs="Times New Roman"/>
          <w:i/>
          <w:iCs/>
          <w:kern w:val="0"/>
          <w:sz w:val="24"/>
          <w:szCs w:val="24"/>
        </w:rPr>
        <w:t>International Review of Applied Linguistics in Language Teaching</w:t>
      </w:r>
      <w:r w:rsidRPr="00CF5EC1">
        <w:rPr>
          <w:rFonts w:ascii="Times New Roman" w:hAnsi="Times New Roman" w:cs="Times New Roman"/>
          <w:kern w:val="0"/>
          <w:sz w:val="24"/>
          <w:szCs w:val="24"/>
        </w:rPr>
        <w:t>, 41(4), pp. 271-278.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10.1515/iral.2003.012</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Patkowski</w:t>
      </w:r>
      <w:proofErr w:type="spellEnd"/>
      <w:r w:rsidRPr="00CF5EC1">
        <w:rPr>
          <w:rFonts w:ascii="Times New Roman" w:hAnsi="Times New Roman" w:cs="Times New Roman"/>
          <w:kern w:val="0"/>
          <w:sz w:val="24"/>
          <w:szCs w:val="24"/>
        </w:rPr>
        <w:t xml:space="preserve">, M. S. (1980) ‘The sensitive period for the acquisition of syntax in a second language’, </w:t>
      </w:r>
      <w:r w:rsidRPr="00CF5EC1">
        <w:rPr>
          <w:rFonts w:ascii="Times New Roman" w:hAnsi="Times New Roman" w:cs="Times New Roman"/>
          <w:i/>
          <w:iCs/>
          <w:kern w:val="0"/>
          <w:sz w:val="24"/>
          <w:szCs w:val="24"/>
        </w:rPr>
        <w:t xml:space="preserve">Language </w:t>
      </w:r>
      <w:r w:rsidR="008E75B8">
        <w:rPr>
          <w:rFonts w:ascii="Times New Roman" w:hAnsi="Times New Roman" w:cs="Times New Roman"/>
          <w:i/>
          <w:iCs/>
          <w:kern w:val="0"/>
          <w:sz w:val="24"/>
          <w:szCs w:val="24"/>
        </w:rPr>
        <w:t>L</w:t>
      </w:r>
      <w:r w:rsidRPr="00CF5EC1">
        <w:rPr>
          <w:rFonts w:ascii="Times New Roman" w:hAnsi="Times New Roman" w:cs="Times New Roman"/>
          <w:i/>
          <w:iCs/>
          <w:kern w:val="0"/>
          <w:sz w:val="24"/>
          <w:szCs w:val="24"/>
        </w:rPr>
        <w:t>earning</w:t>
      </w:r>
      <w:r w:rsidRPr="00CF5EC1">
        <w:rPr>
          <w:rFonts w:ascii="Times New Roman" w:hAnsi="Times New Roman" w:cs="Times New Roman"/>
          <w:kern w:val="0"/>
          <w:sz w:val="24"/>
          <w:szCs w:val="24"/>
        </w:rPr>
        <w:t>, 30(2), pp. 449-468.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10.1111/j.1467-</w:t>
      </w:r>
      <w:proofErr w:type="gramStart"/>
      <w:r w:rsidRPr="00CF5EC1">
        <w:rPr>
          <w:rFonts w:ascii="Times New Roman" w:hAnsi="Times New Roman" w:cs="Times New Roman"/>
          <w:kern w:val="0"/>
          <w:sz w:val="24"/>
          <w:szCs w:val="24"/>
        </w:rPr>
        <w:t>1770.1980.tb</w:t>
      </w:r>
      <w:proofErr w:type="gramEnd"/>
      <w:r w:rsidRPr="00CF5EC1">
        <w:rPr>
          <w:rFonts w:ascii="Times New Roman" w:hAnsi="Times New Roman" w:cs="Times New Roman"/>
          <w:kern w:val="0"/>
          <w:sz w:val="24"/>
          <w:szCs w:val="24"/>
        </w:rPr>
        <w:t>00328.x</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Peacock, M. (2001) ‘Match or mismatch? Learning styles and teaching styles in EFL’, </w:t>
      </w:r>
      <w:r w:rsidRPr="00CF5EC1">
        <w:rPr>
          <w:rFonts w:ascii="Times New Roman" w:hAnsi="Times New Roman" w:cs="Times New Roman"/>
          <w:i/>
          <w:iCs/>
          <w:kern w:val="0"/>
          <w:sz w:val="24"/>
          <w:szCs w:val="24"/>
        </w:rPr>
        <w:t>International Journal of Applied Linguistics</w:t>
      </w:r>
      <w:r w:rsidRPr="00CF5EC1">
        <w:rPr>
          <w:rFonts w:ascii="Times New Roman" w:hAnsi="Times New Roman" w:cs="Times New Roman"/>
          <w:kern w:val="0"/>
          <w:sz w:val="24"/>
          <w:szCs w:val="24"/>
        </w:rPr>
        <w:t>, 11(1), pp. 1-20.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10.1111/1473-4192.00001</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Reid, J. M. (1995) </w:t>
      </w:r>
      <w:r w:rsidRPr="00CF5EC1">
        <w:rPr>
          <w:rFonts w:ascii="Times New Roman" w:hAnsi="Times New Roman" w:cs="Times New Roman"/>
          <w:i/>
          <w:iCs/>
          <w:kern w:val="0"/>
          <w:sz w:val="24"/>
          <w:szCs w:val="24"/>
        </w:rPr>
        <w:t>Learning styles in the ESL/EFL classroom</w:t>
      </w:r>
      <w:r w:rsidRPr="00CF5EC1">
        <w:rPr>
          <w:rFonts w:ascii="Times New Roman" w:hAnsi="Times New Roman" w:cs="Times New Roman"/>
          <w:kern w:val="0"/>
          <w:sz w:val="24"/>
          <w:szCs w:val="24"/>
        </w:rPr>
        <w:t>.</w:t>
      </w:r>
      <w:r w:rsidRPr="00CF5EC1">
        <w:rPr>
          <w:rFonts w:ascii="Times New Roman" w:hAnsi="Times New Roman" w:cs="Times New Roman"/>
          <w:i/>
          <w:iCs/>
          <w:kern w:val="0"/>
          <w:sz w:val="24"/>
          <w:szCs w:val="24"/>
        </w:rPr>
        <w:t xml:space="preserve"> </w:t>
      </w:r>
      <w:r w:rsidRPr="00CF5EC1">
        <w:rPr>
          <w:rFonts w:ascii="Times New Roman" w:hAnsi="Times New Roman" w:cs="Times New Roman"/>
          <w:kern w:val="0"/>
          <w:sz w:val="24"/>
          <w:szCs w:val="24"/>
        </w:rPr>
        <w:t xml:space="preserve">New York: </w:t>
      </w:r>
      <w:proofErr w:type="spellStart"/>
      <w:r w:rsidRPr="00CF5EC1">
        <w:rPr>
          <w:rFonts w:ascii="Times New Roman" w:hAnsi="Times New Roman" w:cs="Times New Roman"/>
          <w:kern w:val="0"/>
          <w:sz w:val="24"/>
          <w:szCs w:val="24"/>
        </w:rPr>
        <w:t>Heinle</w:t>
      </w:r>
      <w:proofErr w:type="spellEnd"/>
      <w:r w:rsidRPr="00CF5EC1">
        <w:rPr>
          <w:rFonts w:ascii="Times New Roman" w:hAnsi="Times New Roman" w:cs="Times New Roman"/>
          <w:kern w:val="0"/>
          <w:sz w:val="24"/>
          <w:szCs w:val="24"/>
        </w:rPr>
        <w:t xml:space="preserve"> &amp; </w:t>
      </w:r>
      <w:proofErr w:type="spellStart"/>
      <w:r w:rsidRPr="00CF5EC1">
        <w:rPr>
          <w:rFonts w:ascii="Times New Roman" w:hAnsi="Times New Roman" w:cs="Times New Roman"/>
          <w:kern w:val="0"/>
          <w:sz w:val="24"/>
          <w:szCs w:val="24"/>
        </w:rPr>
        <w:t>Heinle</w:t>
      </w:r>
      <w:proofErr w:type="spellEnd"/>
      <w:r w:rsidRPr="00CF5EC1">
        <w:rPr>
          <w:rFonts w:ascii="Times New Roman" w:hAnsi="Times New Roman" w:cs="Times New Roman"/>
          <w:kern w:val="0"/>
          <w:sz w:val="24"/>
          <w:szCs w:val="24"/>
        </w:rPr>
        <w:t>.</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Robinson, P. (2002) ‘Learning conditions, aptitude complexes and SLA: </w:t>
      </w:r>
      <w:r w:rsidR="00F46375">
        <w:rPr>
          <w:rFonts w:ascii="Times New Roman" w:hAnsi="Times New Roman" w:cs="Times New Roman"/>
          <w:kern w:val="0"/>
          <w:sz w:val="24"/>
          <w:szCs w:val="24"/>
        </w:rPr>
        <w:t>a</w:t>
      </w:r>
      <w:r w:rsidRPr="00CF5EC1">
        <w:rPr>
          <w:rFonts w:ascii="Times New Roman" w:hAnsi="Times New Roman" w:cs="Times New Roman"/>
          <w:kern w:val="0"/>
          <w:sz w:val="24"/>
          <w:szCs w:val="24"/>
        </w:rPr>
        <w:t xml:space="preserve"> framework for research and pedagogy’, in Robinson, P. (ed.) </w:t>
      </w:r>
      <w:r w:rsidRPr="00CF5EC1">
        <w:rPr>
          <w:rFonts w:ascii="Times New Roman" w:hAnsi="Times New Roman" w:cs="Times New Roman"/>
          <w:i/>
          <w:iCs/>
          <w:kern w:val="0"/>
          <w:sz w:val="24"/>
          <w:szCs w:val="24"/>
        </w:rPr>
        <w:t>Individual differences and instructed language learning.</w:t>
      </w:r>
      <w:r w:rsidRPr="00CF5EC1">
        <w:rPr>
          <w:rFonts w:ascii="Times New Roman" w:hAnsi="Times New Roman" w:cs="Times New Roman"/>
          <w:kern w:val="0"/>
          <w:sz w:val="24"/>
          <w:szCs w:val="24"/>
        </w:rPr>
        <w:t xml:space="preserve"> Philadelphia, PA.: John Benjamins.</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proofErr w:type="spellStart"/>
      <w:r w:rsidRPr="00CF5EC1">
        <w:rPr>
          <w:rFonts w:ascii="Times New Roman" w:hAnsi="Times New Roman" w:cs="Times New Roman"/>
          <w:kern w:val="0"/>
          <w:sz w:val="24"/>
          <w:szCs w:val="24"/>
        </w:rPr>
        <w:t>Rogowsky</w:t>
      </w:r>
      <w:proofErr w:type="spellEnd"/>
      <w:r w:rsidRPr="00CF5EC1">
        <w:rPr>
          <w:rFonts w:ascii="Times New Roman" w:hAnsi="Times New Roman" w:cs="Times New Roman"/>
          <w:kern w:val="0"/>
          <w:sz w:val="24"/>
          <w:szCs w:val="24"/>
        </w:rPr>
        <w:t>, B. A.</w:t>
      </w:r>
      <w:r w:rsidRPr="00CF5EC1">
        <w:rPr>
          <w:rFonts w:ascii="Times New Roman" w:hAnsi="Times New Roman" w:cs="Times New Roman"/>
          <w:i/>
          <w:iCs/>
          <w:kern w:val="0"/>
          <w:sz w:val="24"/>
          <w:szCs w:val="24"/>
        </w:rPr>
        <w:t xml:space="preserve"> et al.</w:t>
      </w:r>
      <w:r w:rsidRPr="00CF5EC1">
        <w:rPr>
          <w:rFonts w:ascii="Times New Roman" w:hAnsi="Times New Roman" w:cs="Times New Roman"/>
          <w:kern w:val="0"/>
          <w:sz w:val="24"/>
          <w:szCs w:val="24"/>
        </w:rPr>
        <w:t xml:space="preserve"> (2015) ‘Matching learning style to instructional method: </w:t>
      </w:r>
      <w:r w:rsidR="00F46375">
        <w:rPr>
          <w:rFonts w:ascii="Times New Roman" w:hAnsi="Times New Roman" w:cs="Times New Roman"/>
          <w:kern w:val="0"/>
          <w:sz w:val="24"/>
          <w:szCs w:val="24"/>
        </w:rPr>
        <w:t>e</w:t>
      </w:r>
      <w:r w:rsidRPr="00CF5EC1">
        <w:rPr>
          <w:rFonts w:ascii="Times New Roman" w:hAnsi="Times New Roman" w:cs="Times New Roman"/>
          <w:kern w:val="0"/>
          <w:sz w:val="24"/>
          <w:szCs w:val="24"/>
        </w:rPr>
        <w:t xml:space="preserve">ffects on comprehension’, </w:t>
      </w:r>
      <w:r w:rsidRPr="00CF5EC1">
        <w:rPr>
          <w:rFonts w:ascii="Times New Roman" w:hAnsi="Times New Roman" w:cs="Times New Roman"/>
          <w:i/>
          <w:iCs/>
          <w:kern w:val="0"/>
          <w:sz w:val="24"/>
          <w:szCs w:val="24"/>
        </w:rPr>
        <w:t>Journal of Educational Psychology</w:t>
      </w:r>
      <w:r w:rsidRPr="00CF5EC1">
        <w:rPr>
          <w:rFonts w:ascii="Times New Roman" w:hAnsi="Times New Roman" w:cs="Times New Roman"/>
          <w:kern w:val="0"/>
          <w:sz w:val="24"/>
          <w:szCs w:val="24"/>
        </w:rPr>
        <w:t>, 107(1), pp. 64-78.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10.1037/a0037478</w:t>
      </w:r>
    </w:p>
    <w:p w:rsidR="00807355" w:rsidRPr="00807355" w:rsidRDefault="00807355" w:rsidP="00E04718">
      <w:pPr>
        <w:autoSpaceDE w:val="0"/>
        <w:autoSpaceDN w:val="0"/>
        <w:adjustRightInd w:val="0"/>
        <w:ind w:left="600" w:hangingChars="250" w:hanging="600"/>
        <w:jc w:val="left"/>
        <w:rPr>
          <w:rFonts w:ascii="Times New Roman" w:hAnsi="Times New Roman" w:cs="Times New Roman"/>
          <w:color w:val="000000"/>
          <w:kern w:val="0"/>
          <w:sz w:val="24"/>
          <w:szCs w:val="24"/>
        </w:rPr>
      </w:pPr>
      <w:r w:rsidRPr="00807355">
        <w:rPr>
          <w:rFonts w:ascii="Times New Roman" w:hAnsi="Times New Roman" w:cs="Times New Roman"/>
          <w:color w:val="000000"/>
          <w:kern w:val="0"/>
          <w:sz w:val="24"/>
          <w:szCs w:val="24"/>
        </w:rPr>
        <w:t xml:space="preserve">Singleton, D. and </w:t>
      </w:r>
      <w:proofErr w:type="spellStart"/>
      <w:r w:rsidRPr="00807355">
        <w:rPr>
          <w:rFonts w:ascii="Times New Roman" w:hAnsi="Times New Roman" w:cs="Times New Roman"/>
          <w:color w:val="000000"/>
          <w:kern w:val="0"/>
          <w:sz w:val="24"/>
          <w:szCs w:val="24"/>
        </w:rPr>
        <w:t>Pfenninger</w:t>
      </w:r>
      <w:proofErr w:type="spellEnd"/>
      <w:r w:rsidRPr="00807355">
        <w:rPr>
          <w:rFonts w:ascii="Times New Roman" w:hAnsi="Times New Roman" w:cs="Times New Roman"/>
          <w:color w:val="000000"/>
          <w:kern w:val="0"/>
          <w:sz w:val="24"/>
          <w:szCs w:val="24"/>
        </w:rPr>
        <w:t xml:space="preserve">, S. E. (2018) ‘L2 acquisition in childhood, adulthood </w:t>
      </w:r>
      <w:r w:rsidRPr="00807355">
        <w:rPr>
          <w:rFonts w:ascii="Times New Roman" w:hAnsi="Times New Roman" w:cs="Times New Roman"/>
          <w:color w:val="000000"/>
          <w:kern w:val="0"/>
          <w:sz w:val="24"/>
          <w:szCs w:val="24"/>
        </w:rPr>
        <w:lastRenderedPageBreak/>
        <w:t xml:space="preserve">and old age: </w:t>
      </w:r>
      <w:r w:rsidR="00F46375">
        <w:rPr>
          <w:rFonts w:ascii="Times New Roman" w:hAnsi="Times New Roman" w:cs="Times New Roman"/>
          <w:color w:val="000000"/>
          <w:kern w:val="0"/>
          <w:sz w:val="24"/>
          <w:szCs w:val="24"/>
        </w:rPr>
        <w:t>m</w:t>
      </w:r>
      <w:r w:rsidRPr="00807355">
        <w:rPr>
          <w:rFonts w:ascii="Times New Roman" w:hAnsi="Times New Roman" w:cs="Times New Roman"/>
          <w:color w:val="000000"/>
          <w:kern w:val="0"/>
          <w:sz w:val="24"/>
          <w:szCs w:val="24"/>
        </w:rPr>
        <w:t xml:space="preserve">isreported and under-researched dimensions of the age factor’, </w:t>
      </w:r>
      <w:r w:rsidRPr="00807355">
        <w:rPr>
          <w:rFonts w:ascii="Times New Roman" w:hAnsi="Times New Roman" w:cs="Times New Roman"/>
          <w:i/>
          <w:iCs/>
          <w:color w:val="000000"/>
          <w:kern w:val="0"/>
          <w:sz w:val="24"/>
          <w:szCs w:val="24"/>
        </w:rPr>
        <w:t>Journal of Second Language Studies</w:t>
      </w:r>
      <w:r w:rsidRPr="00807355">
        <w:rPr>
          <w:rFonts w:ascii="Times New Roman" w:hAnsi="Times New Roman" w:cs="Times New Roman"/>
          <w:color w:val="000000"/>
          <w:kern w:val="0"/>
          <w:sz w:val="24"/>
          <w:szCs w:val="24"/>
        </w:rPr>
        <w:t>, 1(2), pp. 254-275. DOI:</w:t>
      </w:r>
      <w:r w:rsidR="00F13AB7">
        <w:rPr>
          <w:rFonts w:ascii="Times New Roman" w:hAnsi="Times New Roman" w:cs="Times New Roman"/>
          <w:color w:val="000000"/>
          <w:kern w:val="0"/>
          <w:sz w:val="24"/>
          <w:szCs w:val="24"/>
        </w:rPr>
        <w:t xml:space="preserve"> </w:t>
      </w:r>
      <w:r w:rsidRPr="00807355">
        <w:rPr>
          <w:rFonts w:ascii="Times New Roman" w:hAnsi="Times New Roman" w:cs="Times New Roman"/>
          <w:color w:val="000000"/>
          <w:kern w:val="0"/>
          <w:sz w:val="24"/>
          <w:szCs w:val="24"/>
        </w:rPr>
        <w:t>10.1075/jsls.00003.sin</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Snow, C. E. and </w:t>
      </w:r>
      <w:proofErr w:type="spellStart"/>
      <w:r w:rsidRPr="00CF5EC1">
        <w:rPr>
          <w:rFonts w:ascii="Times New Roman" w:hAnsi="Times New Roman" w:cs="Times New Roman"/>
          <w:kern w:val="0"/>
          <w:sz w:val="24"/>
          <w:szCs w:val="24"/>
        </w:rPr>
        <w:t>Hoefnagel-Höhle</w:t>
      </w:r>
      <w:proofErr w:type="spellEnd"/>
      <w:r w:rsidRPr="00CF5EC1">
        <w:rPr>
          <w:rFonts w:ascii="Times New Roman" w:hAnsi="Times New Roman" w:cs="Times New Roman"/>
          <w:kern w:val="0"/>
          <w:sz w:val="24"/>
          <w:szCs w:val="24"/>
        </w:rPr>
        <w:t xml:space="preserve">, M. (1978) ‘The critical period for language acquisition: </w:t>
      </w:r>
      <w:r w:rsidR="00F46375">
        <w:rPr>
          <w:rFonts w:ascii="Times New Roman" w:hAnsi="Times New Roman" w:cs="Times New Roman"/>
          <w:kern w:val="0"/>
          <w:sz w:val="24"/>
          <w:szCs w:val="24"/>
        </w:rPr>
        <w:t>e</w:t>
      </w:r>
      <w:r w:rsidRPr="00CF5EC1">
        <w:rPr>
          <w:rFonts w:ascii="Times New Roman" w:hAnsi="Times New Roman" w:cs="Times New Roman"/>
          <w:kern w:val="0"/>
          <w:sz w:val="24"/>
          <w:szCs w:val="24"/>
        </w:rPr>
        <w:t xml:space="preserve">vidence from second language learning’, </w:t>
      </w:r>
      <w:r w:rsidRPr="00CF5EC1">
        <w:rPr>
          <w:rFonts w:ascii="Times New Roman" w:hAnsi="Times New Roman" w:cs="Times New Roman"/>
          <w:i/>
          <w:iCs/>
          <w:kern w:val="0"/>
          <w:sz w:val="24"/>
          <w:szCs w:val="24"/>
        </w:rPr>
        <w:t>Child development</w:t>
      </w:r>
      <w:r w:rsidRPr="00CF5EC1">
        <w:rPr>
          <w:rFonts w:ascii="Times New Roman" w:hAnsi="Times New Roman" w:cs="Times New Roman"/>
          <w:kern w:val="0"/>
          <w:sz w:val="24"/>
          <w:szCs w:val="24"/>
        </w:rPr>
        <w:t>, 49(4), pp. 1114-1128.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10.2307/1128751</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 xml:space="preserve">Sun, Y. (2019) ‘An </w:t>
      </w:r>
      <w:r w:rsidR="00F46375" w:rsidRPr="00CF5EC1">
        <w:rPr>
          <w:rFonts w:ascii="Times New Roman" w:hAnsi="Times New Roman" w:cs="Times New Roman"/>
          <w:kern w:val="0"/>
          <w:sz w:val="24"/>
          <w:szCs w:val="24"/>
        </w:rPr>
        <w:t>analysis on the factors affecting second language acquisition and its implications for teaching and learning</w:t>
      </w:r>
      <w:r w:rsidRPr="00CF5EC1">
        <w:rPr>
          <w:rFonts w:ascii="Times New Roman" w:hAnsi="Times New Roman" w:cs="Times New Roman"/>
          <w:kern w:val="0"/>
          <w:sz w:val="24"/>
          <w:szCs w:val="24"/>
        </w:rPr>
        <w:t xml:space="preserve">’, </w:t>
      </w:r>
      <w:r w:rsidRPr="00CF5EC1">
        <w:rPr>
          <w:rFonts w:ascii="Times New Roman" w:hAnsi="Times New Roman" w:cs="Times New Roman"/>
          <w:i/>
          <w:iCs/>
          <w:kern w:val="0"/>
          <w:sz w:val="24"/>
          <w:szCs w:val="24"/>
        </w:rPr>
        <w:t>Journal of Language Teaching and Research</w:t>
      </w:r>
      <w:r w:rsidRPr="00CF5EC1">
        <w:rPr>
          <w:rFonts w:ascii="Times New Roman" w:hAnsi="Times New Roman" w:cs="Times New Roman"/>
          <w:kern w:val="0"/>
          <w:sz w:val="24"/>
          <w:szCs w:val="24"/>
        </w:rPr>
        <w:t>, 10(5), pp. 1018–1022.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10.17507/jltr.1005.14</w:t>
      </w:r>
    </w:p>
    <w:p w:rsidR="00CF5EC1" w:rsidRPr="00CF5EC1" w:rsidRDefault="00CF5EC1" w:rsidP="00E04718">
      <w:pPr>
        <w:autoSpaceDE w:val="0"/>
        <w:autoSpaceDN w:val="0"/>
        <w:adjustRightInd w:val="0"/>
        <w:ind w:left="600" w:hangingChars="250" w:hanging="600"/>
        <w:jc w:val="left"/>
        <w:rPr>
          <w:rFonts w:ascii="Times New Roman" w:hAnsi="Times New Roman" w:cs="Times New Roman"/>
          <w:kern w:val="0"/>
          <w:sz w:val="24"/>
          <w:szCs w:val="24"/>
        </w:rPr>
      </w:pPr>
      <w:r w:rsidRPr="00CF5EC1">
        <w:rPr>
          <w:rFonts w:ascii="Times New Roman" w:hAnsi="Times New Roman" w:cs="Times New Roman"/>
          <w:kern w:val="0"/>
          <w:sz w:val="24"/>
          <w:szCs w:val="24"/>
        </w:rPr>
        <w:t>Taheri, H.</w:t>
      </w:r>
      <w:r w:rsidRPr="00CF5EC1">
        <w:rPr>
          <w:rFonts w:ascii="Times New Roman" w:hAnsi="Times New Roman" w:cs="Times New Roman"/>
          <w:i/>
          <w:iCs/>
          <w:kern w:val="0"/>
          <w:sz w:val="24"/>
          <w:szCs w:val="24"/>
        </w:rPr>
        <w:t xml:space="preserve"> et al.</w:t>
      </w:r>
      <w:r w:rsidRPr="00CF5EC1">
        <w:rPr>
          <w:rFonts w:ascii="Times New Roman" w:hAnsi="Times New Roman" w:cs="Times New Roman"/>
          <w:kern w:val="0"/>
          <w:sz w:val="24"/>
          <w:szCs w:val="24"/>
        </w:rPr>
        <w:t xml:space="preserve"> (2019) ‘EFL learners’ L2 achievement and its relationship with cognitive intelligence, emotional intelligence, learning styles, and language learning strategies’, </w:t>
      </w:r>
      <w:r w:rsidRPr="00CF5EC1">
        <w:rPr>
          <w:rFonts w:ascii="Times New Roman" w:hAnsi="Times New Roman" w:cs="Times New Roman"/>
          <w:i/>
          <w:iCs/>
          <w:kern w:val="0"/>
          <w:sz w:val="24"/>
          <w:szCs w:val="24"/>
        </w:rPr>
        <w:t>Cogent Education</w:t>
      </w:r>
      <w:r w:rsidRPr="00CF5EC1">
        <w:rPr>
          <w:rFonts w:ascii="Times New Roman" w:hAnsi="Times New Roman" w:cs="Times New Roman"/>
          <w:kern w:val="0"/>
          <w:sz w:val="24"/>
          <w:szCs w:val="24"/>
        </w:rPr>
        <w:t>, 6(1), pp. 1-21.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10.1080/2331186x.2019.1655882</w:t>
      </w:r>
    </w:p>
    <w:p w:rsidR="003B504C" w:rsidRPr="003B504C" w:rsidRDefault="00CF5EC1" w:rsidP="00E04718">
      <w:pPr>
        <w:tabs>
          <w:tab w:val="left" w:pos="1149"/>
        </w:tabs>
        <w:ind w:left="600" w:hangingChars="250" w:hanging="600"/>
        <w:jc w:val="left"/>
        <w:rPr>
          <w:rFonts w:ascii="Times New Roman" w:hAnsi="Times New Roman" w:cs="Times New Roman"/>
          <w:sz w:val="21"/>
          <w:szCs w:val="21"/>
        </w:rPr>
      </w:pPr>
      <w:r w:rsidRPr="00CF5EC1">
        <w:rPr>
          <w:rFonts w:ascii="Times New Roman" w:hAnsi="Times New Roman" w:cs="Times New Roman"/>
          <w:kern w:val="0"/>
          <w:sz w:val="24"/>
          <w:szCs w:val="24"/>
        </w:rPr>
        <w:t>Wong, P. C.</w:t>
      </w:r>
      <w:r w:rsidRPr="00CF5EC1">
        <w:rPr>
          <w:rFonts w:ascii="Times New Roman" w:hAnsi="Times New Roman" w:cs="Times New Roman"/>
          <w:i/>
          <w:iCs/>
          <w:kern w:val="0"/>
          <w:sz w:val="24"/>
          <w:szCs w:val="24"/>
        </w:rPr>
        <w:t xml:space="preserve"> et al.</w:t>
      </w:r>
      <w:r w:rsidRPr="00CF5EC1">
        <w:rPr>
          <w:rFonts w:ascii="Times New Roman" w:hAnsi="Times New Roman" w:cs="Times New Roman"/>
          <w:kern w:val="0"/>
          <w:sz w:val="24"/>
          <w:szCs w:val="24"/>
        </w:rPr>
        <w:t xml:space="preserve"> (2012) ‘Linking neurogenetics and individual differences in language learning: the dopamine hypothesis’, </w:t>
      </w:r>
      <w:r w:rsidRPr="00CF5EC1">
        <w:rPr>
          <w:rFonts w:ascii="Times New Roman" w:hAnsi="Times New Roman" w:cs="Times New Roman"/>
          <w:i/>
          <w:iCs/>
          <w:kern w:val="0"/>
          <w:sz w:val="24"/>
          <w:szCs w:val="24"/>
        </w:rPr>
        <w:t>Cortex</w:t>
      </w:r>
      <w:r w:rsidRPr="00CF5EC1">
        <w:rPr>
          <w:rFonts w:ascii="Times New Roman" w:hAnsi="Times New Roman" w:cs="Times New Roman"/>
          <w:kern w:val="0"/>
          <w:sz w:val="24"/>
          <w:szCs w:val="24"/>
        </w:rPr>
        <w:t>, 48(9), pp. 1091-102. DOI:</w:t>
      </w:r>
      <w:r w:rsidR="00F13AB7">
        <w:rPr>
          <w:rFonts w:ascii="Times New Roman" w:hAnsi="Times New Roman" w:cs="Times New Roman"/>
          <w:kern w:val="0"/>
          <w:sz w:val="24"/>
          <w:szCs w:val="24"/>
        </w:rPr>
        <w:t xml:space="preserve"> </w:t>
      </w:r>
      <w:r w:rsidRPr="00CF5EC1">
        <w:rPr>
          <w:rFonts w:ascii="Times New Roman" w:hAnsi="Times New Roman" w:cs="Times New Roman"/>
          <w:kern w:val="0"/>
          <w:sz w:val="24"/>
          <w:szCs w:val="24"/>
        </w:rPr>
        <w:t>10.1016/j.cortex.2012.03.017</w:t>
      </w:r>
      <w:r w:rsidR="00DA20B3">
        <w:rPr>
          <w:rFonts w:ascii="Times New Roman" w:hAnsi="Times New Roman" w:cs="Times New Roman"/>
          <w:sz w:val="21"/>
          <w:szCs w:val="21"/>
        </w:rPr>
        <w:fldChar w:fldCharType="begin"/>
      </w:r>
      <w:r w:rsidR="00DA20B3">
        <w:rPr>
          <w:rFonts w:ascii="Times New Roman" w:hAnsi="Times New Roman" w:cs="Times New Roman"/>
          <w:sz w:val="21"/>
          <w:szCs w:val="21"/>
        </w:rPr>
        <w:instrText xml:space="preserve"> ADDIN EN.REFLIST </w:instrText>
      </w:r>
      <w:r w:rsidR="00DA20B3">
        <w:rPr>
          <w:rFonts w:ascii="Times New Roman" w:hAnsi="Times New Roman" w:cs="Times New Roman"/>
          <w:sz w:val="21"/>
          <w:szCs w:val="21"/>
        </w:rPr>
        <w:fldChar w:fldCharType="end"/>
      </w:r>
    </w:p>
    <w:sectPr w:rsidR="003B504C" w:rsidRPr="003B504C" w:rsidSect="007662C8">
      <w:footerReference w:type="even" r:id="rId8"/>
      <w:footerReference w:type="default" r:id="rId9"/>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6AF" w:rsidRDefault="003A66AF" w:rsidP="00DB19C2">
      <w:r>
        <w:separator/>
      </w:r>
    </w:p>
  </w:endnote>
  <w:endnote w:type="continuationSeparator" w:id="0">
    <w:p w:rsidR="003A66AF" w:rsidRDefault="003A66AF" w:rsidP="00DB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Pr>
      <w:id w:val="1062904104"/>
      <w:docPartObj>
        <w:docPartGallery w:val="Page Numbers (Bottom of Page)"/>
        <w:docPartUnique/>
      </w:docPartObj>
    </w:sdtPr>
    <w:sdtEndPr>
      <w:rPr>
        <w:rStyle w:val="a5"/>
      </w:rPr>
    </w:sdtEndPr>
    <w:sdtContent>
      <w:p w:rsidR="00DB19C2" w:rsidRDefault="00DB19C2" w:rsidP="0045575F">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sdtContent>
  </w:sdt>
  <w:p w:rsidR="00DB19C2" w:rsidRDefault="00DB19C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5"/>
        <w:rFonts w:ascii="Times New Roman" w:hAnsi="Times New Roman" w:cs="Times New Roman"/>
        <w:sz w:val="21"/>
        <w:szCs w:val="21"/>
      </w:rPr>
      <w:id w:val="-699699214"/>
      <w:docPartObj>
        <w:docPartGallery w:val="Page Numbers (Bottom of Page)"/>
        <w:docPartUnique/>
      </w:docPartObj>
    </w:sdtPr>
    <w:sdtEndPr>
      <w:rPr>
        <w:rStyle w:val="a5"/>
      </w:rPr>
    </w:sdtEndPr>
    <w:sdtContent>
      <w:p w:rsidR="00DB19C2" w:rsidRPr="00DB19C2" w:rsidRDefault="00DB19C2" w:rsidP="0045575F">
        <w:pPr>
          <w:pStyle w:val="a3"/>
          <w:framePr w:wrap="none" w:vAnchor="text" w:hAnchor="margin" w:xAlign="center" w:y="1"/>
          <w:rPr>
            <w:rStyle w:val="a5"/>
            <w:rFonts w:ascii="Times New Roman" w:hAnsi="Times New Roman" w:cs="Times New Roman"/>
            <w:sz w:val="21"/>
            <w:szCs w:val="21"/>
          </w:rPr>
        </w:pPr>
        <w:r w:rsidRPr="00DB19C2">
          <w:rPr>
            <w:rStyle w:val="a5"/>
            <w:rFonts w:ascii="Times New Roman" w:hAnsi="Times New Roman" w:cs="Times New Roman"/>
            <w:sz w:val="21"/>
            <w:szCs w:val="21"/>
          </w:rPr>
          <w:fldChar w:fldCharType="begin"/>
        </w:r>
        <w:r w:rsidRPr="00DB19C2">
          <w:rPr>
            <w:rStyle w:val="a5"/>
            <w:rFonts w:ascii="Times New Roman" w:hAnsi="Times New Roman" w:cs="Times New Roman"/>
            <w:sz w:val="21"/>
            <w:szCs w:val="21"/>
          </w:rPr>
          <w:instrText xml:space="preserve"> PAGE </w:instrText>
        </w:r>
        <w:r w:rsidRPr="00DB19C2">
          <w:rPr>
            <w:rStyle w:val="a5"/>
            <w:rFonts w:ascii="Times New Roman" w:hAnsi="Times New Roman" w:cs="Times New Roman"/>
            <w:sz w:val="21"/>
            <w:szCs w:val="21"/>
          </w:rPr>
          <w:fldChar w:fldCharType="separate"/>
        </w:r>
        <w:r w:rsidRPr="00DB19C2">
          <w:rPr>
            <w:rStyle w:val="a5"/>
            <w:rFonts w:ascii="Times New Roman" w:hAnsi="Times New Roman" w:cs="Times New Roman"/>
            <w:noProof/>
            <w:sz w:val="21"/>
            <w:szCs w:val="21"/>
          </w:rPr>
          <w:t>1</w:t>
        </w:r>
        <w:r w:rsidRPr="00DB19C2">
          <w:rPr>
            <w:rStyle w:val="a5"/>
            <w:rFonts w:ascii="Times New Roman" w:hAnsi="Times New Roman" w:cs="Times New Roman"/>
            <w:sz w:val="21"/>
            <w:szCs w:val="21"/>
          </w:rPr>
          <w:fldChar w:fldCharType="end"/>
        </w:r>
      </w:p>
    </w:sdtContent>
  </w:sdt>
  <w:p w:rsidR="00DB19C2" w:rsidRDefault="00DB19C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6AF" w:rsidRDefault="003A66AF" w:rsidP="00DB19C2">
      <w:r>
        <w:separator/>
      </w:r>
    </w:p>
  </w:footnote>
  <w:footnote w:type="continuationSeparator" w:id="0">
    <w:p w:rsidR="003A66AF" w:rsidRDefault="003A66AF" w:rsidP="00DB19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UWTSD&lt;/Style&gt;&lt;LeftDelim&gt;{&lt;/LeftDelim&gt;&lt;RightDelim&gt;}&lt;/RightDelim&gt;&lt;FontName&gt;DengXian&lt;/FontName&gt;&lt;FontSize&gt;9&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tpdxs2soswfdreew5zp25wjzpxxst2xs5ar&quot;&gt;My EndNote Library&lt;record-ids&gt;&lt;item&gt;14&lt;/item&gt;&lt;/record-ids&gt;&lt;/item&gt;&lt;/Libraries&gt;"/>
  </w:docVars>
  <w:rsids>
    <w:rsidRoot w:val="002109B8"/>
    <w:rsid w:val="000358F8"/>
    <w:rsid w:val="00036073"/>
    <w:rsid w:val="000E05AB"/>
    <w:rsid w:val="000F0C83"/>
    <w:rsid w:val="000F407D"/>
    <w:rsid w:val="000F46EE"/>
    <w:rsid w:val="00105B2C"/>
    <w:rsid w:val="001114F5"/>
    <w:rsid w:val="00115DF8"/>
    <w:rsid w:val="00123FB9"/>
    <w:rsid w:val="00130B3C"/>
    <w:rsid w:val="001312D9"/>
    <w:rsid w:val="00133EE3"/>
    <w:rsid w:val="00135152"/>
    <w:rsid w:val="001361EB"/>
    <w:rsid w:val="001464F1"/>
    <w:rsid w:val="00155535"/>
    <w:rsid w:val="001632E1"/>
    <w:rsid w:val="001A511D"/>
    <w:rsid w:val="001A534E"/>
    <w:rsid w:val="001B22DE"/>
    <w:rsid w:val="001C5D27"/>
    <w:rsid w:val="001D6054"/>
    <w:rsid w:val="001F1C06"/>
    <w:rsid w:val="0021006F"/>
    <w:rsid w:val="002109B8"/>
    <w:rsid w:val="00216594"/>
    <w:rsid w:val="00217EB4"/>
    <w:rsid w:val="00230026"/>
    <w:rsid w:val="00234E53"/>
    <w:rsid w:val="00244993"/>
    <w:rsid w:val="00252E00"/>
    <w:rsid w:val="00276745"/>
    <w:rsid w:val="00290D16"/>
    <w:rsid w:val="00292800"/>
    <w:rsid w:val="002944E4"/>
    <w:rsid w:val="00297141"/>
    <w:rsid w:val="002B382B"/>
    <w:rsid w:val="002C4118"/>
    <w:rsid w:val="002C4C84"/>
    <w:rsid w:val="002E2DC0"/>
    <w:rsid w:val="002F13FC"/>
    <w:rsid w:val="002F7421"/>
    <w:rsid w:val="00300A5A"/>
    <w:rsid w:val="0030218E"/>
    <w:rsid w:val="003130AC"/>
    <w:rsid w:val="00321396"/>
    <w:rsid w:val="00321C0A"/>
    <w:rsid w:val="0032433B"/>
    <w:rsid w:val="0034785A"/>
    <w:rsid w:val="0035656D"/>
    <w:rsid w:val="0036585E"/>
    <w:rsid w:val="0036787C"/>
    <w:rsid w:val="00376568"/>
    <w:rsid w:val="003971BC"/>
    <w:rsid w:val="003A07D7"/>
    <w:rsid w:val="003A66AF"/>
    <w:rsid w:val="003B504C"/>
    <w:rsid w:val="003D365C"/>
    <w:rsid w:val="003E1926"/>
    <w:rsid w:val="003E32A0"/>
    <w:rsid w:val="003E3AE1"/>
    <w:rsid w:val="003E6E73"/>
    <w:rsid w:val="003F46D6"/>
    <w:rsid w:val="003F5572"/>
    <w:rsid w:val="00400B2A"/>
    <w:rsid w:val="00417BF7"/>
    <w:rsid w:val="00424FDE"/>
    <w:rsid w:val="00436918"/>
    <w:rsid w:val="00444EDC"/>
    <w:rsid w:val="00447F54"/>
    <w:rsid w:val="00451754"/>
    <w:rsid w:val="00453849"/>
    <w:rsid w:val="00461B09"/>
    <w:rsid w:val="00464B8C"/>
    <w:rsid w:val="00474F99"/>
    <w:rsid w:val="00480805"/>
    <w:rsid w:val="004878AA"/>
    <w:rsid w:val="004917DD"/>
    <w:rsid w:val="0049381B"/>
    <w:rsid w:val="004959B4"/>
    <w:rsid w:val="004A3757"/>
    <w:rsid w:val="004B4CEA"/>
    <w:rsid w:val="004B63F3"/>
    <w:rsid w:val="004B7EC9"/>
    <w:rsid w:val="004C2122"/>
    <w:rsid w:val="004D56AD"/>
    <w:rsid w:val="004E02E7"/>
    <w:rsid w:val="00503545"/>
    <w:rsid w:val="00536465"/>
    <w:rsid w:val="00542430"/>
    <w:rsid w:val="0055497A"/>
    <w:rsid w:val="005713D7"/>
    <w:rsid w:val="005730AB"/>
    <w:rsid w:val="00573EDB"/>
    <w:rsid w:val="00586667"/>
    <w:rsid w:val="00586799"/>
    <w:rsid w:val="0058790A"/>
    <w:rsid w:val="005957A6"/>
    <w:rsid w:val="005C4216"/>
    <w:rsid w:val="005C6124"/>
    <w:rsid w:val="005D6F92"/>
    <w:rsid w:val="00605B6F"/>
    <w:rsid w:val="00605C80"/>
    <w:rsid w:val="00610345"/>
    <w:rsid w:val="006107DD"/>
    <w:rsid w:val="00612A91"/>
    <w:rsid w:val="006168E6"/>
    <w:rsid w:val="00623869"/>
    <w:rsid w:val="006621E1"/>
    <w:rsid w:val="00676D5F"/>
    <w:rsid w:val="00677831"/>
    <w:rsid w:val="00687405"/>
    <w:rsid w:val="00690B97"/>
    <w:rsid w:val="006A5415"/>
    <w:rsid w:val="006B5C09"/>
    <w:rsid w:val="006B6717"/>
    <w:rsid w:val="006D0A11"/>
    <w:rsid w:val="006D12C3"/>
    <w:rsid w:val="006D2B0B"/>
    <w:rsid w:val="006D3DF8"/>
    <w:rsid w:val="006E2C9F"/>
    <w:rsid w:val="006F044E"/>
    <w:rsid w:val="007376FC"/>
    <w:rsid w:val="007644B4"/>
    <w:rsid w:val="007662C8"/>
    <w:rsid w:val="00770EE0"/>
    <w:rsid w:val="00787F4B"/>
    <w:rsid w:val="0079052C"/>
    <w:rsid w:val="007B7121"/>
    <w:rsid w:val="007D522F"/>
    <w:rsid w:val="007F613A"/>
    <w:rsid w:val="00807355"/>
    <w:rsid w:val="0080744C"/>
    <w:rsid w:val="00810FC2"/>
    <w:rsid w:val="008243C0"/>
    <w:rsid w:val="00842880"/>
    <w:rsid w:val="00844CE5"/>
    <w:rsid w:val="0084693C"/>
    <w:rsid w:val="00850B0F"/>
    <w:rsid w:val="00860E91"/>
    <w:rsid w:val="008614A6"/>
    <w:rsid w:val="008659F1"/>
    <w:rsid w:val="008667A0"/>
    <w:rsid w:val="008678EE"/>
    <w:rsid w:val="008722A7"/>
    <w:rsid w:val="00877CA6"/>
    <w:rsid w:val="00881FDF"/>
    <w:rsid w:val="008822C7"/>
    <w:rsid w:val="00882433"/>
    <w:rsid w:val="00892D3C"/>
    <w:rsid w:val="00894E91"/>
    <w:rsid w:val="00896E3E"/>
    <w:rsid w:val="00897E92"/>
    <w:rsid w:val="008C128C"/>
    <w:rsid w:val="008C7058"/>
    <w:rsid w:val="008D78DF"/>
    <w:rsid w:val="008E2C46"/>
    <w:rsid w:val="008E5498"/>
    <w:rsid w:val="008E75B8"/>
    <w:rsid w:val="00907172"/>
    <w:rsid w:val="00915FBB"/>
    <w:rsid w:val="00921F1C"/>
    <w:rsid w:val="00936B2F"/>
    <w:rsid w:val="009415FC"/>
    <w:rsid w:val="00950503"/>
    <w:rsid w:val="009561A6"/>
    <w:rsid w:val="00963E6F"/>
    <w:rsid w:val="00974A99"/>
    <w:rsid w:val="00975011"/>
    <w:rsid w:val="009772C7"/>
    <w:rsid w:val="00A17B7B"/>
    <w:rsid w:val="00A17C05"/>
    <w:rsid w:val="00A31287"/>
    <w:rsid w:val="00A332B1"/>
    <w:rsid w:val="00A57624"/>
    <w:rsid w:val="00A726BC"/>
    <w:rsid w:val="00A73B7C"/>
    <w:rsid w:val="00A80477"/>
    <w:rsid w:val="00A947F5"/>
    <w:rsid w:val="00AA38B4"/>
    <w:rsid w:val="00AC0A98"/>
    <w:rsid w:val="00AD6883"/>
    <w:rsid w:val="00AE3680"/>
    <w:rsid w:val="00AF74FD"/>
    <w:rsid w:val="00B2092D"/>
    <w:rsid w:val="00B22F0C"/>
    <w:rsid w:val="00B2373D"/>
    <w:rsid w:val="00B254ED"/>
    <w:rsid w:val="00B4030C"/>
    <w:rsid w:val="00B55615"/>
    <w:rsid w:val="00B666FC"/>
    <w:rsid w:val="00B725FA"/>
    <w:rsid w:val="00B92CBB"/>
    <w:rsid w:val="00B93E00"/>
    <w:rsid w:val="00BA4CA1"/>
    <w:rsid w:val="00BB5B2F"/>
    <w:rsid w:val="00BC1F51"/>
    <w:rsid w:val="00BC23F8"/>
    <w:rsid w:val="00BC2B37"/>
    <w:rsid w:val="00BC3766"/>
    <w:rsid w:val="00BC613D"/>
    <w:rsid w:val="00BE358E"/>
    <w:rsid w:val="00BF3240"/>
    <w:rsid w:val="00BF58C7"/>
    <w:rsid w:val="00C046F7"/>
    <w:rsid w:val="00C20EF6"/>
    <w:rsid w:val="00C27D52"/>
    <w:rsid w:val="00C320AE"/>
    <w:rsid w:val="00C33045"/>
    <w:rsid w:val="00C536BA"/>
    <w:rsid w:val="00C575F1"/>
    <w:rsid w:val="00C63632"/>
    <w:rsid w:val="00C63D8B"/>
    <w:rsid w:val="00C7157C"/>
    <w:rsid w:val="00C75E30"/>
    <w:rsid w:val="00C77DBE"/>
    <w:rsid w:val="00C95837"/>
    <w:rsid w:val="00CB4061"/>
    <w:rsid w:val="00CB6C1C"/>
    <w:rsid w:val="00CC2D9D"/>
    <w:rsid w:val="00CC43A5"/>
    <w:rsid w:val="00CC4FAE"/>
    <w:rsid w:val="00CE6C7C"/>
    <w:rsid w:val="00CF3FB9"/>
    <w:rsid w:val="00CF5EC1"/>
    <w:rsid w:val="00D30AA0"/>
    <w:rsid w:val="00D452B9"/>
    <w:rsid w:val="00D51753"/>
    <w:rsid w:val="00D51B20"/>
    <w:rsid w:val="00D80470"/>
    <w:rsid w:val="00D8389E"/>
    <w:rsid w:val="00DA20B3"/>
    <w:rsid w:val="00DB16EC"/>
    <w:rsid w:val="00DB19C2"/>
    <w:rsid w:val="00DB71C3"/>
    <w:rsid w:val="00DC611A"/>
    <w:rsid w:val="00DD607E"/>
    <w:rsid w:val="00DD76A9"/>
    <w:rsid w:val="00DE756A"/>
    <w:rsid w:val="00DF5BC3"/>
    <w:rsid w:val="00E0107B"/>
    <w:rsid w:val="00E04718"/>
    <w:rsid w:val="00E102BE"/>
    <w:rsid w:val="00E240DC"/>
    <w:rsid w:val="00E444FE"/>
    <w:rsid w:val="00E46447"/>
    <w:rsid w:val="00E47E79"/>
    <w:rsid w:val="00E64C95"/>
    <w:rsid w:val="00E71BCC"/>
    <w:rsid w:val="00E76459"/>
    <w:rsid w:val="00E90EF6"/>
    <w:rsid w:val="00EA0C34"/>
    <w:rsid w:val="00EB63C1"/>
    <w:rsid w:val="00EC04DC"/>
    <w:rsid w:val="00EC3D3E"/>
    <w:rsid w:val="00ED079E"/>
    <w:rsid w:val="00EE2F71"/>
    <w:rsid w:val="00EE311B"/>
    <w:rsid w:val="00EE6822"/>
    <w:rsid w:val="00EE71E8"/>
    <w:rsid w:val="00EF1E48"/>
    <w:rsid w:val="00EF6375"/>
    <w:rsid w:val="00EF6FE5"/>
    <w:rsid w:val="00F0661C"/>
    <w:rsid w:val="00F13009"/>
    <w:rsid w:val="00F13AB7"/>
    <w:rsid w:val="00F13D03"/>
    <w:rsid w:val="00F21366"/>
    <w:rsid w:val="00F21750"/>
    <w:rsid w:val="00F2278F"/>
    <w:rsid w:val="00F379E0"/>
    <w:rsid w:val="00F40070"/>
    <w:rsid w:val="00F42192"/>
    <w:rsid w:val="00F46375"/>
    <w:rsid w:val="00F51B91"/>
    <w:rsid w:val="00F538E5"/>
    <w:rsid w:val="00F57223"/>
    <w:rsid w:val="00F7098C"/>
    <w:rsid w:val="00F8507C"/>
    <w:rsid w:val="00F8626C"/>
    <w:rsid w:val="00F91E0D"/>
    <w:rsid w:val="00F96C63"/>
    <w:rsid w:val="00FB4193"/>
    <w:rsid w:val="00FD01F5"/>
    <w:rsid w:val="00FE4F93"/>
    <w:rsid w:val="00FF7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CC93E"/>
  <w14:defaultImageDpi w14:val="32767"/>
  <w15:chartTrackingRefBased/>
  <w15:docId w15:val="{8A1A4EA0-070A-BE4C-9A98-B62FC0C1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18"/>
        <w:szCs w:val="18"/>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CF5E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E3680"/>
    <w:pPr>
      <w:widowControl w:val="0"/>
      <w:autoSpaceDE w:val="0"/>
      <w:autoSpaceDN w:val="0"/>
      <w:adjustRightInd w:val="0"/>
    </w:pPr>
    <w:rPr>
      <w:rFonts w:ascii="Times New Roman" w:hAnsi="Times New Roman" w:cs="Times New Roman"/>
      <w:color w:val="000000"/>
      <w:kern w:val="0"/>
      <w:sz w:val="24"/>
      <w:szCs w:val="24"/>
    </w:rPr>
  </w:style>
  <w:style w:type="paragraph" w:customStyle="1" w:styleId="EndNoteBibliographyTitle">
    <w:name w:val="EndNote Bibliography Title"/>
    <w:basedOn w:val="a"/>
    <w:link w:val="EndNoteBibliographyTitle0"/>
    <w:rsid w:val="00950503"/>
    <w:pPr>
      <w:jc w:val="center"/>
    </w:pPr>
    <w:rPr>
      <w:rFonts w:ascii="DengXian" w:eastAsia="DengXian" w:hAnsi="DengXian"/>
    </w:rPr>
  </w:style>
  <w:style w:type="character" w:customStyle="1" w:styleId="EndNoteBibliographyTitle0">
    <w:name w:val="EndNote Bibliography Title 字符"/>
    <w:basedOn w:val="a0"/>
    <w:link w:val="EndNoteBibliographyTitle"/>
    <w:rsid w:val="00950503"/>
    <w:rPr>
      <w:rFonts w:ascii="DengXian" w:eastAsia="DengXian" w:hAnsi="DengXian"/>
    </w:rPr>
  </w:style>
  <w:style w:type="paragraph" w:customStyle="1" w:styleId="EndNoteBibliography">
    <w:name w:val="EndNote Bibliography"/>
    <w:basedOn w:val="a"/>
    <w:link w:val="EndNoteBibliography0"/>
    <w:rsid w:val="00950503"/>
    <w:rPr>
      <w:rFonts w:ascii="DengXian" w:eastAsia="DengXian" w:hAnsi="DengXian"/>
    </w:rPr>
  </w:style>
  <w:style w:type="character" w:customStyle="1" w:styleId="EndNoteBibliography0">
    <w:name w:val="EndNote Bibliography 字符"/>
    <w:basedOn w:val="a0"/>
    <w:link w:val="EndNoteBibliography"/>
    <w:rsid w:val="00950503"/>
    <w:rPr>
      <w:rFonts w:ascii="DengXian" w:eastAsia="DengXian" w:hAnsi="DengXian"/>
    </w:rPr>
  </w:style>
  <w:style w:type="paragraph" w:styleId="a3">
    <w:name w:val="footer"/>
    <w:basedOn w:val="a"/>
    <w:link w:val="a4"/>
    <w:uiPriority w:val="99"/>
    <w:unhideWhenUsed/>
    <w:rsid w:val="00DB19C2"/>
    <w:pPr>
      <w:tabs>
        <w:tab w:val="center" w:pos="4153"/>
        <w:tab w:val="right" w:pos="8306"/>
      </w:tabs>
      <w:snapToGrid w:val="0"/>
      <w:jc w:val="left"/>
    </w:pPr>
  </w:style>
  <w:style w:type="character" w:customStyle="1" w:styleId="a4">
    <w:name w:val="页脚 字符"/>
    <w:basedOn w:val="a0"/>
    <w:link w:val="a3"/>
    <w:uiPriority w:val="99"/>
    <w:rsid w:val="00DB19C2"/>
  </w:style>
  <w:style w:type="character" w:styleId="a5">
    <w:name w:val="page number"/>
    <w:basedOn w:val="a0"/>
    <w:uiPriority w:val="99"/>
    <w:semiHidden/>
    <w:unhideWhenUsed/>
    <w:rsid w:val="00DB19C2"/>
  </w:style>
  <w:style w:type="paragraph" w:styleId="a6">
    <w:name w:val="header"/>
    <w:basedOn w:val="a"/>
    <w:link w:val="a7"/>
    <w:uiPriority w:val="99"/>
    <w:unhideWhenUsed/>
    <w:rsid w:val="00DB19C2"/>
    <w:pPr>
      <w:pBdr>
        <w:bottom w:val="single" w:sz="6" w:space="1" w:color="auto"/>
      </w:pBdr>
      <w:tabs>
        <w:tab w:val="center" w:pos="4153"/>
        <w:tab w:val="right" w:pos="8306"/>
      </w:tabs>
      <w:snapToGrid w:val="0"/>
      <w:jc w:val="center"/>
    </w:pPr>
  </w:style>
  <w:style w:type="character" w:customStyle="1" w:styleId="a7">
    <w:name w:val="页眉 字符"/>
    <w:basedOn w:val="a0"/>
    <w:link w:val="a6"/>
    <w:uiPriority w:val="99"/>
    <w:rsid w:val="00DB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88912">
      <w:bodyDiv w:val="1"/>
      <w:marLeft w:val="0"/>
      <w:marRight w:val="0"/>
      <w:marTop w:val="0"/>
      <w:marBottom w:val="0"/>
      <w:divBdr>
        <w:top w:val="none" w:sz="0" w:space="0" w:color="auto"/>
        <w:left w:val="none" w:sz="0" w:space="0" w:color="auto"/>
        <w:bottom w:val="none" w:sz="0" w:space="0" w:color="auto"/>
        <w:right w:val="none" w:sz="0" w:space="0" w:color="auto"/>
      </w:divBdr>
      <w:divsChild>
        <w:div w:id="119154447">
          <w:marLeft w:val="0"/>
          <w:marRight w:val="0"/>
          <w:marTop w:val="0"/>
          <w:marBottom w:val="0"/>
          <w:divBdr>
            <w:top w:val="none" w:sz="0" w:space="0" w:color="auto"/>
            <w:left w:val="none" w:sz="0" w:space="0" w:color="auto"/>
            <w:bottom w:val="none" w:sz="0" w:space="0" w:color="auto"/>
            <w:right w:val="none" w:sz="0" w:space="0" w:color="auto"/>
          </w:divBdr>
          <w:divsChild>
            <w:div w:id="1315993308">
              <w:marLeft w:val="0"/>
              <w:marRight w:val="0"/>
              <w:marTop w:val="0"/>
              <w:marBottom w:val="0"/>
              <w:divBdr>
                <w:top w:val="none" w:sz="0" w:space="0" w:color="auto"/>
                <w:left w:val="none" w:sz="0" w:space="0" w:color="auto"/>
                <w:bottom w:val="none" w:sz="0" w:space="0" w:color="auto"/>
                <w:right w:val="none" w:sz="0" w:space="0" w:color="auto"/>
              </w:divBdr>
              <w:divsChild>
                <w:div w:id="189893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8082">
      <w:bodyDiv w:val="1"/>
      <w:marLeft w:val="0"/>
      <w:marRight w:val="0"/>
      <w:marTop w:val="0"/>
      <w:marBottom w:val="0"/>
      <w:divBdr>
        <w:top w:val="none" w:sz="0" w:space="0" w:color="auto"/>
        <w:left w:val="none" w:sz="0" w:space="0" w:color="auto"/>
        <w:bottom w:val="none" w:sz="0" w:space="0" w:color="auto"/>
        <w:right w:val="none" w:sz="0" w:space="0" w:color="auto"/>
      </w:divBdr>
    </w:div>
    <w:div w:id="193034973">
      <w:bodyDiv w:val="1"/>
      <w:marLeft w:val="0"/>
      <w:marRight w:val="0"/>
      <w:marTop w:val="0"/>
      <w:marBottom w:val="0"/>
      <w:divBdr>
        <w:top w:val="none" w:sz="0" w:space="0" w:color="auto"/>
        <w:left w:val="none" w:sz="0" w:space="0" w:color="auto"/>
        <w:bottom w:val="none" w:sz="0" w:space="0" w:color="auto"/>
        <w:right w:val="none" w:sz="0" w:space="0" w:color="auto"/>
      </w:divBdr>
      <w:divsChild>
        <w:div w:id="1713337519">
          <w:marLeft w:val="0"/>
          <w:marRight w:val="0"/>
          <w:marTop w:val="0"/>
          <w:marBottom w:val="0"/>
          <w:divBdr>
            <w:top w:val="none" w:sz="0" w:space="0" w:color="auto"/>
            <w:left w:val="none" w:sz="0" w:space="0" w:color="auto"/>
            <w:bottom w:val="none" w:sz="0" w:space="0" w:color="auto"/>
            <w:right w:val="none" w:sz="0" w:space="0" w:color="auto"/>
          </w:divBdr>
          <w:divsChild>
            <w:div w:id="465858370">
              <w:marLeft w:val="0"/>
              <w:marRight w:val="0"/>
              <w:marTop w:val="0"/>
              <w:marBottom w:val="0"/>
              <w:divBdr>
                <w:top w:val="none" w:sz="0" w:space="0" w:color="auto"/>
                <w:left w:val="none" w:sz="0" w:space="0" w:color="auto"/>
                <w:bottom w:val="none" w:sz="0" w:space="0" w:color="auto"/>
                <w:right w:val="none" w:sz="0" w:space="0" w:color="auto"/>
              </w:divBdr>
              <w:divsChild>
                <w:div w:id="108923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59742">
      <w:bodyDiv w:val="1"/>
      <w:marLeft w:val="0"/>
      <w:marRight w:val="0"/>
      <w:marTop w:val="0"/>
      <w:marBottom w:val="0"/>
      <w:divBdr>
        <w:top w:val="none" w:sz="0" w:space="0" w:color="auto"/>
        <w:left w:val="none" w:sz="0" w:space="0" w:color="auto"/>
        <w:bottom w:val="none" w:sz="0" w:space="0" w:color="auto"/>
        <w:right w:val="none" w:sz="0" w:space="0" w:color="auto"/>
      </w:divBdr>
      <w:divsChild>
        <w:div w:id="1316759075">
          <w:marLeft w:val="0"/>
          <w:marRight w:val="0"/>
          <w:marTop w:val="0"/>
          <w:marBottom w:val="0"/>
          <w:divBdr>
            <w:top w:val="none" w:sz="0" w:space="0" w:color="auto"/>
            <w:left w:val="none" w:sz="0" w:space="0" w:color="auto"/>
            <w:bottom w:val="none" w:sz="0" w:space="0" w:color="auto"/>
            <w:right w:val="none" w:sz="0" w:space="0" w:color="auto"/>
          </w:divBdr>
        </w:div>
        <w:div w:id="319118349">
          <w:marLeft w:val="0"/>
          <w:marRight w:val="0"/>
          <w:marTop w:val="0"/>
          <w:marBottom w:val="0"/>
          <w:divBdr>
            <w:top w:val="none" w:sz="0" w:space="0" w:color="auto"/>
            <w:left w:val="none" w:sz="0" w:space="0" w:color="auto"/>
            <w:bottom w:val="none" w:sz="0" w:space="0" w:color="auto"/>
            <w:right w:val="none" w:sz="0" w:space="0" w:color="auto"/>
          </w:divBdr>
        </w:div>
      </w:divsChild>
    </w:div>
    <w:div w:id="463499551">
      <w:bodyDiv w:val="1"/>
      <w:marLeft w:val="0"/>
      <w:marRight w:val="0"/>
      <w:marTop w:val="0"/>
      <w:marBottom w:val="0"/>
      <w:divBdr>
        <w:top w:val="none" w:sz="0" w:space="0" w:color="auto"/>
        <w:left w:val="none" w:sz="0" w:space="0" w:color="auto"/>
        <w:bottom w:val="none" w:sz="0" w:space="0" w:color="auto"/>
        <w:right w:val="none" w:sz="0" w:space="0" w:color="auto"/>
      </w:divBdr>
    </w:div>
    <w:div w:id="484203050">
      <w:bodyDiv w:val="1"/>
      <w:marLeft w:val="0"/>
      <w:marRight w:val="0"/>
      <w:marTop w:val="0"/>
      <w:marBottom w:val="0"/>
      <w:divBdr>
        <w:top w:val="none" w:sz="0" w:space="0" w:color="auto"/>
        <w:left w:val="none" w:sz="0" w:space="0" w:color="auto"/>
        <w:bottom w:val="none" w:sz="0" w:space="0" w:color="auto"/>
        <w:right w:val="none" w:sz="0" w:space="0" w:color="auto"/>
      </w:divBdr>
      <w:divsChild>
        <w:div w:id="1950162877">
          <w:marLeft w:val="0"/>
          <w:marRight w:val="0"/>
          <w:marTop w:val="0"/>
          <w:marBottom w:val="0"/>
          <w:divBdr>
            <w:top w:val="none" w:sz="0" w:space="0" w:color="auto"/>
            <w:left w:val="none" w:sz="0" w:space="0" w:color="auto"/>
            <w:bottom w:val="none" w:sz="0" w:space="0" w:color="auto"/>
            <w:right w:val="none" w:sz="0" w:space="0" w:color="auto"/>
          </w:divBdr>
          <w:divsChild>
            <w:div w:id="1739791929">
              <w:marLeft w:val="0"/>
              <w:marRight w:val="0"/>
              <w:marTop w:val="0"/>
              <w:marBottom w:val="0"/>
              <w:divBdr>
                <w:top w:val="none" w:sz="0" w:space="0" w:color="auto"/>
                <w:left w:val="none" w:sz="0" w:space="0" w:color="auto"/>
                <w:bottom w:val="none" w:sz="0" w:space="0" w:color="auto"/>
                <w:right w:val="none" w:sz="0" w:space="0" w:color="auto"/>
              </w:divBdr>
              <w:divsChild>
                <w:div w:id="1530101551">
                  <w:marLeft w:val="0"/>
                  <w:marRight w:val="0"/>
                  <w:marTop w:val="0"/>
                  <w:marBottom w:val="0"/>
                  <w:divBdr>
                    <w:top w:val="none" w:sz="0" w:space="0" w:color="auto"/>
                    <w:left w:val="none" w:sz="0" w:space="0" w:color="auto"/>
                    <w:bottom w:val="none" w:sz="0" w:space="0" w:color="auto"/>
                    <w:right w:val="none" w:sz="0" w:space="0" w:color="auto"/>
                  </w:divBdr>
                  <w:divsChild>
                    <w:div w:id="196885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141119">
      <w:bodyDiv w:val="1"/>
      <w:marLeft w:val="0"/>
      <w:marRight w:val="0"/>
      <w:marTop w:val="0"/>
      <w:marBottom w:val="0"/>
      <w:divBdr>
        <w:top w:val="none" w:sz="0" w:space="0" w:color="auto"/>
        <w:left w:val="none" w:sz="0" w:space="0" w:color="auto"/>
        <w:bottom w:val="none" w:sz="0" w:space="0" w:color="auto"/>
        <w:right w:val="none" w:sz="0" w:space="0" w:color="auto"/>
      </w:divBdr>
      <w:divsChild>
        <w:div w:id="1481731832">
          <w:marLeft w:val="0"/>
          <w:marRight w:val="0"/>
          <w:marTop w:val="0"/>
          <w:marBottom w:val="0"/>
          <w:divBdr>
            <w:top w:val="none" w:sz="0" w:space="0" w:color="auto"/>
            <w:left w:val="none" w:sz="0" w:space="0" w:color="auto"/>
            <w:bottom w:val="none" w:sz="0" w:space="0" w:color="auto"/>
            <w:right w:val="none" w:sz="0" w:space="0" w:color="auto"/>
          </w:divBdr>
          <w:divsChild>
            <w:div w:id="1260338219">
              <w:marLeft w:val="0"/>
              <w:marRight w:val="0"/>
              <w:marTop w:val="0"/>
              <w:marBottom w:val="0"/>
              <w:divBdr>
                <w:top w:val="none" w:sz="0" w:space="0" w:color="auto"/>
                <w:left w:val="none" w:sz="0" w:space="0" w:color="auto"/>
                <w:bottom w:val="none" w:sz="0" w:space="0" w:color="auto"/>
                <w:right w:val="none" w:sz="0" w:space="0" w:color="auto"/>
              </w:divBdr>
              <w:divsChild>
                <w:div w:id="19033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832429">
      <w:bodyDiv w:val="1"/>
      <w:marLeft w:val="0"/>
      <w:marRight w:val="0"/>
      <w:marTop w:val="0"/>
      <w:marBottom w:val="0"/>
      <w:divBdr>
        <w:top w:val="none" w:sz="0" w:space="0" w:color="auto"/>
        <w:left w:val="none" w:sz="0" w:space="0" w:color="auto"/>
        <w:bottom w:val="none" w:sz="0" w:space="0" w:color="auto"/>
        <w:right w:val="none" w:sz="0" w:space="0" w:color="auto"/>
      </w:divBdr>
      <w:divsChild>
        <w:div w:id="1377661068">
          <w:marLeft w:val="0"/>
          <w:marRight w:val="0"/>
          <w:marTop w:val="0"/>
          <w:marBottom w:val="0"/>
          <w:divBdr>
            <w:top w:val="none" w:sz="0" w:space="0" w:color="auto"/>
            <w:left w:val="none" w:sz="0" w:space="0" w:color="auto"/>
            <w:bottom w:val="none" w:sz="0" w:space="0" w:color="auto"/>
            <w:right w:val="none" w:sz="0" w:space="0" w:color="auto"/>
          </w:divBdr>
          <w:divsChild>
            <w:div w:id="1281884916">
              <w:marLeft w:val="0"/>
              <w:marRight w:val="0"/>
              <w:marTop w:val="0"/>
              <w:marBottom w:val="0"/>
              <w:divBdr>
                <w:top w:val="none" w:sz="0" w:space="0" w:color="auto"/>
                <w:left w:val="none" w:sz="0" w:space="0" w:color="auto"/>
                <w:bottom w:val="none" w:sz="0" w:space="0" w:color="auto"/>
                <w:right w:val="none" w:sz="0" w:space="0" w:color="auto"/>
              </w:divBdr>
              <w:divsChild>
                <w:div w:id="71828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832458">
      <w:bodyDiv w:val="1"/>
      <w:marLeft w:val="0"/>
      <w:marRight w:val="0"/>
      <w:marTop w:val="0"/>
      <w:marBottom w:val="0"/>
      <w:divBdr>
        <w:top w:val="none" w:sz="0" w:space="0" w:color="auto"/>
        <w:left w:val="none" w:sz="0" w:space="0" w:color="auto"/>
        <w:bottom w:val="none" w:sz="0" w:space="0" w:color="auto"/>
        <w:right w:val="none" w:sz="0" w:space="0" w:color="auto"/>
      </w:divBdr>
      <w:divsChild>
        <w:div w:id="1910915606">
          <w:marLeft w:val="0"/>
          <w:marRight w:val="0"/>
          <w:marTop w:val="0"/>
          <w:marBottom w:val="0"/>
          <w:divBdr>
            <w:top w:val="none" w:sz="0" w:space="0" w:color="auto"/>
            <w:left w:val="none" w:sz="0" w:space="0" w:color="auto"/>
            <w:bottom w:val="none" w:sz="0" w:space="0" w:color="auto"/>
            <w:right w:val="none" w:sz="0" w:space="0" w:color="auto"/>
          </w:divBdr>
          <w:divsChild>
            <w:div w:id="113252050">
              <w:marLeft w:val="0"/>
              <w:marRight w:val="0"/>
              <w:marTop w:val="0"/>
              <w:marBottom w:val="0"/>
              <w:divBdr>
                <w:top w:val="none" w:sz="0" w:space="0" w:color="auto"/>
                <w:left w:val="none" w:sz="0" w:space="0" w:color="auto"/>
                <w:bottom w:val="none" w:sz="0" w:space="0" w:color="auto"/>
                <w:right w:val="none" w:sz="0" w:space="0" w:color="auto"/>
              </w:divBdr>
              <w:divsChild>
                <w:div w:id="64736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0689">
      <w:bodyDiv w:val="1"/>
      <w:marLeft w:val="0"/>
      <w:marRight w:val="0"/>
      <w:marTop w:val="0"/>
      <w:marBottom w:val="0"/>
      <w:divBdr>
        <w:top w:val="none" w:sz="0" w:space="0" w:color="auto"/>
        <w:left w:val="none" w:sz="0" w:space="0" w:color="auto"/>
        <w:bottom w:val="none" w:sz="0" w:space="0" w:color="auto"/>
        <w:right w:val="none" w:sz="0" w:space="0" w:color="auto"/>
      </w:divBdr>
      <w:divsChild>
        <w:div w:id="969365436">
          <w:marLeft w:val="0"/>
          <w:marRight w:val="0"/>
          <w:marTop w:val="0"/>
          <w:marBottom w:val="0"/>
          <w:divBdr>
            <w:top w:val="none" w:sz="0" w:space="0" w:color="auto"/>
            <w:left w:val="none" w:sz="0" w:space="0" w:color="auto"/>
            <w:bottom w:val="none" w:sz="0" w:space="0" w:color="auto"/>
            <w:right w:val="none" w:sz="0" w:space="0" w:color="auto"/>
          </w:divBdr>
          <w:divsChild>
            <w:div w:id="2011517032">
              <w:marLeft w:val="0"/>
              <w:marRight w:val="0"/>
              <w:marTop w:val="0"/>
              <w:marBottom w:val="0"/>
              <w:divBdr>
                <w:top w:val="none" w:sz="0" w:space="0" w:color="auto"/>
                <w:left w:val="none" w:sz="0" w:space="0" w:color="auto"/>
                <w:bottom w:val="none" w:sz="0" w:space="0" w:color="auto"/>
                <w:right w:val="none" w:sz="0" w:space="0" w:color="auto"/>
              </w:divBdr>
              <w:divsChild>
                <w:div w:id="2932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62830">
      <w:bodyDiv w:val="1"/>
      <w:marLeft w:val="0"/>
      <w:marRight w:val="0"/>
      <w:marTop w:val="0"/>
      <w:marBottom w:val="0"/>
      <w:divBdr>
        <w:top w:val="none" w:sz="0" w:space="0" w:color="auto"/>
        <w:left w:val="none" w:sz="0" w:space="0" w:color="auto"/>
        <w:bottom w:val="none" w:sz="0" w:space="0" w:color="auto"/>
        <w:right w:val="none" w:sz="0" w:space="0" w:color="auto"/>
      </w:divBdr>
      <w:divsChild>
        <w:div w:id="1060245421">
          <w:marLeft w:val="0"/>
          <w:marRight w:val="0"/>
          <w:marTop w:val="0"/>
          <w:marBottom w:val="0"/>
          <w:divBdr>
            <w:top w:val="none" w:sz="0" w:space="0" w:color="auto"/>
            <w:left w:val="none" w:sz="0" w:space="0" w:color="auto"/>
            <w:bottom w:val="none" w:sz="0" w:space="0" w:color="auto"/>
            <w:right w:val="none" w:sz="0" w:space="0" w:color="auto"/>
          </w:divBdr>
          <w:divsChild>
            <w:div w:id="1032147955">
              <w:marLeft w:val="0"/>
              <w:marRight w:val="0"/>
              <w:marTop w:val="0"/>
              <w:marBottom w:val="0"/>
              <w:divBdr>
                <w:top w:val="none" w:sz="0" w:space="0" w:color="auto"/>
                <w:left w:val="none" w:sz="0" w:space="0" w:color="auto"/>
                <w:bottom w:val="none" w:sz="0" w:space="0" w:color="auto"/>
                <w:right w:val="none" w:sz="0" w:space="0" w:color="auto"/>
              </w:divBdr>
              <w:divsChild>
                <w:div w:id="204158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93268">
      <w:bodyDiv w:val="1"/>
      <w:marLeft w:val="0"/>
      <w:marRight w:val="0"/>
      <w:marTop w:val="0"/>
      <w:marBottom w:val="0"/>
      <w:divBdr>
        <w:top w:val="none" w:sz="0" w:space="0" w:color="auto"/>
        <w:left w:val="none" w:sz="0" w:space="0" w:color="auto"/>
        <w:bottom w:val="none" w:sz="0" w:space="0" w:color="auto"/>
        <w:right w:val="none" w:sz="0" w:space="0" w:color="auto"/>
      </w:divBdr>
      <w:divsChild>
        <w:div w:id="1084491372">
          <w:marLeft w:val="0"/>
          <w:marRight w:val="0"/>
          <w:marTop w:val="0"/>
          <w:marBottom w:val="0"/>
          <w:divBdr>
            <w:top w:val="none" w:sz="0" w:space="0" w:color="auto"/>
            <w:left w:val="none" w:sz="0" w:space="0" w:color="auto"/>
            <w:bottom w:val="none" w:sz="0" w:space="0" w:color="auto"/>
            <w:right w:val="none" w:sz="0" w:space="0" w:color="auto"/>
          </w:divBdr>
          <w:divsChild>
            <w:div w:id="459301273">
              <w:marLeft w:val="0"/>
              <w:marRight w:val="0"/>
              <w:marTop w:val="0"/>
              <w:marBottom w:val="0"/>
              <w:divBdr>
                <w:top w:val="none" w:sz="0" w:space="0" w:color="auto"/>
                <w:left w:val="none" w:sz="0" w:space="0" w:color="auto"/>
                <w:bottom w:val="none" w:sz="0" w:space="0" w:color="auto"/>
                <w:right w:val="none" w:sz="0" w:space="0" w:color="auto"/>
              </w:divBdr>
              <w:divsChild>
                <w:div w:id="103292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76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ensi.in/assets/uploads/doc/1fe92-368-382.14720.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5F1077-7A1D-0749-B924-7A29A0A09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9</Pages>
  <Words>3030</Words>
  <Characters>17272</Characters>
  <Application>Microsoft Office Word</Application>
  <DocSecurity>0</DocSecurity>
  <Lines>143</Lines>
  <Paragraphs>40</Paragraphs>
  <ScaleCrop>false</ScaleCrop>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Siyue Meng</dc:creator>
  <cp:keywords/>
  <dc:description/>
  <cp:lastModifiedBy>Siyue Meng</cp:lastModifiedBy>
  <cp:revision>61</cp:revision>
  <cp:lastPrinted>2020-03-08T12:03:00Z</cp:lastPrinted>
  <dcterms:created xsi:type="dcterms:W3CDTF">2020-03-14T19:57:00Z</dcterms:created>
  <dcterms:modified xsi:type="dcterms:W3CDTF">2020-03-25T22:31:00Z</dcterms:modified>
</cp:coreProperties>
</file>