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0917" w:rsidRPr="00490917" w:rsidRDefault="00490917" w:rsidP="00490917">
      <w:r w:rsidRPr="00490917">
        <w:t>Natalie Beard</w:t>
      </w:r>
      <w:r>
        <w:tab/>
      </w:r>
      <w:r>
        <w:tab/>
      </w:r>
      <w:r>
        <w:tab/>
      </w:r>
      <w:r>
        <w:tab/>
      </w:r>
      <w:r>
        <w:tab/>
      </w:r>
      <w:r>
        <w:tab/>
      </w:r>
      <w:r>
        <w:tab/>
      </w:r>
      <w:r>
        <w:tab/>
      </w:r>
      <w:r w:rsidRPr="00490917">
        <w:t xml:space="preserve">Student Number: </w:t>
      </w:r>
      <w:r>
        <w:t>1807949</w:t>
      </w:r>
    </w:p>
    <w:p w:rsidR="00490917" w:rsidRPr="00490917" w:rsidRDefault="00490917" w:rsidP="00490917"/>
    <w:p w:rsidR="00574391" w:rsidRDefault="005A5EE5" w:rsidP="00490917">
      <w:pPr>
        <w:jc w:val="center"/>
        <w:rPr>
          <w:u w:val="single"/>
        </w:rPr>
      </w:pPr>
      <w:r w:rsidRPr="005A5EE5">
        <w:rPr>
          <w:u w:val="single"/>
        </w:rPr>
        <w:t>Defining the events and festivals industries</w:t>
      </w:r>
      <w:r w:rsidR="00574391">
        <w:rPr>
          <w:u w:val="single"/>
        </w:rPr>
        <w:br/>
      </w:r>
    </w:p>
    <w:p w:rsidR="00A543AC" w:rsidRPr="00490917" w:rsidRDefault="00A543AC" w:rsidP="00490917">
      <w:pPr>
        <w:spacing w:line="360" w:lineRule="auto"/>
        <w:rPr>
          <w:rFonts w:ascii="Arial" w:hAnsi="Arial" w:cs="Arial"/>
          <w:color w:val="000000"/>
          <w:sz w:val="24"/>
          <w:szCs w:val="24"/>
          <w:shd w:val="clear" w:color="auto" w:fill="FFFFFF"/>
        </w:rPr>
      </w:pPr>
      <w:r w:rsidRPr="00490917">
        <w:rPr>
          <w:rFonts w:ascii="Arial" w:hAnsi="Arial" w:cs="Arial"/>
          <w:color w:val="000000"/>
          <w:sz w:val="24"/>
          <w:szCs w:val="24"/>
          <w:shd w:val="clear" w:color="auto" w:fill="FFFFFF"/>
        </w:rPr>
        <w:t xml:space="preserve">Donald Getz describes a planned as a temporal phenomenon with a beginning and an end, whereby the programme or schedule is usually planned in detail in advance and publicised in advance (Getz, 2007). It is believed by some events experts that the growth of events is linked to the experience economy (Getz and Page, 2016). In this essay, I will define the events and festival industries by scale and type of event and describe how the events and festivals industry has developed.  </w:t>
      </w:r>
      <w:r w:rsidR="00A67C07" w:rsidRPr="00490917">
        <w:rPr>
          <w:rFonts w:ascii="Arial" w:hAnsi="Arial" w:cs="Arial"/>
          <w:color w:val="000000"/>
          <w:sz w:val="24"/>
          <w:szCs w:val="24"/>
          <w:shd w:val="clear" w:color="auto" w:fill="FFFFFF"/>
        </w:rPr>
        <w:br/>
      </w:r>
      <w:r w:rsidRPr="00490917">
        <w:rPr>
          <w:rFonts w:ascii="Arial" w:hAnsi="Arial" w:cs="Arial"/>
          <w:color w:val="000000"/>
          <w:sz w:val="24"/>
          <w:szCs w:val="24"/>
          <w:shd w:val="clear" w:color="auto" w:fill="FFFFFF"/>
        </w:rPr>
        <w:t xml:space="preserve">                                                                                                                                                                                  The experience economy was first mentioned in 1998 by B. Joseph Pine II and James H. Gilmore, comparing it to the development of a birthday cake, whereby a birthday cake was once made from scratch and a party would be thrown at home, businesses have now made it easier to buy the birthday experience with the cake thrown in free, and will stage the memorable events for them (Pine II and Gilmore, 1998).  In recent years there have been new developments on the experience economy, in 2017 Barclaycard noted that there had been a rise in spending in pubs, restaurants, theatres and cinemas. Meanwhile, spending in department stores, vehicle sales and household appliances suffered a drop. As at the time of the article, Barclaycard processed about half of all Britain’s credit and debit card transactions (Usborne, 2017), this seems to suggest that people are buying fewer material items and more experiences, and as the events industry is all about the overall ‘experience’ this has created a bigger demand for events. </w:t>
      </w:r>
    </w:p>
    <w:p w:rsidR="00A543AC" w:rsidRPr="00490917" w:rsidRDefault="00A543AC" w:rsidP="00490917">
      <w:pPr>
        <w:spacing w:line="360" w:lineRule="auto"/>
        <w:rPr>
          <w:rFonts w:ascii="Arial" w:hAnsi="Arial" w:cs="Arial"/>
          <w:color w:val="000000"/>
          <w:sz w:val="24"/>
          <w:szCs w:val="24"/>
          <w:shd w:val="clear" w:color="auto" w:fill="FFFFFF"/>
        </w:rPr>
      </w:pPr>
      <w:r w:rsidRPr="00490917">
        <w:rPr>
          <w:rFonts w:ascii="Arial" w:hAnsi="Arial" w:cs="Arial"/>
          <w:color w:val="000000"/>
          <w:sz w:val="24"/>
          <w:szCs w:val="24"/>
          <w:shd w:val="clear" w:color="auto" w:fill="FFFFFF"/>
        </w:rPr>
        <w:t xml:space="preserve">With sporting venues such as Silverstone who partnered up with a local campsite in 2010, rebranding it as Silverstone Woodlands (Silverstone, n.d.), it seems that it’s not only music companies that want to create a festival experience. The AIF has estimated that the number of British independent music festivals has reached around 1,000, having doubled in the past 10 years (Hart, 2018). So why is there a bigger demand now than there was 10 years ago? Rebecca Lerner from Forbes has suggested that it might have something to do with the development of social media and how easily accessible it is for festivals to create hype for an event online beforehand, this coupled with the planned aesthetics of an event, which millennials </w:t>
      </w:r>
      <w:r w:rsidRPr="00490917">
        <w:rPr>
          <w:rFonts w:ascii="Arial" w:hAnsi="Arial" w:cs="Arial"/>
          <w:color w:val="000000"/>
          <w:sz w:val="24"/>
          <w:szCs w:val="24"/>
          <w:shd w:val="clear" w:color="auto" w:fill="FFFFFF"/>
        </w:rPr>
        <w:lastRenderedPageBreak/>
        <w:t>are using to showcase the events on social media for attendance ‘bragging rights’, seems to help the festivals to reach a wider audience (Lerner, 2017).   According to a study by Harris Group, 78 per cent of millennials, who came of age during the recession would prefer to spend their money on experiences than material goods. It is believed that their sense of self-worth comes from doing, rather than owning materialistic items. Janey Whiteside, senior vice president and general manager of Global Charge Products, Benefits and Services at American Express believes that the reason people are posting their experiences so much on social media is that it gives them a sense of belonging and being part of a like-minded community (Royce-</w:t>
      </w:r>
      <w:proofErr w:type="spellStart"/>
      <w:r w:rsidRPr="00490917">
        <w:rPr>
          <w:rFonts w:ascii="Arial" w:hAnsi="Arial" w:cs="Arial"/>
          <w:color w:val="000000"/>
          <w:sz w:val="24"/>
          <w:szCs w:val="24"/>
          <w:shd w:val="clear" w:color="auto" w:fill="FFFFFF"/>
        </w:rPr>
        <w:t>Greensill</w:t>
      </w:r>
      <w:proofErr w:type="spellEnd"/>
      <w:r w:rsidRPr="00490917">
        <w:rPr>
          <w:rFonts w:ascii="Arial" w:hAnsi="Arial" w:cs="Arial"/>
          <w:color w:val="000000"/>
          <w:sz w:val="24"/>
          <w:szCs w:val="24"/>
          <w:shd w:val="clear" w:color="auto" w:fill="FFFFFF"/>
        </w:rPr>
        <w:t>, 2017).</w:t>
      </w:r>
    </w:p>
    <w:p w:rsidR="00A543AC" w:rsidRPr="00490917" w:rsidRDefault="00A543AC" w:rsidP="00490917">
      <w:pPr>
        <w:spacing w:line="360" w:lineRule="auto"/>
        <w:rPr>
          <w:rFonts w:ascii="Arial" w:hAnsi="Arial" w:cs="Arial"/>
          <w:color w:val="000000"/>
          <w:sz w:val="24"/>
          <w:szCs w:val="24"/>
          <w:shd w:val="clear" w:color="auto" w:fill="FFFFFF"/>
        </w:rPr>
      </w:pPr>
      <w:r w:rsidRPr="00490917">
        <w:rPr>
          <w:rFonts w:ascii="Arial" w:hAnsi="Arial" w:cs="Arial"/>
          <w:color w:val="000000"/>
          <w:sz w:val="24"/>
          <w:szCs w:val="24"/>
          <w:shd w:val="clear" w:color="auto" w:fill="FFFFFF"/>
        </w:rPr>
        <w:t>In a report by UK Music’s study, Wish You Were Here, they found out that there had been a 12% rise in audiences at live music events from 2016 to 2017, and over the course of 12 months, the music events industry had brought in £4bn into the UK economy. (Ellis-Petersen, 2017). With inner-city festivals such as Tramlines in Sheffield becoming increasingly popular, festivals are now moving out of traditional field environments and into urban areas too. In its first year in 2011, Tramlines had an attendance of 175,000 and was compared to the likes of Glastonbury, being described as an urban Glastonbury. (The Star, 2011). In recent years Tramlines has expanded to other areas of the city too, with a ticketed main stage at Hillsborough Park, and multiple ticketed and fringe stages throughout the city, more and more local businesses are benefiting from the festival.  It isn’t just bars and music venues that benefited from the event, Hillsborough based gym B-</w:t>
      </w:r>
      <w:proofErr w:type="spellStart"/>
      <w:r w:rsidRPr="00490917">
        <w:rPr>
          <w:rFonts w:ascii="Arial" w:hAnsi="Arial" w:cs="Arial"/>
          <w:color w:val="000000"/>
          <w:sz w:val="24"/>
          <w:szCs w:val="24"/>
          <w:shd w:val="clear" w:color="auto" w:fill="FFFFFF"/>
        </w:rPr>
        <w:t>FitUK</w:t>
      </w:r>
      <w:proofErr w:type="spellEnd"/>
      <w:r w:rsidRPr="00490917">
        <w:rPr>
          <w:rFonts w:ascii="Arial" w:hAnsi="Arial" w:cs="Arial"/>
          <w:color w:val="000000"/>
          <w:sz w:val="24"/>
          <w:szCs w:val="24"/>
          <w:shd w:val="clear" w:color="auto" w:fill="FFFFFF"/>
        </w:rPr>
        <w:t xml:space="preserve"> set up as a pop-up bar and made an extra 20% top line and saved itself an estimated £1000 in advertising </w:t>
      </w:r>
      <w:proofErr w:type="gramStart"/>
      <w:r w:rsidRPr="00490917">
        <w:rPr>
          <w:rFonts w:ascii="Arial" w:hAnsi="Arial" w:cs="Arial"/>
          <w:color w:val="000000"/>
          <w:sz w:val="24"/>
          <w:szCs w:val="24"/>
          <w:shd w:val="clear" w:color="auto" w:fill="FFFFFF"/>
        </w:rPr>
        <w:t>as a result of</w:t>
      </w:r>
      <w:proofErr w:type="gramEnd"/>
      <w:r w:rsidRPr="00490917">
        <w:rPr>
          <w:rFonts w:ascii="Arial" w:hAnsi="Arial" w:cs="Arial"/>
          <w:color w:val="000000"/>
          <w:sz w:val="24"/>
          <w:szCs w:val="24"/>
          <w:shd w:val="clear" w:color="auto" w:fill="FFFFFF"/>
        </w:rPr>
        <w:t xml:space="preserve"> being located next to the Tramlines festival main stage (Beard, 2018). In a </w:t>
      </w:r>
      <w:proofErr w:type="gramStart"/>
      <w:r w:rsidRPr="00490917">
        <w:rPr>
          <w:rFonts w:ascii="Arial" w:hAnsi="Arial" w:cs="Arial"/>
          <w:color w:val="000000"/>
          <w:sz w:val="24"/>
          <w:szCs w:val="24"/>
          <w:shd w:val="clear" w:color="auto" w:fill="FFFFFF"/>
        </w:rPr>
        <w:t>10 year</w:t>
      </w:r>
      <w:proofErr w:type="gramEnd"/>
      <w:r w:rsidRPr="00490917">
        <w:rPr>
          <w:rFonts w:ascii="Arial" w:hAnsi="Arial" w:cs="Arial"/>
          <w:color w:val="000000"/>
          <w:sz w:val="24"/>
          <w:szCs w:val="24"/>
          <w:shd w:val="clear" w:color="auto" w:fill="FFFFFF"/>
        </w:rPr>
        <w:t xml:space="preserve"> report made by AIF (Association of Independent Festivals), they estimated that festival goers spent an estimated £34.7 million in the local area of the festival they attended in 2017 (AIF, 2018).</w:t>
      </w:r>
    </w:p>
    <w:p w:rsidR="00A543AC" w:rsidRPr="00490917" w:rsidRDefault="00A543AC" w:rsidP="00490917">
      <w:pPr>
        <w:spacing w:line="360" w:lineRule="auto"/>
        <w:rPr>
          <w:rFonts w:ascii="Arial" w:hAnsi="Arial" w:cs="Arial"/>
          <w:color w:val="000000"/>
          <w:sz w:val="24"/>
          <w:szCs w:val="24"/>
          <w:shd w:val="clear" w:color="auto" w:fill="FFFFFF"/>
        </w:rPr>
      </w:pPr>
    </w:p>
    <w:p w:rsidR="00A543AC" w:rsidRPr="00490917" w:rsidRDefault="00A543AC" w:rsidP="00490917">
      <w:pPr>
        <w:spacing w:line="360" w:lineRule="auto"/>
        <w:rPr>
          <w:rFonts w:ascii="Arial" w:hAnsi="Arial" w:cs="Arial"/>
          <w:color w:val="000000"/>
          <w:sz w:val="24"/>
          <w:szCs w:val="24"/>
          <w:shd w:val="clear" w:color="auto" w:fill="FFFFFF"/>
        </w:rPr>
      </w:pPr>
      <w:r w:rsidRPr="00490917">
        <w:rPr>
          <w:rFonts w:ascii="Arial" w:hAnsi="Arial" w:cs="Arial"/>
          <w:color w:val="000000"/>
          <w:sz w:val="24"/>
          <w:szCs w:val="24"/>
          <w:shd w:val="clear" w:color="auto" w:fill="FFFFFF"/>
        </w:rPr>
        <w:t xml:space="preserve">As well as developments in the demand for events and social media advances, it has also become easier for people to purchase tickets through online ticket sales websites such as Ticketmaster.  Ticketmaster first started selling event tickets on the internet in 1996, making it possible for consumers to purchase tickets without having </w:t>
      </w:r>
      <w:r w:rsidRPr="00490917">
        <w:rPr>
          <w:rFonts w:ascii="Arial" w:hAnsi="Arial" w:cs="Arial"/>
          <w:color w:val="000000"/>
          <w:sz w:val="24"/>
          <w:szCs w:val="24"/>
          <w:shd w:val="clear" w:color="auto" w:fill="FFFFFF"/>
        </w:rPr>
        <w:lastRenderedPageBreak/>
        <w:t xml:space="preserve">to leave their home (Ticketmaster, n.d.). Although online ticket sales make it easier for organisers to sell their tickets in different formats, it’s not without its limitations, with touts using bots to buy multiple tickets online to re-sell at higher prices, sometimes it’s harder for a consumer to get tickets for high-demand events on the day of launch, meaning they potentially need to buy them from reseller websites. Some bands such as the Arctic Monkeys have previously put their own ticket tout measures into place in order to make sure that only people who intend to attend the concert can buy them, for the 2018 tour the Arctic Monkeys had ticket buyers names printed on the tickets so that the  anyone attending must arrive with the person who bought the tickets (Arctic Monkeys, 2018). Recently, the UK Government unveiled their own plans to prevent online ticket touting, in the form of new legislation the Digital Economy Act which bans touts from using bots to buy tickets in bulk. (GOV.UK, 2018), as this is quite new legislation, it is too early to tell whether this new law is effective at combatting this problem. </w:t>
      </w:r>
    </w:p>
    <w:p w:rsidR="00A543AC" w:rsidRPr="00490917" w:rsidRDefault="00A543AC" w:rsidP="00490917">
      <w:pPr>
        <w:spacing w:line="360" w:lineRule="auto"/>
        <w:rPr>
          <w:rFonts w:ascii="Arial" w:hAnsi="Arial" w:cs="Arial"/>
          <w:color w:val="000000"/>
          <w:sz w:val="24"/>
          <w:szCs w:val="24"/>
          <w:shd w:val="clear" w:color="auto" w:fill="FFFFFF"/>
        </w:rPr>
      </w:pPr>
    </w:p>
    <w:p w:rsidR="00A543AC" w:rsidRPr="00490917" w:rsidRDefault="00A543AC" w:rsidP="00490917">
      <w:pPr>
        <w:spacing w:line="360" w:lineRule="auto"/>
        <w:rPr>
          <w:rFonts w:ascii="Arial" w:hAnsi="Arial" w:cs="Arial"/>
          <w:color w:val="000000"/>
          <w:sz w:val="24"/>
          <w:szCs w:val="24"/>
          <w:shd w:val="clear" w:color="auto" w:fill="FFFFFF"/>
        </w:rPr>
      </w:pPr>
      <w:r w:rsidRPr="00490917">
        <w:rPr>
          <w:rFonts w:ascii="Arial" w:hAnsi="Arial" w:cs="Arial"/>
          <w:color w:val="000000"/>
          <w:sz w:val="24"/>
          <w:szCs w:val="24"/>
          <w:shd w:val="clear" w:color="auto" w:fill="FFFFFF"/>
        </w:rPr>
        <w:t xml:space="preserve">Events are usually classified by size and location. In the following paragraph, I will explain what events are classified as in relation to size and location. There are four types of events classifications based on size and location, these are Local, Major, Hallmark and Mega-events (Allen et al., 2002). A Hallmark event is an event that is easily identified by its affiliation with a certain location, this may be a town, city or region. The Edinburgh Fringe Festival could be classed as a Hallmark event as it is known for being hosted in Edinburgh and never changes location. A Major event is an event large enough to attract media attention, an event of this type would be likely to attract a significant </w:t>
      </w:r>
      <w:proofErr w:type="gramStart"/>
      <w:r w:rsidRPr="00490917">
        <w:rPr>
          <w:rFonts w:ascii="Arial" w:hAnsi="Arial" w:cs="Arial"/>
          <w:color w:val="000000"/>
          <w:sz w:val="24"/>
          <w:szCs w:val="24"/>
          <w:shd w:val="clear" w:color="auto" w:fill="FFFFFF"/>
        </w:rPr>
        <w:t>amount</w:t>
      </w:r>
      <w:proofErr w:type="gramEnd"/>
      <w:r w:rsidRPr="00490917">
        <w:rPr>
          <w:rFonts w:ascii="Arial" w:hAnsi="Arial" w:cs="Arial"/>
          <w:color w:val="000000"/>
          <w:sz w:val="24"/>
          <w:szCs w:val="24"/>
          <w:shd w:val="clear" w:color="auto" w:fill="FFFFFF"/>
        </w:rPr>
        <w:t xml:space="preserve"> of attendees. Sheffield based Outdoors festival </w:t>
      </w:r>
      <w:proofErr w:type="spellStart"/>
      <w:r w:rsidRPr="00490917">
        <w:rPr>
          <w:rFonts w:ascii="Arial" w:hAnsi="Arial" w:cs="Arial"/>
          <w:color w:val="000000"/>
          <w:sz w:val="24"/>
          <w:szCs w:val="24"/>
          <w:shd w:val="clear" w:color="auto" w:fill="FFFFFF"/>
        </w:rPr>
        <w:t>Cliffhanger</w:t>
      </w:r>
      <w:proofErr w:type="spellEnd"/>
      <w:r w:rsidRPr="00490917">
        <w:rPr>
          <w:rFonts w:ascii="Arial" w:hAnsi="Arial" w:cs="Arial"/>
          <w:color w:val="000000"/>
          <w:sz w:val="24"/>
          <w:szCs w:val="24"/>
          <w:shd w:val="clear" w:color="auto" w:fill="FFFFFF"/>
        </w:rPr>
        <w:t xml:space="preserve"> could be classed as a Major event as it attracts an attendance of around 40,000+ as well as local and national media coverage (Sheffield Bid, 2018). Mega-events are events that are so large that the affect whole economies and generate global media coverage. The World Cup could be classed as a Mega-event as it attracts millions of visitors, with 2.4 million tickets sold already for the 2018 world cup, it is looking as though it might match or exceed the 2014 attendance </w:t>
      </w:r>
      <w:proofErr w:type="gramStart"/>
      <w:r w:rsidRPr="00490917">
        <w:rPr>
          <w:rFonts w:ascii="Arial" w:hAnsi="Arial" w:cs="Arial"/>
          <w:color w:val="000000"/>
          <w:sz w:val="24"/>
          <w:szCs w:val="24"/>
          <w:shd w:val="clear" w:color="auto" w:fill="FFFFFF"/>
        </w:rPr>
        <w:t>of  3.4</w:t>
      </w:r>
      <w:proofErr w:type="gramEnd"/>
      <w:r w:rsidRPr="00490917">
        <w:rPr>
          <w:rFonts w:ascii="Arial" w:hAnsi="Arial" w:cs="Arial"/>
          <w:color w:val="000000"/>
          <w:sz w:val="24"/>
          <w:szCs w:val="24"/>
          <w:shd w:val="clear" w:color="auto" w:fill="FFFFFF"/>
        </w:rPr>
        <w:t xml:space="preserve"> million. It is also generating billions in revenue, Univision </w:t>
      </w:r>
      <w:proofErr w:type="gramStart"/>
      <w:r w:rsidRPr="00490917">
        <w:rPr>
          <w:rFonts w:ascii="Arial" w:hAnsi="Arial" w:cs="Arial"/>
          <w:color w:val="000000"/>
          <w:sz w:val="24"/>
          <w:szCs w:val="24"/>
          <w:shd w:val="clear" w:color="auto" w:fill="FFFFFF"/>
        </w:rPr>
        <w:t>earned  $</w:t>
      </w:r>
      <w:proofErr w:type="gramEnd"/>
      <w:r w:rsidRPr="00490917">
        <w:rPr>
          <w:rFonts w:ascii="Arial" w:hAnsi="Arial" w:cs="Arial"/>
          <w:color w:val="000000"/>
          <w:sz w:val="24"/>
          <w:szCs w:val="24"/>
          <w:shd w:val="clear" w:color="auto" w:fill="FFFFFF"/>
        </w:rPr>
        <w:t>177 million in ad revenue during the 2014 world cup, it is also broadcast to many countries worldwide. (</w:t>
      </w:r>
      <w:proofErr w:type="spellStart"/>
      <w:r w:rsidRPr="00490917">
        <w:rPr>
          <w:rFonts w:ascii="Arial" w:hAnsi="Arial" w:cs="Arial"/>
          <w:color w:val="000000"/>
          <w:sz w:val="24"/>
          <w:szCs w:val="24"/>
          <w:shd w:val="clear" w:color="auto" w:fill="FFFFFF"/>
        </w:rPr>
        <w:t>Badenhausen</w:t>
      </w:r>
      <w:proofErr w:type="spellEnd"/>
      <w:r w:rsidRPr="00490917">
        <w:rPr>
          <w:rFonts w:ascii="Arial" w:hAnsi="Arial" w:cs="Arial"/>
          <w:color w:val="000000"/>
          <w:sz w:val="24"/>
          <w:szCs w:val="24"/>
          <w:shd w:val="clear" w:color="auto" w:fill="FFFFFF"/>
        </w:rPr>
        <w:t xml:space="preserve">, 2018).  A local event is an event that is small scale and is unlikely to </w:t>
      </w:r>
      <w:r w:rsidRPr="00490917">
        <w:rPr>
          <w:rFonts w:ascii="Arial" w:hAnsi="Arial" w:cs="Arial"/>
          <w:color w:val="000000"/>
          <w:sz w:val="24"/>
          <w:szCs w:val="24"/>
          <w:shd w:val="clear" w:color="auto" w:fill="FFFFFF"/>
        </w:rPr>
        <w:lastRenderedPageBreak/>
        <w:t xml:space="preserve">attract a significant amount of media coverage or attendees, an example of a local event is </w:t>
      </w:r>
      <w:proofErr w:type="spellStart"/>
      <w:r w:rsidRPr="00490917">
        <w:rPr>
          <w:rFonts w:ascii="Arial" w:hAnsi="Arial" w:cs="Arial"/>
          <w:color w:val="000000"/>
          <w:sz w:val="24"/>
          <w:szCs w:val="24"/>
          <w:shd w:val="clear" w:color="auto" w:fill="FFFFFF"/>
        </w:rPr>
        <w:t>Hexthorpe</w:t>
      </w:r>
      <w:proofErr w:type="spellEnd"/>
      <w:r w:rsidRPr="00490917">
        <w:rPr>
          <w:rFonts w:ascii="Arial" w:hAnsi="Arial" w:cs="Arial"/>
          <w:color w:val="000000"/>
          <w:sz w:val="24"/>
          <w:szCs w:val="24"/>
          <w:shd w:val="clear" w:color="auto" w:fill="FFFFFF"/>
        </w:rPr>
        <w:t xml:space="preserve"> Park Firework Display, an event run for the people living in the local area, which probably would market to or attract visitors from outside the local area (Familiesonline.co.uk, n.d.)</w:t>
      </w:r>
    </w:p>
    <w:p w:rsidR="00A543AC" w:rsidRPr="00490917" w:rsidRDefault="00A543AC" w:rsidP="00490917">
      <w:pPr>
        <w:spacing w:line="360" w:lineRule="auto"/>
        <w:rPr>
          <w:rFonts w:ascii="Arial" w:hAnsi="Arial" w:cs="Arial"/>
          <w:color w:val="000000"/>
          <w:sz w:val="24"/>
          <w:szCs w:val="24"/>
          <w:shd w:val="clear" w:color="auto" w:fill="FFFFFF"/>
        </w:rPr>
      </w:pPr>
      <w:r w:rsidRPr="00490917">
        <w:rPr>
          <w:rFonts w:ascii="Arial" w:hAnsi="Arial" w:cs="Arial"/>
          <w:color w:val="000000"/>
          <w:sz w:val="24"/>
          <w:szCs w:val="24"/>
          <w:shd w:val="clear" w:color="auto" w:fill="FFFFFF"/>
        </w:rPr>
        <w:t xml:space="preserve">Different events have different purposes depending on the sector of the organisation running it. An event would normally be run by an organisation in a Government, Community, Corporate or Industry Association sector. In this paragraph, I will explain the purpose of events run by each sector organisation and analyse their motives for running an event. A Government sector event is usually run by a public body a local council or governmental organisation. A Government sector event would usually be run using public money, however, in some cases may also be sponsored by a private company or generate revenue from corporate funds such as food vendors or stall holders. An example of a Government sector event is </w:t>
      </w:r>
      <w:proofErr w:type="spellStart"/>
      <w:r w:rsidRPr="00490917">
        <w:rPr>
          <w:rFonts w:ascii="Arial" w:hAnsi="Arial" w:cs="Arial"/>
          <w:color w:val="000000"/>
          <w:sz w:val="24"/>
          <w:szCs w:val="24"/>
          <w:shd w:val="clear" w:color="auto" w:fill="FFFFFF"/>
        </w:rPr>
        <w:t>Libor</w:t>
      </w:r>
      <w:r w:rsidR="00A67C07" w:rsidRPr="00490917">
        <w:rPr>
          <w:rFonts w:ascii="Arial" w:hAnsi="Arial" w:cs="Arial"/>
          <w:color w:val="000000"/>
          <w:sz w:val="24"/>
          <w:szCs w:val="24"/>
          <w:shd w:val="clear" w:color="auto" w:fill="FFFFFF"/>
        </w:rPr>
        <w:t>i</w:t>
      </w:r>
      <w:proofErr w:type="spellEnd"/>
      <w:r w:rsidRPr="00490917">
        <w:rPr>
          <w:rFonts w:ascii="Arial" w:hAnsi="Arial" w:cs="Arial"/>
          <w:color w:val="000000"/>
          <w:sz w:val="24"/>
          <w:szCs w:val="24"/>
          <w:shd w:val="clear" w:color="auto" w:fill="FFFFFF"/>
        </w:rPr>
        <w:t xml:space="preserve"> Festival in Paderborn which is run by the local council but partly funded by fees from stallholders and fairground operatives. (</w:t>
      </w:r>
      <w:proofErr w:type="spellStart"/>
      <w:r w:rsidRPr="00490917">
        <w:rPr>
          <w:rFonts w:ascii="Arial" w:hAnsi="Arial" w:cs="Arial"/>
          <w:color w:val="000000"/>
          <w:sz w:val="24"/>
          <w:szCs w:val="24"/>
          <w:shd w:val="clear" w:color="auto" w:fill="FFFFFF"/>
        </w:rPr>
        <w:t>Libori</w:t>
      </w:r>
      <w:proofErr w:type="spellEnd"/>
      <w:r w:rsidRPr="00490917">
        <w:rPr>
          <w:rFonts w:ascii="Arial" w:hAnsi="Arial" w:cs="Arial"/>
          <w:color w:val="000000"/>
          <w:sz w:val="24"/>
          <w:szCs w:val="24"/>
          <w:shd w:val="clear" w:color="auto" w:fill="FFFFFF"/>
        </w:rPr>
        <w:t xml:space="preserve">, 2018). Government sector events would normally be organised to attract tourism, encourage community unison or generate income for a surrounding economy. A Community sector event would normally be run by a charity, sports organisation, club or society. An example of a Community sector event is Jane Tomlinson’s Run </w:t>
      </w:r>
      <w:proofErr w:type="gramStart"/>
      <w:r w:rsidRPr="00490917">
        <w:rPr>
          <w:rFonts w:ascii="Arial" w:hAnsi="Arial" w:cs="Arial"/>
          <w:color w:val="000000"/>
          <w:sz w:val="24"/>
          <w:szCs w:val="24"/>
          <w:shd w:val="clear" w:color="auto" w:fill="FFFFFF"/>
        </w:rPr>
        <w:t>For</w:t>
      </w:r>
      <w:proofErr w:type="gramEnd"/>
      <w:r w:rsidRPr="00490917">
        <w:rPr>
          <w:rFonts w:ascii="Arial" w:hAnsi="Arial" w:cs="Arial"/>
          <w:color w:val="000000"/>
          <w:sz w:val="24"/>
          <w:szCs w:val="24"/>
          <w:shd w:val="clear" w:color="auto" w:fill="FFFFFF"/>
        </w:rPr>
        <w:t xml:space="preserve"> All, which although is run by the charity, is funded by runner entry fees and private sponsor ASDA Foundation and also involves local councils to provide organisational help (Jane Tomlinson's Run For All, 2018). The purpose of Jane Tomlinson’s Run for All is to raise funds for the charity. Voluntary events would normally be used to raise funds or awareness of an organisation or as a meeting for people involved in special interest groups such as local football teams or car enthusiasts.  Corporate sector events would normally be funded by a private organisation and used to raise brand awareness, entertainment, create revenue or promote a product or service. An example of a Corporate sector event is Planet </w:t>
      </w:r>
      <w:proofErr w:type="spellStart"/>
      <w:r w:rsidRPr="00490917">
        <w:rPr>
          <w:rFonts w:ascii="Arial" w:hAnsi="Arial" w:cs="Arial"/>
          <w:color w:val="000000"/>
          <w:sz w:val="24"/>
          <w:szCs w:val="24"/>
          <w:shd w:val="clear" w:color="auto" w:fill="FFFFFF"/>
        </w:rPr>
        <w:t>Rockstock</w:t>
      </w:r>
      <w:proofErr w:type="spellEnd"/>
      <w:r w:rsidRPr="00490917">
        <w:rPr>
          <w:rFonts w:ascii="Arial" w:hAnsi="Arial" w:cs="Arial"/>
          <w:color w:val="000000"/>
          <w:sz w:val="24"/>
          <w:szCs w:val="24"/>
          <w:shd w:val="clear" w:color="auto" w:fill="FFFFFF"/>
        </w:rPr>
        <w:t xml:space="preserve">, run by corporate radio station Planet Rock (Planet Rock, 2018). Not only do they generate money through ticket and accommodation sales, but they also use the event to build awareness of their brand by naming the festival after their organisation. Industry associations could be run by a private or voluntary organisation, their purpose is usually to assist an industry and help it to develop. Examples of this could be an exhibition, networking event or </w:t>
      </w:r>
      <w:r w:rsidRPr="00490917">
        <w:rPr>
          <w:rFonts w:ascii="Arial" w:hAnsi="Arial" w:cs="Arial"/>
          <w:color w:val="000000"/>
          <w:sz w:val="24"/>
          <w:szCs w:val="24"/>
          <w:shd w:val="clear" w:color="auto" w:fill="FFFFFF"/>
        </w:rPr>
        <w:lastRenderedPageBreak/>
        <w:t>industry body. An example of an Industry Association is Social Enterprise Exchange which is funded through European funding and runs networking and training events for social enterprises. (Social Enterprise Exchange, n.d.)</w:t>
      </w:r>
    </w:p>
    <w:p w:rsidR="00A543AC" w:rsidRPr="00490917" w:rsidRDefault="00A543AC" w:rsidP="00490917">
      <w:pPr>
        <w:spacing w:line="360" w:lineRule="auto"/>
        <w:rPr>
          <w:rFonts w:ascii="Arial" w:hAnsi="Arial" w:cs="Arial"/>
          <w:color w:val="000000"/>
          <w:sz w:val="24"/>
          <w:szCs w:val="24"/>
          <w:shd w:val="clear" w:color="auto" w:fill="FFFFFF"/>
        </w:rPr>
      </w:pPr>
      <w:r w:rsidRPr="00490917">
        <w:rPr>
          <w:rFonts w:ascii="Arial" w:hAnsi="Arial" w:cs="Arial"/>
          <w:color w:val="000000"/>
          <w:sz w:val="24"/>
          <w:szCs w:val="24"/>
          <w:shd w:val="clear" w:color="auto" w:fill="FFFFFF"/>
        </w:rPr>
        <w:t>Events categorised by form/content can be split into the following categories Personal, Cultural, Leisure and Organisational (Shone &amp; Parry). An example of a personal event is a wedding, anniversary or a birthday, a personal event is usually funded by an individual and used as a form of entertainment or to celebrate an achievement or milestone. An example of a leisure event is a football match or live concert, these are usually run by Governmental, Corporate or Community sectors as a form of entertainment or hobby. An example of a Cultural event is a ceremony, art exhibition or heritage event such as Notting Hill Carnival, a cultural event is more likely to be run by Governmental, Corporate or Community sectors. An example of an organisational event is a promotional event, fundraiser, or political event. Organisational events would normally be run by Governmental, Corporate or Community sector organisations.</w:t>
      </w:r>
    </w:p>
    <w:p w:rsidR="00A543AC" w:rsidRPr="00490917" w:rsidRDefault="00A543AC" w:rsidP="00490917">
      <w:pPr>
        <w:spacing w:line="360" w:lineRule="auto"/>
        <w:rPr>
          <w:rFonts w:ascii="Arial" w:hAnsi="Arial" w:cs="Arial"/>
          <w:color w:val="000000"/>
          <w:sz w:val="24"/>
          <w:szCs w:val="24"/>
          <w:shd w:val="clear" w:color="auto" w:fill="FFFFFF"/>
        </w:rPr>
      </w:pPr>
      <w:r w:rsidRPr="00490917">
        <w:rPr>
          <w:rFonts w:ascii="Arial" w:hAnsi="Arial" w:cs="Arial"/>
          <w:color w:val="000000"/>
          <w:sz w:val="24"/>
          <w:szCs w:val="24"/>
          <w:shd w:val="clear" w:color="auto" w:fill="FFFFFF"/>
        </w:rPr>
        <w:t xml:space="preserve">In conclusion, there is more of a demand for events now than there was in the past due to the development of technology and easy accessibility for promotion, marketing and sales. As people want to show off what they’ve done rather than the material items they own, as a way of feeling part of a wider community, more and more people are sharing their experiences online, generating promotion for the events attended and attracting their peers to attend too. With the fast development of technology, the events industry is not without its problems, with touts finding new ways to bulk buy tickets the UK, new legislation has been introduced </w:t>
      </w:r>
      <w:proofErr w:type="gramStart"/>
      <w:r w:rsidRPr="00490917">
        <w:rPr>
          <w:rFonts w:ascii="Arial" w:hAnsi="Arial" w:cs="Arial"/>
          <w:color w:val="000000"/>
          <w:sz w:val="24"/>
          <w:szCs w:val="24"/>
          <w:shd w:val="clear" w:color="auto" w:fill="FFFFFF"/>
        </w:rPr>
        <w:t>in order to</w:t>
      </w:r>
      <w:proofErr w:type="gramEnd"/>
      <w:r w:rsidRPr="00490917">
        <w:rPr>
          <w:rFonts w:ascii="Arial" w:hAnsi="Arial" w:cs="Arial"/>
          <w:color w:val="000000"/>
          <w:sz w:val="24"/>
          <w:szCs w:val="24"/>
          <w:shd w:val="clear" w:color="auto" w:fill="FFFFFF"/>
        </w:rPr>
        <w:t xml:space="preserve"> combat this. Different types, sectors and sizes of events have different motives for running an event and may or may not attract media attention dependant on their scale and form.  The thing that is a constant in all events is the planning process. </w:t>
      </w:r>
    </w:p>
    <w:p w:rsidR="00A543AC" w:rsidRPr="00490917" w:rsidRDefault="00A543AC" w:rsidP="00490917">
      <w:pPr>
        <w:spacing w:line="360" w:lineRule="auto"/>
        <w:rPr>
          <w:rFonts w:ascii="Arial" w:hAnsi="Arial" w:cs="Arial"/>
          <w:color w:val="000000"/>
          <w:sz w:val="24"/>
          <w:szCs w:val="24"/>
          <w:shd w:val="clear" w:color="auto" w:fill="FFFFFF"/>
        </w:rPr>
      </w:pPr>
    </w:p>
    <w:p w:rsidR="00490917" w:rsidRPr="00490917" w:rsidRDefault="00490917" w:rsidP="00490917">
      <w:pPr>
        <w:spacing w:line="360" w:lineRule="auto"/>
        <w:rPr>
          <w:rFonts w:ascii="Arial" w:hAnsi="Arial" w:cs="Arial"/>
          <w:color w:val="000000"/>
          <w:sz w:val="24"/>
          <w:szCs w:val="24"/>
          <w:shd w:val="clear" w:color="auto" w:fill="FFFFFF"/>
        </w:rPr>
      </w:pPr>
    </w:p>
    <w:p w:rsidR="00490917" w:rsidRPr="00490917" w:rsidRDefault="00490917" w:rsidP="00490917">
      <w:pPr>
        <w:spacing w:line="360" w:lineRule="auto"/>
        <w:rPr>
          <w:rFonts w:ascii="Arial" w:hAnsi="Arial" w:cs="Arial"/>
          <w:color w:val="000000"/>
          <w:sz w:val="24"/>
          <w:szCs w:val="24"/>
          <w:shd w:val="clear" w:color="auto" w:fill="FFFFFF"/>
        </w:rPr>
      </w:pPr>
    </w:p>
    <w:p w:rsidR="00490917" w:rsidRPr="00490917" w:rsidRDefault="00490917" w:rsidP="00490917">
      <w:pPr>
        <w:spacing w:line="360" w:lineRule="auto"/>
        <w:rPr>
          <w:rFonts w:ascii="Arial" w:hAnsi="Arial" w:cs="Arial"/>
          <w:color w:val="000000"/>
          <w:sz w:val="24"/>
          <w:szCs w:val="24"/>
          <w:shd w:val="clear" w:color="auto" w:fill="FFFFFF"/>
        </w:rPr>
      </w:pPr>
    </w:p>
    <w:p w:rsidR="00490917" w:rsidRDefault="00490917" w:rsidP="00490917">
      <w:pPr>
        <w:spacing w:line="360" w:lineRule="auto"/>
        <w:rPr>
          <w:rFonts w:ascii="Arial" w:hAnsi="Arial" w:cs="Arial"/>
          <w:color w:val="000000"/>
          <w:sz w:val="24"/>
          <w:szCs w:val="24"/>
          <w:shd w:val="clear" w:color="auto" w:fill="FFFFFF"/>
        </w:rPr>
      </w:pPr>
    </w:p>
    <w:p w:rsidR="00163CEA" w:rsidRPr="00490917" w:rsidRDefault="002C6898" w:rsidP="00490917">
      <w:pPr>
        <w:spacing w:line="360" w:lineRule="auto"/>
        <w:rPr>
          <w:rFonts w:ascii="Arial" w:hAnsi="Arial" w:cs="Arial"/>
          <w:color w:val="000000"/>
          <w:sz w:val="24"/>
          <w:szCs w:val="24"/>
          <w:shd w:val="clear" w:color="auto" w:fill="FFFFFF"/>
        </w:rPr>
      </w:pPr>
      <w:bookmarkStart w:id="0" w:name="_GoBack"/>
      <w:bookmarkEnd w:id="0"/>
      <w:r w:rsidRPr="00490917">
        <w:rPr>
          <w:rFonts w:ascii="Arial" w:hAnsi="Arial" w:cs="Arial"/>
          <w:color w:val="000000"/>
          <w:sz w:val="24"/>
          <w:szCs w:val="24"/>
          <w:shd w:val="clear" w:color="auto" w:fill="FFFFFF"/>
        </w:rPr>
        <w:lastRenderedPageBreak/>
        <w:t>References:</w:t>
      </w:r>
    </w:p>
    <w:p w:rsidR="00A67C07" w:rsidRPr="00490917" w:rsidRDefault="00490917" w:rsidP="00490917">
      <w:pPr>
        <w:spacing w:line="360" w:lineRule="auto"/>
        <w:rPr>
          <w:rFonts w:ascii="Arial" w:hAnsi="Arial" w:cs="Arial"/>
          <w:color w:val="000000"/>
          <w:sz w:val="24"/>
          <w:szCs w:val="24"/>
          <w:shd w:val="clear" w:color="auto" w:fill="FFFFFF"/>
        </w:rPr>
      </w:pPr>
      <w:r w:rsidRPr="00490917">
        <w:rPr>
          <w:rFonts w:ascii="Arial" w:hAnsi="Arial" w:cs="Arial"/>
          <w:color w:val="000000"/>
          <w:sz w:val="24"/>
          <w:szCs w:val="24"/>
          <w:shd w:val="clear" w:color="auto" w:fill="FFFFFF"/>
        </w:rPr>
        <w:t xml:space="preserve"> </w:t>
      </w:r>
      <w:r w:rsidR="00A67C07" w:rsidRPr="00490917">
        <w:rPr>
          <w:rFonts w:ascii="Arial" w:hAnsi="Arial" w:cs="Arial"/>
          <w:color w:val="000000"/>
          <w:sz w:val="24"/>
          <w:szCs w:val="24"/>
          <w:shd w:val="clear" w:color="auto" w:fill="FFFFFF"/>
        </w:rPr>
        <w:t>(2018). [online] Available at: https://aiforg.com/wp-content/uploads/AIF-Ten-Year-Report.pdf [Accessed 23 Nov. 2018].</w:t>
      </w:r>
    </w:p>
    <w:p w:rsidR="00A67C07" w:rsidRPr="00490917" w:rsidRDefault="00A67C07" w:rsidP="00490917">
      <w:pPr>
        <w:spacing w:line="360" w:lineRule="auto"/>
        <w:rPr>
          <w:rFonts w:ascii="Arial" w:hAnsi="Arial" w:cs="Arial"/>
          <w:color w:val="000000"/>
          <w:sz w:val="24"/>
          <w:szCs w:val="24"/>
          <w:shd w:val="clear" w:color="auto" w:fill="FFFFFF"/>
        </w:rPr>
      </w:pPr>
      <w:r w:rsidRPr="00490917">
        <w:rPr>
          <w:rFonts w:ascii="Arial" w:hAnsi="Arial" w:cs="Arial"/>
          <w:color w:val="000000"/>
          <w:sz w:val="24"/>
          <w:szCs w:val="24"/>
          <w:shd w:val="clear" w:color="auto" w:fill="FFFFFF"/>
        </w:rPr>
        <w:t>Allen, J., McDonnell, I., O'Toole, W. and Harris, R. (2002). Festival and Special Event Management. 2nd ed. Milton: John Wiley &amp; Sons.</w:t>
      </w:r>
    </w:p>
    <w:p w:rsidR="00A67C07" w:rsidRPr="00490917" w:rsidRDefault="00A67C07" w:rsidP="00490917">
      <w:pPr>
        <w:spacing w:line="360" w:lineRule="auto"/>
        <w:rPr>
          <w:rFonts w:ascii="Arial" w:hAnsi="Arial" w:cs="Arial"/>
          <w:color w:val="000000"/>
          <w:sz w:val="24"/>
          <w:szCs w:val="24"/>
          <w:shd w:val="clear" w:color="auto" w:fill="FFFFFF"/>
        </w:rPr>
      </w:pPr>
      <w:r w:rsidRPr="00490917">
        <w:rPr>
          <w:rFonts w:ascii="Arial" w:hAnsi="Arial" w:cs="Arial"/>
          <w:color w:val="000000"/>
          <w:sz w:val="24"/>
          <w:szCs w:val="24"/>
          <w:shd w:val="clear" w:color="auto" w:fill="FFFFFF"/>
        </w:rPr>
        <w:t>Arctic Monkeys. (2018). </w:t>
      </w:r>
      <w:r w:rsidRPr="00490917">
        <w:rPr>
          <w:rFonts w:ascii="Arial" w:hAnsi="Arial" w:cs="Arial"/>
          <w:i/>
          <w:iCs/>
          <w:color w:val="000000"/>
          <w:sz w:val="24"/>
          <w:szCs w:val="24"/>
          <w:shd w:val="clear" w:color="auto" w:fill="FFFFFF"/>
        </w:rPr>
        <w:t>September 2018 Live Dates - Anti-Touting Measures | Arctic Monkeys</w:t>
      </w:r>
      <w:r w:rsidRPr="00490917">
        <w:rPr>
          <w:rFonts w:ascii="Arial" w:hAnsi="Arial" w:cs="Arial"/>
          <w:color w:val="000000"/>
          <w:sz w:val="24"/>
          <w:szCs w:val="24"/>
          <w:shd w:val="clear" w:color="auto" w:fill="FFFFFF"/>
        </w:rPr>
        <w:t>. [online] Available at: https://www.arcticmonkeys.com/news/september-2018-live-dates-anti-touting-measures [Accessed 23 Nov. 2018].</w:t>
      </w:r>
    </w:p>
    <w:p w:rsidR="00A67C07" w:rsidRPr="00490917" w:rsidRDefault="00A67C07" w:rsidP="00490917">
      <w:pPr>
        <w:spacing w:line="360" w:lineRule="auto"/>
        <w:rPr>
          <w:rFonts w:ascii="Arial" w:hAnsi="Arial" w:cs="Arial"/>
          <w:color w:val="000000"/>
          <w:sz w:val="24"/>
          <w:szCs w:val="24"/>
          <w:shd w:val="clear" w:color="auto" w:fill="FFFFFF"/>
        </w:rPr>
      </w:pPr>
      <w:proofErr w:type="spellStart"/>
      <w:r w:rsidRPr="00490917">
        <w:rPr>
          <w:rFonts w:ascii="Arial" w:hAnsi="Arial" w:cs="Arial"/>
          <w:color w:val="000000"/>
          <w:sz w:val="24"/>
          <w:szCs w:val="24"/>
          <w:shd w:val="clear" w:color="auto" w:fill="FFFFFF"/>
        </w:rPr>
        <w:t>Badenhausen</w:t>
      </w:r>
      <w:proofErr w:type="spellEnd"/>
      <w:r w:rsidRPr="00490917">
        <w:rPr>
          <w:rFonts w:ascii="Arial" w:hAnsi="Arial" w:cs="Arial"/>
          <w:color w:val="000000"/>
          <w:sz w:val="24"/>
          <w:szCs w:val="24"/>
          <w:shd w:val="clear" w:color="auto" w:fill="FFFFFF"/>
        </w:rPr>
        <w:t>, K. (2018). </w:t>
      </w:r>
      <w:r w:rsidRPr="00490917">
        <w:rPr>
          <w:rFonts w:ascii="Arial" w:hAnsi="Arial" w:cs="Arial"/>
          <w:i/>
          <w:iCs/>
          <w:color w:val="000000"/>
          <w:sz w:val="24"/>
          <w:szCs w:val="24"/>
          <w:shd w:val="clear" w:color="auto" w:fill="FFFFFF"/>
        </w:rPr>
        <w:t xml:space="preserve">FIFA World Cup 2018: The Money Behind </w:t>
      </w:r>
      <w:proofErr w:type="gramStart"/>
      <w:r w:rsidRPr="00490917">
        <w:rPr>
          <w:rFonts w:ascii="Arial" w:hAnsi="Arial" w:cs="Arial"/>
          <w:i/>
          <w:iCs/>
          <w:color w:val="000000"/>
          <w:sz w:val="24"/>
          <w:szCs w:val="24"/>
          <w:shd w:val="clear" w:color="auto" w:fill="FFFFFF"/>
        </w:rPr>
        <w:t>The</w:t>
      </w:r>
      <w:proofErr w:type="gramEnd"/>
      <w:r w:rsidRPr="00490917">
        <w:rPr>
          <w:rFonts w:ascii="Arial" w:hAnsi="Arial" w:cs="Arial"/>
          <w:i/>
          <w:iCs/>
          <w:color w:val="000000"/>
          <w:sz w:val="24"/>
          <w:szCs w:val="24"/>
          <w:shd w:val="clear" w:color="auto" w:fill="FFFFFF"/>
        </w:rPr>
        <w:t xml:space="preserve"> Biggest Event In Sports</w:t>
      </w:r>
      <w:r w:rsidRPr="00490917">
        <w:rPr>
          <w:rFonts w:ascii="Arial" w:hAnsi="Arial" w:cs="Arial"/>
          <w:color w:val="000000"/>
          <w:sz w:val="24"/>
          <w:szCs w:val="24"/>
          <w:shd w:val="clear" w:color="auto" w:fill="FFFFFF"/>
        </w:rPr>
        <w:t>. [online] Forbes. Available at: https://www.forbes.com/sites/kurtbadenhausen/2018/06/14/world-cup-2018-the-money-behind-the-biggest-event-in-sports/#7392eb1d6973 [Accessed 23 Nov. 2018].</w:t>
      </w:r>
    </w:p>
    <w:p w:rsidR="00A67C07" w:rsidRPr="00490917" w:rsidRDefault="00A67C07" w:rsidP="00490917">
      <w:pPr>
        <w:spacing w:line="360" w:lineRule="auto"/>
        <w:rPr>
          <w:rFonts w:ascii="Arial" w:hAnsi="Arial" w:cs="Arial"/>
          <w:color w:val="000000"/>
          <w:sz w:val="24"/>
          <w:szCs w:val="24"/>
          <w:shd w:val="clear" w:color="auto" w:fill="FFFFFF"/>
        </w:rPr>
      </w:pPr>
      <w:r w:rsidRPr="00490917">
        <w:rPr>
          <w:rFonts w:ascii="Arial" w:hAnsi="Arial" w:cs="Arial"/>
          <w:color w:val="000000"/>
          <w:sz w:val="24"/>
          <w:szCs w:val="24"/>
          <w:shd w:val="clear" w:color="auto" w:fill="FFFFFF"/>
        </w:rPr>
        <w:t>Beard, S. (2018). </w:t>
      </w:r>
      <w:r w:rsidRPr="00490917">
        <w:rPr>
          <w:rFonts w:ascii="Arial" w:hAnsi="Arial" w:cs="Arial"/>
          <w:i/>
          <w:iCs/>
          <w:color w:val="000000"/>
          <w:sz w:val="24"/>
          <w:szCs w:val="24"/>
          <w:shd w:val="clear" w:color="auto" w:fill="FFFFFF"/>
        </w:rPr>
        <w:t>Tramlines</w:t>
      </w:r>
      <w:r w:rsidRPr="00490917">
        <w:rPr>
          <w:rFonts w:ascii="Arial" w:hAnsi="Arial" w:cs="Arial"/>
          <w:color w:val="000000"/>
          <w:sz w:val="24"/>
          <w:szCs w:val="24"/>
          <w:shd w:val="clear" w:color="auto" w:fill="FFFFFF"/>
        </w:rPr>
        <w:t>.</w:t>
      </w:r>
      <w:r w:rsidRPr="00490917">
        <w:rPr>
          <w:rFonts w:ascii="Arial" w:hAnsi="Arial" w:cs="Arial"/>
          <w:color w:val="000000"/>
          <w:sz w:val="24"/>
          <w:szCs w:val="24"/>
          <w:shd w:val="clear" w:color="auto" w:fill="FFFFFF"/>
        </w:rPr>
        <w:t xml:space="preserve"> </w:t>
      </w:r>
    </w:p>
    <w:p w:rsidR="00490917" w:rsidRPr="00490917" w:rsidRDefault="00A67C07" w:rsidP="00490917">
      <w:pPr>
        <w:spacing w:line="360" w:lineRule="auto"/>
        <w:rPr>
          <w:rFonts w:ascii="Arial" w:hAnsi="Arial" w:cs="Arial"/>
          <w:sz w:val="24"/>
          <w:szCs w:val="24"/>
        </w:rPr>
      </w:pPr>
      <w:r w:rsidRPr="00490917">
        <w:rPr>
          <w:rFonts w:ascii="Arial" w:hAnsi="Arial" w:cs="Arial"/>
          <w:sz w:val="24"/>
          <w:szCs w:val="24"/>
        </w:rPr>
        <w:t>Ellis-Petersen, H. (2017). UK music industry gets boost from 12% rise in audiences at live events. [online] the Guardian. Available at: https://www.theguardian.com/music/2017/jul/10/uk-music-industry-gets-boost-from-12-rise-in-audiences-at-live-events [Accessed 18 Nov. 2018].</w:t>
      </w:r>
    </w:p>
    <w:p w:rsidR="00490917" w:rsidRPr="00490917" w:rsidRDefault="00490917" w:rsidP="00490917">
      <w:pPr>
        <w:spacing w:line="360" w:lineRule="auto"/>
        <w:rPr>
          <w:rFonts w:ascii="Arial" w:hAnsi="Arial" w:cs="Arial"/>
          <w:color w:val="000000"/>
          <w:sz w:val="24"/>
          <w:szCs w:val="24"/>
          <w:shd w:val="clear" w:color="auto" w:fill="FFFFFF"/>
        </w:rPr>
      </w:pPr>
      <w:r w:rsidRPr="00490917">
        <w:rPr>
          <w:rFonts w:ascii="Arial" w:hAnsi="Arial" w:cs="Arial"/>
          <w:color w:val="000000"/>
          <w:sz w:val="24"/>
          <w:szCs w:val="24"/>
          <w:shd w:val="clear" w:color="auto" w:fill="FFFFFF"/>
        </w:rPr>
        <w:t>Familiesonline.co.uk. (n.d.). </w:t>
      </w:r>
      <w:proofErr w:type="spellStart"/>
      <w:r w:rsidRPr="00490917">
        <w:rPr>
          <w:rFonts w:ascii="Arial" w:hAnsi="Arial" w:cs="Arial"/>
          <w:i/>
          <w:iCs/>
          <w:color w:val="000000"/>
          <w:sz w:val="24"/>
          <w:szCs w:val="24"/>
          <w:shd w:val="clear" w:color="auto" w:fill="FFFFFF"/>
        </w:rPr>
        <w:t>Hexthorpe</w:t>
      </w:r>
      <w:proofErr w:type="spellEnd"/>
      <w:r w:rsidRPr="00490917">
        <w:rPr>
          <w:rFonts w:ascii="Arial" w:hAnsi="Arial" w:cs="Arial"/>
          <w:i/>
          <w:iCs/>
          <w:color w:val="000000"/>
          <w:sz w:val="24"/>
          <w:szCs w:val="24"/>
          <w:shd w:val="clear" w:color="auto" w:fill="FFFFFF"/>
        </w:rPr>
        <w:t xml:space="preserve"> Park Firework Display 2018 in Doncaster</w:t>
      </w:r>
      <w:r w:rsidRPr="00490917">
        <w:rPr>
          <w:rFonts w:ascii="Arial" w:hAnsi="Arial" w:cs="Arial"/>
          <w:color w:val="000000"/>
          <w:sz w:val="24"/>
          <w:szCs w:val="24"/>
          <w:shd w:val="clear" w:color="auto" w:fill="FFFFFF"/>
        </w:rPr>
        <w:t>. [online] Available at: https://www.familiesonline.co.uk/local/doncaster/whats-on/hexthorpe-park-firework-display [Accessed 23 Nov. 2018].</w:t>
      </w:r>
    </w:p>
    <w:p w:rsidR="00490917" w:rsidRPr="00490917" w:rsidRDefault="00490917" w:rsidP="00490917">
      <w:pPr>
        <w:spacing w:line="360" w:lineRule="auto"/>
        <w:rPr>
          <w:rFonts w:ascii="Arial" w:hAnsi="Arial" w:cs="Arial"/>
          <w:color w:val="000000"/>
          <w:sz w:val="24"/>
          <w:szCs w:val="24"/>
          <w:shd w:val="clear" w:color="auto" w:fill="FFFFFF"/>
        </w:rPr>
      </w:pPr>
      <w:r w:rsidRPr="00490917">
        <w:rPr>
          <w:rFonts w:ascii="Arial" w:hAnsi="Arial" w:cs="Arial"/>
          <w:color w:val="000000"/>
          <w:sz w:val="24"/>
          <w:szCs w:val="24"/>
          <w:shd w:val="clear" w:color="auto" w:fill="FFFFFF"/>
        </w:rPr>
        <w:t>Getz, D. (2007). </w:t>
      </w:r>
      <w:r w:rsidRPr="00490917">
        <w:rPr>
          <w:rFonts w:ascii="Arial" w:hAnsi="Arial" w:cs="Arial"/>
          <w:i/>
          <w:iCs/>
          <w:color w:val="000000"/>
          <w:sz w:val="24"/>
          <w:szCs w:val="24"/>
          <w:shd w:val="clear" w:color="auto" w:fill="FFFFFF"/>
        </w:rPr>
        <w:t>Event Studies: Theory, Research and Policy for Planned Events</w:t>
      </w:r>
      <w:r w:rsidRPr="00490917">
        <w:rPr>
          <w:rFonts w:ascii="Arial" w:hAnsi="Arial" w:cs="Arial"/>
          <w:color w:val="000000"/>
          <w:sz w:val="24"/>
          <w:szCs w:val="24"/>
          <w:shd w:val="clear" w:color="auto" w:fill="FFFFFF"/>
        </w:rPr>
        <w:t>. 1st ed. Oxford: Butterworth-Heinemann.</w:t>
      </w:r>
    </w:p>
    <w:p w:rsidR="00490917" w:rsidRPr="00490917" w:rsidRDefault="00490917" w:rsidP="00490917">
      <w:pPr>
        <w:spacing w:line="360" w:lineRule="auto"/>
        <w:rPr>
          <w:rFonts w:ascii="Arial" w:hAnsi="Arial" w:cs="Arial"/>
          <w:color w:val="000000"/>
          <w:sz w:val="24"/>
          <w:szCs w:val="24"/>
          <w:shd w:val="clear" w:color="auto" w:fill="FFFFFF"/>
        </w:rPr>
      </w:pPr>
      <w:r w:rsidRPr="00490917">
        <w:rPr>
          <w:rFonts w:ascii="Arial" w:hAnsi="Arial" w:cs="Arial"/>
          <w:color w:val="000000"/>
          <w:sz w:val="24"/>
          <w:szCs w:val="24"/>
          <w:shd w:val="clear" w:color="auto" w:fill="FFFFFF"/>
        </w:rPr>
        <w:t>Getz, D. and Page, S. (2016). </w:t>
      </w:r>
      <w:r w:rsidRPr="00490917">
        <w:rPr>
          <w:rFonts w:ascii="Arial" w:hAnsi="Arial" w:cs="Arial"/>
          <w:i/>
          <w:iCs/>
          <w:color w:val="000000"/>
          <w:sz w:val="24"/>
          <w:szCs w:val="24"/>
          <w:shd w:val="clear" w:color="auto" w:fill="FFFFFF"/>
        </w:rPr>
        <w:t>Event studies</w:t>
      </w:r>
      <w:r w:rsidRPr="00490917">
        <w:rPr>
          <w:rFonts w:ascii="Arial" w:hAnsi="Arial" w:cs="Arial"/>
          <w:color w:val="000000"/>
          <w:sz w:val="24"/>
          <w:szCs w:val="24"/>
          <w:shd w:val="clear" w:color="auto" w:fill="FFFFFF"/>
        </w:rPr>
        <w:t xml:space="preserve">. 3rd ed. Oxon: Routledge. </w:t>
      </w:r>
    </w:p>
    <w:p w:rsidR="00490917" w:rsidRPr="00490917" w:rsidRDefault="00490917" w:rsidP="00490917">
      <w:pPr>
        <w:spacing w:line="360" w:lineRule="auto"/>
        <w:rPr>
          <w:rFonts w:ascii="Arial" w:hAnsi="Arial" w:cs="Arial"/>
          <w:color w:val="000000"/>
          <w:sz w:val="24"/>
          <w:szCs w:val="24"/>
          <w:shd w:val="clear" w:color="auto" w:fill="FFFFFF"/>
        </w:rPr>
      </w:pPr>
      <w:r w:rsidRPr="00490917">
        <w:rPr>
          <w:rFonts w:ascii="Arial" w:hAnsi="Arial" w:cs="Arial"/>
          <w:color w:val="000000"/>
          <w:sz w:val="24"/>
          <w:szCs w:val="24"/>
          <w:shd w:val="clear" w:color="auto" w:fill="FFFFFF"/>
        </w:rPr>
        <w:t>GOV.UK. (2018). </w:t>
      </w:r>
      <w:r w:rsidRPr="00490917">
        <w:rPr>
          <w:rFonts w:ascii="Arial" w:hAnsi="Arial" w:cs="Arial"/>
          <w:i/>
          <w:iCs/>
          <w:color w:val="000000"/>
          <w:sz w:val="24"/>
          <w:szCs w:val="24"/>
          <w:shd w:val="clear" w:color="auto" w:fill="FFFFFF"/>
        </w:rPr>
        <w:t>Ticket bots ban comes into force</w:t>
      </w:r>
      <w:r w:rsidRPr="00490917">
        <w:rPr>
          <w:rFonts w:ascii="Arial" w:hAnsi="Arial" w:cs="Arial"/>
          <w:color w:val="000000"/>
          <w:sz w:val="24"/>
          <w:szCs w:val="24"/>
          <w:shd w:val="clear" w:color="auto" w:fill="FFFFFF"/>
        </w:rPr>
        <w:t>. [online] Available at: https://www.gov.uk/government/news/ticket-bots-ban-comes-into-force [Accessed 23 Nov. 2018].</w:t>
      </w:r>
    </w:p>
    <w:p w:rsidR="00490917" w:rsidRPr="00490917" w:rsidRDefault="00490917" w:rsidP="00490917">
      <w:pPr>
        <w:spacing w:line="360" w:lineRule="auto"/>
        <w:rPr>
          <w:rFonts w:ascii="Arial" w:hAnsi="Arial" w:cs="Arial"/>
          <w:color w:val="000000"/>
          <w:sz w:val="24"/>
          <w:szCs w:val="24"/>
          <w:shd w:val="clear" w:color="auto" w:fill="FFFFFF"/>
        </w:rPr>
      </w:pPr>
      <w:r w:rsidRPr="00490917">
        <w:rPr>
          <w:rFonts w:ascii="Arial" w:hAnsi="Arial" w:cs="Arial"/>
          <w:color w:val="000000"/>
          <w:sz w:val="24"/>
          <w:szCs w:val="24"/>
          <w:shd w:val="clear" w:color="auto" w:fill="FFFFFF"/>
        </w:rPr>
        <w:t>Hart, A. (2018). </w:t>
      </w:r>
      <w:r w:rsidRPr="00490917">
        <w:rPr>
          <w:rFonts w:ascii="Arial" w:hAnsi="Arial" w:cs="Arial"/>
          <w:i/>
          <w:iCs/>
          <w:color w:val="000000"/>
          <w:sz w:val="24"/>
          <w:szCs w:val="24"/>
          <w:shd w:val="clear" w:color="auto" w:fill="FFFFFF"/>
        </w:rPr>
        <w:t>Britain's festival boom: The best boutique outdoor events this summer</w:t>
      </w:r>
      <w:r w:rsidRPr="00490917">
        <w:rPr>
          <w:rFonts w:ascii="Arial" w:hAnsi="Arial" w:cs="Arial"/>
          <w:color w:val="000000"/>
          <w:sz w:val="24"/>
          <w:szCs w:val="24"/>
          <w:shd w:val="clear" w:color="auto" w:fill="FFFFFF"/>
        </w:rPr>
        <w:t xml:space="preserve">. [online] The Telegraph. Available at: </w:t>
      </w:r>
      <w:r w:rsidRPr="00490917">
        <w:rPr>
          <w:rFonts w:ascii="Arial" w:hAnsi="Arial" w:cs="Arial"/>
          <w:color w:val="000000"/>
          <w:sz w:val="24"/>
          <w:szCs w:val="24"/>
          <w:shd w:val="clear" w:color="auto" w:fill="FFFFFF"/>
        </w:rPr>
        <w:lastRenderedPageBreak/>
        <w:t>https://www.telegraph.co.uk/travel/comment/festival-holidays/ [Accessed 20 Nov. 2018].</w:t>
      </w:r>
    </w:p>
    <w:p w:rsidR="00490917" w:rsidRPr="00490917" w:rsidRDefault="00A67C07" w:rsidP="00490917">
      <w:pPr>
        <w:spacing w:line="360" w:lineRule="auto"/>
        <w:rPr>
          <w:rFonts w:ascii="Arial" w:hAnsi="Arial" w:cs="Arial"/>
          <w:color w:val="000000"/>
          <w:sz w:val="24"/>
          <w:szCs w:val="24"/>
          <w:shd w:val="clear" w:color="auto" w:fill="FFFFFF"/>
        </w:rPr>
      </w:pPr>
      <w:r w:rsidRPr="00490917">
        <w:rPr>
          <w:rFonts w:ascii="Arial" w:hAnsi="Arial" w:cs="Arial"/>
          <w:color w:val="000000"/>
          <w:sz w:val="24"/>
          <w:szCs w:val="24"/>
          <w:shd w:val="clear" w:color="auto" w:fill="FFFFFF"/>
        </w:rPr>
        <w:t>The Star. (2011). </w:t>
      </w:r>
      <w:r w:rsidRPr="00490917">
        <w:rPr>
          <w:rFonts w:ascii="Arial" w:hAnsi="Arial" w:cs="Arial"/>
          <w:i/>
          <w:iCs/>
          <w:color w:val="000000"/>
          <w:sz w:val="24"/>
          <w:szCs w:val="24"/>
          <w:shd w:val="clear" w:color="auto" w:fill="FFFFFF"/>
        </w:rPr>
        <w:t>Tramlines: Here to stay after 175,000 attended Sheffield’s ‘urban Glastonbury’ - VIDEO</w:t>
      </w:r>
      <w:r w:rsidRPr="00490917">
        <w:rPr>
          <w:rFonts w:ascii="Arial" w:hAnsi="Arial" w:cs="Arial"/>
          <w:color w:val="000000"/>
          <w:sz w:val="24"/>
          <w:szCs w:val="24"/>
          <w:shd w:val="clear" w:color="auto" w:fill="FFFFFF"/>
        </w:rPr>
        <w:t>. [online] Available at: https://www.thestar.co.uk/whats-on/out-and-about/tramlines-here-to-stay-after-175-000-attended-sheffield-s-urban-glastonbury-video-1-3622524 [Accessed 18 Nov. 2018].</w:t>
      </w:r>
      <w:r w:rsidRPr="00490917">
        <w:rPr>
          <w:rFonts w:ascii="Arial" w:hAnsi="Arial" w:cs="Arial"/>
          <w:color w:val="000000"/>
          <w:sz w:val="24"/>
          <w:szCs w:val="24"/>
          <w:shd w:val="clear" w:color="auto" w:fill="FFFFFF"/>
        </w:rPr>
        <w:br/>
      </w:r>
      <w:r w:rsidRPr="00490917">
        <w:rPr>
          <w:rFonts w:ascii="Arial" w:hAnsi="Arial" w:cs="Arial"/>
          <w:color w:val="000000"/>
          <w:sz w:val="24"/>
          <w:szCs w:val="24"/>
          <w:shd w:val="clear" w:color="auto" w:fill="FFFFFF"/>
        </w:rPr>
        <w:br/>
        <w:t>Silverstone. (n.d.). </w:t>
      </w:r>
      <w:r w:rsidRPr="00490917">
        <w:rPr>
          <w:rFonts w:ascii="Arial" w:hAnsi="Arial" w:cs="Arial"/>
          <w:i/>
          <w:iCs/>
          <w:color w:val="000000"/>
          <w:sz w:val="24"/>
          <w:szCs w:val="24"/>
          <w:shd w:val="clear" w:color="auto" w:fill="FFFFFF"/>
        </w:rPr>
        <w:t>Woodlands Campsite - Silverstone</w:t>
      </w:r>
      <w:r w:rsidRPr="00490917">
        <w:rPr>
          <w:rFonts w:ascii="Arial" w:hAnsi="Arial" w:cs="Arial"/>
          <w:color w:val="000000"/>
          <w:sz w:val="24"/>
          <w:szCs w:val="24"/>
          <w:shd w:val="clear" w:color="auto" w:fill="FFFFFF"/>
        </w:rPr>
        <w:t>. [online] Available at: https://www.silverstone.co.uk/visiting/woodlands-campsite/ [Accessed 18 Nov. 2018].</w:t>
      </w:r>
      <w:r w:rsidRPr="00490917">
        <w:rPr>
          <w:rFonts w:ascii="Arial" w:hAnsi="Arial" w:cs="Arial"/>
          <w:color w:val="000000"/>
          <w:sz w:val="24"/>
          <w:szCs w:val="24"/>
          <w:shd w:val="clear" w:color="auto" w:fill="FFFFFF"/>
        </w:rPr>
        <w:br/>
      </w:r>
      <w:r w:rsidRPr="00490917">
        <w:rPr>
          <w:rFonts w:ascii="Arial" w:hAnsi="Arial" w:cs="Arial"/>
          <w:color w:val="000000"/>
          <w:sz w:val="24"/>
          <w:szCs w:val="24"/>
          <w:shd w:val="clear" w:color="auto" w:fill="FFFFFF"/>
        </w:rPr>
        <w:br/>
      </w:r>
      <w:r w:rsidRPr="00490917">
        <w:rPr>
          <w:rFonts w:ascii="Arial" w:hAnsi="Arial" w:cs="Arial"/>
          <w:color w:val="000000"/>
          <w:sz w:val="24"/>
          <w:szCs w:val="24"/>
          <w:shd w:val="clear" w:color="auto" w:fill="FFFFFF"/>
        </w:rPr>
        <w:t xml:space="preserve">Jane Tomlinson's Run </w:t>
      </w:r>
      <w:proofErr w:type="gramStart"/>
      <w:r w:rsidRPr="00490917">
        <w:rPr>
          <w:rFonts w:ascii="Arial" w:hAnsi="Arial" w:cs="Arial"/>
          <w:color w:val="000000"/>
          <w:sz w:val="24"/>
          <w:szCs w:val="24"/>
          <w:shd w:val="clear" w:color="auto" w:fill="FFFFFF"/>
        </w:rPr>
        <w:t>For</w:t>
      </w:r>
      <w:proofErr w:type="gramEnd"/>
      <w:r w:rsidRPr="00490917">
        <w:rPr>
          <w:rFonts w:ascii="Arial" w:hAnsi="Arial" w:cs="Arial"/>
          <w:color w:val="000000"/>
          <w:sz w:val="24"/>
          <w:szCs w:val="24"/>
          <w:shd w:val="clear" w:color="auto" w:fill="FFFFFF"/>
        </w:rPr>
        <w:t xml:space="preserve"> All. (2018). </w:t>
      </w:r>
      <w:r w:rsidRPr="00490917">
        <w:rPr>
          <w:rFonts w:ascii="Arial" w:hAnsi="Arial" w:cs="Arial"/>
          <w:i/>
          <w:iCs/>
          <w:color w:val="000000"/>
          <w:sz w:val="24"/>
          <w:szCs w:val="24"/>
          <w:shd w:val="clear" w:color="auto" w:fill="FFFFFF"/>
        </w:rPr>
        <w:t>Run for All 10k Runs &amp; Half Marathons: Charity Runs across Yorkshire</w:t>
      </w:r>
      <w:r w:rsidRPr="00490917">
        <w:rPr>
          <w:rFonts w:ascii="Arial" w:hAnsi="Arial" w:cs="Arial"/>
          <w:color w:val="000000"/>
          <w:sz w:val="24"/>
          <w:szCs w:val="24"/>
          <w:shd w:val="clear" w:color="auto" w:fill="FFFFFF"/>
        </w:rPr>
        <w:t>. [online] Available at: https://www.runforall.com/ [Accessed 23 Nov. 2018].</w:t>
      </w:r>
    </w:p>
    <w:p w:rsidR="00A67C07" w:rsidRPr="00490917" w:rsidRDefault="00A67C07" w:rsidP="00490917">
      <w:pPr>
        <w:spacing w:line="360" w:lineRule="auto"/>
        <w:rPr>
          <w:rFonts w:ascii="Arial" w:hAnsi="Arial" w:cs="Arial"/>
          <w:color w:val="000000"/>
          <w:sz w:val="24"/>
          <w:szCs w:val="24"/>
          <w:shd w:val="clear" w:color="auto" w:fill="FFFFFF"/>
        </w:rPr>
      </w:pPr>
      <w:r w:rsidRPr="00490917">
        <w:rPr>
          <w:rFonts w:ascii="Arial" w:hAnsi="Arial" w:cs="Arial"/>
          <w:color w:val="000000"/>
          <w:sz w:val="24"/>
          <w:szCs w:val="24"/>
          <w:shd w:val="clear" w:color="auto" w:fill="FFFFFF"/>
        </w:rPr>
        <w:t>Lerner, R. (2017). </w:t>
      </w:r>
      <w:r w:rsidRPr="00490917">
        <w:rPr>
          <w:rFonts w:ascii="Arial" w:hAnsi="Arial" w:cs="Arial"/>
          <w:i/>
          <w:iCs/>
          <w:color w:val="000000"/>
          <w:sz w:val="24"/>
          <w:szCs w:val="24"/>
          <w:shd w:val="clear" w:color="auto" w:fill="FFFFFF"/>
        </w:rPr>
        <w:t xml:space="preserve">Festival </w:t>
      </w:r>
      <w:proofErr w:type="gramStart"/>
      <w:r w:rsidRPr="00490917">
        <w:rPr>
          <w:rFonts w:ascii="Arial" w:hAnsi="Arial" w:cs="Arial"/>
          <w:i/>
          <w:iCs/>
          <w:color w:val="000000"/>
          <w:sz w:val="24"/>
          <w:szCs w:val="24"/>
          <w:shd w:val="clear" w:color="auto" w:fill="FFFFFF"/>
        </w:rPr>
        <w:t>Of</w:t>
      </w:r>
      <w:proofErr w:type="gramEnd"/>
      <w:r w:rsidRPr="00490917">
        <w:rPr>
          <w:rFonts w:ascii="Arial" w:hAnsi="Arial" w:cs="Arial"/>
          <w:i/>
          <w:iCs/>
          <w:color w:val="000000"/>
          <w:sz w:val="24"/>
          <w:szCs w:val="24"/>
          <w:shd w:val="clear" w:color="auto" w:fill="FFFFFF"/>
        </w:rPr>
        <w:t xml:space="preserve"> Likes: Inside The Experience Economy's Social Media-Backed Boom</w:t>
      </w:r>
      <w:r w:rsidRPr="00490917">
        <w:rPr>
          <w:rFonts w:ascii="Arial" w:hAnsi="Arial" w:cs="Arial"/>
          <w:color w:val="000000"/>
          <w:sz w:val="24"/>
          <w:szCs w:val="24"/>
          <w:shd w:val="clear" w:color="auto" w:fill="FFFFFF"/>
        </w:rPr>
        <w:t>. [online] Forbes. Available at: https://www.forbes.com/sites/rebeccalerner/2017/07/13/festival-of-likes-inside-the-experience-economys-social-media-backed-boom/#34d7224129c0 [Accessed 23 Nov. 2018].</w:t>
      </w:r>
    </w:p>
    <w:p w:rsidR="00A67C07" w:rsidRPr="00490917" w:rsidRDefault="00A67C07" w:rsidP="00490917">
      <w:pPr>
        <w:spacing w:line="360" w:lineRule="auto"/>
        <w:rPr>
          <w:rFonts w:ascii="Arial" w:hAnsi="Arial" w:cs="Arial"/>
          <w:color w:val="000000"/>
          <w:sz w:val="24"/>
          <w:szCs w:val="24"/>
          <w:shd w:val="clear" w:color="auto" w:fill="FFFFFF"/>
        </w:rPr>
      </w:pPr>
      <w:proofErr w:type="spellStart"/>
      <w:r w:rsidRPr="00490917">
        <w:rPr>
          <w:rFonts w:ascii="Arial" w:hAnsi="Arial" w:cs="Arial"/>
          <w:color w:val="000000"/>
          <w:sz w:val="24"/>
          <w:szCs w:val="24"/>
          <w:shd w:val="clear" w:color="auto" w:fill="FFFFFF"/>
        </w:rPr>
        <w:t>Libori</w:t>
      </w:r>
      <w:proofErr w:type="spellEnd"/>
      <w:r w:rsidRPr="00490917">
        <w:rPr>
          <w:rFonts w:ascii="Arial" w:hAnsi="Arial" w:cs="Arial"/>
          <w:color w:val="000000"/>
          <w:sz w:val="24"/>
          <w:szCs w:val="24"/>
          <w:shd w:val="clear" w:color="auto" w:fill="FFFFFF"/>
        </w:rPr>
        <w:t>. (2018). </w:t>
      </w:r>
      <w:proofErr w:type="spellStart"/>
      <w:r w:rsidRPr="00490917">
        <w:rPr>
          <w:rFonts w:ascii="Arial" w:hAnsi="Arial" w:cs="Arial"/>
          <w:i/>
          <w:iCs/>
          <w:color w:val="000000"/>
          <w:sz w:val="24"/>
          <w:szCs w:val="24"/>
          <w:shd w:val="clear" w:color="auto" w:fill="FFFFFF"/>
        </w:rPr>
        <w:t>Libori-Programm</w:t>
      </w:r>
      <w:proofErr w:type="spellEnd"/>
      <w:r w:rsidRPr="00490917">
        <w:rPr>
          <w:rFonts w:ascii="Arial" w:hAnsi="Arial" w:cs="Arial"/>
          <w:color w:val="000000"/>
          <w:sz w:val="24"/>
          <w:szCs w:val="24"/>
          <w:shd w:val="clear" w:color="auto" w:fill="FFFFFF"/>
        </w:rPr>
        <w:t>. [online] Available at: https://www.paderborn.de/microsite/libori/programm/ProgrammLibori.php [Accessed 23 Nov. 2018].</w:t>
      </w:r>
    </w:p>
    <w:p w:rsidR="00490917" w:rsidRPr="00490917" w:rsidRDefault="00490917" w:rsidP="00490917">
      <w:pPr>
        <w:spacing w:line="360" w:lineRule="auto"/>
        <w:rPr>
          <w:rFonts w:ascii="Arial" w:hAnsi="Arial" w:cs="Arial"/>
          <w:color w:val="000000"/>
          <w:sz w:val="24"/>
          <w:szCs w:val="24"/>
          <w:shd w:val="clear" w:color="auto" w:fill="FFFFFF"/>
        </w:rPr>
      </w:pPr>
      <w:r w:rsidRPr="00490917">
        <w:rPr>
          <w:rFonts w:ascii="Arial" w:hAnsi="Arial" w:cs="Arial"/>
          <w:color w:val="000000"/>
          <w:sz w:val="24"/>
          <w:szCs w:val="24"/>
          <w:shd w:val="clear" w:color="auto" w:fill="FFFFFF"/>
        </w:rPr>
        <w:t>Pine II, B. and Gilmore, J. (1998). </w:t>
      </w:r>
      <w:r w:rsidRPr="00490917">
        <w:rPr>
          <w:rFonts w:ascii="Arial" w:hAnsi="Arial" w:cs="Arial"/>
          <w:i/>
          <w:iCs/>
          <w:color w:val="000000"/>
          <w:sz w:val="24"/>
          <w:szCs w:val="24"/>
          <w:shd w:val="clear" w:color="auto" w:fill="FFFFFF"/>
        </w:rPr>
        <w:t>Welcome to the Experience Economy</w:t>
      </w:r>
      <w:r w:rsidRPr="00490917">
        <w:rPr>
          <w:rFonts w:ascii="Arial" w:hAnsi="Arial" w:cs="Arial"/>
          <w:color w:val="000000"/>
          <w:sz w:val="24"/>
          <w:szCs w:val="24"/>
          <w:shd w:val="clear" w:color="auto" w:fill="FFFFFF"/>
        </w:rPr>
        <w:t>. [online] Harvard Business Review. Available at: https://hbr.org/1998/07/welcome-to-the-experience-economy [Accessed 17 Nov. 2018].</w:t>
      </w:r>
    </w:p>
    <w:p w:rsidR="00A67C07" w:rsidRPr="00490917" w:rsidRDefault="00A67C07" w:rsidP="00490917">
      <w:pPr>
        <w:spacing w:line="360" w:lineRule="auto"/>
        <w:rPr>
          <w:rFonts w:ascii="Arial" w:hAnsi="Arial" w:cs="Arial"/>
          <w:color w:val="000000"/>
          <w:sz w:val="24"/>
          <w:szCs w:val="24"/>
          <w:shd w:val="clear" w:color="auto" w:fill="FFFFFF"/>
        </w:rPr>
      </w:pPr>
      <w:r w:rsidRPr="00490917">
        <w:rPr>
          <w:rFonts w:ascii="Arial" w:hAnsi="Arial" w:cs="Arial"/>
          <w:color w:val="000000"/>
          <w:sz w:val="24"/>
          <w:szCs w:val="24"/>
          <w:shd w:val="clear" w:color="auto" w:fill="FFFFFF"/>
        </w:rPr>
        <w:t>Planet Rock. (2018). </w:t>
      </w:r>
      <w:r w:rsidRPr="00490917">
        <w:rPr>
          <w:rFonts w:ascii="Arial" w:hAnsi="Arial" w:cs="Arial"/>
          <w:i/>
          <w:iCs/>
          <w:color w:val="000000"/>
          <w:sz w:val="24"/>
          <w:szCs w:val="24"/>
          <w:shd w:val="clear" w:color="auto" w:fill="FFFFFF"/>
        </w:rPr>
        <w:t xml:space="preserve">Planet </w:t>
      </w:r>
      <w:proofErr w:type="spellStart"/>
      <w:r w:rsidRPr="00490917">
        <w:rPr>
          <w:rFonts w:ascii="Arial" w:hAnsi="Arial" w:cs="Arial"/>
          <w:i/>
          <w:iCs/>
          <w:color w:val="000000"/>
          <w:sz w:val="24"/>
          <w:szCs w:val="24"/>
          <w:shd w:val="clear" w:color="auto" w:fill="FFFFFF"/>
        </w:rPr>
        <w:t>Rockstock</w:t>
      </w:r>
      <w:proofErr w:type="spellEnd"/>
      <w:r w:rsidRPr="00490917">
        <w:rPr>
          <w:rFonts w:ascii="Arial" w:hAnsi="Arial" w:cs="Arial"/>
          <w:i/>
          <w:iCs/>
          <w:color w:val="000000"/>
          <w:sz w:val="24"/>
          <w:szCs w:val="24"/>
          <w:shd w:val="clear" w:color="auto" w:fill="FFFFFF"/>
        </w:rPr>
        <w:t xml:space="preserve"> 2018 - SOLD OUT</w:t>
      </w:r>
      <w:r w:rsidRPr="00490917">
        <w:rPr>
          <w:rFonts w:ascii="Arial" w:hAnsi="Arial" w:cs="Arial"/>
          <w:color w:val="000000"/>
          <w:sz w:val="24"/>
          <w:szCs w:val="24"/>
          <w:shd w:val="clear" w:color="auto" w:fill="FFFFFF"/>
        </w:rPr>
        <w:t>. [online] Available at: https://www.planetrock.com/events/planet-rock-live/planet-rockstock-2018/ [Accessed 23 Nov. 2018].</w:t>
      </w:r>
    </w:p>
    <w:p w:rsidR="00A67C07" w:rsidRPr="00490917" w:rsidRDefault="00A67C07" w:rsidP="00490917">
      <w:pPr>
        <w:spacing w:line="360" w:lineRule="auto"/>
        <w:rPr>
          <w:rFonts w:ascii="Arial" w:hAnsi="Arial" w:cs="Arial"/>
          <w:color w:val="000000"/>
          <w:sz w:val="24"/>
          <w:szCs w:val="24"/>
          <w:shd w:val="clear" w:color="auto" w:fill="FFFFFF"/>
        </w:rPr>
      </w:pPr>
      <w:r w:rsidRPr="00490917">
        <w:rPr>
          <w:rFonts w:ascii="Arial" w:hAnsi="Arial" w:cs="Arial"/>
          <w:color w:val="000000"/>
          <w:sz w:val="24"/>
          <w:szCs w:val="24"/>
          <w:shd w:val="clear" w:color="auto" w:fill="FFFFFF"/>
        </w:rPr>
        <w:t>Royce-</w:t>
      </w:r>
      <w:proofErr w:type="spellStart"/>
      <w:r w:rsidRPr="00490917">
        <w:rPr>
          <w:rFonts w:ascii="Arial" w:hAnsi="Arial" w:cs="Arial"/>
          <w:color w:val="000000"/>
          <w:sz w:val="24"/>
          <w:szCs w:val="24"/>
          <w:shd w:val="clear" w:color="auto" w:fill="FFFFFF"/>
        </w:rPr>
        <w:t>Greensill</w:t>
      </w:r>
      <w:proofErr w:type="spellEnd"/>
      <w:r w:rsidRPr="00490917">
        <w:rPr>
          <w:rFonts w:ascii="Arial" w:hAnsi="Arial" w:cs="Arial"/>
          <w:color w:val="000000"/>
          <w:sz w:val="24"/>
          <w:szCs w:val="24"/>
          <w:shd w:val="clear" w:color="auto" w:fill="FFFFFF"/>
        </w:rPr>
        <w:t>, S. (2017). </w:t>
      </w:r>
      <w:r w:rsidRPr="00490917">
        <w:rPr>
          <w:rFonts w:ascii="Arial" w:hAnsi="Arial" w:cs="Arial"/>
          <w:i/>
          <w:iCs/>
          <w:color w:val="000000"/>
          <w:sz w:val="24"/>
          <w:szCs w:val="24"/>
          <w:shd w:val="clear" w:color="auto" w:fill="FFFFFF"/>
        </w:rPr>
        <w:t>Experiences, not possessions: how social media helps shape the future of luxury</w:t>
      </w:r>
      <w:r w:rsidRPr="00490917">
        <w:rPr>
          <w:rFonts w:ascii="Arial" w:hAnsi="Arial" w:cs="Arial"/>
          <w:color w:val="000000"/>
          <w:sz w:val="24"/>
          <w:szCs w:val="24"/>
          <w:shd w:val="clear" w:color="auto" w:fill="FFFFFF"/>
        </w:rPr>
        <w:t>. [online] The Telegraph. Available at: https://www.telegraph.co.uk/luxury/womens-style/experiences-not-possessions-social-media-helps-shape-future/ [Accessed 23 Nov. 2018].</w:t>
      </w:r>
      <w:r w:rsidRPr="00490917">
        <w:rPr>
          <w:rFonts w:ascii="Arial" w:hAnsi="Arial" w:cs="Arial"/>
          <w:color w:val="000000"/>
          <w:sz w:val="24"/>
          <w:szCs w:val="24"/>
          <w:shd w:val="clear" w:color="auto" w:fill="FFFFFF"/>
        </w:rPr>
        <w:t xml:space="preserve"> </w:t>
      </w:r>
      <w:r w:rsidRPr="00490917">
        <w:rPr>
          <w:rFonts w:ascii="Arial" w:hAnsi="Arial" w:cs="Arial"/>
          <w:color w:val="000000"/>
          <w:sz w:val="24"/>
          <w:szCs w:val="24"/>
          <w:shd w:val="clear" w:color="auto" w:fill="FFFFFF"/>
        </w:rPr>
        <w:t xml:space="preserve">AIF. </w:t>
      </w:r>
    </w:p>
    <w:p w:rsidR="00A67C07" w:rsidRPr="00490917" w:rsidRDefault="00A67C07" w:rsidP="00490917">
      <w:pPr>
        <w:spacing w:line="360" w:lineRule="auto"/>
        <w:rPr>
          <w:rFonts w:ascii="Arial" w:hAnsi="Arial" w:cs="Arial"/>
          <w:sz w:val="24"/>
          <w:szCs w:val="24"/>
        </w:rPr>
      </w:pPr>
      <w:r w:rsidRPr="00490917">
        <w:rPr>
          <w:rFonts w:ascii="Arial" w:hAnsi="Arial" w:cs="Arial"/>
          <w:color w:val="000000"/>
          <w:sz w:val="24"/>
          <w:szCs w:val="24"/>
          <w:shd w:val="clear" w:color="auto" w:fill="FFFFFF"/>
        </w:rPr>
        <w:lastRenderedPageBreak/>
        <w:t>Sheffield Bid. (2018). [online] Available at: https://www.sheffieldbid.com/wp-content/uploads/2018/09/Cliffhanger-2018-Outputs-Report.pdf [Accessed 23 Nov. 2018].</w:t>
      </w:r>
      <w:r w:rsidRPr="00490917">
        <w:rPr>
          <w:rFonts w:ascii="Arial" w:hAnsi="Arial" w:cs="Arial"/>
          <w:color w:val="000000"/>
          <w:sz w:val="24"/>
          <w:szCs w:val="24"/>
          <w:shd w:val="clear" w:color="auto" w:fill="FFFFFF"/>
        </w:rPr>
        <w:br/>
      </w:r>
      <w:r w:rsidRPr="00490917">
        <w:rPr>
          <w:rFonts w:ascii="Arial" w:hAnsi="Arial" w:cs="Arial"/>
          <w:color w:val="000000"/>
          <w:sz w:val="24"/>
          <w:szCs w:val="24"/>
          <w:shd w:val="clear" w:color="auto" w:fill="FFFFFF"/>
        </w:rPr>
        <w:br/>
      </w:r>
      <w:r w:rsidRPr="00490917">
        <w:rPr>
          <w:rFonts w:ascii="Arial" w:hAnsi="Arial" w:cs="Arial"/>
          <w:color w:val="000000"/>
          <w:sz w:val="24"/>
          <w:szCs w:val="24"/>
          <w:shd w:val="clear" w:color="auto" w:fill="FFFFFF"/>
        </w:rPr>
        <w:br/>
      </w:r>
      <w:r w:rsidRPr="00490917">
        <w:rPr>
          <w:rFonts w:ascii="Arial" w:hAnsi="Arial" w:cs="Arial"/>
          <w:color w:val="000000"/>
          <w:sz w:val="24"/>
          <w:szCs w:val="24"/>
          <w:shd w:val="clear" w:color="auto" w:fill="FFFFFF"/>
        </w:rPr>
        <w:br/>
      </w:r>
    </w:p>
    <w:p w:rsidR="00A67C07" w:rsidRPr="00490917" w:rsidRDefault="00A67C07" w:rsidP="00490917">
      <w:pPr>
        <w:spacing w:line="360" w:lineRule="auto"/>
        <w:rPr>
          <w:rFonts w:ascii="Arial" w:hAnsi="Arial" w:cs="Arial"/>
          <w:color w:val="000000"/>
          <w:sz w:val="24"/>
          <w:szCs w:val="24"/>
          <w:shd w:val="clear" w:color="auto" w:fill="FFFFFF"/>
        </w:rPr>
      </w:pPr>
      <w:r w:rsidRPr="00490917">
        <w:rPr>
          <w:rFonts w:ascii="Arial" w:hAnsi="Arial" w:cs="Arial"/>
          <w:color w:val="000000"/>
          <w:sz w:val="24"/>
          <w:szCs w:val="24"/>
          <w:shd w:val="clear" w:color="auto" w:fill="FFFFFF"/>
        </w:rPr>
        <w:t>Social Enterprise Exchange. (n.d.). </w:t>
      </w:r>
      <w:r w:rsidRPr="00490917">
        <w:rPr>
          <w:rFonts w:ascii="Arial" w:hAnsi="Arial" w:cs="Arial"/>
          <w:i/>
          <w:iCs/>
          <w:color w:val="000000"/>
          <w:sz w:val="24"/>
          <w:szCs w:val="24"/>
          <w:shd w:val="clear" w:color="auto" w:fill="FFFFFF"/>
        </w:rPr>
        <w:t>Social Enterprise Exchange</w:t>
      </w:r>
      <w:r w:rsidRPr="00490917">
        <w:rPr>
          <w:rFonts w:ascii="Arial" w:hAnsi="Arial" w:cs="Arial"/>
          <w:color w:val="000000"/>
          <w:sz w:val="24"/>
          <w:szCs w:val="24"/>
          <w:shd w:val="clear" w:color="auto" w:fill="FFFFFF"/>
        </w:rPr>
        <w:t>. [online] Available at: http://www.socentxchange.net/ [Accessed 23 Nov. 2018].</w:t>
      </w:r>
    </w:p>
    <w:p w:rsidR="00A67C07" w:rsidRPr="00490917" w:rsidRDefault="00A67C07" w:rsidP="00490917">
      <w:pPr>
        <w:spacing w:line="360" w:lineRule="auto"/>
        <w:rPr>
          <w:rFonts w:ascii="Arial" w:hAnsi="Arial" w:cs="Arial"/>
          <w:color w:val="000000"/>
          <w:sz w:val="24"/>
          <w:szCs w:val="24"/>
          <w:shd w:val="clear" w:color="auto" w:fill="FFFFFF"/>
        </w:rPr>
      </w:pPr>
      <w:r w:rsidRPr="00490917">
        <w:rPr>
          <w:rFonts w:ascii="Arial" w:hAnsi="Arial" w:cs="Arial"/>
          <w:color w:val="000000"/>
          <w:sz w:val="24"/>
          <w:szCs w:val="24"/>
          <w:shd w:val="clear" w:color="auto" w:fill="FFFFFF"/>
        </w:rPr>
        <w:t>Ticketmaster. (n.d.). </w:t>
      </w:r>
      <w:r w:rsidRPr="00490917">
        <w:rPr>
          <w:rFonts w:ascii="Arial" w:hAnsi="Arial" w:cs="Arial"/>
          <w:i/>
          <w:iCs/>
          <w:color w:val="000000"/>
          <w:sz w:val="24"/>
          <w:szCs w:val="24"/>
          <w:shd w:val="clear" w:color="auto" w:fill="FFFFFF"/>
        </w:rPr>
        <w:t>Our History</w:t>
      </w:r>
      <w:r w:rsidRPr="00490917">
        <w:rPr>
          <w:rFonts w:ascii="Arial" w:hAnsi="Arial" w:cs="Arial"/>
          <w:color w:val="000000"/>
          <w:sz w:val="24"/>
          <w:szCs w:val="24"/>
          <w:shd w:val="clear" w:color="auto" w:fill="FFFFFF"/>
        </w:rPr>
        <w:t>. [online] Available at: https://www.ticketmaster.com/about/our-history.html [Accessed 23 Nov. 2018].</w:t>
      </w:r>
    </w:p>
    <w:p w:rsidR="00A67C07" w:rsidRPr="00490917" w:rsidRDefault="00A67C07" w:rsidP="00490917">
      <w:pPr>
        <w:spacing w:line="360" w:lineRule="auto"/>
        <w:rPr>
          <w:rFonts w:ascii="Arial" w:hAnsi="Arial" w:cs="Arial"/>
          <w:color w:val="000000"/>
          <w:sz w:val="24"/>
          <w:szCs w:val="24"/>
          <w:shd w:val="clear" w:color="auto" w:fill="FFFFFF"/>
        </w:rPr>
      </w:pPr>
      <w:r w:rsidRPr="00490917">
        <w:rPr>
          <w:rFonts w:ascii="Arial" w:hAnsi="Arial" w:cs="Arial"/>
          <w:sz w:val="24"/>
          <w:szCs w:val="24"/>
        </w:rPr>
        <w:t>Usborne, S. (2017). Just do it: the experience economy and how we turned our backs on ‘stuff’. [online] the Guardian. Available at: https://www.theguardian.com/business/2017/may/13/just-do-it-the-experience-economy-and-how-we-turned-our-backs-on-stuff [Accessed 17 Nov. 2018].</w:t>
      </w:r>
    </w:p>
    <w:p w:rsidR="005A5EE5" w:rsidRPr="00490917" w:rsidRDefault="00A34139" w:rsidP="00490917">
      <w:pPr>
        <w:spacing w:line="360" w:lineRule="auto"/>
        <w:rPr>
          <w:rFonts w:ascii="Arial" w:hAnsi="Arial" w:cs="Arial"/>
          <w:sz w:val="24"/>
          <w:szCs w:val="24"/>
        </w:rPr>
      </w:pPr>
      <w:r w:rsidRPr="00490917">
        <w:rPr>
          <w:rFonts w:ascii="Arial" w:hAnsi="Arial" w:cs="Arial"/>
          <w:sz w:val="24"/>
          <w:szCs w:val="24"/>
        </w:rPr>
        <w:br/>
      </w:r>
      <w:r w:rsidRPr="00490917">
        <w:rPr>
          <w:rFonts w:ascii="Arial" w:hAnsi="Arial" w:cs="Arial"/>
          <w:sz w:val="24"/>
          <w:szCs w:val="24"/>
        </w:rPr>
        <w:br/>
      </w:r>
    </w:p>
    <w:sectPr w:rsidR="005A5EE5" w:rsidRPr="004909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EE5"/>
    <w:rsid w:val="00001358"/>
    <w:rsid w:val="0000490E"/>
    <w:rsid w:val="00086F62"/>
    <w:rsid w:val="00092D5D"/>
    <w:rsid w:val="000A050D"/>
    <w:rsid w:val="000E4801"/>
    <w:rsid w:val="00106253"/>
    <w:rsid w:val="001112F2"/>
    <w:rsid w:val="00123688"/>
    <w:rsid w:val="00144E17"/>
    <w:rsid w:val="00163CEA"/>
    <w:rsid w:val="00183663"/>
    <w:rsid w:val="001D18FC"/>
    <w:rsid w:val="00244A9E"/>
    <w:rsid w:val="00244B40"/>
    <w:rsid w:val="002812F5"/>
    <w:rsid w:val="00281831"/>
    <w:rsid w:val="002C574D"/>
    <w:rsid w:val="002C6898"/>
    <w:rsid w:val="002D083F"/>
    <w:rsid w:val="002E2F29"/>
    <w:rsid w:val="00396AE4"/>
    <w:rsid w:val="003F136B"/>
    <w:rsid w:val="003F717E"/>
    <w:rsid w:val="00481443"/>
    <w:rsid w:val="00490917"/>
    <w:rsid w:val="004E524E"/>
    <w:rsid w:val="00574391"/>
    <w:rsid w:val="00583D7C"/>
    <w:rsid w:val="005909A0"/>
    <w:rsid w:val="00596931"/>
    <w:rsid w:val="005A5EE5"/>
    <w:rsid w:val="005B2FCF"/>
    <w:rsid w:val="005C26DA"/>
    <w:rsid w:val="005E5CEE"/>
    <w:rsid w:val="00637A38"/>
    <w:rsid w:val="006B0259"/>
    <w:rsid w:val="006C433F"/>
    <w:rsid w:val="006E2383"/>
    <w:rsid w:val="006E3D3A"/>
    <w:rsid w:val="006E602D"/>
    <w:rsid w:val="006F309C"/>
    <w:rsid w:val="0072251A"/>
    <w:rsid w:val="0074223B"/>
    <w:rsid w:val="007440C0"/>
    <w:rsid w:val="0078361C"/>
    <w:rsid w:val="00795688"/>
    <w:rsid w:val="007A57A5"/>
    <w:rsid w:val="007C0F35"/>
    <w:rsid w:val="0083350C"/>
    <w:rsid w:val="00860AE2"/>
    <w:rsid w:val="00877EF3"/>
    <w:rsid w:val="00881BE1"/>
    <w:rsid w:val="00893315"/>
    <w:rsid w:val="008F5B28"/>
    <w:rsid w:val="00915497"/>
    <w:rsid w:val="00920B41"/>
    <w:rsid w:val="009A3244"/>
    <w:rsid w:val="009B78F3"/>
    <w:rsid w:val="00A17663"/>
    <w:rsid w:val="00A34139"/>
    <w:rsid w:val="00A434C5"/>
    <w:rsid w:val="00A543AC"/>
    <w:rsid w:val="00A67C07"/>
    <w:rsid w:val="00A8063B"/>
    <w:rsid w:val="00B80436"/>
    <w:rsid w:val="00BD74C5"/>
    <w:rsid w:val="00C03F03"/>
    <w:rsid w:val="00C47E3F"/>
    <w:rsid w:val="00CB66CE"/>
    <w:rsid w:val="00CC6BEF"/>
    <w:rsid w:val="00CD478E"/>
    <w:rsid w:val="00CE2622"/>
    <w:rsid w:val="00D026B0"/>
    <w:rsid w:val="00D14F36"/>
    <w:rsid w:val="00D21356"/>
    <w:rsid w:val="00D31EAC"/>
    <w:rsid w:val="00D41BA8"/>
    <w:rsid w:val="00D70067"/>
    <w:rsid w:val="00D84BA2"/>
    <w:rsid w:val="00DC5E00"/>
    <w:rsid w:val="00DF60A8"/>
    <w:rsid w:val="00E32030"/>
    <w:rsid w:val="00E95136"/>
    <w:rsid w:val="00ED1C28"/>
    <w:rsid w:val="00ED3943"/>
    <w:rsid w:val="00EE3CC7"/>
    <w:rsid w:val="00F23AD6"/>
    <w:rsid w:val="00F77E10"/>
    <w:rsid w:val="00F91FF0"/>
    <w:rsid w:val="00F97B72"/>
    <w:rsid w:val="00F97F87"/>
    <w:rsid w:val="00FB3A4B"/>
    <w:rsid w:val="00FD5F30"/>
    <w:rsid w:val="00FE79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C4B12"/>
  <w15:chartTrackingRefBased/>
  <w15:docId w15:val="{DC43A1B9-93EA-46DC-8327-3590191F7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2FCF"/>
    <w:rPr>
      <w:color w:val="0563C1" w:themeColor="hyperlink"/>
      <w:u w:val="single"/>
    </w:rPr>
  </w:style>
  <w:style w:type="character" w:styleId="UnresolvedMention">
    <w:name w:val="Unresolved Mention"/>
    <w:basedOn w:val="DefaultParagraphFont"/>
    <w:uiPriority w:val="99"/>
    <w:semiHidden/>
    <w:unhideWhenUsed/>
    <w:rsid w:val="005B2F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3399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C0533-8F67-4AE2-A623-19F1C2C0B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5023</TotalTime>
  <Pages>8</Pages>
  <Words>2485</Words>
  <Characters>14166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Beard (1807949)</dc:creator>
  <cp:keywords/>
  <dc:description/>
  <cp:lastModifiedBy>Natalie Beard (1807949)</cp:lastModifiedBy>
  <cp:revision>10</cp:revision>
  <dcterms:created xsi:type="dcterms:W3CDTF">2018-11-20T09:22:00Z</dcterms:created>
  <dcterms:modified xsi:type="dcterms:W3CDTF">2018-11-23T21:18:00Z</dcterms:modified>
</cp:coreProperties>
</file>