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584523106"/>
        <w:docPartObj>
          <w:docPartGallery w:val="Cover Pages"/>
          <w:docPartUnique/>
        </w:docPartObj>
      </w:sdtPr>
      <w:sdtEndPr>
        <w:rPr>
          <w:color w:val="auto"/>
        </w:rPr>
      </w:sdtEndPr>
      <w:sdtContent>
        <w:p w14:paraId="34CDB10B" w14:textId="69B019AF" w:rsidR="00485585" w:rsidRDefault="00485585">
          <w:pPr>
            <w:pStyle w:val="NoSpacing"/>
            <w:spacing w:before="1540" w:after="240"/>
            <w:jc w:val="center"/>
            <w:rPr>
              <w:color w:val="4472C4" w:themeColor="accent1"/>
            </w:rPr>
          </w:pPr>
          <w:r>
            <w:rPr>
              <w:noProof/>
              <w:color w:val="4472C4" w:themeColor="accent1"/>
            </w:rPr>
            <w:drawing>
              <wp:inline distT="0" distB="0" distL="0" distR="0" wp14:anchorId="44483E82" wp14:editId="2292E9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AF618B8EF204898A60E8E51E227D6B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0DD3BA" w14:textId="67952A82" w:rsidR="00485585" w:rsidRDefault="0048558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UK tourism and hospitality industry essay</w:t>
              </w:r>
            </w:p>
          </w:sdtContent>
        </w:sdt>
        <w:sdt>
          <w:sdtPr>
            <w:rPr>
              <w:color w:val="4472C4" w:themeColor="accent1"/>
              <w:sz w:val="28"/>
              <w:szCs w:val="28"/>
            </w:rPr>
            <w:alias w:val="Subtitle"/>
            <w:tag w:val=""/>
            <w:id w:val="328029620"/>
            <w:placeholder>
              <w:docPart w:val="DE51C28DD95A4E44B28B7F42214081E7"/>
            </w:placeholder>
            <w:dataBinding w:prefixMappings="xmlns:ns0='http://purl.org/dc/elements/1.1/' xmlns:ns1='http://schemas.openxmlformats.org/package/2006/metadata/core-properties' " w:xpath="/ns1:coreProperties[1]/ns0:subject[1]" w:storeItemID="{6C3C8BC8-F283-45AE-878A-BAB7291924A1}"/>
            <w:text/>
          </w:sdtPr>
          <w:sdtEndPr/>
          <w:sdtContent>
            <w:p w14:paraId="77807383" w14:textId="65D8DD40" w:rsidR="00485585" w:rsidRDefault="00485585">
              <w:pPr>
                <w:pStyle w:val="NoSpacing"/>
                <w:jc w:val="center"/>
                <w:rPr>
                  <w:color w:val="4472C4" w:themeColor="accent1"/>
                  <w:sz w:val="28"/>
                  <w:szCs w:val="28"/>
                </w:rPr>
              </w:pPr>
              <w:r>
                <w:rPr>
                  <w:color w:val="4472C4" w:themeColor="accent1"/>
                  <w:sz w:val="28"/>
                  <w:szCs w:val="28"/>
                </w:rPr>
                <w:t>UK Tourism and Hospitality</w:t>
              </w:r>
              <w:r w:rsidR="00B24E86">
                <w:rPr>
                  <w:color w:val="4472C4" w:themeColor="accent1"/>
                  <w:sz w:val="28"/>
                  <w:szCs w:val="28"/>
                </w:rPr>
                <w:t xml:space="preserve"> BMTP4011</w:t>
              </w:r>
            </w:p>
          </w:sdtContent>
        </w:sdt>
        <w:p w14:paraId="15DC6CD7" w14:textId="77777777" w:rsidR="00485585" w:rsidRDefault="0048558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90A3467" wp14:editId="178947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5T00:00:00Z">
                                    <w:dateFormat w:val="MMMM d, yyyy"/>
                                    <w:lid w:val="en-US"/>
                                    <w:storeMappedDataAs w:val="dateTime"/>
                                    <w:calendar w:val="gregorian"/>
                                  </w:date>
                                </w:sdtPr>
                                <w:sdtEndPr/>
                                <w:sdtContent>
                                  <w:p w14:paraId="4A8D871D" w14:textId="2CBBA0BF" w:rsidR="00485585" w:rsidRDefault="00485585">
                                    <w:pPr>
                                      <w:pStyle w:val="NoSpacing"/>
                                      <w:spacing w:after="40"/>
                                      <w:jc w:val="center"/>
                                      <w:rPr>
                                        <w:caps/>
                                        <w:color w:val="4472C4" w:themeColor="accent1"/>
                                        <w:sz w:val="28"/>
                                        <w:szCs w:val="28"/>
                                      </w:rPr>
                                    </w:pPr>
                                    <w:r>
                                      <w:rPr>
                                        <w:caps/>
                                        <w:color w:val="4472C4" w:themeColor="accent1"/>
                                        <w:sz w:val="28"/>
                                        <w:szCs w:val="28"/>
                                      </w:rPr>
                                      <w:t>November 25, 2022</w:t>
                                    </w:r>
                                  </w:p>
                                </w:sdtContent>
                              </w:sdt>
                              <w:p w14:paraId="32853967" w14:textId="053815FF" w:rsidR="00485585" w:rsidRDefault="00DB203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85585">
                                      <w:rPr>
                                        <w:caps/>
                                        <w:color w:val="4472C4" w:themeColor="accent1"/>
                                      </w:rPr>
                                      <w:t xml:space="preserve">Word Count: </w:t>
                                    </w:r>
                                    <w:r w:rsidR="004C18DD">
                                      <w:rPr>
                                        <w:caps/>
                                        <w:color w:val="4472C4" w:themeColor="accent1"/>
                                      </w:rPr>
                                      <w:t>1046</w:t>
                                    </w:r>
                                  </w:sdtContent>
                                </w:sdt>
                              </w:p>
                              <w:p w14:paraId="3BF80467" w14:textId="7AD4862E" w:rsidR="00485585" w:rsidRDefault="00DB203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85585">
                                      <w:rPr>
                                        <w:color w:val="4472C4" w:themeColor="accent1"/>
                                      </w:rPr>
                                      <w:t>University of Wales Trinity Saint David</w:t>
                                    </w:r>
                                  </w:sdtContent>
                                </w:sdt>
                              </w:p>
                              <w:p w14:paraId="462C7D7C" w14:textId="6D966F82" w:rsidR="00485585" w:rsidRDefault="00485585">
                                <w:pPr>
                                  <w:pStyle w:val="NoSpacing"/>
                                  <w:jc w:val="center"/>
                                  <w:rPr>
                                    <w:color w:val="4472C4" w:themeColor="accent1"/>
                                  </w:rPr>
                                </w:pPr>
                                <w:r>
                                  <w:rPr>
                                    <w:color w:val="4472C4" w:themeColor="accent1"/>
                                  </w:rPr>
                                  <w:t>Clyde Carmelo Seisun (2220481)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0A346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5T00:00:00Z">
                              <w:dateFormat w:val="MMMM d, yyyy"/>
                              <w:lid w:val="en-US"/>
                              <w:storeMappedDataAs w:val="dateTime"/>
                              <w:calendar w:val="gregorian"/>
                            </w:date>
                          </w:sdtPr>
                          <w:sdtEndPr/>
                          <w:sdtContent>
                            <w:p w14:paraId="4A8D871D" w14:textId="2CBBA0BF" w:rsidR="00485585" w:rsidRDefault="00485585">
                              <w:pPr>
                                <w:pStyle w:val="NoSpacing"/>
                                <w:spacing w:after="40"/>
                                <w:jc w:val="center"/>
                                <w:rPr>
                                  <w:caps/>
                                  <w:color w:val="4472C4" w:themeColor="accent1"/>
                                  <w:sz w:val="28"/>
                                  <w:szCs w:val="28"/>
                                </w:rPr>
                              </w:pPr>
                              <w:r>
                                <w:rPr>
                                  <w:caps/>
                                  <w:color w:val="4472C4" w:themeColor="accent1"/>
                                  <w:sz w:val="28"/>
                                  <w:szCs w:val="28"/>
                                </w:rPr>
                                <w:t>November 25, 2022</w:t>
                              </w:r>
                            </w:p>
                          </w:sdtContent>
                        </w:sdt>
                        <w:p w14:paraId="32853967" w14:textId="053815FF" w:rsidR="00485585" w:rsidRDefault="00DB203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85585">
                                <w:rPr>
                                  <w:caps/>
                                  <w:color w:val="4472C4" w:themeColor="accent1"/>
                                </w:rPr>
                                <w:t xml:space="preserve">Word Count: </w:t>
                              </w:r>
                              <w:r w:rsidR="004C18DD">
                                <w:rPr>
                                  <w:caps/>
                                  <w:color w:val="4472C4" w:themeColor="accent1"/>
                                </w:rPr>
                                <w:t>1046</w:t>
                              </w:r>
                            </w:sdtContent>
                          </w:sdt>
                        </w:p>
                        <w:p w14:paraId="3BF80467" w14:textId="7AD4862E" w:rsidR="00485585" w:rsidRDefault="00DB203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85585">
                                <w:rPr>
                                  <w:color w:val="4472C4" w:themeColor="accent1"/>
                                </w:rPr>
                                <w:t>University of Wales Trinity Saint David</w:t>
                              </w:r>
                            </w:sdtContent>
                          </w:sdt>
                        </w:p>
                        <w:p w14:paraId="462C7D7C" w14:textId="6D966F82" w:rsidR="00485585" w:rsidRDefault="00485585">
                          <w:pPr>
                            <w:pStyle w:val="NoSpacing"/>
                            <w:jc w:val="center"/>
                            <w:rPr>
                              <w:color w:val="4472C4" w:themeColor="accent1"/>
                            </w:rPr>
                          </w:pPr>
                          <w:r>
                            <w:rPr>
                              <w:color w:val="4472C4" w:themeColor="accent1"/>
                            </w:rPr>
                            <w:t>Clyde Carmelo Seisun (2220481)</w:t>
                          </w:r>
                        </w:p>
                      </w:txbxContent>
                    </v:textbox>
                    <w10:wrap anchorx="margin" anchory="page"/>
                  </v:shape>
                </w:pict>
              </mc:Fallback>
            </mc:AlternateContent>
          </w:r>
          <w:r>
            <w:rPr>
              <w:noProof/>
              <w:color w:val="4472C4" w:themeColor="accent1"/>
            </w:rPr>
            <w:drawing>
              <wp:inline distT="0" distB="0" distL="0" distR="0" wp14:anchorId="088B0169" wp14:editId="57C1B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5BE11D" w14:textId="7B9CE36D" w:rsidR="00833136" w:rsidRDefault="00485585" w:rsidP="00731C18">
          <w:r>
            <w:br w:type="page"/>
          </w:r>
        </w:p>
      </w:sdtContent>
    </w:sdt>
    <w:p w14:paraId="14695FD1" w14:textId="669E1501" w:rsidR="00833136" w:rsidRDefault="00731C18" w:rsidP="00731C18">
      <w:r>
        <w:lastRenderedPageBreak/>
        <w:t xml:space="preserve">This essay will outline a destination </w:t>
      </w:r>
      <w:r w:rsidR="00FD394E">
        <w:t xml:space="preserve">within the UK to see the impacts of the </w:t>
      </w:r>
      <w:r w:rsidR="00DB539A">
        <w:t xml:space="preserve">global </w:t>
      </w:r>
      <w:r w:rsidR="00FD394E">
        <w:t>pandemic</w:t>
      </w:r>
      <w:r w:rsidR="00A85673">
        <w:t xml:space="preserve"> on the economic growth </w:t>
      </w:r>
      <w:r w:rsidR="00DB539A">
        <w:t>on</w:t>
      </w:r>
      <w:r w:rsidR="00A85673">
        <w:t xml:space="preserve"> tourism in the destination.</w:t>
      </w:r>
      <w:r w:rsidR="00DB539A">
        <w:t xml:space="preserve"> On top of the economic growth of the destination, </w:t>
      </w:r>
      <w:r w:rsidR="00833136">
        <w:t>the author</w:t>
      </w:r>
      <w:r w:rsidR="00DB539A">
        <w:t xml:space="preserve"> will also outline the visitor typology, expectations and experiences. </w:t>
      </w:r>
      <w:r w:rsidR="002A6A73">
        <w:t>The destination</w:t>
      </w:r>
      <w:r w:rsidR="00833136">
        <w:t xml:space="preserve"> </w:t>
      </w:r>
      <w:r w:rsidR="002A6A73">
        <w:t>chose</w:t>
      </w:r>
      <w:r w:rsidR="00537189">
        <w:t>n</w:t>
      </w:r>
      <w:r w:rsidR="002A6A73">
        <w:t xml:space="preserve"> is London. The reason this destination</w:t>
      </w:r>
      <w:r w:rsidR="00833136">
        <w:t xml:space="preserve"> was chosen</w:t>
      </w:r>
      <w:r w:rsidR="002A6A73">
        <w:t xml:space="preserve"> is because London is a very big tourist attraction to both </w:t>
      </w:r>
      <w:r w:rsidR="00537189">
        <w:t>international and British ci</w:t>
      </w:r>
      <w:r w:rsidR="00DB539A">
        <w:t xml:space="preserve">tizens, because of this a wide range of people with different niches visit London and have very different reasons to visit the capital city. Some may visit because they want to say they have been to London while others may visit to see the modern day Royal Family and see their heritage and past in the Tower of London. </w:t>
      </w:r>
      <w:r w:rsidR="00833136">
        <w:t>The author</w:t>
      </w:r>
      <w:r w:rsidR="00DB539A">
        <w:t xml:space="preserve"> will outline all of these different visitors </w:t>
      </w:r>
      <w:r w:rsidR="00485585">
        <w:t>to</w:t>
      </w:r>
      <w:r w:rsidR="00DB539A">
        <w:t xml:space="preserve"> provide recommendations and help to the stakeholders of London tourist destinations for future sustainability.</w:t>
      </w:r>
    </w:p>
    <w:p w14:paraId="1CD25822" w14:textId="361B5B08" w:rsidR="00833136" w:rsidRDefault="002E2818" w:rsidP="00731C18">
      <w:r>
        <w:t xml:space="preserve">Based on </w:t>
      </w:r>
      <w:sdt>
        <w:sdtPr>
          <w:id w:val="470405001"/>
          <w:citation/>
        </w:sdtPr>
        <w:sdtEndPr/>
        <w:sdtContent>
          <w:r w:rsidR="002B5B52">
            <w:fldChar w:fldCharType="begin"/>
          </w:r>
          <w:r w:rsidR="00840CCD">
            <w:instrText xml:space="preserve">CITATION Lon22 \l 2057 </w:instrText>
          </w:r>
          <w:r w:rsidR="002B5B52">
            <w:fldChar w:fldCharType="separate"/>
          </w:r>
          <w:r w:rsidR="005E2CAC" w:rsidRPr="005E2CAC">
            <w:rPr>
              <w:noProof/>
            </w:rPr>
            <w:t>(Assembly, 2022)</w:t>
          </w:r>
          <w:r w:rsidR="002B5B52">
            <w:fldChar w:fldCharType="end"/>
          </w:r>
        </w:sdtContent>
      </w:sdt>
      <w:r>
        <w:t>’s meeting, tourism in London</w:t>
      </w:r>
      <w:r w:rsidR="00833136">
        <w:t xml:space="preserve"> is trying to bring it</w:t>
      </w:r>
      <w:r>
        <w:t xml:space="preserve"> back to its original stature. They </w:t>
      </w:r>
      <w:r w:rsidR="00E80A6B">
        <w:t>outline 10 (ten) recommendations to encourage both international and domestic tourists to return to London.</w:t>
      </w:r>
      <w:r w:rsidR="00B90290">
        <w:t xml:space="preserve"> </w:t>
      </w:r>
      <w:r w:rsidR="00833136">
        <w:t xml:space="preserve">Some of the recommendations that </w:t>
      </w:r>
      <w:r w:rsidR="00B90290">
        <w:t xml:space="preserve">were </w:t>
      </w:r>
      <w:r w:rsidR="00833136">
        <w:t>recommend are:</w:t>
      </w:r>
    </w:p>
    <w:p w14:paraId="0122868D" w14:textId="2ADFCCA1" w:rsidR="00537189" w:rsidRDefault="00833136" w:rsidP="00731C18">
      <w:r>
        <w:t xml:space="preserve">• </w:t>
      </w:r>
      <w:r w:rsidRPr="00833136">
        <w:t>The Mayor and London &amp; Partners should renew the 2017 Tourism Vision for London to reflect the impact of COVID-19 and the 2018 declaration of the climate emergency and ensure that it is joined up with the Government’s Tourism Recovery Plan.</w:t>
      </w:r>
      <w:r w:rsidR="000B202B">
        <w:t xml:space="preserve"> </w:t>
      </w:r>
      <w:sdt>
        <w:sdtPr>
          <w:id w:val="-524490002"/>
          <w:citation/>
        </w:sdtPr>
        <w:sdtContent>
          <w:r w:rsidR="000B202B">
            <w:fldChar w:fldCharType="begin"/>
          </w:r>
          <w:r w:rsidR="000B202B">
            <w:instrText xml:space="preserve"> CITATION Lon22 \l 2057 </w:instrText>
          </w:r>
          <w:r w:rsidR="000B202B">
            <w:fldChar w:fldCharType="separate"/>
          </w:r>
          <w:r w:rsidR="005E2CAC" w:rsidRPr="005E2CAC">
            <w:rPr>
              <w:noProof/>
            </w:rPr>
            <w:t>(Assembly, 2022)</w:t>
          </w:r>
          <w:r w:rsidR="000B202B">
            <w:fldChar w:fldCharType="end"/>
          </w:r>
        </w:sdtContent>
      </w:sdt>
      <w:r>
        <w:br/>
        <w:t xml:space="preserve">• </w:t>
      </w:r>
      <w:r w:rsidRPr="00833136">
        <w:t>There needs to be clear and consistent messaging from the Mayor and the Government about the COVID-19 safety and any future public health guidance related to businesses across London’s tourism industry.</w:t>
      </w:r>
      <w:r w:rsidR="000B202B">
        <w:t xml:space="preserve"> </w:t>
      </w:r>
      <w:sdt>
        <w:sdtPr>
          <w:id w:val="-1752961587"/>
          <w:citation/>
        </w:sdtPr>
        <w:sdtContent>
          <w:r w:rsidR="000B202B">
            <w:fldChar w:fldCharType="begin"/>
          </w:r>
          <w:r w:rsidR="000B202B">
            <w:instrText xml:space="preserve"> CITATION Lon22 \l 2057 </w:instrText>
          </w:r>
          <w:r w:rsidR="000B202B">
            <w:fldChar w:fldCharType="separate"/>
          </w:r>
          <w:r w:rsidR="005E2CAC" w:rsidRPr="005E2CAC">
            <w:rPr>
              <w:noProof/>
            </w:rPr>
            <w:t>(Assembly, 2022)</w:t>
          </w:r>
          <w:r w:rsidR="000B202B">
            <w:fldChar w:fldCharType="end"/>
          </w:r>
        </w:sdtContent>
      </w:sdt>
      <w:r>
        <w:br/>
        <w:t xml:space="preserve">• </w:t>
      </w:r>
      <w:r w:rsidRPr="00833136">
        <w:t>The Mayor and London &amp; Partners should provide further information to the Economy Committee about the planned international tourism campaign, including which countries will be targeted and what targets will be set to determine the success of the campaign.</w:t>
      </w:r>
      <w:r w:rsidR="000B202B">
        <w:t xml:space="preserve"> </w:t>
      </w:r>
      <w:sdt>
        <w:sdtPr>
          <w:id w:val="1558430224"/>
          <w:citation/>
        </w:sdtPr>
        <w:sdtContent>
          <w:r w:rsidR="000B202B">
            <w:fldChar w:fldCharType="begin"/>
          </w:r>
          <w:r w:rsidR="000B202B">
            <w:instrText xml:space="preserve"> CITATION Lon22 \l 2057 </w:instrText>
          </w:r>
          <w:r w:rsidR="000B202B">
            <w:fldChar w:fldCharType="separate"/>
          </w:r>
          <w:r w:rsidR="005E2CAC" w:rsidRPr="005E2CAC">
            <w:rPr>
              <w:noProof/>
            </w:rPr>
            <w:t>(Assembly, 2022)</w:t>
          </w:r>
          <w:r w:rsidR="000B202B">
            <w:fldChar w:fldCharType="end"/>
          </w:r>
        </w:sdtContent>
      </w:sdt>
    </w:p>
    <w:p w14:paraId="3AC5BC1D" w14:textId="03A21681" w:rsidR="00833136" w:rsidRDefault="00833136" w:rsidP="00731C18">
      <w:r>
        <w:t>The</w:t>
      </w:r>
      <w:r w:rsidR="00B90290">
        <w:t xml:space="preserve">se recommendations are due to the massive decline in Tourism in London as </w:t>
      </w:r>
      <w:r w:rsidR="00B90290" w:rsidRPr="00B90290">
        <w:t>Tourism is an essential part of London’s economy, employing 700,000 people – one in seven of the capital’s jobs</w:t>
      </w:r>
      <w:r w:rsidR="007A2829">
        <w:t xml:space="preserve">. </w:t>
      </w:r>
      <w:r w:rsidR="00B90290">
        <w:t xml:space="preserve"> </w:t>
      </w:r>
      <w:r w:rsidR="007A2829">
        <w:t>I</w:t>
      </w:r>
      <w:r w:rsidR="007A2829" w:rsidRPr="007A2829">
        <w:t>t continues to suffer due to the substantial reduction in the number of overseas visitors.</w:t>
      </w:r>
      <w:r w:rsidR="007A2829">
        <w:t xml:space="preserve"> </w:t>
      </w:r>
      <w:sdt>
        <w:sdtPr>
          <w:id w:val="866191407"/>
          <w:citation/>
        </w:sdtPr>
        <w:sdtContent>
          <w:r w:rsidR="00B90290">
            <w:fldChar w:fldCharType="begin"/>
          </w:r>
          <w:r w:rsidR="00B90290">
            <w:instrText xml:space="preserve"> CITATION Lon22 \l 2057 </w:instrText>
          </w:r>
          <w:r w:rsidR="00B90290">
            <w:fldChar w:fldCharType="separate"/>
          </w:r>
          <w:r w:rsidR="005E2CAC" w:rsidRPr="005E2CAC">
            <w:rPr>
              <w:noProof/>
            </w:rPr>
            <w:t>(Assembly, 2022)</w:t>
          </w:r>
          <w:r w:rsidR="00B90290">
            <w:fldChar w:fldCharType="end"/>
          </w:r>
        </w:sdtContent>
      </w:sdt>
    </w:p>
    <w:p w14:paraId="401B1330" w14:textId="73AD301F" w:rsidR="00E80A6B" w:rsidRDefault="00B90290" w:rsidP="00E80A6B">
      <w:r>
        <w:t xml:space="preserve">People can also visit London as a location for staycations. </w:t>
      </w:r>
      <w:r w:rsidR="005E6F1C">
        <w:t xml:space="preserve">A staycation is </w:t>
      </w:r>
      <w:r w:rsidR="005E6F1C" w:rsidRPr="005E6F1C">
        <w:t>a holiday spent in one's home country rather than abroad, or one spent at home and involving day trips to local attractions</w:t>
      </w:r>
      <w:r w:rsidR="005E6F1C">
        <w:t xml:space="preserve">. </w:t>
      </w:r>
      <w:sdt>
        <w:sdtPr>
          <w:id w:val="1811903049"/>
          <w:citation/>
        </w:sdtPr>
        <w:sdtContent>
          <w:r w:rsidR="005E6F1C">
            <w:fldChar w:fldCharType="begin"/>
          </w:r>
          <w:r w:rsidR="005E6F1C">
            <w:instrText xml:space="preserve"> CITATION Oxf10 \l 2057 </w:instrText>
          </w:r>
          <w:r w:rsidR="005E6F1C">
            <w:fldChar w:fldCharType="separate"/>
          </w:r>
          <w:r w:rsidR="005E2CAC" w:rsidRPr="005E2CAC">
            <w:rPr>
              <w:noProof/>
            </w:rPr>
            <w:t>(Oxford Dictionary, 2010)</w:t>
          </w:r>
          <w:r w:rsidR="005E6F1C">
            <w:fldChar w:fldCharType="end"/>
          </w:r>
        </w:sdtContent>
      </w:sdt>
    </w:p>
    <w:p w14:paraId="0D7B3A9E" w14:textId="76047028" w:rsidR="000B202B" w:rsidRDefault="005E6F1C" w:rsidP="00E80A6B">
      <w:r>
        <w:t xml:space="preserve">Some of the things that </w:t>
      </w:r>
      <w:r w:rsidR="000B202B">
        <w:t>domestic visitors to London can do are:</w:t>
      </w:r>
      <w:r w:rsidR="000B202B">
        <w:br/>
        <w:t>•Visit The London Eye, it</w:t>
      </w:r>
      <w:r w:rsidR="000B202B" w:rsidRPr="000B202B">
        <w:t xml:space="preserve"> is the UK’s most popular paid tourist attraction – it’s the perfect place to get a bird’s-eye view of the city’s contemporary architecture</w:t>
      </w:r>
      <w:sdt>
        <w:sdtPr>
          <w:id w:val="-264770019"/>
          <w:citation/>
        </w:sdtPr>
        <w:sdtContent>
          <w:r w:rsidR="000B202B">
            <w:fldChar w:fldCharType="begin"/>
          </w:r>
          <w:r w:rsidR="005A2E80">
            <w:instrText xml:space="preserve">CITATION Wil20 \l 2057 </w:instrText>
          </w:r>
          <w:r w:rsidR="000B202B">
            <w:fldChar w:fldCharType="separate"/>
          </w:r>
          <w:r w:rsidR="005E2CAC">
            <w:rPr>
              <w:noProof/>
            </w:rPr>
            <w:t xml:space="preserve"> </w:t>
          </w:r>
          <w:r w:rsidR="005E2CAC" w:rsidRPr="005E2CAC">
            <w:rPr>
              <w:noProof/>
            </w:rPr>
            <w:t>(Wilson-Powell, 2020)</w:t>
          </w:r>
          <w:r w:rsidR="000B202B">
            <w:fldChar w:fldCharType="end"/>
          </w:r>
        </w:sdtContent>
      </w:sdt>
      <w:r w:rsidR="000B202B">
        <w:br/>
        <w:t xml:space="preserve">• Visit Madame Tussauds, it is a </w:t>
      </w:r>
      <w:r w:rsidR="000B202B" w:rsidRPr="000B202B">
        <w:t>museum for life-size replicas of celebrities and historical icons</w:t>
      </w:r>
      <w:r w:rsidR="000B202B">
        <w:t xml:space="preserve">. </w:t>
      </w:r>
      <w:sdt>
        <w:sdtPr>
          <w:id w:val="-336009193"/>
          <w:citation/>
        </w:sdtPr>
        <w:sdtContent>
          <w:r w:rsidR="000B202B">
            <w:fldChar w:fldCharType="begin"/>
          </w:r>
          <w:r w:rsidR="005A2E80">
            <w:instrText xml:space="preserve">CITATION Wil20 \l 2057 </w:instrText>
          </w:r>
          <w:r w:rsidR="000B202B">
            <w:fldChar w:fldCharType="separate"/>
          </w:r>
          <w:r w:rsidR="005E2CAC" w:rsidRPr="005E2CAC">
            <w:rPr>
              <w:noProof/>
            </w:rPr>
            <w:t>(Wilson-Powell, 2020)</w:t>
          </w:r>
          <w:r w:rsidR="000B202B">
            <w:fldChar w:fldCharType="end"/>
          </w:r>
        </w:sdtContent>
      </w:sdt>
      <w:r w:rsidR="000B202B">
        <w:br/>
        <w:t>• Visit Hyde Park, it is o</w:t>
      </w:r>
      <w:r w:rsidR="000B202B" w:rsidRPr="000B202B">
        <w:t>ne of London’s most expansive green space</w:t>
      </w:r>
      <w:r w:rsidR="000B202B">
        <w:t xml:space="preserve">s while also being a royal park! </w:t>
      </w:r>
      <w:sdt>
        <w:sdtPr>
          <w:id w:val="-1329585819"/>
          <w:citation/>
        </w:sdtPr>
        <w:sdtContent>
          <w:r w:rsidR="000B202B">
            <w:fldChar w:fldCharType="begin"/>
          </w:r>
          <w:r w:rsidR="005A2E80">
            <w:instrText xml:space="preserve">CITATION Wil20 \l 2057 </w:instrText>
          </w:r>
          <w:r w:rsidR="000B202B">
            <w:fldChar w:fldCharType="separate"/>
          </w:r>
          <w:r w:rsidR="005E2CAC" w:rsidRPr="005E2CAC">
            <w:rPr>
              <w:noProof/>
            </w:rPr>
            <w:t>(Wilson-Powell, 2020)</w:t>
          </w:r>
          <w:r w:rsidR="000B202B">
            <w:fldChar w:fldCharType="end"/>
          </w:r>
        </w:sdtContent>
      </w:sdt>
    </w:p>
    <w:p w14:paraId="57812A67" w14:textId="27C7DD86" w:rsidR="000B202B" w:rsidRDefault="000B202B" w:rsidP="00E80A6B">
      <w:r>
        <w:t>There are also an expansive amount of locations that people can stay in to spend the night while staying in London</w:t>
      </w:r>
      <w:r w:rsidR="005A2E80">
        <w:t xml:space="preserve"> for both cheap and luxury. </w:t>
      </w:r>
      <w:sdt>
        <w:sdtPr>
          <w:id w:val="-1005970763"/>
          <w:citation/>
        </w:sdtPr>
        <w:sdtContent>
          <w:r w:rsidR="005A2E80">
            <w:fldChar w:fldCharType="begin"/>
          </w:r>
          <w:r w:rsidR="005A2E80">
            <w:instrText xml:space="preserve"> CITATION Vis19 \l 2057 </w:instrText>
          </w:r>
          <w:r w:rsidR="005A2E80">
            <w:fldChar w:fldCharType="separate"/>
          </w:r>
          <w:r w:rsidR="005E2CAC" w:rsidRPr="005E2CAC">
            <w:rPr>
              <w:noProof/>
            </w:rPr>
            <w:t>(Visit London, 2019)</w:t>
          </w:r>
          <w:r w:rsidR="005A2E80">
            <w:fldChar w:fldCharType="end"/>
          </w:r>
        </w:sdtContent>
      </w:sdt>
    </w:p>
    <w:p w14:paraId="6EA3361C" w14:textId="5078E084" w:rsidR="002E2818" w:rsidRDefault="009510AC" w:rsidP="00731C18">
      <w:r w:rsidRPr="009510AC">
        <w:t>London's cultural experience has broad appeal across all age groups, with young and old rating this their number one driver for visiting. This was the main motivation for at least a third of leisure tourists in each age category</w:t>
      </w:r>
      <w:r w:rsidR="00CA73AA">
        <w:t>.</w:t>
      </w:r>
      <w:r>
        <w:t xml:space="preserve"> </w:t>
      </w:r>
      <w:sdt>
        <w:sdtPr>
          <w:id w:val="15435267"/>
          <w:citation/>
        </w:sdtPr>
        <w:sdtContent>
          <w:r>
            <w:fldChar w:fldCharType="begin"/>
          </w:r>
          <w:r>
            <w:instrText xml:space="preserve"> CITATION Wil15 \l 2057 </w:instrText>
          </w:r>
          <w:r>
            <w:fldChar w:fldCharType="separate"/>
          </w:r>
          <w:r w:rsidR="005E2CAC" w:rsidRPr="005E2CAC">
            <w:rPr>
              <w:noProof/>
            </w:rPr>
            <w:t>(Wilks &amp; Mazza, 2015)</w:t>
          </w:r>
          <w:r>
            <w:fldChar w:fldCharType="end"/>
          </w:r>
        </w:sdtContent>
      </w:sdt>
      <w:r w:rsidR="00CA73AA">
        <w:t xml:space="preserve"> </w:t>
      </w:r>
    </w:p>
    <w:p w14:paraId="437A9F93" w14:textId="3112D73A" w:rsidR="00CA73AA" w:rsidRDefault="00CA73AA" w:rsidP="00731C18">
      <w:r>
        <w:t xml:space="preserve">For all ages, there were different types of trends. Some examples of these trends include domestic tourists and older visitors mostly visiting London for West End Shows. While overseas and younger </w:t>
      </w:r>
      <w:r>
        <w:lastRenderedPageBreak/>
        <w:t xml:space="preserve">visitors would mostly visit for attractions and would go to at least one during their visit. </w:t>
      </w:r>
      <w:sdt>
        <w:sdtPr>
          <w:id w:val="-2128999402"/>
          <w:citation/>
        </w:sdtPr>
        <w:sdtContent>
          <w:r>
            <w:fldChar w:fldCharType="begin"/>
          </w:r>
          <w:r>
            <w:instrText xml:space="preserve"> CITATION Wil15 \l 2057 </w:instrText>
          </w:r>
          <w:r>
            <w:fldChar w:fldCharType="separate"/>
          </w:r>
          <w:r w:rsidR="005E2CAC" w:rsidRPr="005E2CAC">
            <w:rPr>
              <w:noProof/>
            </w:rPr>
            <w:t>(Wilks &amp; Mazza, 2015)</w:t>
          </w:r>
          <w:r>
            <w:fldChar w:fldCharType="end"/>
          </w:r>
        </w:sdtContent>
      </w:sdt>
    </w:p>
    <w:p w14:paraId="26012C04" w14:textId="004601D1" w:rsidR="00CA73AA" w:rsidRDefault="00CA73AA" w:rsidP="00731C18">
      <w:r>
        <w:t xml:space="preserve">Approximately a third of the tourists to London would not purchase any attraction tickets during their visit to London – however domestic tourists are more likely to </w:t>
      </w:r>
      <w:r w:rsidR="00F01A50">
        <w:t xml:space="preserve">purchase tickets to the attractions. </w:t>
      </w:r>
      <w:sdt>
        <w:sdtPr>
          <w:id w:val="-169100989"/>
          <w:citation/>
        </w:sdtPr>
        <w:sdtContent>
          <w:r w:rsidR="00F01A50">
            <w:fldChar w:fldCharType="begin"/>
          </w:r>
          <w:r w:rsidR="00F01A50">
            <w:instrText xml:space="preserve"> CITATION Wil15 \l 2057 </w:instrText>
          </w:r>
          <w:r w:rsidR="00F01A50">
            <w:fldChar w:fldCharType="separate"/>
          </w:r>
          <w:r w:rsidR="005E2CAC" w:rsidRPr="005E2CAC">
            <w:rPr>
              <w:noProof/>
            </w:rPr>
            <w:t>(Wilks &amp; Mazza, 2015)</w:t>
          </w:r>
          <w:r w:rsidR="00F01A50">
            <w:fldChar w:fldCharType="end"/>
          </w:r>
        </w:sdtContent>
      </w:sdt>
    </w:p>
    <w:p w14:paraId="7259F176" w14:textId="3D08B96A" w:rsidR="00F01A50" w:rsidRDefault="009D4A99" w:rsidP="00731C18">
      <w:pPr>
        <w:pStyle w:val="Heading1"/>
        <w:rPr>
          <w:b/>
          <w:bCs/>
        </w:rPr>
      </w:pPr>
      <w:bookmarkStart w:id="0" w:name="_Toc119922479"/>
      <w:r>
        <w:rPr>
          <w:noProof/>
        </w:rPr>
        <mc:AlternateContent>
          <mc:Choice Requires="wps">
            <w:drawing>
              <wp:anchor distT="0" distB="0" distL="114300" distR="114300" simplePos="0" relativeHeight="251662336" behindDoc="1" locked="0" layoutInCell="1" allowOverlap="1" wp14:anchorId="12BDFC11" wp14:editId="3CF97520">
                <wp:simplePos x="0" y="0"/>
                <wp:positionH relativeFrom="column">
                  <wp:posOffset>208280</wp:posOffset>
                </wp:positionH>
                <wp:positionV relativeFrom="paragraph">
                  <wp:posOffset>3229610</wp:posOffset>
                </wp:positionV>
                <wp:extent cx="530542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5305425" cy="635"/>
                        </a:xfrm>
                        <a:prstGeom prst="rect">
                          <a:avLst/>
                        </a:prstGeom>
                        <a:solidFill>
                          <a:prstClr val="white"/>
                        </a:solidFill>
                        <a:ln>
                          <a:noFill/>
                        </a:ln>
                      </wps:spPr>
                      <wps:txbx>
                        <w:txbxContent>
                          <w:p w14:paraId="6D74FFED" w14:textId="526AF904" w:rsidR="009D4A99" w:rsidRDefault="009D4A99" w:rsidP="009D4A99">
                            <w:pPr>
                              <w:pStyle w:val="Caption"/>
                              <w:rPr>
                                <w:noProof/>
                              </w:rPr>
                            </w:pPr>
                            <w:bookmarkStart w:id="1" w:name="_Ref120306272"/>
                            <w:bookmarkStart w:id="2" w:name="_Toc120308066"/>
                            <w:r>
                              <w:t xml:space="preserve">Figure </w:t>
                            </w:r>
                            <w:fldSimple w:instr=" SEQ Figure \* ARABIC ">
                              <w:r w:rsidR="009163B0">
                                <w:rPr>
                                  <w:noProof/>
                                </w:rPr>
                                <w:t>1</w:t>
                              </w:r>
                            </w:fldSimple>
                            <w:r>
                              <w:t xml:space="preserve"> Key drivers for leisure visits to London</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BDFC11" id="Text Box 2" o:spid="_x0000_s1027" type="#_x0000_t202" style="position:absolute;margin-left:16.4pt;margin-top:254.3pt;width:417.7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" stroked="f">
                <v:textbox style="mso-fit-shape-to-text:t" inset="0,0,0,0">
                  <w:txbxContent>
                    <w:p w14:paraId="6D74FFED" w14:textId="526AF904" w:rsidR="009D4A99" w:rsidRDefault="009D4A99" w:rsidP="009D4A99">
                      <w:pPr>
                        <w:pStyle w:val="Caption"/>
                        <w:rPr>
                          <w:noProof/>
                        </w:rPr>
                      </w:pPr>
                      <w:bookmarkStart w:id="3" w:name="_Ref120306272"/>
                      <w:bookmarkStart w:id="4" w:name="_Toc120308066"/>
                      <w:r>
                        <w:t xml:space="preserve">Figure </w:t>
                      </w:r>
                      <w:fldSimple w:instr=" SEQ Figure \* ARABIC ">
                        <w:r w:rsidR="009163B0">
                          <w:rPr>
                            <w:noProof/>
                          </w:rPr>
                          <w:t>1</w:t>
                        </w:r>
                      </w:fldSimple>
                      <w:r>
                        <w:t xml:space="preserve"> Key drivers for leisure visits to London</w:t>
                      </w:r>
                      <w:bookmarkEnd w:id="3"/>
                      <w:bookmarkEnd w:id="4"/>
                    </w:p>
                  </w:txbxContent>
                </v:textbox>
              </v:shape>
            </w:pict>
          </mc:Fallback>
        </mc:AlternateContent>
      </w:r>
      <w:r w:rsidR="00F01A50">
        <w:rPr>
          <w:noProof/>
        </w:rPr>
        <w:drawing>
          <wp:anchor distT="0" distB="0" distL="114300" distR="114300" simplePos="0" relativeHeight="251660288" behindDoc="1" locked="0" layoutInCell="1" allowOverlap="1" wp14:anchorId="00A39C80" wp14:editId="1D6CBD6F">
            <wp:simplePos x="0" y="0"/>
            <wp:positionH relativeFrom="margin">
              <wp:align>center</wp:align>
            </wp:positionH>
            <wp:positionV relativeFrom="paragraph">
              <wp:posOffset>57785</wp:posOffset>
            </wp:positionV>
            <wp:extent cx="5305425" cy="3114675"/>
            <wp:effectExtent l="0" t="0" r="9525" b="9525"/>
            <wp:wrapNone/>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305425" cy="3114675"/>
                    </a:xfrm>
                    <a:prstGeom prst="rect">
                      <a:avLst/>
                    </a:prstGeom>
                  </pic:spPr>
                </pic:pic>
              </a:graphicData>
            </a:graphic>
          </wp:anchor>
        </w:drawing>
      </w:r>
    </w:p>
    <w:p w14:paraId="00028427" w14:textId="2740CEA4" w:rsidR="00F01A50" w:rsidRDefault="00F01A50" w:rsidP="00731C18">
      <w:pPr>
        <w:pStyle w:val="Heading1"/>
        <w:rPr>
          <w:b/>
          <w:bCs/>
        </w:rPr>
      </w:pPr>
    </w:p>
    <w:p w14:paraId="7C443028" w14:textId="5EF872C7" w:rsidR="00F01A50" w:rsidRDefault="00F01A50" w:rsidP="00F01A50"/>
    <w:p w14:paraId="7C582D0F" w14:textId="5DC58073" w:rsidR="00F01A50" w:rsidRDefault="00F01A50" w:rsidP="00F01A50"/>
    <w:p w14:paraId="7CDD9A1C" w14:textId="5C6E184F" w:rsidR="00F01A50" w:rsidRDefault="00F01A50" w:rsidP="00F01A50"/>
    <w:p w14:paraId="06A77D86" w14:textId="62872397" w:rsidR="00F01A50" w:rsidRDefault="00F01A50" w:rsidP="00F01A50"/>
    <w:p w14:paraId="756D549C" w14:textId="7E53CF11" w:rsidR="00F01A50" w:rsidRDefault="00F01A50" w:rsidP="00F01A50"/>
    <w:p w14:paraId="703BBCAE" w14:textId="3EC242A4" w:rsidR="00F01A50" w:rsidRDefault="00F01A50" w:rsidP="00F01A50"/>
    <w:p w14:paraId="3D8368EB" w14:textId="755CC2F4" w:rsidR="00F01A50" w:rsidRDefault="00F01A50" w:rsidP="00F01A50"/>
    <w:p w14:paraId="02B004B4" w14:textId="35B11CD2" w:rsidR="00F01A50" w:rsidRDefault="00F01A50" w:rsidP="00F01A50"/>
    <w:p w14:paraId="66AB7D4E" w14:textId="5BF30216" w:rsidR="00F01A50" w:rsidRDefault="00F01A50" w:rsidP="00F01A50"/>
    <w:p w14:paraId="40468536" w14:textId="77777777" w:rsidR="00CC7087" w:rsidRDefault="00CC7087" w:rsidP="00F01A50"/>
    <w:p w14:paraId="22E73B0F" w14:textId="6B7BDB1B" w:rsidR="0041024C" w:rsidRDefault="0041024C" w:rsidP="00F01A50">
      <w:r>
        <w:t xml:space="preserve">This chart shows the key drivers for leisure visits to London, it shows that a huge portion of all leisure visits are for the cultural experience and the second highest is the architecture and iconic landmarks while bars and nightlife are the least popular reasons people visit London for leisure. </w:t>
      </w:r>
      <w:sdt>
        <w:sdtPr>
          <w:id w:val="346063745"/>
          <w:citation/>
        </w:sdtPr>
        <w:sdtContent>
          <w:r>
            <w:fldChar w:fldCharType="begin"/>
          </w:r>
          <w:r>
            <w:instrText xml:space="preserve"> CITATION Wil15 \l 2057 </w:instrText>
          </w:r>
          <w:r>
            <w:fldChar w:fldCharType="separate"/>
          </w:r>
          <w:r w:rsidR="005E2CAC" w:rsidRPr="005E2CAC">
            <w:rPr>
              <w:noProof/>
            </w:rPr>
            <w:t>(Wilks &amp; Mazza, 2015)</w:t>
          </w:r>
          <w:r>
            <w:fldChar w:fldCharType="end"/>
          </w:r>
        </w:sdtContent>
      </w:sdt>
    </w:p>
    <w:p w14:paraId="5B4640E3" w14:textId="7E174E44" w:rsidR="0041024C" w:rsidRDefault="0041024C" w:rsidP="00F01A50"/>
    <w:p w14:paraId="5612FF29" w14:textId="7E2AB797" w:rsidR="00F01A50" w:rsidRDefault="0041024C" w:rsidP="00F01A50">
      <w:r>
        <w:rPr>
          <w:noProof/>
        </w:rPr>
        <mc:AlternateContent>
          <mc:Choice Requires="wps">
            <w:drawing>
              <wp:anchor distT="0" distB="0" distL="114300" distR="114300" simplePos="0" relativeHeight="251665408" behindDoc="1" locked="0" layoutInCell="1" allowOverlap="1" wp14:anchorId="47D21E28" wp14:editId="7A6B1E7A">
                <wp:simplePos x="0" y="0"/>
                <wp:positionH relativeFrom="column">
                  <wp:posOffset>341630</wp:posOffset>
                </wp:positionH>
                <wp:positionV relativeFrom="paragraph">
                  <wp:posOffset>3340735</wp:posOffset>
                </wp:positionV>
                <wp:extent cx="5038725"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5038725" cy="635"/>
                        </a:xfrm>
                        <a:prstGeom prst="rect">
                          <a:avLst/>
                        </a:prstGeom>
                        <a:solidFill>
                          <a:prstClr val="white"/>
                        </a:solidFill>
                        <a:ln>
                          <a:noFill/>
                        </a:ln>
                      </wps:spPr>
                      <wps:txbx>
                        <w:txbxContent>
                          <w:p w14:paraId="4DF5F07D" w14:textId="516CF136" w:rsidR="0041024C" w:rsidRDefault="00CC7087" w:rsidP="0041024C">
                            <w:pPr>
                              <w:pStyle w:val="Caption"/>
                              <w:rPr>
                                <w:noProof/>
                              </w:rPr>
                            </w:pPr>
                            <w:bookmarkStart w:id="5" w:name="_Ref120306689"/>
                            <w:bookmarkStart w:id="6" w:name="_Toc120308067"/>
                            <w:r>
                              <w:t>Figure</w:t>
                            </w:r>
                            <w:r w:rsidR="0041024C">
                              <w:t xml:space="preserve"> </w:t>
                            </w:r>
                            <w:fldSimple w:instr=" SEQ Figure \* ARABIC ">
                              <w:r w:rsidR="009163B0">
                                <w:rPr>
                                  <w:noProof/>
                                </w:rPr>
                                <w:t>2</w:t>
                              </w:r>
                            </w:fldSimple>
                            <w:r w:rsidR="0041024C">
                              <w:t xml:space="preserve"> Key drivers for leisure visits to London: UK vs International</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D21E28" id="Text Box 4" o:spid="_x0000_s1028" type="#_x0000_t202" style="position:absolute;margin-left:26.9pt;margin-top:263.05pt;width:396.7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yRZGwIAAD8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" stroked="f">
                <v:textbox style="mso-fit-shape-to-text:t" inset="0,0,0,0">
                  <w:txbxContent>
                    <w:p w14:paraId="4DF5F07D" w14:textId="516CF136" w:rsidR="0041024C" w:rsidRDefault="00CC7087" w:rsidP="0041024C">
                      <w:pPr>
                        <w:pStyle w:val="Caption"/>
                        <w:rPr>
                          <w:noProof/>
                        </w:rPr>
                      </w:pPr>
                      <w:bookmarkStart w:id="7" w:name="_Ref120306689"/>
                      <w:bookmarkStart w:id="8" w:name="_Toc120308067"/>
                      <w:r>
                        <w:t>Figure</w:t>
                      </w:r>
                      <w:r w:rsidR="0041024C">
                        <w:t xml:space="preserve"> </w:t>
                      </w:r>
                      <w:fldSimple w:instr=" SEQ Figure \* ARABIC ">
                        <w:r w:rsidR="009163B0">
                          <w:rPr>
                            <w:noProof/>
                          </w:rPr>
                          <w:t>2</w:t>
                        </w:r>
                      </w:fldSimple>
                      <w:r w:rsidR="0041024C">
                        <w:t xml:space="preserve"> Key drivers for leisure visits to London: UK vs International</w:t>
                      </w:r>
                      <w:bookmarkEnd w:id="7"/>
                      <w:bookmarkEnd w:id="8"/>
                    </w:p>
                  </w:txbxContent>
                </v:textbox>
              </v:shape>
            </w:pict>
          </mc:Fallback>
        </mc:AlternateContent>
      </w:r>
      <w:r>
        <w:rPr>
          <w:noProof/>
        </w:rPr>
        <w:drawing>
          <wp:anchor distT="0" distB="0" distL="114300" distR="114300" simplePos="0" relativeHeight="251663360" behindDoc="1" locked="0" layoutInCell="1" allowOverlap="1" wp14:anchorId="36B78750" wp14:editId="4B8439AE">
            <wp:simplePos x="0" y="0"/>
            <wp:positionH relativeFrom="margin">
              <wp:align>center</wp:align>
            </wp:positionH>
            <wp:positionV relativeFrom="paragraph">
              <wp:posOffset>6985</wp:posOffset>
            </wp:positionV>
            <wp:extent cx="5038725" cy="3276600"/>
            <wp:effectExtent l="0" t="0" r="9525" b="0"/>
            <wp:wrapNone/>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038725" cy="3276600"/>
                    </a:xfrm>
                    <a:prstGeom prst="rect">
                      <a:avLst/>
                    </a:prstGeom>
                  </pic:spPr>
                </pic:pic>
              </a:graphicData>
            </a:graphic>
          </wp:anchor>
        </w:drawing>
      </w:r>
    </w:p>
    <w:p w14:paraId="210722EB" w14:textId="4CF99800" w:rsidR="00F01A50" w:rsidRDefault="00F01A50" w:rsidP="00F01A50"/>
    <w:p w14:paraId="1E490853" w14:textId="72D12733" w:rsidR="0041024C" w:rsidRDefault="0041024C" w:rsidP="00F01A50"/>
    <w:p w14:paraId="5CD9C191" w14:textId="28E3C333" w:rsidR="0041024C" w:rsidRDefault="0041024C" w:rsidP="00F01A50"/>
    <w:p w14:paraId="44C4481B" w14:textId="390EFFB6" w:rsidR="0041024C" w:rsidRDefault="0041024C" w:rsidP="00F01A50"/>
    <w:p w14:paraId="0F74C309" w14:textId="0D6AE28D" w:rsidR="0041024C" w:rsidRDefault="0041024C" w:rsidP="00F01A50"/>
    <w:p w14:paraId="5881EA20" w14:textId="0AFFC297" w:rsidR="0041024C" w:rsidRDefault="0041024C" w:rsidP="00F01A50"/>
    <w:p w14:paraId="10D8E317" w14:textId="6B8CA0BA" w:rsidR="0041024C" w:rsidRDefault="0041024C" w:rsidP="00F01A50"/>
    <w:p w14:paraId="0CFEE254" w14:textId="293D7394" w:rsidR="0041024C" w:rsidRDefault="0041024C" w:rsidP="00F01A50"/>
    <w:p w14:paraId="3587BE0C" w14:textId="33929E90" w:rsidR="0041024C" w:rsidRDefault="0041024C" w:rsidP="00F01A50"/>
    <w:p w14:paraId="1AD9C9BD" w14:textId="59A721F9" w:rsidR="0041024C" w:rsidRDefault="0041024C" w:rsidP="00F01A50">
      <w:r>
        <w:lastRenderedPageBreak/>
        <w:t xml:space="preserve">This chart shows the key drivers for leisure visits to London but comparing them between international and domestic tourists. It shows that the cultural experience is still the highest and biggest driver but compared to international, the next highest is live events such as concerts, festivals and conferences. While the </w:t>
      </w:r>
      <w:r w:rsidR="000666EB">
        <w:t xml:space="preserve">lowest reason for leisure visits to London is sporting events for domestic travellers. </w:t>
      </w:r>
      <w:sdt>
        <w:sdtPr>
          <w:id w:val="-731390177"/>
          <w:citation/>
        </w:sdtPr>
        <w:sdtContent>
          <w:r w:rsidR="000666EB">
            <w:fldChar w:fldCharType="begin"/>
          </w:r>
          <w:r w:rsidR="000666EB">
            <w:instrText xml:space="preserve"> CITATION Wil15 \l 2057 </w:instrText>
          </w:r>
          <w:r w:rsidR="000666EB">
            <w:fldChar w:fldCharType="separate"/>
          </w:r>
          <w:r w:rsidR="005E2CAC" w:rsidRPr="005E2CAC">
            <w:rPr>
              <w:noProof/>
            </w:rPr>
            <w:t>(Wilks &amp; Mazza, 2015)</w:t>
          </w:r>
          <w:r w:rsidR="000666EB">
            <w:fldChar w:fldCharType="end"/>
          </w:r>
        </w:sdtContent>
      </w:sdt>
    </w:p>
    <w:p w14:paraId="685A6BB1" w14:textId="2EEA8CA6" w:rsidR="0041024C" w:rsidRDefault="004E48C1" w:rsidP="00F01A50">
      <w:r>
        <w:rPr>
          <w:noProof/>
        </w:rPr>
        <mc:AlternateContent>
          <mc:Choice Requires="wps">
            <w:drawing>
              <wp:anchor distT="0" distB="0" distL="114300" distR="114300" simplePos="0" relativeHeight="251668480" behindDoc="1" locked="0" layoutInCell="1" allowOverlap="1" wp14:anchorId="77228A27" wp14:editId="552015A6">
                <wp:simplePos x="0" y="0"/>
                <wp:positionH relativeFrom="column">
                  <wp:posOffset>474980</wp:posOffset>
                </wp:positionH>
                <wp:positionV relativeFrom="paragraph">
                  <wp:posOffset>4740910</wp:posOffset>
                </wp:positionV>
                <wp:extent cx="4781550"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4781550" cy="635"/>
                        </a:xfrm>
                        <a:prstGeom prst="rect">
                          <a:avLst/>
                        </a:prstGeom>
                        <a:solidFill>
                          <a:prstClr val="white"/>
                        </a:solidFill>
                        <a:ln>
                          <a:noFill/>
                        </a:ln>
                      </wps:spPr>
                      <wps:txbx>
                        <w:txbxContent>
                          <w:p w14:paraId="4D5AA946" w14:textId="6757BA77" w:rsidR="004E48C1" w:rsidRDefault="004E48C1" w:rsidP="004E48C1">
                            <w:pPr>
                              <w:pStyle w:val="Caption"/>
                              <w:rPr>
                                <w:noProof/>
                              </w:rPr>
                            </w:pPr>
                            <w:bookmarkStart w:id="9" w:name="_Ref120307292"/>
                            <w:bookmarkStart w:id="10" w:name="_Toc120308068"/>
                            <w:r>
                              <w:t xml:space="preserve">Figure </w:t>
                            </w:r>
                            <w:fldSimple w:instr=" SEQ Figure \* ARABIC ">
                              <w:r w:rsidR="009163B0">
                                <w:rPr>
                                  <w:noProof/>
                                </w:rPr>
                                <w:t>3</w:t>
                              </w:r>
                            </w:fldSimple>
                            <w:r>
                              <w:t xml:space="preserve"> Key drivers for leisure visits to London by age</w:t>
                            </w:r>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28A27" id="Text Box 6" o:spid="_x0000_s1029" type="#_x0000_t202" style="position:absolute;margin-left:37.4pt;margin-top:373.3pt;width:376.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dW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" stroked="f">
                <v:textbox style="mso-fit-shape-to-text:t" inset="0,0,0,0">
                  <w:txbxContent>
                    <w:p w14:paraId="4D5AA946" w14:textId="6757BA77" w:rsidR="004E48C1" w:rsidRDefault="004E48C1" w:rsidP="004E48C1">
                      <w:pPr>
                        <w:pStyle w:val="Caption"/>
                        <w:rPr>
                          <w:noProof/>
                        </w:rPr>
                      </w:pPr>
                      <w:bookmarkStart w:id="11" w:name="_Ref120307292"/>
                      <w:bookmarkStart w:id="12" w:name="_Toc120308068"/>
                      <w:r>
                        <w:t xml:space="preserve">Figure </w:t>
                      </w:r>
                      <w:fldSimple w:instr=" SEQ Figure \* ARABIC ">
                        <w:r w:rsidR="009163B0">
                          <w:rPr>
                            <w:noProof/>
                          </w:rPr>
                          <w:t>3</w:t>
                        </w:r>
                      </w:fldSimple>
                      <w:r>
                        <w:t xml:space="preserve"> Key drivers for leisure visits to London by age</w:t>
                      </w:r>
                      <w:bookmarkEnd w:id="11"/>
                      <w:bookmarkEnd w:id="12"/>
                    </w:p>
                  </w:txbxContent>
                </v:textbox>
              </v:shape>
            </w:pict>
          </mc:Fallback>
        </mc:AlternateContent>
      </w:r>
      <w:r>
        <w:rPr>
          <w:noProof/>
        </w:rPr>
        <w:drawing>
          <wp:anchor distT="0" distB="0" distL="114300" distR="114300" simplePos="0" relativeHeight="251666432" behindDoc="1" locked="0" layoutInCell="1" allowOverlap="1" wp14:anchorId="78E07CDF" wp14:editId="75C29A28">
            <wp:simplePos x="0" y="0"/>
            <wp:positionH relativeFrom="margin">
              <wp:align>center</wp:align>
            </wp:positionH>
            <wp:positionV relativeFrom="paragraph">
              <wp:posOffset>6985</wp:posOffset>
            </wp:positionV>
            <wp:extent cx="4781550" cy="4676775"/>
            <wp:effectExtent l="0" t="0" r="0" b="9525"/>
            <wp:wrapNone/>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81550" cy="4676775"/>
                    </a:xfrm>
                    <a:prstGeom prst="rect">
                      <a:avLst/>
                    </a:prstGeom>
                  </pic:spPr>
                </pic:pic>
              </a:graphicData>
            </a:graphic>
          </wp:anchor>
        </w:drawing>
      </w:r>
    </w:p>
    <w:p w14:paraId="5791433F" w14:textId="03A32242" w:rsidR="0041024C" w:rsidRDefault="0041024C" w:rsidP="00F01A50"/>
    <w:p w14:paraId="3F771A96" w14:textId="5743B971" w:rsidR="0041024C" w:rsidRDefault="0041024C" w:rsidP="00F01A50"/>
    <w:p w14:paraId="5C2E12CB" w14:textId="6E93E16A" w:rsidR="0041024C" w:rsidRDefault="0041024C" w:rsidP="00F01A50"/>
    <w:p w14:paraId="3A3BA063" w14:textId="02319888" w:rsidR="0041024C" w:rsidRDefault="0041024C" w:rsidP="00F01A50"/>
    <w:p w14:paraId="2AD209CA" w14:textId="56CE5BFB" w:rsidR="0041024C" w:rsidRDefault="0041024C" w:rsidP="00F01A50"/>
    <w:p w14:paraId="45AB7E9B" w14:textId="4C86BA77" w:rsidR="0041024C" w:rsidRDefault="0041024C" w:rsidP="00F01A50"/>
    <w:p w14:paraId="22B24269" w14:textId="0D39B19B" w:rsidR="0041024C" w:rsidRDefault="0041024C" w:rsidP="00F01A50"/>
    <w:p w14:paraId="795F2C52" w14:textId="05D06797" w:rsidR="004E48C1" w:rsidRDefault="004E48C1" w:rsidP="00F01A50"/>
    <w:p w14:paraId="15E144DF" w14:textId="5469F841" w:rsidR="004E48C1" w:rsidRDefault="004E48C1" w:rsidP="00F01A50"/>
    <w:p w14:paraId="0C5E3779" w14:textId="54678BF3" w:rsidR="004E48C1" w:rsidRDefault="004E48C1" w:rsidP="00F01A50"/>
    <w:p w14:paraId="584EEF4E" w14:textId="673F5588" w:rsidR="004E48C1" w:rsidRDefault="004E48C1" w:rsidP="00F01A50"/>
    <w:p w14:paraId="03C12637" w14:textId="23E3BD5C" w:rsidR="004E48C1" w:rsidRDefault="004E48C1" w:rsidP="00F01A50"/>
    <w:p w14:paraId="72E440CB" w14:textId="77777777" w:rsidR="004E48C1" w:rsidRDefault="004E48C1" w:rsidP="00F01A50"/>
    <w:p w14:paraId="47D5DA11" w14:textId="721B90D2" w:rsidR="0041024C" w:rsidRDefault="0041024C" w:rsidP="00F01A50"/>
    <w:p w14:paraId="268FAF8B" w14:textId="74A2A9A9" w:rsidR="0041024C" w:rsidRDefault="0041024C" w:rsidP="00F01A50"/>
    <w:p w14:paraId="5E2DFFF4" w14:textId="25C11679" w:rsidR="0041024C" w:rsidRDefault="0041024C" w:rsidP="00F01A50"/>
    <w:p w14:paraId="1CA6F2ED" w14:textId="77777777" w:rsidR="00CC7087" w:rsidRDefault="00CC7087" w:rsidP="00F01A50"/>
    <w:p w14:paraId="0BBEE75F" w14:textId="41545226" w:rsidR="004E48C1" w:rsidRDefault="004E48C1" w:rsidP="00F01A50">
      <w:r>
        <w:t>This chart shows the key drivers for leisure visits to London but comparing them</w:t>
      </w:r>
      <w:r>
        <w:t xml:space="preserve"> between the different age groups. Once again, the highest key driver is the cultural experience but the second highest for over 60 year olds is live events while architecture and iconic landmarks are the second highest for under 25s up to 59 years old. While the lowest for all age groups are sporting events and close second last are food and restaurants for under 25s. </w:t>
      </w:r>
      <w:sdt>
        <w:sdtPr>
          <w:id w:val="-1608266479"/>
          <w:citation/>
        </w:sdtPr>
        <w:sdtContent>
          <w:r>
            <w:fldChar w:fldCharType="begin"/>
          </w:r>
          <w:r>
            <w:instrText xml:space="preserve"> CITATION Wil15 \l 2057 </w:instrText>
          </w:r>
          <w:r>
            <w:fldChar w:fldCharType="separate"/>
          </w:r>
          <w:r w:rsidR="005E2CAC" w:rsidRPr="005E2CAC">
            <w:rPr>
              <w:noProof/>
            </w:rPr>
            <w:t>(Wilks &amp; Mazza, 2015)</w:t>
          </w:r>
          <w:r>
            <w:fldChar w:fldCharType="end"/>
          </w:r>
        </w:sdtContent>
      </w:sdt>
    </w:p>
    <w:p w14:paraId="03A9FC8A" w14:textId="267A6E38" w:rsidR="00F01A50" w:rsidRPr="00F01A50" w:rsidRDefault="00F01A50" w:rsidP="00F01A50"/>
    <w:p w14:paraId="7F1310E6" w14:textId="640DF1F1" w:rsidR="004E48C1" w:rsidRDefault="009163B0" w:rsidP="00731C18">
      <w:pPr>
        <w:pStyle w:val="Heading1"/>
        <w:rPr>
          <w:b/>
          <w:bCs/>
        </w:rPr>
      </w:pPr>
      <w:r>
        <w:rPr>
          <w:noProof/>
        </w:rPr>
        <w:lastRenderedPageBreak/>
        <mc:AlternateContent>
          <mc:Choice Requires="wps">
            <w:drawing>
              <wp:anchor distT="0" distB="0" distL="114300" distR="114300" simplePos="0" relativeHeight="251671552" behindDoc="1" locked="0" layoutInCell="1" allowOverlap="1" wp14:anchorId="06078EE2" wp14:editId="513447DE">
                <wp:simplePos x="0" y="0"/>
                <wp:positionH relativeFrom="column">
                  <wp:posOffset>474980</wp:posOffset>
                </wp:positionH>
                <wp:positionV relativeFrom="paragraph">
                  <wp:posOffset>3181350</wp:posOffset>
                </wp:positionV>
                <wp:extent cx="4772025" cy="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4772025" cy="635"/>
                        </a:xfrm>
                        <a:prstGeom prst="rect">
                          <a:avLst/>
                        </a:prstGeom>
                        <a:solidFill>
                          <a:prstClr val="white"/>
                        </a:solidFill>
                        <a:ln>
                          <a:noFill/>
                        </a:ln>
                      </wps:spPr>
                      <wps:txbx>
                        <w:txbxContent>
                          <w:p w14:paraId="7C30F5E2" w14:textId="041D8C7C" w:rsidR="009163B0" w:rsidRDefault="009163B0" w:rsidP="009163B0">
                            <w:pPr>
                              <w:pStyle w:val="Caption"/>
                              <w:rPr>
                                <w:noProof/>
                              </w:rPr>
                            </w:pPr>
                            <w:bookmarkStart w:id="13" w:name="_Ref120307985"/>
                            <w:bookmarkStart w:id="14" w:name="_Toc120308069"/>
                            <w:r>
                              <w:t xml:space="preserve">Figure </w:t>
                            </w:r>
                            <w:fldSimple w:instr=" SEQ Figure \* ARABIC ">
                              <w:r>
                                <w:rPr>
                                  <w:noProof/>
                                </w:rPr>
                                <w:t>4</w:t>
                              </w:r>
                            </w:fldSimple>
                            <w:r>
                              <w:t xml:space="preserve"> Main factors that influence a tourist's decision to visit London</w:t>
                            </w:r>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78EE2" id="Text Box 8" o:spid="_x0000_s1030" type="#_x0000_t202" style="position:absolute;margin-left:37.4pt;margin-top:250.5pt;width:375.7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" stroked="f">
                <v:textbox style="mso-fit-shape-to-text:t" inset="0,0,0,0">
                  <w:txbxContent>
                    <w:p w14:paraId="7C30F5E2" w14:textId="041D8C7C" w:rsidR="009163B0" w:rsidRDefault="009163B0" w:rsidP="009163B0">
                      <w:pPr>
                        <w:pStyle w:val="Caption"/>
                        <w:rPr>
                          <w:noProof/>
                        </w:rPr>
                      </w:pPr>
                      <w:bookmarkStart w:id="15" w:name="_Ref120307985"/>
                      <w:bookmarkStart w:id="16" w:name="_Toc120308069"/>
                      <w:r>
                        <w:t xml:space="preserve">Figure </w:t>
                      </w:r>
                      <w:fldSimple w:instr=" SEQ Figure \* ARABIC ">
                        <w:r>
                          <w:rPr>
                            <w:noProof/>
                          </w:rPr>
                          <w:t>4</w:t>
                        </w:r>
                      </w:fldSimple>
                      <w:r>
                        <w:t xml:space="preserve"> Main factors that influence a tourist's decision to visit London</w:t>
                      </w:r>
                      <w:bookmarkEnd w:id="15"/>
                      <w:bookmarkEnd w:id="16"/>
                    </w:p>
                  </w:txbxContent>
                </v:textbox>
              </v:shape>
            </w:pict>
          </mc:Fallback>
        </mc:AlternateContent>
      </w:r>
      <w:r w:rsidR="004E48C1">
        <w:rPr>
          <w:noProof/>
        </w:rPr>
        <w:drawing>
          <wp:anchor distT="0" distB="0" distL="114300" distR="114300" simplePos="0" relativeHeight="251669504" behindDoc="1" locked="0" layoutInCell="1" allowOverlap="1" wp14:anchorId="38741F6A" wp14:editId="0827B7C9">
            <wp:simplePos x="0" y="0"/>
            <wp:positionH relativeFrom="margin">
              <wp:align>center</wp:align>
            </wp:positionH>
            <wp:positionV relativeFrom="paragraph">
              <wp:posOffset>0</wp:posOffset>
            </wp:positionV>
            <wp:extent cx="4772025" cy="3124200"/>
            <wp:effectExtent l="0" t="0" r="9525" b="0"/>
            <wp:wrapNone/>
            <wp:docPr id="7" name="Picture 7"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 funnel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72025" cy="3124200"/>
                    </a:xfrm>
                    <a:prstGeom prst="rect">
                      <a:avLst/>
                    </a:prstGeom>
                  </pic:spPr>
                </pic:pic>
              </a:graphicData>
            </a:graphic>
            <wp14:sizeRelH relativeFrom="page">
              <wp14:pctWidth>0</wp14:pctWidth>
            </wp14:sizeRelH>
            <wp14:sizeRelV relativeFrom="page">
              <wp14:pctHeight>0</wp14:pctHeight>
            </wp14:sizeRelV>
          </wp:anchor>
        </w:drawing>
      </w:r>
    </w:p>
    <w:p w14:paraId="501EAC1E" w14:textId="77777777" w:rsidR="004E48C1" w:rsidRDefault="004E48C1" w:rsidP="00731C18">
      <w:pPr>
        <w:pStyle w:val="Heading1"/>
        <w:rPr>
          <w:b/>
          <w:bCs/>
        </w:rPr>
      </w:pPr>
    </w:p>
    <w:p w14:paraId="67FE2125" w14:textId="77777777" w:rsidR="004E48C1" w:rsidRDefault="004E48C1" w:rsidP="00731C18">
      <w:pPr>
        <w:pStyle w:val="Heading1"/>
        <w:rPr>
          <w:b/>
          <w:bCs/>
        </w:rPr>
      </w:pPr>
    </w:p>
    <w:p w14:paraId="122FF8BC" w14:textId="77777777" w:rsidR="004E48C1" w:rsidRDefault="004E48C1" w:rsidP="00731C18">
      <w:pPr>
        <w:pStyle w:val="Heading1"/>
        <w:rPr>
          <w:b/>
          <w:bCs/>
        </w:rPr>
      </w:pPr>
    </w:p>
    <w:p w14:paraId="42D3E4A1" w14:textId="77777777" w:rsidR="004E48C1" w:rsidRDefault="004E48C1" w:rsidP="00731C18">
      <w:pPr>
        <w:pStyle w:val="Heading1"/>
        <w:rPr>
          <w:b/>
          <w:bCs/>
        </w:rPr>
      </w:pPr>
    </w:p>
    <w:p w14:paraId="78369F9B" w14:textId="77777777" w:rsidR="004E48C1" w:rsidRDefault="004E48C1" w:rsidP="00731C18">
      <w:pPr>
        <w:pStyle w:val="Heading1"/>
        <w:rPr>
          <w:b/>
          <w:bCs/>
        </w:rPr>
      </w:pPr>
    </w:p>
    <w:p w14:paraId="30257129" w14:textId="77777777" w:rsidR="004E48C1" w:rsidRDefault="004E48C1" w:rsidP="00731C18">
      <w:pPr>
        <w:pStyle w:val="Heading1"/>
        <w:rPr>
          <w:b/>
          <w:bCs/>
        </w:rPr>
      </w:pPr>
    </w:p>
    <w:p w14:paraId="3F4E5801" w14:textId="77777777" w:rsidR="009163B0" w:rsidRDefault="009163B0" w:rsidP="004E48C1"/>
    <w:p w14:paraId="0F124288" w14:textId="77777777" w:rsidR="009163B0" w:rsidRDefault="009163B0" w:rsidP="004E48C1"/>
    <w:p w14:paraId="709EDEB7" w14:textId="77777777" w:rsidR="009163B0" w:rsidRDefault="009163B0" w:rsidP="004E48C1"/>
    <w:p w14:paraId="45A4E22E" w14:textId="7AECDBA5" w:rsidR="004E48C1" w:rsidRDefault="009163B0" w:rsidP="004E48C1">
      <w:r>
        <w:t>There are also many factors that influence a tourists’ decision to visit London.</w:t>
      </w:r>
      <w:r>
        <w:t xml:space="preserve"> As shown in the chart above, the biggest factor is word of mouth while the second biggest factor is via the Internet. But this also shows the lowest factor being a travel agency recommendation. </w:t>
      </w:r>
      <w:sdt>
        <w:sdtPr>
          <w:id w:val="-63493004"/>
          <w:citation/>
        </w:sdtPr>
        <w:sdtContent>
          <w:r>
            <w:fldChar w:fldCharType="begin"/>
          </w:r>
          <w:r>
            <w:instrText xml:space="preserve"> CITATION Wil15 \l 2057 </w:instrText>
          </w:r>
          <w:r>
            <w:fldChar w:fldCharType="separate"/>
          </w:r>
          <w:r w:rsidR="005E2CAC" w:rsidRPr="005E2CAC">
            <w:rPr>
              <w:noProof/>
            </w:rPr>
            <w:t>(Wilks &amp; Mazza, 2015)</w:t>
          </w:r>
          <w:r>
            <w:fldChar w:fldCharType="end"/>
          </w:r>
        </w:sdtContent>
      </w:sdt>
      <w:r>
        <w:t xml:space="preserve"> </w:t>
      </w:r>
    </w:p>
    <w:bookmarkEnd w:id="0"/>
    <w:p w14:paraId="46279970" w14:textId="77777777" w:rsidR="00D81D33" w:rsidRDefault="00D81D33" w:rsidP="00537189"/>
    <w:p w14:paraId="64111EB2" w14:textId="06D8CC70" w:rsidR="00537189" w:rsidRDefault="00272CB1" w:rsidP="00537189">
      <w:r>
        <w:t xml:space="preserve">To conclude, London seems to be mostly visited for cultural reasons and architecture and iconic landmarks. A way to increase sustainability to London </w:t>
      </w:r>
      <w:r w:rsidR="005E2CAC">
        <w:t>is by m</w:t>
      </w:r>
      <w:r w:rsidR="005E2CAC" w:rsidRPr="005E2CAC">
        <w:t>aking it easier for tourists to walk, cycle or use public transport</w:t>
      </w:r>
      <w:r w:rsidR="005E2CAC">
        <w:t xml:space="preserve"> and</w:t>
      </w:r>
      <w:r w:rsidR="00DE38EB">
        <w:t xml:space="preserve"> by</w:t>
      </w:r>
      <w:r w:rsidR="005E2CAC">
        <w:t xml:space="preserve"> e</w:t>
      </w:r>
      <w:r w:rsidR="005E2CAC" w:rsidRPr="005E2CAC">
        <w:t>nhancing Wi-Fi connectivity across London for the benefit of visitor</w:t>
      </w:r>
      <w:r w:rsidR="005E2CAC">
        <w:t xml:space="preserve">s. </w:t>
      </w:r>
      <w:sdt>
        <w:sdtPr>
          <w:id w:val="1415906579"/>
          <w:citation/>
        </w:sdtPr>
        <w:sdtContent>
          <w:r w:rsidR="005E2CAC">
            <w:fldChar w:fldCharType="begin"/>
          </w:r>
          <w:r w:rsidR="005E2CAC">
            <w:instrText xml:space="preserve"> CITATION Lon17 \l 2057 </w:instrText>
          </w:r>
          <w:r w:rsidR="005E2CAC">
            <w:fldChar w:fldCharType="separate"/>
          </w:r>
          <w:r w:rsidR="005E2CAC" w:rsidRPr="005E2CAC">
            <w:rPr>
              <w:noProof/>
            </w:rPr>
            <w:t>(London Assembly, 2017)</w:t>
          </w:r>
          <w:r w:rsidR="005E2CAC">
            <w:fldChar w:fldCharType="end"/>
          </w:r>
        </w:sdtContent>
      </w:sdt>
    </w:p>
    <w:p w14:paraId="0C1B06A0" w14:textId="13213634" w:rsidR="005E2CAC" w:rsidRDefault="005E2CAC" w:rsidP="00537189">
      <w:r>
        <w:t xml:space="preserve">On top of those </w:t>
      </w:r>
      <w:r w:rsidR="00DE38EB">
        <w:t xml:space="preserve">sustainability recommendations, ways to increase tourism to London would also include </w:t>
      </w:r>
      <w:r w:rsidR="00DE38EB" w:rsidRPr="00DE38EB">
        <w:t>providing visitors with information to help them do more and see more in London</w:t>
      </w:r>
      <w:r w:rsidR="00DE38EB">
        <w:t xml:space="preserve"> and </w:t>
      </w:r>
      <w:r w:rsidR="00DE38EB" w:rsidRPr="00DE38EB">
        <w:t>ensuring London can sustain and accommodate growing numbers of visitors</w:t>
      </w:r>
      <w:r w:rsidR="00DE38EB">
        <w:t xml:space="preserve"> that should be coming in after the opening of the country and end of the Pandemic. </w:t>
      </w:r>
      <w:sdt>
        <w:sdtPr>
          <w:id w:val="-855652047"/>
          <w:citation/>
        </w:sdtPr>
        <w:sdtContent>
          <w:r w:rsidR="00DE38EB">
            <w:fldChar w:fldCharType="begin"/>
          </w:r>
          <w:r w:rsidR="00DE38EB">
            <w:instrText xml:space="preserve"> CITATION Lon17 \l 2057 </w:instrText>
          </w:r>
          <w:r w:rsidR="00DE38EB">
            <w:fldChar w:fldCharType="separate"/>
          </w:r>
          <w:r w:rsidR="00DE38EB" w:rsidRPr="00DE38EB">
            <w:rPr>
              <w:noProof/>
            </w:rPr>
            <w:t>(London Assembly, 2017)</w:t>
          </w:r>
          <w:r w:rsidR="00DE38EB">
            <w:fldChar w:fldCharType="end"/>
          </w:r>
        </w:sdtContent>
      </w:sdt>
    </w:p>
    <w:p w14:paraId="7054BBBC" w14:textId="7DB31281" w:rsidR="00537189" w:rsidRDefault="00537189" w:rsidP="00537189"/>
    <w:p w14:paraId="59D9DEC4" w14:textId="1643E171" w:rsidR="00537189" w:rsidRDefault="00537189" w:rsidP="00537189"/>
    <w:p w14:paraId="452C7688" w14:textId="55CC0803" w:rsidR="00537189" w:rsidRDefault="00537189" w:rsidP="00537189"/>
    <w:p w14:paraId="3F9B4E30" w14:textId="67DC7BD4" w:rsidR="00537189" w:rsidRDefault="00537189" w:rsidP="00537189"/>
    <w:p w14:paraId="10877439" w14:textId="77777777" w:rsidR="002E2818" w:rsidRDefault="002E2818" w:rsidP="00537189"/>
    <w:p w14:paraId="0423F6F9" w14:textId="783632BA" w:rsidR="00537189" w:rsidRDefault="00537189" w:rsidP="00537189"/>
    <w:p w14:paraId="52450FFE" w14:textId="77777777" w:rsidR="00D81D33" w:rsidRDefault="00D81D33" w:rsidP="00537189"/>
    <w:bookmarkStart w:id="17" w:name="_Toc119922480" w:displacedByCustomXml="next"/>
    <w:sdt>
      <w:sdtPr>
        <w:rPr>
          <w:rFonts w:asciiTheme="minorHAnsi" w:eastAsiaTheme="minorEastAsia" w:hAnsiTheme="minorHAnsi" w:cstheme="minorBidi"/>
          <w:color w:val="auto"/>
          <w:sz w:val="22"/>
          <w:szCs w:val="22"/>
        </w:rPr>
        <w:id w:val="-1753970188"/>
        <w:docPartObj>
          <w:docPartGallery w:val="Bibliographies"/>
          <w:docPartUnique/>
        </w:docPartObj>
      </w:sdtPr>
      <w:sdtEndPr/>
      <w:sdtContent>
        <w:p w14:paraId="02B29C46" w14:textId="73602D64" w:rsidR="00537189" w:rsidRPr="00537189" w:rsidRDefault="00537189">
          <w:pPr>
            <w:pStyle w:val="Heading1"/>
            <w:rPr>
              <w:b/>
              <w:bCs/>
            </w:rPr>
          </w:pPr>
          <w:r w:rsidRPr="009D4A99">
            <w:rPr>
              <w:b/>
              <w:bCs/>
              <w:color w:val="auto"/>
            </w:rPr>
            <w:t>Bibliography</w:t>
          </w:r>
          <w:bookmarkEnd w:id="17"/>
        </w:p>
        <w:sdt>
          <w:sdtPr>
            <w:id w:val="111145805"/>
            <w:bibliography/>
          </w:sdtPr>
          <w:sdtEndPr/>
          <w:sdtContent>
            <w:p w14:paraId="36A1A681" w14:textId="77777777" w:rsidR="005E2CAC" w:rsidRDefault="00537189" w:rsidP="005E2CAC">
              <w:pPr>
                <w:pStyle w:val="Bibliography"/>
                <w:rPr>
                  <w:noProof/>
                  <w:sz w:val="24"/>
                  <w:szCs w:val="24"/>
                </w:rPr>
              </w:pPr>
              <w:r>
                <w:fldChar w:fldCharType="begin"/>
              </w:r>
              <w:r>
                <w:instrText xml:space="preserve"> BIBLIOGRAPHY </w:instrText>
              </w:r>
              <w:r>
                <w:fldChar w:fldCharType="separate"/>
              </w:r>
              <w:r w:rsidR="005E2CAC">
                <w:rPr>
                  <w:noProof/>
                </w:rPr>
                <w:t xml:space="preserve">Assembly, L., 2022. </w:t>
              </w:r>
              <w:r w:rsidR="005E2CAC">
                <w:rPr>
                  <w:i/>
                  <w:iCs/>
                  <w:noProof/>
                </w:rPr>
                <w:t xml:space="preserve">London Calling: Rebuilding London’s tourism industry. </w:t>
              </w:r>
              <w:r w:rsidR="005E2CAC">
                <w:rPr>
                  <w:noProof/>
                </w:rPr>
                <w:t xml:space="preserve">[Online] </w:t>
              </w:r>
              <w:r w:rsidR="005E2CAC">
                <w:rPr>
                  <w:noProof/>
                </w:rPr>
                <w:br/>
                <w:t xml:space="preserve">Available at: </w:t>
              </w:r>
              <w:r w:rsidR="005E2CAC">
                <w:rPr>
                  <w:noProof/>
                  <w:u w:val="single"/>
                </w:rPr>
                <w:t>https://www.london.gov.uk/who-we-are/what-london-assembly-does/london-assembly-publications/london-calling-rebuilding-londons-tourism-industry-0#:~:text=Tourism%20is%20an%20essential%20part,the%20number%20of%20overseas%20visitors.</w:t>
              </w:r>
              <w:r w:rsidR="005E2CAC">
                <w:rPr>
                  <w:noProof/>
                </w:rPr>
                <w:br/>
                <w:t>[Accessed 15 November 2022].</w:t>
              </w:r>
            </w:p>
            <w:p w14:paraId="727D7AAD" w14:textId="77777777" w:rsidR="005E2CAC" w:rsidRDefault="005E2CAC" w:rsidP="005E2CAC">
              <w:pPr>
                <w:pStyle w:val="Bibliography"/>
                <w:rPr>
                  <w:noProof/>
                </w:rPr>
              </w:pPr>
              <w:r>
                <w:rPr>
                  <w:noProof/>
                </w:rPr>
                <w:t xml:space="preserve">London Assembly, 2017. </w:t>
              </w:r>
              <w:r>
                <w:rPr>
                  <w:i/>
                  <w:iCs/>
                  <w:noProof/>
                </w:rPr>
                <w:t xml:space="preserve">Supporting the Tourism sector. </w:t>
              </w:r>
              <w:r>
                <w:rPr>
                  <w:noProof/>
                </w:rPr>
                <w:t xml:space="preserve">[Online] </w:t>
              </w:r>
              <w:r>
                <w:rPr>
                  <w:noProof/>
                </w:rPr>
                <w:br/>
                <w:t xml:space="preserve">Available at: </w:t>
              </w:r>
              <w:r>
                <w:rPr>
                  <w:noProof/>
                  <w:u w:val="single"/>
                </w:rPr>
                <w:t>https://www.london.gov.uk/programmes-strategies/business-and-economy/supporting-londons-sectors/supporting-tourism-sector</w:t>
              </w:r>
              <w:r>
                <w:rPr>
                  <w:noProof/>
                </w:rPr>
                <w:br/>
                <w:t>[Accessed 15 November 2022].</w:t>
              </w:r>
            </w:p>
            <w:p w14:paraId="52D83A8E" w14:textId="77777777" w:rsidR="005E2CAC" w:rsidRDefault="005E2CAC" w:rsidP="005E2CAC">
              <w:pPr>
                <w:pStyle w:val="Bibliography"/>
                <w:rPr>
                  <w:noProof/>
                </w:rPr>
              </w:pPr>
              <w:r>
                <w:rPr>
                  <w:noProof/>
                </w:rPr>
                <w:t xml:space="preserve">Oxford Dictionary, 2010. </w:t>
              </w:r>
              <w:r>
                <w:rPr>
                  <w:i/>
                  <w:iCs/>
                  <w:noProof/>
                </w:rPr>
                <w:t xml:space="preserve">Definition of Staycation. </w:t>
              </w:r>
              <w:r>
                <w:rPr>
                  <w:noProof/>
                </w:rPr>
                <w:t xml:space="preserve">[Online] </w:t>
              </w:r>
              <w:r>
                <w:rPr>
                  <w:noProof/>
                </w:rPr>
                <w:br/>
                <w:t xml:space="preserve">Available at: </w:t>
              </w:r>
              <w:r>
                <w:rPr>
                  <w:noProof/>
                  <w:u w:val="single"/>
                </w:rPr>
                <w:t>https://www.google.com/search?q=staycation+definition&amp;rlz=1C1ONGR_en-GBGB933GB933&amp;oq=staycation+definition&amp;aqs=chrome.0.69i59j35i39j69i59j0i512j0i30l3j69i60.1886j1j9&amp;sourceid=chrome&amp;ie=UTF-8</w:t>
              </w:r>
              <w:r>
                <w:rPr>
                  <w:noProof/>
                </w:rPr>
                <w:br/>
                <w:t>[Accessed 15 November 2022].</w:t>
              </w:r>
            </w:p>
            <w:p w14:paraId="4C4B2F3B" w14:textId="77777777" w:rsidR="005E2CAC" w:rsidRDefault="005E2CAC" w:rsidP="005E2CAC">
              <w:pPr>
                <w:pStyle w:val="Bibliography"/>
                <w:rPr>
                  <w:noProof/>
                </w:rPr>
              </w:pPr>
              <w:r>
                <w:rPr>
                  <w:noProof/>
                </w:rPr>
                <w:t xml:space="preserve">Visit London, 2019. </w:t>
              </w:r>
              <w:r>
                <w:rPr>
                  <w:i/>
                  <w:iCs/>
                  <w:noProof/>
                </w:rPr>
                <w:t xml:space="preserve">Staycations in London. </w:t>
              </w:r>
              <w:r>
                <w:rPr>
                  <w:noProof/>
                </w:rPr>
                <w:t xml:space="preserve">[Online] </w:t>
              </w:r>
              <w:r>
                <w:rPr>
                  <w:noProof/>
                </w:rPr>
                <w:br/>
                <w:t xml:space="preserve">Available at: </w:t>
              </w:r>
              <w:r>
                <w:rPr>
                  <w:noProof/>
                  <w:u w:val="single"/>
                </w:rPr>
                <w:t>https://www.visitlondon.com/staycations-in-london</w:t>
              </w:r>
              <w:r>
                <w:rPr>
                  <w:noProof/>
                </w:rPr>
                <w:br/>
                <w:t>[Accessed 15 November 2022].</w:t>
              </w:r>
            </w:p>
            <w:p w14:paraId="7B5FB582" w14:textId="77777777" w:rsidR="005E2CAC" w:rsidRDefault="005E2CAC" w:rsidP="005E2CAC">
              <w:pPr>
                <w:pStyle w:val="Bibliography"/>
                <w:rPr>
                  <w:noProof/>
                </w:rPr>
              </w:pPr>
              <w:r>
                <w:rPr>
                  <w:noProof/>
                </w:rPr>
                <w:t xml:space="preserve">Wilks, L. &amp; Mazza, M., 2015. </w:t>
              </w:r>
              <w:r>
                <w:rPr>
                  <w:i/>
                  <w:iCs/>
                  <w:noProof/>
                </w:rPr>
                <w:t xml:space="preserve">London's Cultural Tourists. </w:t>
              </w:r>
              <w:r>
                <w:rPr>
                  <w:noProof/>
                </w:rPr>
                <w:t xml:space="preserve">[Online] </w:t>
              </w:r>
              <w:r>
                <w:rPr>
                  <w:noProof/>
                </w:rPr>
                <w:br/>
                <w:t xml:space="preserve">Available at: </w:t>
              </w:r>
              <w:r>
                <w:rPr>
                  <w:noProof/>
                  <w:u w:val="single"/>
                </w:rPr>
                <w:t>https://files.londonandpartners.com/l-and-p/assets/our-insight-londons-cultural-tourists.pdf</w:t>
              </w:r>
              <w:r>
                <w:rPr>
                  <w:noProof/>
                </w:rPr>
                <w:br/>
                <w:t>[Accessed 15 November 2022].</w:t>
              </w:r>
            </w:p>
            <w:p w14:paraId="21C33C95" w14:textId="77777777" w:rsidR="005E2CAC" w:rsidRDefault="005E2CAC" w:rsidP="005E2CAC">
              <w:pPr>
                <w:pStyle w:val="Bibliography"/>
                <w:rPr>
                  <w:noProof/>
                </w:rPr>
              </w:pPr>
              <w:r>
                <w:rPr>
                  <w:noProof/>
                </w:rPr>
                <w:t xml:space="preserve">Wilson-Powell, G., 2020. </w:t>
              </w:r>
              <w:r>
                <w:rPr>
                  <w:i/>
                  <w:iCs/>
                  <w:noProof/>
                </w:rPr>
                <w:t xml:space="preserve">Must-Visit Attractions in London. </w:t>
              </w:r>
              <w:r>
                <w:rPr>
                  <w:noProof/>
                </w:rPr>
                <w:t xml:space="preserve">[Online] </w:t>
              </w:r>
              <w:r>
                <w:rPr>
                  <w:noProof/>
                </w:rPr>
                <w:br/>
                <w:t xml:space="preserve">Available at: </w:t>
              </w:r>
              <w:r>
                <w:rPr>
                  <w:noProof/>
                  <w:u w:val="single"/>
                </w:rPr>
                <w:t>https://theculturetrip.com/europe/united-kingdom/england/london/articles/20-must-visit-attractions-in-london-uk/</w:t>
              </w:r>
              <w:r>
                <w:rPr>
                  <w:noProof/>
                </w:rPr>
                <w:br/>
                <w:t>[Accessed 15 November 2022].</w:t>
              </w:r>
            </w:p>
            <w:p w14:paraId="1921DEB5" w14:textId="5FDB8112" w:rsidR="00537189" w:rsidRDefault="00537189" w:rsidP="005E2CAC">
              <w:r>
                <w:rPr>
                  <w:b/>
                  <w:bCs/>
                  <w:noProof/>
                </w:rPr>
                <w:fldChar w:fldCharType="end"/>
              </w:r>
            </w:p>
          </w:sdtContent>
        </w:sdt>
      </w:sdtContent>
    </w:sdt>
    <w:p w14:paraId="50531CD6" w14:textId="5F54D26F" w:rsidR="009D4A99" w:rsidRPr="00CC7087" w:rsidRDefault="00CC7087" w:rsidP="00CC7087">
      <w:pPr>
        <w:pStyle w:val="Heading1"/>
        <w:rPr>
          <w:b/>
          <w:bCs/>
          <w:color w:val="auto"/>
        </w:rPr>
      </w:pPr>
      <w:r>
        <w:rPr>
          <w:b/>
          <w:bCs/>
          <w:color w:val="auto"/>
        </w:rPr>
        <w:t>Table of Figures</w:t>
      </w:r>
    </w:p>
    <w:p w14:paraId="55A7E560" w14:textId="0A3C4DB7" w:rsidR="00CC7087" w:rsidRDefault="00CC7087">
      <w:pPr>
        <w:pStyle w:val="TableofFigures"/>
        <w:tabs>
          <w:tab w:val="right" w:leader="dot" w:pos="9016"/>
        </w:tabs>
        <w:rPr>
          <w:noProof/>
          <w:lang w:eastAsia="en-GB"/>
        </w:rPr>
      </w:pPr>
      <w:r>
        <w:fldChar w:fldCharType="begin"/>
      </w:r>
      <w:r>
        <w:instrText xml:space="preserve"> TOC \h \z \c "Figure" </w:instrText>
      </w:r>
      <w:r>
        <w:fldChar w:fldCharType="separate"/>
      </w:r>
      <w:hyperlink r:id="rId17" w:anchor="_Toc120308066" w:history="1">
        <w:r w:rsidRPr="003C43B0">
          <w:rPr>
            <w:rStyle w:val="Hyperlink"/>
            <w:noProof/>
          </w:rPr>
          <w:t>Figure 1 Key drivers for leisure visits to London</w:t>
        </w:r>
        <w:r>
          <w:rPr>
            <w:noProof/>
            <w:webHidden/>
          </w:rPr>
          <w:tab/>
        </w:r>
        <w:r>
          <w:rPr>
            <w:noProof/>
            <w:webHidden/>
          </w:rPr>
          <w:fldChar w:fldCharType="begin"/>
        </w:r>
        <w:r>
          <w:rPr>
            <w:noProof/>
            <w:webHidden/>
          </w:rPr>
          <w:instrText xml:space="preserve"> PAGEREF _Toc120308066 \h </w:instrText>
        </w:r>
        <w:r>
          <w:rPr>
            <w:noProof/>
            <w:webHidden/>
          </w:rPr>
        </w:r>
        <w:r>
          <w:rPr>
            <w:noProof/>
            <w:webHidden/>
          </w:rPr>
          <w:fldChar w:fldCharType="separate"/>
        </w:r>
        <w:r>
          <w:rPr>
            <w:noProof/>
            <w:webHidden/>
          </w:rPr>
          <w:t>2</w:t>
        </w:r>
        <w:r>
          <w:rPr>
            <w:noProof/>
            <w:webHidden/>
          </w:rPr>
          <w:fldChar w:fldCharType="end"/>
        </w:r>
      </w:hyperlink>
    </w:p>
    <w:p w14:paraId="25178971" w14:textId="47804A7F" w:rsidR="00CC7087" w:rsidRDefault="00CC7087">
      <w:pPr>
        <w:pStyle w:val="TableofFigures"/>
        <w:tabs>
          <w:tab w:val="right" w:leader="dot" w:pos="9016"/>
        </w:tabs>
        <w:rPr>
          <w:noProof/>
          <w:lang w:eastAsia="en-GB"/>
        </w:rPr>
      </w:pPr>
      <w:hyperlink r:id="rId18" w:anchor="_Toc120308067" w:history="1">
        <w:r w:rsidRPr="003C43B0">
          <w:rPr>
            <w:rStyle w:val="Hyperlink"/>
            <w:noProof/>
          </w:rPr>
          <w:t>Figure 2 Key drivers for leisure visits to London: UK vs International</w:t>
        </w:r>
        <w:r>
          <w:rPr>
            <w:noProof/>
            <w:webHidden/>
          </w:rPr>
          <w:tab/>
        </w:r>
        <w:r>
          <w:rPr>
            <w:noProof/>
            <w:webHidden/>
          </w:rPr>
          <w:fldChar w:fldCharType="begin"/>
        </w:r>
        <w:r>
          <w:rPr>
            <w:noProof/>
            <w:webHidden/>
          </w:rPr>
          <w:instrText xml:space="preserve"> PAGEREF _Toc120308067 \h </w:instrText>
        </w:r>
        <w:r>
          <w:rPr>
            <w:noProof/>
            <w:webHidden/>
          </w:rPr>
        </w:r>
        <w:r>
          <w:rPr>
            <w:noProof/>
            <w:webHidden/>
          </w:rPr>
          <w:fldChar w:fldCharType="separate"/>
        </w:r>
        <w:r>
          <w:rPr>
            <w:noProof/>
            <w:webHidden/>
          </w:rPr>
          <w:t>2</w:t>
        </w:r>
        <w:r>
          <w:rPr>
            <w:noProof/>
            <w:webHidden/>
          </w:rPr>
          <w:fldChar w:fldCharType="end"/>
        </w:r>
      </w:hyperlink>
    </w:p>
    <w:p w14:paraId="1300674E" w14:textId="0B059A85" w:rsidR="00CC7087" w:rsidRDefault="00CC7087">
      <w:pPr>
        <w:pStyle w:val="TableofFigures"/>
        <w:tabs>
          <w:tab w:val="right" w:leader="dot" w:pos="9016"/>
        </w:tabs>
        <w:rPr>
          <w:noProof/>
          <w:lang w:eastAsia="en-GB"/>
        </w:rPr>
      </w:pPr>
      <w:hyperlink r:id="rId19" w:anchor="_Toc120308068" w:history="1">
        <w:r w:rsidRPr="003C43B0">
          <w:rPr>
            <w:rStyle w:val="Hyperlink"/>
            <w:noProof/>
          </w:rPr>
          <w:t>Figure 3 Key drivers for leisure visits to London by age</w:t>
        </w:r>
        <w:r>
          <w:rPr>
            <w:noProof/>
            <w:webHidden/>
          </w:rPr>
          <w:tab/>
        </w:r>
        <w:r>
          <w:rPr>
            <w:noProof/>
            <w:webHidden/>
          </w:rPr>
          <w:fldChar w:fldCharType="begin"/>
        </w:r>
        <w:r>
          <w:rPr>
            <w:noProof/>
            <w:webHidden/>
          </w:rPr>
          <w:instrText xml:space="preserve"> PAGEREF _Toc120308068 \h </w:instrText>
        </w:r>
        <w:r>
          <w:rPr>
            <w:noProof/>
            <w:webHidden/>
          </w:rPr>
        </w:r>
        <w:r>
          <w:rPr>
            <w:noProof/>
            <w:webHidden/>
          </w:rPr>
          <w:fldChar w:fldCharType="separate"/>
        </w:r>
        <w:r>
          <w:rPr>
            <w:noProof/>
            <w:webHidden/>
          </w:rPr>
          <w:t>3</w:t>
        </w:r>
        <w:r>
          <w:rPr>
            <w:noProof/>
            <w:webHidden/>
          </w:rPr>
          <w:fldChar w:fldCharType="end"/>
        </w:r>
      </w:hyperlink>
    </w:p>
    <w:p w14:paraId="1187D81B" w14:textId="2356FE65" w:rsidR="00CC7087" w:rsidRDefault="00CC7087">
      <w:pPr>
        <w:pStyle w:val="TableofFigures"/>
        <w:tabs>
          <w:tab w:val="right" w:leader="dot" w:pos="9016"/>
        </w:tabs>
        <w:rPr>
          <w:noProof/>
          <w:lang w:eastAsia="en-GB"/>
        </w:rPr>
      </w:pPr>
      <w:hyperlink r:id="rId20" w:anchor="_Toc120308069" w:history="1">
        <w:r w:rsidRPr="003C43B0">
          <w:rPr>
            <w:rStyle w:val="Hyperlink"/>
            <w:noProof/>
          </w:rPr>
          <w:t>Figure 4 Main factors that influence a tourist's decision to visit London</w:t>
        </w:r>
        <w:r>
          <w:rPr>
            <w:noProof/>
            <w:webHidden/>
          </w:rPr>
          <w:tab/>
        </w:r>
        <w:r>
          <w:rPr>
            <w:noProof/>
            <w:webHidden/>
          </w:rPr>
          <w:fldChar w:fldCharType="begin"/>
        </w:r>
        <w:r>
          <w:rPr>
            <w:noProof/>
            <w:webHidden/>
          </w:rPr>
          <w:instrText xml:space="preserve"> PAGEREF _Toc120308069 \h </w:instrText>
        </w:r>
        <w:r>
          <w:rPr>
            <w:noProof/>
            <w:webHidden/>
          </w:rPr>
        </w:r>
        <w:r>
          <w:rPr>
            <w:noProof/>
            <w:webHidden/>
          </w:rPr>
          <w:fldChar w:fldCharType="separate"/>
        </w:r>
        <w:r>
          <w:rPr>
            <w:noProof/>
            <w:webHidden/>
          </w:rPr>
          <w:t>4</w:t>
        </w:r>
        <w:r>
          <w:rPr>
            <w:noProof/>
            <w:webHidden/>
          </w:rPr>
          <w:fldChar w:fldCharType="end"/>
        </w:r>
      </w:hyperlink>
    </w:p>
    <w:p w14:paraId="53DFABCD" w14:textId="237A4333" w:rsidR="00CC7087" w:rsidRPr="00537189" w:rsidRDefault="00CC7087" w:rsidP="00537189">
      <w:r>
        <w:fldChar w:fldCharType="end"/>
      </w:r>
    </w:p>
    <w:sectPr w:rsidR="00CC7087" w:rsidRPr="00537189" w:rsidSect="00731C18">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CE861" w14:textId="77777777" w:rsidR="00731C18" w:rsidRDefault="00731C18" w:rsidP="00731C18">
      <w:pPr>
        <w:spacing w:after="0" w:line="240" w:lineRule="auto"/>
      </w:pPr>
      <w:r>
        <w:separator/>
      </w:r>
    </w:p>
  </w:endnote>
  <w:endnote w:type="continuationSeparator" w:id="0">
    <w:p w14:paraId="64ED6E11" w14:textId="77777777" w:rsidR="00731C18" w:rsidRDefault="00731C18" w:rsidP="00731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65A08" w14:textId="77777777" w:rsidR="00731C18" w:rsidRDefault="00731C18" w:rsidP="00731C18">
      <w:pPr>
        <w:spacing w:after="0" w:line="240" w:lineRule="auto"/>
      </w:pPr>
      <w:r>
        <w:separator/>
      </w:r>
    </w:p>
  </w:footnote>
  <w:footnote w:type="continuationSeparator" w:id="0">
    <w:p w14:paraId="6118FA40" w14:textId="77777777" w:rsidR="00731C18" w:rsidRDefault="00731C18" w:rsidP="00731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753546"/>
      <w:docPartObj>
        <w:docPartGallery w:val="Page Numbers (Top of Page)"/>
        <w:docPartUnique/>
      </w:docPartObj>
    </w:sdtPr>
    <w:sdtEndPr>
      <w:rPr>
        <w:noProof/>
      </w:rPr>
    </w:sdtEndPr>
    <w:sdtContent>
      <w:p w14:paraId="5630913E" w14:textId="7444B094" w:rsidR="00731C18" w:rsidRDefault="00731C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E5151E" w14:textId="77777777" w:rsidR="00731C18" w:rsidRDefault="00731C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C18"/>
    <w:rsid w:val="00003EDF"/>
    <w:rsid w:val="000666EB"/>
    <w:rsid w:val="000B202B"/>
    <w:rsid w:val="001B6AA6"/>
    <w:rsid w:val="00272CB1"/>
    <w:rsid w:val="002A6A73"/>
    <w:rsid w:val="002B5B52"/>
    <w:rsid w:val="002E2818"/>
    <w:rsid w:val="00391044"/>
    <w:rsid w:val="003F0F34"/>
    <w:rsid w:val="0041024C"/>
    <w:rsid w:val="00485585"/>
    <w:rsid w:val="004C18DD"/>
    <w:rsid w:val="004E48C1"/>
    <w:rsid w:val="00537189"/>
    <w:rsid w:val="005A2E80"/>
    <w:rsid w:val="005E2CAC"/>
    <w:rsid w:val="005E6F1C"/>
    <w:rsid w:val="00731C18"/>
    <w:rsid w:val="007A2829"/>
    <w:rsid w:val="007F2652"/>
    <w:rsid w:val="00833136"/>
    <w:rsid w:val="00840CCD"/>
    <w:rsid w:val="009163B0"/>
    <w:rsid w:val="009510AC"/>
    <w:rsid w:val="009D4A99"/>
    <w:rsid w:val="00A85673"/>
    <w:rsid w:val="00AA42E3"/>
    <w:rsid w:val="00B24E86"/>
    <w:rsid w:val="00B73A5B"/>
    <w:rsid w:val="00B90290"/>
    <w:rsid w:val="00CA73AA"/>
    <w:rsid w:val="00CC7087"/>
    <w:rsid w:val="00D81D33"/>
    <w:rsid w:val="00DB2034"/>
    <w:rsid w:val="00DB539A"/>
    <w:rsid w:val="00DE38EB"/>
    <w:rsid w:val="00E80A6B"/>
    <w:rsid w:val="00F01A50"/>
    <w:rsid w:val="00F033C2"/>
    <w:rsid w:val="00FD39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0A10"/>
  <w15:chartTrackingRefBased/>
  <w15:docId w15:val="{1340E821-2819-41BC-90C2-3A8F0857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1C18"/>
    <w:pPr>
      <w:spacing w:after="0" w:line="240" w:lineRule="auto"/>
    </w:pPr>
    <w:rPr>
      <w:lang w:val="en-US" w:eastAsia="en-US"/>
    </w:rPr>
  </w:style>
  <w:style w:type="character" w:customStyle="1" w:styleId="NoSpacingChar">
    <w:name w:val="No Spacing Char"/>
    <w:basedOn w:val="DefaultParagraphFont"/>
    <w:link w:val="NoSpacing"/>
    <w:uiPriority w:val="1"/>
    <w:rsid w:val="00731C18"/>
    <w:rPr>
      <w:lang w:val="en-US" w:eastAsia="en-US"/>
    </w:rPr>
  </w:style>
  <w:style w:type="paragraph" w:styleId="Header">
    <w:name w:val="header"/>
    <w:basedOn w:val="Normal"/>
    <w:link w:val="HeaderChar"/>
    <w:uiPriority w:val="99"/>
    <w:unhideWhenUsed/>
    <w:rsid w:val="00731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C18"/>
  </w:style>
  <w:style w:type="paragraph" w:styleId="Footer">
    <w:name w:val="footer"/>
    <w:basedOn w:val="Normal"/>
    <w:link w:val="FooterChar"/>
    <w:uiPriority w:val="99"/>
    <w:unhideWhenUsed/>
    <w:rsid w:val="00731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C18"/>
  </w:style>
  <w:style w:type="character" w:customStyle="1" w:styleId="Heading1Char">
    <w:name w:val="Heading 1 Char"/>
    <w:basedOn w:val="DefaultParagraphFont"/>
    <w:link w:val="Heading1"/>
    <w:uiPriority w:val="9"/>
    <w:rsid w:val="00731C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1C18"/>
    <w:pPr>
      <w:outlineLvl w:val="9"/>
    </w:pPr>
    <w:rPr>
      <w:lang w:val="en-US" w:eastAsia="en-US"/>
    </w:rPr>
  </w:style>
  <w:style w:type="paragraph" w:styleId="TOC1">
    <w:name w:val="toc 1"/>
    <w:basedOn w:val="Normal"/>
    <w:next w:val="Normal"/>
    <w:autoRedefine/>
    <w:uiPriority w:val="39"/>
    <w:unhideWhenUsed/>
    <w:rsid w:val="00731C18"/>
    <w:pPr>
      <w:spacing w:after="100"/>
    </w:pPr>
  </w:style>
  <w:style w:type="character" w:styleId="Hyperlink">
    <w:name w:val="Hyperlink"/>
    <w:basedOn w:val="DefaultParagraphFont"/>
    <w:uiPriority w:val="99"/>
    <w:unhideWhenUsed/>
    <w:rsid w:val="00731C18"/>
    <w:rPr>
      <w:color w:val="0563C1" w:themeColor="hyperlink"/>
      <w:u w:val="single"/>
    </w:rPr>
  </w:style>
  <w:style w:type="paragraph" w:styleId="Bibliography">
    <w:name w:val="Bibliography"/>
    <w:basedOn w:val="Normal"/>
    <w:next w:val="Normal"/>
    <w:uiPriority w:val="37"/>
    <w:unhideWhenUsed/>
    <w:rsid w:val="00537189"/>
  </w:style>
  <w:style w:type="character" w:styleId="UnresolvedMention">
    <w:name w:val="Unresolved Mention"/>
    <w:basedOn w:val="DefaultParagraphFont"/>
    <w:uiPriority w:val="99"/>
    <w:semiHidden/>
    <w:unhideWhenUsed/>
    <w:rsid w:val="00E80A6B"/>
    <w:rPr>
      <w:color w:val="605E5C"/>
      <w:shd w:val="clear" w:color="auto" w:fill="E1DFDD"/>
    </w:rPr>
  </w:style>
  <w:style w:type="character" w:styleId="FollowedHyperlink">
    <w:name w:val="FollowedHyperlink"/>
    <w:basedOn w:val="DefaultParagraphFont"/>
    <w:uiPriority w:val="99"/>
    <w:semiHidden/>
    <w:unhideWhenUsed/>
    <w:rsid w:val="000B202B"/>
    <w:rPr>
      <w:color w:val="954F72" w:themeColor="followedHyperlink"/>
      <w:u w:val="single"/>
    </w:rPr>
  </w:style>
  <w:style w:type="paragraph" w:styleId="Caption">
    <w:name w:val="caption"/>
    <w:basedOn w:val="Normal"/>
    <w:next w:val="Normal"/>
    <w:uiPriority w:val="35"/>
    <w:unhideWhenUsed/>
    <w:qFormat/>
    <w:rsid w:val="009D4A9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70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714">
      <w:bodyDiv w:val="1"/>
      <w:marLeft w:val="0"/>
      <w:marRight w:val="0"/>
      <w:marTop w:val="0"/>
      <w:marBottom w:val="0"/>
      <w:divBdr>
        <w:top w:val="none" w:sz="0" w:space="0" w:color="auto"/>
        <w:left w:val="none" w:sz="0" w:space="0" w:color="auto"/>
        <w:bottom w:val="none" w:sz="0" w:space="0" w:color="auto"/>
        <w:right w:val="none" w:sz="0" w:space="0" w:color="auto"/>
      </w:divBdr>
    </w:div>
    <w:div w:id="15162715">
      <w:bodyDiv w:val="1"/>
      <w:marLeft w:val="0"/>
      <w:marRight w:val="0"/>
      <w:marTop w:val="0"/>
      <w:marBottom w:val="0"/>
      <w:divBdr>
        <w:top w:val="none" w:sz="0" w:space="0" w:color="auto"/>
        <w:left w:val="none" w:sz="0" w:space="0" w:color="auto"/>
        <w:bottom w:val="none" w:sz="0" w:space="0" w:color="auto"/>
        <w:right w:val="none" w:sz="0" w:space="0" w:color="auto"/>
      </w:divBdr>
    </w:div>
    <w:div w:id="23136582">
      <w:bodyDiv w:val="1"/>
      <w:marLeft w:val="0"/>
      <w:marRight w:val="0"/>
      <w:marTop w:val="0"/>
      <w:marBottom w:val="0"/>
      <w:divBdr>
        <w:top w:val="none" w:sz="0" w:space="0" w:color="auto"/>
        <w:left w:val="none" w:sz="0" w:space="0" w:color="auto"/>
        <w:bottom w:val="none" w:sz="0" w:space="0" w:color="auto"/>
        <w:right w:val="none" w:sz="0" w:space="0" w:color="auto"/>
      </w:divBdr>
    </w:div>
    <w:div w:id="24454539">
      <w:bodyDiv w:val="1"/>
      <w:marLeft w:val="0"/>
      <w:marRight w:val="0"/>
      <w:marTop w:val="0"/>
      <w:marBottom w:val="0"/>
      <w:divBdr>
        <w:top w:val="none" w:sz="0" w:space="0" w:color="auto"/>
        <w:left w:val="none" w:sz="0" w:space="0" w:color="auto"/>
        <w:bottom w:val="none" w:sz="0" w:space="0" w:color="auto"/>
        <w:right w:val="none" w:sz="0" w:space="0" w:color="auto"/>
      </w:divBdr>
    </w:div>
    <w:div w:id="47383129">
      <w:bodyDiv w:val="1"/>
      <w:marLeft w:val="0"/>
      <w:marRight w:val="0"/>
      <w:marTop w:val="0"/>
      <w:marBottom w:val="0"/>
      <w:divBdr>
        <w:top w:val="none" w:sz="0" w:space="0" w:color="auto"/>
        <w:left w:val="none" w:sz="0" w:space="0" w:color="auto"/>
        <w:bottom w:val="none" w:sz="0" w:space="0" w:color="auto"/>
        <w:right w:val="none" w:sz="0" w:space="0" w:color="auto"/>
      </w:divBdr>
    </w:div>
    <w:div w:id="52318659">
      <w:bodyDiv w:val="1"/>
      <w:marLeft w:val="0"/>
      <w:marRight w:val="0"/>
      <w:marTop w:val="0"/>
      <w:marBottom w:val="0"/>
      <w:divBdr>
        <w:top w:val="none" w:sz="0" w:space="0" w:color="auto"/>
        <w:left w:val="none" w:sz="0" w:space="0" w:color="auto"/>
        <w:bottom w:val="none" w:sz="0" w:space="0" w:color="auto"/>
        <w:right w:val="none" w:sz="0" w:space="0" w:color="auto"/>
      </w:divBdr>
    </w:div>
    <w:div w:id="55671878">
      <w:bodyDiv w:val="1"/>
      <w:marLeft w:val="0"/>
      <w:marRight w:val="0"/>
      <w:marTop w:val="0"/>
      <w:marBottom w:val="0"/>
      <w:divBdr>
        <w:top w:val="none" w:sz="0" w:space="0" w:color="auto"/>
        <w:left w:val="none" w:sz="0" w:space="0" w:color="auto"/>
        <w:bottom w:val="none" w:sz="0" w:space="0" w:color="auto"/>
        <w:right w:val="none" w:sz="0" w:space="0" w:color="auto"/>
      </w:divBdr>
    </w:div>
    <w:div w:id="57631635">
      <w:bodyDiv w:val="1"/>
      <w:marLeft w:val="0"/>
      <w:marRight w:val="0"/>
      <w:marTop w:val="0"/>
      <w:marBottom w:val="0"/>
      <w:divBdr>
        <w:top w:val="none" w:sz="0" w:space="0" w:color="auto"/>
        <w:left w:val="none" w:sz="0" w:space="0" w:color="auto"/>
        <w:bottom w:val="none" w:sz="0" w:space="0" w:color="auto"/>
        <w:right w:val="none" w:sz="0" w:space="0" w:color="auto"/>
      </w:divBdr>
    </w:div>
    <w:div w:id="58527588">
      <w:bodyDiv w:val="1"/>
      <w:marLeft w:val="0"/>
      <w:marRight w:val="0"/>
      <w:marTop w:val="0"/>
      <w:marBottom w:val="0"/>
      <w:divBdr>
        <w:top w:val="none" w:sz="0" w:space="0" w:color="auto"/>
        <w:left w:val="none" w:sz="0" w:space="0" w:color="auto"/>
        <w:bottom w:val="none" w:sz="0" w:space="0" w:color="auto"/>
        <w:right w:val="none" w:sz="0" w:space="0" w:color="auto"/>
      </w:divBdr>
    </w:div>
    <w:div w:id="79838537">
      <w:bodyDiv w:val="1"/>
      <w:marLeft w:val="0"/>
      <w:marRight w:val="0"/>
      <w:marTop w:val="0"/>
      <w:marBottom w:val="0"/>
      <w:divBdr>
        <w:top w:val="none" w:sz="0" w:space="0" w:color="auto"/>
        <w:left w:val="none" w:sz="0" w:space="0" w:color="auto"/>
        <w:bottom w:val="none" w:sz="0" w:space="0" w:color="auto"/>
        <w:right w:val="none" w:sz="0" w:space="0" w:color="auto"/>
      </w:divBdr>
    </w:div>
    <w:div w:id="84497473">
      <w:bodyDiv w:val="1"/>
      <w:marLeft w:val="0"/>
      <w:marRight w:val="0"/>
      <w:marTop w:val="0"/>
      <w:marBottom w:val="0"/>
      <w:divBdr>
        <w:top w:val="none" w:sz="0" w:space="0" w:color="auto"/>
        <w:left w:val="none" w:sz="0" w:space="0" w:color="auto"/>
        <w:bottom w:val="none" w:sz="0" w:space="0" w:color="auto"/>
        <w:right w:val="none" w:sz="0" w:space="0" w:color="auto"/>
      </w:divBdr>
    </w:div>
    <w:div w:id="125318905">
      <w:bodyDiv w:val="1"/>
      <w:marLeft w:val="0"/>
      <w:marRight w:val="0"/>
      <w:marTop w:val="0"/>
      <w:marBottom w:val="0"/>
      <w:divBdr>
        <w:top w:val="none" w:sz="0" w:space="0" w:color="auto"/>
        <w:left w:val="none" w:sz="0" w:space="0" w:color="auto"/>
        <w:bottom w:val="none" w:sz="0" w:space="0" w:color="auto"/>
        <w:right w:val="none" w:sz="0" w:space="0" w:color="auto"/>
      </w:divBdr>
    </w:div>
    <w:div w:id="139395114">
      <w:bodyDiv w:val="1"/>
      <w:marLeft w:val="0"/>
      <w:marRight w:val="0"/>
      <w:marTop w:val="0"/>
      <w:marBottom w:val="0"/>
      <w:divBdr>
        <w:top w:val="none" w:sz="0" w:space="0" w:color="auto"/>
        <w:left w:val="none" w:sz="0" w:space="0" w:color="auto"/>
        <w:bottom w:val="none" w:sz="0" w:space="0" w:color="auto"/>
        <w:right w:val="none" w:sz="0" w:space="0" w:color="auto"/>
      </w:divBdr>
    </w:div>
    <w:div w:id="162359260">
      <w:bodyDiv w:val="1"/>
      <w:marLeft w:val="0"/>
      <w:marRight w:val="0"/>
      <w:marTop w:val="0"/>
      <w:marBottom w:val="0"/>
      <w:divBdr>
        <w:top w:val="none" w:sz="0" w:space="0" w:color="auto"/>
        <w:left w:val="none" w:sz="0" w:space="0" w:color="auto"/>
        <w:bottom w:val="none" w:sz="0" w:space="0" w:color="auto"/>
        <w:right w:val="none" w:sz="0" w:space="0" w:color="auto"/>
      </w:divBdr>
    </w:div>
    <w:div w:id="170292604">
      <w:bodyDiv w:val="1"/>
      <w:marLeft w:val="0"/>
      <w:marRight w:val="0"/>
      <w:marTop w:val="0"/>
      <w:marBottom w:val="0"/>
      <w:divBdr>
        <w:top w:val="none" w:sz="0" w:space="0" w:color="auto"/>
        <w:left w:val="none" w:sz="0" w:space="0" w:color="auto"/>
        <w:bottom w:val="none" w:sz="0" w:space="0" w:color="auto"/>
        <w:right w:val="none" w:sz="0" w:space="0" w:color="auto"/>
      </w:divBdr>
    </w:div>
    <w:div w:id="181214263">
      <w:bodyDiv w:val="1"/>
      <w:marLeft w:val="0"/>
      <w:marRight w:val="0"/>
      <w:marTop w:val="0"/>
      <w:marBottom w:val="0"/>
      <w:divBdr>
        <w:top w:val="none" w:sz="0" w:space="0" w:color="auto"/>
        <w:left w:val="none" w:sz="0" w:space="0" w:color="auto"/>
        <w:bottom w:val="none" w:sz="0" w:space="0" w:color="auto"/>
        <w:right w:val="none" w:sz="0" w:space="0" w:color="auto"/>
      </w:divBdr>
    </w:div>
    <w:div w:id="187452450">
      <w:bodyDiv w:val="1"/>
      <w:marLeft w:val="0"/>
      <w:marRight w:val="0"/>
      <w:marTop w:val="0"/>
      <w:marBottom w:val="0"/>
      <w:divBdr>
        <w:top w:val="none" w:sz="0" w:space="0" w:color="auto"/>
        <w:left w:val="none" w:sz="0" w:space="0" w:color="auto"/>
        <w:bottom w:val="none" w:sz="0" w:space="0" w:color="auto"/>
        <w:right w:val="none" w:sz="0" w:space="0" w:color="auto"/>
      </w:divBdr>
    </w:div>
    <w:div w:id="193428844">
      <w:bodyDiv w:val="1"/>
      <w:marLeft w:val="0"/>
      <w:marRight w:val="0"/>
      <w:marTop w:val="0"/>
      <w:marBottom w:val="0"/>
      <w:divBdr>
        <w:top w:val="none" w:sz="0" w:space="0" w:color="auto"/>
        <w:left w:val="none" w:sz="0" w:space="0" w:color="auto"/>
        <w:bottom w:val="none" w:sz="0" w:space="0" w:color="auto"/>
        <w:right w:val="none" w:sz="0" w:space="0" w:color="auto"/>
      </w:divBdr>
    </w:div>
    <w:div w:id="205027890">
      <w:bodyDiv w:val="1"/>
      <w:marLeft w:val="0"/>
      <w:marRight w:val="0"/>
      <w:marTop w:val="0"/>
      <w:marBottom w:val="0"/>
      <w:divBdr>
        <w:top w:val="none" w:sz="0" w:space="0" w:color="auto"/>
        <w:left w:val="none" w:sz="0" w:space="0" w:color="auto"/>
        <w:bottom w:val="none" w:sz="0" w:space="0" w:color="auto"/>
        <w:right w:val="none" w:sz="0" w:space="0" w:color="auto"/>
      </w:divBdr>
    </w:div>
    <w:div w:id="221598235">
      <w:bodyDiv w:val="1"/>
      <w:marLeft w:val="0"/>
      <w:marRight w:val="0"/>
      <w:marTop w:val="0"/>
      <w:marBottom w:val="0"/>
      <w:divBdr>
        <w:top w:val="none" w:sz="0" w:space="0" w:color="auto"/>
        <w:left w:val="none" w:sz="0" w:space="0" w:color="auto"/>
        <w:bottom w:val="none" w:sz="0" w:space="0" w:color="auto"/>
        <w:right w:val="none" w:sz="0" w:space="0" w:color="auto"/>
      </w:divBdr>
    </w:div>
    <w:div w:id="225923755">
      <w:bodyDiv w:val="1"/>
      <w:marLeft w:val="0"/>
      <w:marRight w:val="0"/>
      <w:marTop w:val="0"/>
      <w:marBottom w:val="0"/>
      <w:divBdr>
        <w:top w:val="none" w:sz="0" w:space="0" w:color="auto"/>
        <w:left w:val="none" w:sz="0" w:space="0" w:color="auto"/>
        <w:bottom w:val="none" w:sz="0" w:space="0" w:color="auto"/>
        <w:right w:val="none" w:sz="0" w:space="0" w:color="auto"/>
      </w:divBdr>
    </w:div>
    <w:div w:id="227810713">
      <w:bodyDiv w:val="1"/>
      <w:marLeft w:val="0"/>
      <w:marRight w:val="0"/>
      <w:marTop w:val="0"/>
      <w:marBottom w:val="0"/>
      <w:divBdr>
        <w:top w:val="none" w:sz="0" w:space="0" w:color="auto"/>
        <w:left w:val="none" w:sz="0" w:space="0" w:color="auto"/>
        <w:bottom w:val="none" w:sz="0" w:space="0" w:color="auto"/>
        <w:right w:val="none" w:sz="0" w:space="0" w:color="auto"/>
      </w:divBdr>
    </w:div>
    <w:div w:id="254629415">
      <w:bodyDiv w:val="1"/>
      <w:marLeft w:val="0"/>
      <w:marRight w:val="0"/>
      <w:marTop w:val="0"/>
      <w:marBottom w:val="0"/>
      <w:divBdr>
        <w:top w:val="none" w:sz="0" w:space="0" w:color="auto"/>
        <w:left w:val="none" w:sz="0" w:space="0" w:color="auto"/>
        <w:bottom w:val="none" w:sz="0" w:space="0" w:color="auto"/>
        <w:right w:val="none" w:sz="0" w:space="0" w:color="auto"/>
      </w:divBdr>
    </w:div>
    <w:div w:id="256910868">
      <w:bodyDiv w:val="1"/>
      <w:marLeft w:val="0"/>
      <w:marRight w:val="0"/>
      <w:marTop w:val="0"/>
      <w:marBottom w:val="0"/>
      <w:divBdr>
        <w:top w:val="none" w:sz="0" w:space="0" w:color="auto"/>
        <w:left w:val="none" w:sz="0" w:space="0" w:color="auto"/>
        <w:bottom w:val="none" w:sz="0" w:space="0" w:color="auto"/>
        <w:right w:val="none" w:sz="0" w:space="0" w:color="auto"/>
      </w:divBdr>
    </w:div>
    <w:div w:id="260073175">
      <w:bodyDiv w:val="1"/>
      <w:marLeft w:val="0"/>
      <w:marRight w:val="0"/>
      <w:marTop w:val="0"/>
      <w:marBottom w:val="0"/>
      <w:divBdr>
        <w:top w:val="none" w:sz="0" w:space="0" w:color="auto"/>
        <w:left w:val="none" w:sz="0" w:space="0" w:color="auto"/>
        <w:bottom w:val="none" w:sz="0" w:space="0" w:color="auto"/>
        <w:right w:val="none" w:sz="0" w:space="0" w:color="auto"/>
      </w:divBdr>
    </w:div>
    <w:div w:id="271594992">
      <w:bodyDiv w:val="1"/>
      <w:marLeft w:val="0"/>
      <w:marRight w:val="0"/>
      <w:marTop w:val="0"/>
      <w:marBottom w:val="0"/>
      <w:divBdr>
        <w:top w:val="none" w:sz="0" w:space="0" w:color="auto"/>
        <w:left w:val="none" w:sz="0" w:space="0" w:color="auto"/>
        <w:bottom w:val="none" w:sz="0" w:space="0" w:color="auto"/>
        <w:right w:val="none" w:sz="0" w:space="0" w:color="auto"/>
      </w:divBdr>
    </w:div>
    <w:div w:id="280650652">
      <w:bodyDiv w:val="1"/>
      <w:marLeft w:val="0"/>
      <w:marRight w:val="0"/>
      <w:marTop w:val="0"/>
      <w:marBottom w:val="0"/>
      <w:divBdr>
        <w:top w:val="none" w:sz="0" w:space="0" w:color="auto"/>
        <w:left w:val="none" w:sz="0" w:space="0" w:color="auto"/>
        <w:bottom w:val="none" w:sz="0" w:space="0" w:color="auto"/>
        <w:right w:val="none" w:sz="0" w:space="0" w:color="auto"/>
      </w:divBdr>
    </w:div>
    <w:div w:id="291257401">
      <w:bodyDiv w:val="1"/>
      <w:marLeft w:val="0"/>
      <w:marRight w:val="0"/>
      <w:marTop w:val="0"/>
      <w:marBottom w:val="0"/>
      <w:divBdr>
        <w:top w:val="none" w:sz="0" w:space="0" w:color="auto"/>
        <w:left w:val="none" w:sz="0" w:space="0" w:color="auto"/>
        <w:bottom w:val="none" w:sz="0" w:space="0" w:color="auto"/>
        <w:right w:val="none" w:sz="0" w:space="0" w:color="auto"/>
      </w:divBdr>
    </w:div>
    <w:div w:id="312687210">
      <w:bodyDiv w:val="1"/>
      <w:marLeft w:val="0"/>
      <w:marRight w:val="0"/>
      <w:marTop w:val="0"/>
      <w:marBottom w:val="0"/>
      <w:divBdr>
        <w:top w:val="none" w:sz="0" w:space="0" w:color="auto"/>
        <w:left w:val="none" w:sz="0" w:space="0" w:color="auto"/>
        <w:bottom w:val="none" w:sz="0" w:space="0" w:color="auto"/>
        <w:right w:val="none" w:sz="0" w:space="0" w:color="auto"/>
      </w:divBdr>
    </w:div>
    <w:div w:id="351031477">
      <w:bodyDiv w:val="1"/>
      <w:marLeft w:val="0"/>
      <w:marRight w:val="0"/>
      <w:marTop w:val="0"/>
      <w:marBottom w:val="0"/>
      <w:divBdr>
        <w:top w:val="none" w:sz="0" w:space="0" w:color="auto"/>
        <w:left w:val="none" w:sz="0" w:space="0" w:color="auto"/>
        <w:bottom w:val="none" w:sz="0" w:space="0" w:color="auto"/>
        <w:right w:val="none" w:sz="0" w:space="0" w:color="auto"/>
      </w:divBdr>
    </w:div>
    <w:div w:id="354581750">
      <w:bodyDiv w:val="1"/>
      <w:marLeft w:val="0"/>
      <w:marRight w:val="0"/>
      <w:marTop w:val="0"/>
      <w:marBottom w:val="0"/>
      <w:divBdr>
        <w:top w:val="none" w:sz="0" w:space="0" w:color="auto"/>
        <w:left w:val="none" w:sz="0" w:space="0" w:color="auto"/>
        <w:bottom w:val="none" w:sz="0" w:space="0" w:color="auto"/>
        <w:right w:val="none" w:sz="0" w:space="0" w:color="auto"/>
      </w:divBdr>
    </w:div>
    <w:div w:id="362563548">
      <w:bodyDiv w:val="1"/>
      <w:marLeft w:val="0"/>
      <w:marRight w:val="0"/>
      <w:marTop w:val="0"/>
      <w:marBottom w:val="0"/>
      <w:divBdr>
        <w:top w:val="none" w:sz="0" w:space="0" w:color="auto"/>
        <w:left w:val="none" w:sz="0" w:space="0" w:color="auto"/>
        <w:bottom w:val="none" w:sz="0" w:space="0" w:color="auto"/>
        <w:right w:val="none" w:sz="0" w:space="0" w:color="auto"/>
      </w:divBdr>
    </w:div>
    <w:div w:id="372660617">
      <w:bodyDiv w:val="1"/>
      <w:marLeft w:val="0"/>
      <w:marRight w:val="0"/>
      <w:marTop w:val="0"/>
      <w:marBottom w:val="0"/>
      <w:divBdr>
        <w:top w:val="none" w:sz="0" w:space="0" w:color="auto"/>
        <w:left w:val="none" w:sz="0" w:space="0" w:color="auto"/>
        <w:bottom w:val="none" w:sz="0" w:space="0" w:color="auto"/>
        <w:right w:val="none" w:sz="0" w:space="0" w:color="auto"/>
      </w:divBdr>
    </w:div>
    <w:div w:id="377363304">
      <w:bodyDiv w:val="1"/>
      <w:marLeft w:val="0"/>
      <w:marRight w:val="0"/>
      <w:marTop w:val="0"/>
      <w:marBottom w:val="0"/>
      <w:divBdr>
        <w:top w:val="none" w:sz="0" w:space="0" w:color="auto"/>
        <w:left w:val="none" w:sz="0" w:space="0" w:color="auto"/>
        <w:bottom w:val="none" w:sz="0" w:space="0" w:color="auto"/>
        <w:right w:val="none" w:sz="0" w:space="0" w:color="auto"/>
      </w:divBdr>
    </w:div>
    <w:div w:id="388460364">
      <w:bodyDiv w:val="1"/>
      <w:marLeft w:val="0"/>
      <w:marRight w:val="0"/>
      <w:marTop w:val="0"/>
      <w:marBottom w:val="0"/>
      <w:divBdr>
        <w:top w:val="none" w:sz="0" w:space="0" w:color="auto"/>
        <w:left w:val="none" w:sz="0" w:space="0" w:color="auto"/>
        <w:bottom w:val="none" w:sz="0" w:space="0" w:color="auto"/>
        <w:right w:val="none" w:sz="0" w:space="0" w:color="auto"/>
      </w:divBdr>
    </w:div>
    <w:div w:id="391075175">
      <w:bodyDiv w:val="1"/>
      <w:marLeft w:val="0"/>
      <w:marRight w:val="0"/>
      <w:marTop w:val="0"/>
      <w:marBottom w:val="0"/>
      <w:divBdr>
        <w:top w:val="none" w:sz="0" w:space="0" w:color="auto"/>
        <w:left w:val="none" w:sz="0" w:space="0" w:color="auto"/>
        <w:bottom w:val="none" w:sz="0" w:space="0" w:color="auto"/>
        <w:right w:val="none" w:sz="0" w:space="0" w:color="auto"/>
      </w:divBdr>
    </w:div>
    <w:div w:id="396587599">
      <w:bodyDiv w:val="1"/>
      <w:marLeft w:val="0"/>
      <w:marRight w:val="0"/>
      <w:marTop w:val="0"/>
      <w:marBottom w:val="0"/>
      <w:divBdr>
        <w:top w:val="none" w:sz="0" w:space="0" w:color="auto"/>
        <w:left w:val="none" w:sz="0" w:space="0" w:color="auto"/>
        <w:bottom w:val="none" w:sz="0" w:space="0" w:color="auto"/>
        <w:right w:val="none" w:sz="0" w:space="0" w:color="auto"/>
      </w:divBdr>
    </w:div>
    <w:div w:id="398599169">
      <w:bodyDiv w:val="1"/>
      <w:marLeft w:val="0"/>
      <w:marRight w:val="0"/>
      <w:marTop w:val="0"/>
      <w:marBottom w:val="0"/>
      <w:divBdr>
        <w:top w:val="none" w:sz="0" w:space="0" w:color="auto"/>
        <w:left w:val="none" w:sz="0" w:space="0" w:color="auto"/>
        <w:bottom w:val="none" w:sz="0" w:space="0" w:color="auto"/>
        <w:right w:val="none" w:sz="0" w:space="0" w:color="auto"/>
      </w:divBdr>
    </w:div>
    <w:div w:id="411633733">
      <w:bodyDiv w:val="1"/>
      <w:marLeft w:val="0"/>
      <w:marRight w:val="0"/>
      <w:marTop w:val="0"/>
      <w:marBottom w:val="0"/>
      <w:divBdr>
        <w:top w:val="none" w:sz="0" w:space="0" w:color="auto"/>
        <w:left w:val="none" w:sz="0" w:space="0" w:color="auto"/>
        <w:bottom w:val="none" w:sz="0" w:space="0" w:color="auto"/>
        <w:right w:val="none" w:sz="0" w:space="0" w:color="auto"/>
      </w:divBdr>
    </w:div>
    <w:div w:id="412245156">
      <w:bodyDiv w:val="1"/>
      <w:marLeft w:val="0"/>
      <w:marRight w:val="0"/>
      <w:marTop w:val="0"/>
      <w:marBottom w:val="0"/>
      <w:divBdr>
        <w:top w:val="none" w:sz="0" w:space="0" w:color="auto"/>
        <w:left w:val="none" w:sz="0" w:space="0" w:color="auto"/>
        <w:bottom w:val="none" w:sz="0" w:space="0" w:color="auto"/>
        <w:right w:val="none" w:sz="0" w:space="0" w:color="auto"/>
      </w:divBdr>
    </w:div>
    <w:div w:id="434592693">
      <w:bodyDiv w:val="1"/>
      <w:marLeft w:val="0"/>
      <w:marRight w:val="0"/>
      <w:marTop w:val="0"/>
      <w:marBottom w:val="0"/>
      <w:divBdr>
        <w:top w:val="none" w:sz="0" w:space="0" w:color="auto"/>
        <w:left w:val="none" w:sz="0" w:space="0" w:color="auto"/>
        <w:bottom w:val="none" w:sz="0" w:space="0" w:color="auto"/>
        <w:right w:val="none" w:sz="0" w:space="0" w:color="auto"/>
      </w:divBdr>
    </w:div>
    <w:div w:id="434861020">
      <w:bodyDiv w:val="1"/>
      <w:marLeft w:val="0"/>
      <w:marRight w:val="0"/>
      <w:marTop w:val="0"/>
      <w:marBottom w:val="0"/>
      <w:divBdr>
        <w:top w:val="none" w:sz="0" w:space="0" w:color="auto"/>
        <w:left w:val="none" w:sz="0" w:space="0" w:color="auto"/>
        <w:bottom w:val="none" w:sz="0" w:space="0" w:color="auto"/>
        <w:right w:val="none" w:sz="0" w:space="0" w:color="auto"/>
      </w:divBdr>
    </w:div>
    <w:div w:id="450829503">
      <w:bodyDiv w:val="1"/>
      <w:marLeft w:val="0"/>
      <w:marRight w:val="0"/>
      <w:marTop w:val="0"/>
      <w:marBottom w:val="0"/>
      <w:divBdr>
        <w:top w:val="none" w:sz="0" w:space="0" w:color="auto"/>
        <w:left w:val="none" w:sz="0" w:space="0" w:color="auto"/>
        <w:bottom w:val="none" w:sz="0" w:space="0" w:color="auto"/>
        <w:right w:val="none" w:sz="0" w:space="0" w:color="auto"/>
      </w:divBdr>
    </w:div>
    <w:div w:id="468517623">
      <w:bodyDiv w:val="1"/>
      <w:marLeft w:val="0"/>
      <w:marRight w:val="0"/>
      <w:marTop w:val="0"/>
      <w:marBottom w:val="0"/>
      <w:divBdr>
        <w:top w:val="none" w:sz="0" w:space="0" w:color="auto"/>
        <w:left w:val="none" w:sz="0" w:space="0" w:color="auto"/>
        <w:bottom w:val="none" w:sz="0" w:space="0" w:color="auto"/>
        <w:right w:val="none" w:sz="0" w:space="0" w:color="auto"/>
      </w:divBdr>
    </w:div>
    <w:div w:id="473448890">
      <w:bodyDiv w:val="1"/>
      <w:marLeft w:val="0"/>
      <w:marRight w:val="0"/>
      <w:marTop w:val="0"/>
      <w:marBottom w:val="0"/>
      <w:divBdr>
        <w:top w:val="none" w:sz="0" w:space="0" w:color="auto"/>
        <w:left w:val="none" w:sz="0" w:space="0" w:color="auto"/>
        <w:bottom w:val="none" w:sz="0" w:space="0" w:color="auto"/>
        <w:right w:val="none" w:sz="0" w:space="0" w:color="auto"/>
      </w:divBdr>
    </w:div>
    <w:div w:id="475149381">
      <w:bodyDiv w:val="1"/>
      <w:marLeft w:val="0"/>
      <w:marRight w:val="0"/>
      <w:marTop w:val="0"/>
      <w:marBottom w:val="0"/>
      <w:divBdr>
        <w:top w:val="none" w:sz="0" w:space="0" w:color="auto"/>
        <w:left w:val="none" w:sz="0" w:space="0" w:color="auto"/>
        <w:bottom w:val="none" w:sz="0" w:space="0" w:color="auto"/>
        <w:right w:val="none" w:sz="0" w:space="0" w:color="auto"/>
      </w:divBdr>
    </w:div>
    <w:div w:id="519589163">
      <w:bodyDiv w:val="1"/>
      <w:marLeft w:val="0"/>
      <w:marRight w:val="0"/>
      <w:marTop w:val="0"/>
      <w:marBottom w:val="0"/>
      <w:divBdr>
        <w:top w:val="none" w:sz="0" w:space="0" w:color="auto"/>
        <w:left w:val="none" w:sz="0" w:space="0" w:color="auto"/>
        <w:bottom w:val="none" w:sz="0" w:space="0" w:color="auto"/>
        <w:right w:val="none" w:sz="0" w:space="0" w:color="auto"/>
      </w:divBdr>
    </w:div>
    <w:div w:id="531773619">
      <w:bodyDiv w:val="1"/>
      <w:marLeft w:val="0"/>
      <w:marRight w:val="0"/>
      <w:marTop w:val="0"/>
      <w:marBottom w:val="0"/>
      <w:divBdr>
        <w:top w:val="none" w:sz="0" w:space="0" w:color="auto"/>
        <w:left w:val="none" w:sz="0" w:space="0" w:color="auto"/>
        <w:bottom w:val="none" w:sz="0" w:space="0" w:color="auto"/>
        <w:right w:val="none" w:sz="0" w:space="0" w:color="auto"/>
      </w:divBdr>
    </w:div>
    <w:div w:id="542254903">
      <w:bodyDiv w:val="1"/>
      <w:marLeft w:val="0"/>
      <w:marRight w:val="0"/>
      <w:marTop w:val="0"/>
      <w:marBottom w:val="0"/>
      <w:divBdr>
        <w:top w:val="none" w:sz="0" w:space="0" w:color="auto"/>
        <w:left w:val="none" w:sz="0" w:space="0" w:color="auto"/>
        <w:bottom w:val="none" w:sz="0" w:space="0" w:color="auto"/>
        <w:right w:val="none" w:sz="0" w:space="0" w:color="auto"/>
      </w:divBdr>
    </w:div>
    <w:div w:id="549876249">
      <w:bodyDiv w:val="1"/>
      <w:marLeft w:val="0"/>
      <w:marRight w:val="0"/>
      <w:marTop w:val="0"/>
      <w:marBottom w:val="0"/>
      <w:divBdr>
        <w:top w:val="none" w:sz="0" w:space="0" w:color="auto"/>
        <w:left w:val="none" w:sz="0" w:space="0" w:color="auto"/>
        <w:bottom w:val="none" w:sz="0" w:space="0" w:color="auto"/>
        <w:right w:val="none" w:sz="0" w:space="0" w:color="auto"/>
      </w:divBdr>
    </w:div>
    <w:div w:id="562764527">
      <w:bodyDiv w:val="1"/>
      <w:marLeft w:val="0"/>
      <w:marRight w:val="0"/>
      <w:marTop w:val="0"/>
      <w:marBottom w:val="0"/>
      <w:divBdr>
        <w:top w:val="none" w:sz="0" w:space="0" w:color="auto"/>
        <w:left w:val="none" w:sz="0" w:space="0" w:color="auto"/>
        <w:bottom w:val="none" w:sz="0" w:space="0" w:color="auto"/>
        <w:right w:val="none" w:sz="0" w:space="0" w:color="auto"/>
      </w:divBdr>
    </w:div>
    <w:div w:id="567150519">
      <w:bodyDiv w:val="1"/>
      <w:marLeft w:val="0"/>
      <w:marRight w:val="0"/>
      <w:marTop w:val="0"/>
      <w:marBottom w:val="0"/>
      <w:divBdr>
        <w:top w:val="none" w:sz="0" w:space="0" w:color="auto"/>
        <w:left w:val="none" w:sz="0" w:space="0" w:color="auto"/>
        <w:bottom w:val="none" w:sz="0" w:space="0" w:color="auto"/>
        <w:right w:val="none" w:sz="0" w:space="0" w:color="auto"/>
      </w:divBdr>
    </w:div>
    <w:div w:id="568657751">
      <w:bodyDiv w:val="1"/>
      <w:marLeft w:val="0"/>
      <w:marRight w:val="0"/>
      <w:marTop w:val="0"/>
      <w:marBottom w:val="0"/>
      <w:divBdr>
        <w:top w:val="none" w:sz="0" w:space="0" w:color="auto"/>
        <w:left w:val="none" w:sz="0" w:space="0" w:color="auto"/>
        <w:bottom w:val="none" w:sz="0" w:space="0" w:color="auto"/>
        <w:right w:val="none" w:sz="0" w:space="0" w:color="auto"/>
      </w:divBdr>
    </w:div>
    <w:div w:id="578828164">
      <w:bodyDiv w:val="1"/>
      <w:marLeft w:val="0"/>
      <w:marRight w:val="0"/>
      <w:marTop w:val="0"/>
      <w:marBottom w:val="0"/>
      <w:divBdr>
        <w:top w:val="none" w:sz="0" w:space="0" w:color="auto"/>
        <w:left w:val="none" w:sz="0" w:space="0" w:color="auto"/>
        <w:bottom w:val="none" w:sz="0" w:space="0" w:color="auto"/>
        <w:right w:val="none" w:sz="0" w:space="0" w:color="auto"/>
      </w:divBdr>
    </w:div>
    <w:div w:id="591546095">
      <w:bodyDiv w:val="1"/>
      <w:marLeft w:val="0"/>
      <w:marRight w:val="0"/>
      <w:marTop w:val="0"/>
      <w:marBottom w:val="0"/>
      <w:divBdr>
        <w:top w:val="none" w:sz="0" w:space="0" w:color="auto"/>
        <w:left w:val="none" w:sz="0" w:space="0" w:color="auto"/>
        <w:bottom w:val="none" w:sz="0" w:space="0" w:color="auto"/>
        <w:right w:val="none" w:sz="0" w:space="0" w:color="auto"/>
      </w:divBdr>
    </w:div>
    <w:div w:id="602999911">
      <w:bodyDiv w:val="1"/>
      <w:marLeft w:val="0"/>
      <w:marRight w:val="0"/>
      <w:marTop w:val="0"/>
      <w:marBottom w:val="0"/>
      <w:divBdr>
        <w:top w:val="none" w:sz="0" w:space="0" w:color="auto"/>
        <w:left w:val="none" w:sz="0" w:space="0" w:color="auto"/>
        <w:bottom w:val="none" w:sz="0" w:space="0" w:color="auto"/>
        <w:right w:val="none" w:sz="0" w:space="0" w:color="auto"/>
      </w:divBdr>
    </w:div>
    <w:div w:id="609360134">
      <w:bodyDiv w:val="1"/>
      <w:marLeft w:val="0"/>
      <w:marRight w:val="0"/>
      <w:marTop w:val="0"/>
      <w:marBottom w:val="0"/>
      <w:divBdr>
        <w:top w:val="none" w:sz="0" w:space="0" w:color="auto"/>
        <w:left w:val="none" w:sz="0" w:space="0" w:color="auto"/>
        <w:bottom w:val="none" w:sz="0" w:space="0" w:color="auto"/>
        <w:right w:val="none" w:sz="0" w:space="0" w:color="auto"/>
      </w:divBdr>
    </w:div>
    <w:div w:id="627900521">
      <w:bodyDiv w:val="1"/>
      <w:marLeft w:val="0"/>
      <w:marRight w:val="0"/>
      <w:marTop w:val="0"/>
      <w:marBottom w:val="0"/>
      <w:divBdr>
        <w:top w:val="none" w:sz="0" w:space="0" w:color="auto"/>
        <w:left w:val="none" w:sz="0" w:space="0" w:color="auto"/>
        <w:bottom w:val="none" w:sz="0" w:space="0" w:color="auto"/>
        <w:right w:val="none" w:sz="0" w:space="0" w:color="auto"/>
      </w:divBdr>
    </w:div>
    <w:div w:id="632753720">
      <w:bodyDiv w:val="1"/>
      <w:marLeft w:val="0"/>
      <w:marRight w:val="0"/>
      <w:marTop w:val="0"/>
      <w:marBottom w:val="0"/>
      <w:divBdr>
        <w:top w:val="none" w:sz="0" w:space="0" w:color="auto"/>
        <w:left w:val="none" w:sz="0" w:space="0" w:color="auto"/>
        <w:bottom w:val="none" w:sz="0" w:space="0" w:color="auto"/>
        <w:right w:val="none" w:sz="0" w:space="0" w:color="auto"/>
      </w:divBdr>
    </w:div>
    <w:div w:id="637034946">
      <w:bodyDiv w:val="1"/>
      <w:marLeft w:val="0"/>
      <w:marRight w:val="0"/>
      <w:marTop w:val="0"/>
      <w:marBottom w:val="0"/>
      <w:divBdr>
        <w:top w:val="none" w:sz="0" w:space="0" w:color="auto"/>
        <w:left w:val="none" w:sz="0" w:space="0" w:color="auto"/>
        <w:bottom w:val="none" w:sz="0" w:space="0" w:color="auto"/>
        <w:right w:val="none" w:sz="0" w:space="0" w:color="auto"/>
      </w:divBdr>
    </w:div>
    <w:div w:id="643241346">
      <w:bodyDiv w:val="1"/>
      <w:marLeft w:val="0"/>
      <w:marRight w:val="0"/>
      <w:marTop w:val="0"/>
      <w:marBottom w:val="0"/>
      <w:divBdr>
        <w:top w:val="none" w:sz="0" w:space="0" w:color="auto"/>
        <w:left w:val="none" w:sz="0" w:space="0" w:color="auto"/>
        <w:bottom w:val="none" w:sz="0" w:space="0" w:color="auto"/>
        <w:right w:val="none" w:sz="0" w:space="0" w:color="auto"/>
      </w:divBdr>
    </w:div>
    <w:div w:id="662129960">
      <w:bodyDiv w:val="1"/>
      <w:marLeft w:val="0"/>
      <w:marRight w:val="0"/>
      <w:marTop w:val="0"/>
      <w:marBottom w:val="0"/>
      <w:divBdr>
        <w:top w:val="none" w:sz="0" w:space="0" w:color="auto"/>
        <w:left w:val="none" w:sz="0" w:space="0" w:color="auto"/>
        <w:bottom w:val="none" w:sz="0" w:space="0" w:color="auto"/>
        <w:right w:val="none" w:sz="0" w:space="0" w:color="auto"/>
      </w:divBdr>
    </w:div>
    <w:div w:id="674957697">
      <w:bodyDiv w:val="1"/>
      <w:marLeft w:val="0"/>
      <w:marRight w:val="0"/>
      <w:marTop w:val="0"/>
      <w:marBottom w:val="0"/>
      <w:divBdr>
        <w:top w:val="none" w:sz="0" w:space="0" w:color="auto"/>
        <w:left w:val="none" w:sz="0" w:space="0" w:color="auto"/>
        <w:bottom w:val="none" w:sz="0" w:space="0" w:color="auto"/>
        <w:right w:val="none" w:sz="0" w:space="0" w:color="auto"/>
      </w:divBdr>
    </w:div>
    <w:div w:id="696392522">
      <w:bodyDiv w:val="1"/>
      <w:marLeft w:val="0"/>
      <w:marRight w:val="0"/>
      <w:marTop w:val="0"/>
      <w:marBottom w:val="0"/>
      <w:divBdr>
        <w:top w:val="none" w:sz="0" w:space="0" w:color="auto"/>
        <w:left w:val="none" w:sz="0" w:space="0" w:color="auto"/>
        <w:bottom w:val="none" w:sz="0" w:space="0" w:color="auto"/>
        <w:right w:val="none" w:sz="0" w:space="0" w:color="auto"/>
      </w:divBdr>
    </w:div>
    <w:div w:id="724723484">
      <w:bodyDiv w:val="1"/>
      <w:marLeft w:val="0"/>
      <w:marRight w:val="0"/>
      <w:marTop w:val="0"/>
      <w:marBottom w:val="0"/>
      <w:divBdr>
        <w:top w:val="none" w:sz="0" w:space="0" w:color="auto"/>
        <w:left w:val="none" w:sz="0" w:space="0" w:color="auto"/>
        <w:bottom w:val="none" w:sz="0" w:space="0" w:color="auto"/>
        <w:right w:val="none" w:sz="0" w:space="0" w:color="auto"/>
      </w:divBdr>
    </w:div>
    <w:div w:id="730421463">
      <w:bodyDiv w:val="1"/>
      <w:marLeft w:val="0"/>
      <w:marRight w:val="0"/>
      <w:marTop w:val="0"/>
      <w:marBottom w:val="0"/>
      <w:divBdr>
        <w:top w:val="none" w:sz="0" w:space="0" w:color="auto"/>
        <w:left w:val="none" w:sz="0" w:space="0" w:color="auto"/>
        <w:bottom w:val="none" w:sz="0" w:space="0" w:color="auto"/>
        <w:right w:val="none" w:sz="0" w:space="0" w:color="auto"/>
      </w:divBdr>
    </w:div>
    <w:div w:id="738134904">
      <w:bodyDiv w:val="1"/>
      <w:marLeft w:val="0"/>
      <w:marRight w:val="0"/>
      <w:marTop w:val="0"/>
      <w:marBottom w:val="0"/>
      <w:divBdr>
        <w:top w:val="none" w:sz="0" w:space="0" w:color="auto"/>
        <w:left w:val="none" w:sz="0" w:space="0" w:color="auto"/>
        <w:bottom w:val="none" w:sz="0" w:space="0" w:color="auto"/>
        <w:right w:val="none" w:sz="0" w:space="0" w:color="auto"/>
      </w:divBdr>
    </w:div>
    <w:div w:id="776296692">
      <w:bodyDiv w:val="1"/>
      <w:marLeft w:val="0"/>
      <w:marRight w:val="0"/>
      <w:marTop w:val="0"/>
      <w:marBottom w:val="0"/>
      <w:divBdr>
        <w:top w:val="none" w:sz="0" w:space="0" w:color="auto"/>
        <w:left w:val="none" w:sz="0" w:space="0" w:color="auto"/>
        <w:bottom w:val="none" w:sz="0" w:space="0" w:color="auto"/>
        <w:right w:val="none" w:sz="0" w:space="0" w:color="auto"/>
      </w:divBdr>
    </w:div>
    <w:div w:id="786892999">
      <w:bodyDiv w:val="1"/>
      <w:marLeft w:val="0"/>
      <w:marRight w:val="0"/>
      <w:marTop w:val="0"/>
      <w:marBottom w:val="0"/>
      <w:divBdr>
        <w:top w:val="none" w:sz="0" w:space="0" w:color="auto"/>
        <w:left w:val="none" w:sz="0" w:space="0" w:color="auto"/>
        <w:bottom w:val="none" w:sz="0" w:space="0" w:color="auto"/>
        <w:right w:val="none" w:sz="0" w:space="0" w:color="auto"/>
      </w:divBdr>
    </w:div>
    <w:div w:id="790051519">
      <w:bodyDiv w:val="1"/>
      <w:marLeft w:val="0"/>
      <w:marRight w:val="0"/>
      <w:marTop w:val="0"/>
      <w:marBottom w:val="0"/>
      <w:divBdr>
        <w:top w:val="none" w:sz="0" w:space="0" w:color="auto"/>
        <w:left w:val="none" w:sz="0" w:space="0" w:color="auto"/>
        <w:bottom w:val="none" w:sz="0" w:space="0" w:color="auto"/>
        <w:right w:val="none" w:sz="0" w:space="0" w:color="auto"/>
      </w:divBdr>
    </w:div>
    <w:div w:id="806244436">
      <w:bodyDiv w:val="1"/>
      <w:marLeft w:val="0"/>
      <w:marRight w:val="0"/>
      <w:marTop w:val="0"/>
      <w:marBottom w:val="0"/>
      <w:divBdr>
        <w:top w:val="none" w:sz="0" w:space="0" w:color="auto"/>
        <w:left w:val="none" w:sz="0" w:space="0" w:color="auto"/>
        <w:bottom w:val="none" w:sz="0" w:space="0" w:color="auto"/>
        <w:right w:val="none" w:sz="0" w:space="0" w:color="auto"/>
      </w:divBdr>
    </w:div>
    <w:div w:id="816343505">
      <w:bodyDiv w:val="1"/>
      <w:marLeft w:val="0"/>
      <w:marRight w:val="0"/>
      <w:marTop w:val="0"/>
      <w:marBottom w:val="0"/>
      <w:divBdr>
        <w:top w:val="none" w:sz="0" w:space="0" w:color="auto"/>
        <w:left w:val="none" w:sz="0" w:space="0" w:color="auto"/>
        <w:bottom w:val="none" w:sz="0" w:space="0" w:color="auto"/>
        <w:right w:val="none" w:sz="0" w:space="0" w:color="auto"/>
      </w:divBdr>
    </w:div>
    <w:div w:id="823931778">
      <w:bodyDiv w:val="1"/>
      <w:marLeft w:val="0"/>
      <w:marRight w:val="0"/>
      <w:marTop w:val="0"/>
      <w:marBottom w:val="0"/>
      <w:divBdr>
        <w:top w:val="none" w:sz="0" w:space="0" w:color="auto"/>
        <w:left w:val="none" w:sz="0" w:space="0" w:color="auto"/>
        <w:bottom w:val="none" w:sz="0" w:space="0" w:color="auto"/>
        <w:right w:val="none" w:sz="0" w:space="0" w:color="auto"/>
      </w:divBdr>
    </w:div>
    <w:div w:id="828641432">
      <w:bodyDiv w:val="1"/>
      <w:marLeft w:val="0"/>
      <w:marRight w:val="0"/>
      <w:marTop w:val="0"/>
      <w:marBottom w:val="0"/>
      <w:divBdr>
        <w:top w:val="none" w:sz="0" w:space="0" w:color="auto"/>
        <w:left w:val="none" w:sz="0" w:space="0" w:color="auto"/>
        <w:bottom w:val="none" w:sz="0" w:space="0" w:color="auto"/>
        <w:right w:val="none" w:sz="0" w:space="0" w:color="auto"/>
      </w:divBdr>
    </w:div>
    <w:div w:id="831064656">
      <w:bodyDiv w:val="1"/>
      <w:marLeft w:val="0"/>
      <w:marRight w:val="0"/>
      <w:marTop w:val="0"/>
      <w:marBottom w:val="0"/>
      <w:divBdr>
        <w:top w:val="none" w:sz="0" w:space="0" w:color="auto"/>
        <w:left w:val="none" w:sz="0" w:space="0" w:color="auto"/>
        <w:bottom w:val="none" w:sz="0" w:space="0" w:color="auto"/>
        <w:right w:val="none" w:sz="0" w:space="0" w:color="auto"/>
      </w:divBdr>
    </w:div>
    <w:div w:id="857961459">
      <w:bodyDiv w:val="1"/>
      <w:marLeft w:val="0"/>
      <w:marRight w:val="0"/>
      <w:marTop w:val="0"/>
      <w:marBottom w:val="0"/>
      <w:divBdr>
        <w:top w:val="none" w:sz="0" w:space="0" w:color="auto"/>
        <w:left w:val="none" w:sz="0" w:space="0" w:color="auto"/>
        <w:bottom w:val="none" w:sz="0" w:space="0" w:color="auto"/>
        <w:right w:val="none" w:sz="0" w:space="0" w:color="auto"/>
      </w:divBdr>
    </w:div>
    <w:div w:id="860700090">
      <w:bodyDiv w:val="1"/>
      <w:marLeft w:val="0"/>
      <w:marRight w:val="0"/>
      <w:marTop w:val="0"/>
      <w:marBottom w:val="0"/>
      <w:divBdr>
        <w:top w:val="none" w:sz="0" w:space="0" w:color="auto"/>
        <w:left w:val="none" w:sz="0" w:space="0" w:color="auto"/>
        <w:bottom w:val="none" w:sz="0" w:space="0" w:color="auto"/>
        <w:right w:val="none" w:sz="0" w:space="0" w:color="auto"/>
      </w:divBdr>
    </w:div>
    <w:div w:id="879051360">
      <w:bodyDiv w:val="1"/>
      <w:marLeft w:val="0"/>
      <w:marRight w:val="0"/>
      <w:marTop w:val="0"/>
      <w:marBottom w:val="0"/>
      <w:divBdr>
        <w:top w:val="none" w:sz="0" w:space="0" w:color="auto"/>
        <w:left w:val="none" w:sz="0" w:space="0" w:color="auto"/>
        <w:bottom w:val="none" w:sz="0" w:space="0" w:color="auto"/>
        <w:right w:val="none" w:sz="0" w:space="0" w:color="auto"/>
      </w:divBdr>
    </w:div>
    <w:div w:id="901915015">
      <w:bodyDiv w:val="1"/>
      <w:marLeft w:val="0"/>
      <w:marRight w:val="0"/>
      <w:marTop w:val="0"/>
      <w:marBottom w:val="0"/>
      <w:divBdr>
        <w:top w:val="none" w:sz="0" w:space="0" w:color="auto"/>
        <w:left w:val="none" w:sz="0" w:space="0" w:color="auto"/>
        <w:bottom w:val="none" w:sz="0" w:space="0" w:color="auto"/>
        <w:right w:val="none" w:sz="0" w:space="0" w:color="auto"/>
      </w:divBdr>
    </w:div>
    <w:div w:id="903638278">
      <w:bodyDiv w:val="1"/>
      <w:marLeft w:val="0"/>
      <w:marRight w:val="0"/>
      <w:marTop w:val="0"/>
      <w:marBottom w:val="0"/>
      <w:divBdr>
        <w:top w:val="none" w:sz="0" w:space="0" w:color="auto"/>
        <w:left w:val="none" w:sz="0" w:space="0" w:color="auto"/>
        <w:bottom w:val="none" w:sz="0" w:space="0" w:color="auto"/>
        <w:right w:val="none" w:sz="0" w:space="0" w:color="auto"/>
      </w:divBdr>
    </w:div>
    <w:div w:id="904032362">
      <w:bodyDiv w:val="1"/>
      <w:marLeft w:val="0"/>
      <w:marRight w:val="0"/>
      <w:marTop w:val="0"/>
      <w:marBottom w:val="0"/>
      <w:divBdr>
        <w:top w:val="none" w:sz="0" w:space="0" w:color="auto"/>
        <w:left w:val="none" w:sz="0" w:space="0" w:color="auto"/>
        <w:bottom w:val="none" w:sz="0" w:space="0" w:color="auto"/>
        <w:right w:val="none" w:sz="0" w:space="0" w:color="auto"/>
      </w:divBdr>
    </w:div>
    <w:div w:id="908928629">
      <w:bodyDiv w:val="1"/>
      <w:marLeft w:val="0"/>
      <w:marRight w:val="0"/>
      <w:marTop w:val="0"/>
      <w:marBottom w:val="0"/>
      <w:divBdr>
        <w:top w:val="none" w:sz="0" w:space="0" w:color="auto"/>
        <w:left w:val="none" w:sz="0" w:space="0" w:color="auto"/>
        <w:bottom w:val="none" w:sz="0" w:space="0" w:color="auto"/>
        <w:right w:val="none" w:sz="0" w:space="0" w:color="auto"/>
      </w:divBdr>
    </w:div>
    <w:div w:id="911507252">
      <w:bodyDiv w:val="1"/>
      <w:marLeft w:val="0"/>
      <w:marRight w:val="0"/>
      <w:marTop w:val="0"/>
      <w:marBottom w:val="0"/>
      <w:divBdr>
        <w:top w:val="none" w:sz="0" w:space="0" w:color="auto"/>
        <w:left w:val="none" w:sz="0" w:space="0" w:color="auto"/>
        <w:bottom w:val="none" w:sz="0" w:space="0" w:color="auto"/>
        <w:right w:val="none" w:sz="0" w:space="0" w:color="auto"/>
      </w:divBdr>
    </w:div>
    <w:div w:id="931204704">
      <w:bodyDiv w:val="1"/>
      <w:marLeft w:val="0"/>
      <w:marRight w:val="0"/>
      <w:marTop w:val="0"/>
      <w:marBottom w:val="0"/>
      <w:divBdr>
        <w:top w:val="none" w:sz="0" w:space="0" w:color="auto"/>
        <w:left w:val="none" w:sz="0" w:space="0" w:color="auto"/>
        <w:bottom w:val="none" w:sz="0" w:space="0" w:color="auto"/>
        <w:right w:val="none" w:sz="0" w:space="0" w:color="auto"/>
      </w:divBdr>
    </w:div>
    <w:div w:id="935359772">
      <w:bodyDiv w:val="1"/>
      <w:marLeft w:val="0"/>
      <w:marRight w:val="0"/>
      <w:marTop w:val="0"/>
      <w:marBottom w:val="0"/>
      <w:divBdr>
        <w:top w:val="none" w:sz="0" w:space="0" w:color="auto"/>
        <w:left w:val="none" w:sz="0" w:space="0" w:color="auto"/>
        <w:bottom w:val="none" w:sz="0" w:space="0" w:color="auto"/>
        <w:right w:val="none" w:sz="0" w:space="0" w:color="auto"/>
      </w:divBdr>
    </w:div>
    <w:div w:id="936712336">
      <w:bodyDiv w:val="1"/>
      <w:marLeft w:val="0"/>
      <w:marRight w:val="0"/>
      <w:marTop w:val="0"/>
      <w:marBottom w:val="0"/>
      <w:divBdr>
        <w:top w:val="none" w:sz="0" w:space="0" w:color="auto"/>
        <w:left w:val="none" w:sz="0" w:space="0" w:color="auto"/>
        <w:bottom w:val="none" w:sz="0" w:space="0" w:color="auto"/>
        <w:right w:val="none" w:sz="0" w:space="0" w:color="auto"/>
      </w:divBdr>
    </w:div>
    <w:div w:id="944731955">
      <w:bodyDiv w:val="1"/>
      <w:marLeft w:val="0"/>
      <w:marRight w:val="0"/>
      <w:marTop w:val="0"/>
      <w:marBottom w:val="0"/>
      <w:divBdr>
        <w:top w:val="none" w:sz="0" w:space="0" w:color="auto"/>
        <w:left w:val="none" w:sz="0" w:space="0" w:color="auto"/>
        <w:bottom w:val="none" w:sz="0" w:space="0" w:color="auto"/>
        <w:right w:val="none" w:sz="0" w:space="0" w:color="auto"/>
      </w:divBdr>
    </w:div>
    <w:div w:id="956374530">
      <w:bodyDiv w:val="1"/>
      <w:marLeft w:val="0"/>
      <w:marRight w:val="0"/>
      <w:marTop w:val="0"/>
      <w:marBottom w:val="0"/>
      <w:divBdr>
        <w:top w:val="none" w:sz="0" w:space="0" w:color="auto"/>
        <w:left w:val="none" w:sz="0" w:space="0" w:color="auto"/>
        <w:bottom w:val="none" w:sz="0" w:space="0" w:color="auto"/>
        <w:right w:val="none" w:sz="0" w:space="0" w:color="auto"/>
      </w:divBdr>
    </w:div>
    <w:div w:id="964192368">
      <w:bodyDiv w:val="1"/>
      <w:marLeft w:val="0"/>
      <w:marRight w:val="0"/>
      <w:marTop w:val="0"/>
      <w:marBottom w:val="0"/>
      <w:divBdr>
        <w:top w:val="none" w:sz="0" w:space="0" w:color="auto"/>
        <w:left w:val="none" w:sz="0" w:space="0" w:color="auto"/>
        <w:bottom w:val="none" w:sz="0" w:space="0" w:color="auto"/>
        <w:right w:val="none" w:sz="0" w:space="0" w:color="auto"/>
      </w:divBdr>
    </w:div>
    <w:div w:id="978261472">
      <w:bodyDiv w:val="1"/>
      <w:marLeft w:val="0"/>
      <w:marRight w:val="0"/>
      <w:marTop w:val="0"/>
      <w:marBottom w:val="0"/>
      <w:divBdr>
        <w:top w:val="none" w:sz="0" w:space="0" w:color="auto"/>
        <w:left w:val="none" w:sz="0" w:space="0" w:color="auto"/>
        <w:bottom w:val="none" w:sz="0" w:space="0" w:color="auto"/>
        <w:right w:val="none" w:sz="0" w:space="0" w:color="auto"/>
      </w:divBdr>
    </w:div>
    <w:div w:id="1022511432">
      <w:bodyDiv w:val="1"/>
      <w:marLeft w:val="0"/>
      <w:marRight w:val="0"/>
      <w:marTop w:val="0"/>
      <w:marBottom w:val="0"/>
      <w:divBdr>
        <w:top w:val="none" w:sz="0" w:space="0" w:color="auto"/>
        <w:left w:val="none" w:sz="0" w:space="0" w:color="auto"/>
        <w:bottom w:val="none" w:sz="0" w:space="0" w:color="auto"/>
        <w:right w:val="none" w:sz="0" w:space="0" w:color="auto"/>
      </w:divBdr>
    </w:div>
    <w:div w:id="1047996394">
      <w:bodyDiv w:val="1"/>
      <w:marLeft w:val="0"/>
      <w:marRight w:val="0"/>
      <w:marTop w:val="0"/>
      <w:marBottom w:val="0"/>
      <w:divBdr>
        <w:top w:val="none" w:sz="0" w:space="0" w:color="auto"/>
        <w:left w:val="none" w:sz="0" w:space="0" w:color="auto"/>
        <w:bottom w:val="none" w:sz="0" w:space="0" w:color="auto"/>
        <w:right w:val="none" w:sz="0" w:space="0" w:color="auto"/>
      </w:divBdr>
    </w:div>
    <w:div w:id="1056902607">
      <w:bodyDiv w:val="1"/>
      <w:marLeft w:val="0"/>
      <w:marRight w:val="0"/>
      <w:marTop w:val="0"/>
      <w:marBottom w:val="0"/>
      <w:divBdr>
        <w:top w:val="none" w:sz="0" w:space="0" w:color="auto"/>
        <w:left w:val="none" w:sz="0" w:space="0" w:color="auto"/>
        <w:bottom w:val="none" w:sz="0" w:space="0" w:color="auto"/>
        <w:right w:val="none" w:sz="0" w:space="0" w:color="auto"/>
      </w:divBdr>
    </w:div>
    <w:div w:id="1061171842">
      <w:bodyDiv w:val="1"/>
      <w:marLeft w:val="0"/>
      <w:marRight w:val="0"/>
      <w:marTop w:val="0"/>
      <w:marBottom w:val="0"/>
      <w:divBdr>
        <w:top w:val="none" w:sz="0" w:space="0" w:color="auto"/>
        <w:left w:val="none" w:sz="0" w:space="0" w:color="auto"/>
        <w:bottom w:val="none" w:sz="0" w:space="0" w:color="auto"/>
        <w:right w:val="none" w:sz="0" w:space="0" w:color="auto"/>
      </w:divBdr>
    </w:div>
    <w:div w:id="1066103009">
      <w:bodyDiv w:val="1"/>
      <w:marLeft w:val="0"/>
      <w:marRight w:val="0"/>
      <w:marTop w:val="0"/>
      <w:marBottom w:val="0"/>
      <w:divBdr>
        <w:top w:val="none" w:sz="0" w:space="0" w:color="auto"/>
        <w:left w:val="none" w:sz="0" w:space="0" w:color="auto"/>
        <w:bottom w:val="none" w:sz="0" w:space="0" w:color="auto"/>
        <w:right w:val="none" w:sz="0" w:space="0" w:color="auto"/>
      </w:divBdr>
    </w:div>
    <w:div w:id="1070882329">
      <w:bodyDiv w:val="1"/>
      <w:marLeft w:val="0"/>
      <w:marRight w:val="0"/>
      <w:marTop w:val="0"/>
      <w:marBottom w:val="0"/>
      <w:divBdr>
        <w:top w:val="none" w:sz="0" w:space="0" w:color="auto"/>
        <w:left w:val="none" w:sz="0" w:space="0" w:color="auto"/>
        <w:bottom w:val="none" w:sz="0" w:space="0" w:color="auto"/>
        <w:right w:val="none" w:sz="0" w:space="0" w:color="auto"/>
      </w:divBdr>
    </w:div>
    <w:div w:id="1073116570">
      <w:bodyDiv w:val="1"/>
      <w:marLeft w:val="0"/>
      <w:marRight w:val="0"/>
      <w:marTop w:val="0"/>
      <w:marBottom w:val="0"/>
      <w:divBdr>
        <w:top w:val="none" w:sz="0" w:space="0" w:color="auto"/>
        <w:left w:val="none" w:sz="0" w:space="0" w:color="auto"/>
        <w:bottom w:val="none" w:sz="0" w:space="0" w:color="auto"/>
        <w:right w:val="none" w:sz="0" w:space="0" w:color="auto"/>
      </w:divBdr>
    </w:div>
    <w:div w:id="1089277945">
      <w:bodyDiv w:val="1"/>
      <w:marLeft w:val="0"/>
      <w:marRight w:val="0"/>
      <w:marTop w:val="0"/>
      <w:marBottom w:val="0"/>
      <w:divBdr>
        <w:top w:val="none" w:sz="0" w:space="0" w:color="auto"/>
        <w:left w:val="none" w:sz="0" w:space="0" w:color="auto"/>
        <w:bottom w:val="none" w:sz="0" w:space="0" w:color="auto"/>
        <w:right w:val="none" w:sz="0" w:space="0" w:color="auto"/>
      </w:divBdr>
    </w:div>
    <w:div w:id="1101679479">
      <w:bodyDiv w:val="1"/>
      <w:marLeft w:val="0"/>
      <w:marRight w:val="0"/>
      <w:marTop w:val="0"/>
      <w:marBottom w:val="0"/>
      <w:divBdr>
        <w:top w:val="none" w:sz="0" w:space="0" w:color="auto"/>
        <w:left w:val="none" w:sz="0" w:space="0" w:color="auto"/>
        <w:bottom w:val="none" w:sz="0" w:space="0" w:color="auto"/>
        <w:right w:val="none" w:sz="0" w:space="0" w:color="auto"/>
      </w:divBdr>
    </w:div>
    <w:div w:id="1107964247">
      <w:bodyDiv w:val="1"/>
      <w:marLeft w:val="0"/>
      <w:marRight w:val="0"/>
      <w:marTop w:val="0"/>
      <w:marBottom w:val="0"/>
      <w:divBdr>
        <w:top w:val="none" w:sz="0" w:space="0" w:color="auto"/>
        <w:left w:val="none" w:sz="0" w:space="0" w:color="auto"/>
        <w:bottom w:val="none" w:sz="0" w:space="0" w:color="auto"/>
        <w:right w:val="none" w:sz="0" w:space="0" w:color="auto"/>
      </w:divBdr>
    </w:div>
    <w:div w:id="1112364844">
      <w:bodyDiv w:val="1"/>
      <w:marLeft w:val="0"/>
      <w:marRight w:val="0"/>
      <w:marTop w:val="0"/>
      <w:marBottom w:val="0"/>
      <w:divBdr>
        <w:top w:val="none" w:sz="0" w:space="0" w:color="auto"/>
        <w:left w:val="none" w:sz="0" w:space="0" w:color="auto"/>
        <w:bottom w:val="none" w:sz="0" w:space="0" w:color="auto"/>
        <w:right w:val="none" w:sz="0" w:space="0" w:color="auto"/>
      </w:divBdr>
    </w:div>
    <w:div w:id="1143545186">
      <w:bodyDiv w:val="1"/>
      <w:marLeft w:val="0"/>
      <w:marRight w:val="0"/>
      <w:marTop w:val="0"/>
      <w:marBottom w:val="0"/>
      <w:divBdr>
        <w:top w:val="none" w:sz="0" w:space="0" w:color="auto"/>
        <w:left w:val="none" w:sz="0" w:space="0" w:color="auto"/>
        <w:bottom w:val="none" w:sz="0" w:space="0" w:color="auto"/>
        <w:right w:val="none" w:sz="0" w:space="0" w:color="auto"/>
      </w:divBdr>
    </w:div>
    <w:div w:id="1144544448">
      <w:bodyDiv w:val="1"/>
      <w:marLeft w:val="0"/>
      <w:marRight w:val="0"/>
      <w:marTop w:val="0"/>
      <w:marBottom w:val="0"/>
      <w:divBdr>
        <w:top w:val="none" w:sz="0" w:space="0" w:color="auto"/>
        <w:left w:val="none" w:sz="0" w:space="0" w:color="auto"/>
        <w:bottom w:val="none" w:sz="0" w:space="0" w:color="auto"/>
        <w:right w:val="none" w:sz="0" w:space="0" w:color="auto"/>
      </w:divBdr>
    </w:div>
    <w:div w:id="1161969366">
      <w:bodyDiv w:val="1"/>
      <w:marLeft w:val="0"/>
      <w:marRight w:val="0"/>
      <w:marTop w:val="0"/>
      <w:marBottom w:val="0"/>
      <w:divBdr>
        <w:top w:val="none" w:sz="0" w:space="0" w:color="auto"/>
        <w:left w:val="none" w:sz="0" w:space="0" w:color="auto"/>
        <w:bottom w:val="none" w:sz="0" w:space="0" w:color="auto"/>
        <w:right w:val="none" w:sz="0" w:space="0" w:color="auto"/>
      </w:divBdr>
    </w:div>
    <w:div w:id="1170021782">
      <w:bodyDiv w:val="1"/>
      <w:marLeft w:val="0"/>
      <w:marRight w:val="0"/>
      <w:marTop w:val="0"/>
      <w:marBottom w:val="0"/>
      <w:divBdr>
        <w:top w:val="none" w:sz="0" w:space="0" w:color="auto"/>
        <w:left w:val="none" w:sz="0" w:space="0" w:color="auto"/>
        <w:bottom w:val="none" w:sz="0" w:space="0" w:color="auto"/>
        <w:right w:val="none" w:sz="0" w:space="0" w:color="auto"/>
      </w:divBdr>
    </w:div>
    <w:div w:id="1171794264">
      <w:bodyDiv w:val="1"/>
      <w:marLeft w:val="0"/>
      <w:marRight w:val="0"/>
      <w:marTop w:val="0"/>
      <w:marBottom w:val="0"/>
      <w:divBdr>
        <w:top w:val="none" w:sz="0" w:space="0" w:color="auto"/>
        <w:left w:val="none" w:sz="0" w:space="0" w:color="auto"/>
        <w:bottom w:val="none" w:sz="0" w:space="0" w:color="auto"/>
        <w:right w:val="none" w:sz="0" w:space="0" w:color="auto"/>
      </w:divBdr>
    </w:div>
    <w:div w:id="1173494042">
      <w:bodyDiv w:val="1"/>
      <w:marLeft w:val="0"/>
      <w:marRight w:val="0"/>
      <w:marTop w:val="0"/>
      <w:marBottom w:val="0"/>
      <w:divBdr>
        <w:top w:val="none" w:sz="0" w:space="0" w:color="auto"/>
        <w:left w:val="none" w:sz="0" w:space="0" w:color="auto"/>
        <w:bottom w:val="none" w:sz="0" w:space="0" w:color="auto"/>
        <w:right w:val="none" w:sz="0" w:space="0" w:color="auto"/>
      </w:divBdr>
    </w:div>
    <w:div w:id="1174295178">
      <w:bodyDiv w:val="1"/>
      <w:marLeft w:val="0"/>
      <w:marRight w:val="0"/>
      <w:marTop w:val="0"/>
      <w:marBottom w:val="0"/>
      <w:divBdr>
        <w:top w:val="none" w:sz="0" w:space="0" w:color="auto"/>
        <w:left w:val="none" w:sz="0" w:space="0" w:color="auto"/>
        <w:bottom w:val="none" w:sz="0" w:space="0" w:color="auto"/>
        <w:right w:val="none" w:sz="0" w:space="0" w:color="auto"/>
      </w:divBdr>
    </w:div>
    <w:div w:id="1176191145">
      <w:bodyDiv w:val="1"/>
      <w:marLeft w:val="0"/>
      <w:marRight w:val="0"/>
      <w:marTop w:val="0"/>
      <w:marBottom w:val="0"/>
      <w:divBdr>
        <w:top w:val="none" w:sz="0" w:space="0" w:color="auto"/>
        <w:left w:val="none" w:sz="0" w:space="0" w:color="auto"/>
        <w:bottom w:val="none" w:sz="0" w:space="0" w:color="auto"/>
        <w:right w:val="none" w:sz="0" w:space="0" w:color="auto"/>
      </w:divBdr>
    </w:div>
    <w:div w:id="1188368517">
      <w:bodyDiv w:val="1"/>
      <w:marLeft w:val="0"/>
      <w:marRight w:val="0"/>
      <w:marTop w:val="0"/>
      <w:marBottom w:val="0"/>
      <w:divBdr>
        <w:top w:val="none" w:sz="0" w:space="0" w:color="auto"/>
        <w:left w:val="none" w:sz="0" w:space="0" w:color="auto"/>
        <w:bottom w:val="none" w:sz="0" w:space="0" w:color="auto"/>
        <w:right w:val="none" w:sz="0" w:space="0" w:color="auto"/>
      </w:divBdr>
    </w:div>
    <w:div w:id="1189635176">
      <w:bodyDiv w:val="1"/>
      <w:marLeft w:val="0"/>
      <w:marRight w:val="0"/>
      <w:marTop w:val="0"/>
      <w:marBottom w:val="0"/>
      <w:divBdr>
        <w:top w:val="none" w:sz="0" w:space="0" w:color="auto"/>
        <w:left w:val="none" w:sz="0" w:space="0" w:color="auto"/>
        <w:bottom w:val="none" w:sz="0" w:space="0" w:color="auto"/>
        <w:right w:val="none" w:sz="0" w:space="0" w:color="auto"/>
      </w:divBdr>
    </w:div>
    <w:div w:id="1201631882">
      <w:bodyDiv w:val="1"/>
      <w:marLeft w:val="0"/>
      <w:marRight w:val="0"/>
      <w:marTop w:val="0"/>
      <w:marBottom w:val="0"/>
      <w:divBdr>
        <w:top w:val="none" w:sz="0" w:space="0" w:color="auto"/>
        <w:left w:val="none" w:sz="0" w:space="0" w:color="auto"/>
        <w:bottom w:val="none" w:sz="0" w:space="0" w:color="auto"/>
        <w:right w:val="none" w:sz="0" w:space="0" w:color="auto"/>
      </w:divBdr>
    </w:div>
    <w:div w:id="1202789616">
      <w:bodyDiv w:val="1"/>
      <w:marLeft w:val="0"/>
      <w:marRight w:val="0"/>
      <w:marTop w:val="0"/>
      <w:marBottom w:val="0"/>
      <w:divBdr>
        <w:top w:val="none" w:sz="0" w:space="0" w:color="auto"/>
        <w:left w:val="none" w:sz="0" w:space="0" w:color="auto"/>
        <w:bottom w:val="none" w:sz="0" w:space="0" w:color="auto"/>
        <w:right w:val="none" w:sz="0" w:space="0" w:color="auto"/>
      </w:divBdr>
    </w:div>
    <w:div w:id="1203707388">
      <w:bodyDiv w:val="1"/>
      <w:marLeft w:val="0"/>
      <w:marRight w:val="0"/>
      <w:marTop w:val="0"/>
      <w:marBottom w:val="0"/>
      <w:divBdr>
        <w:top w:val="none" w:sz="0" w:space="0" w:color="auto"/>
        <w:left w:val="none" w:sz="0" w:space="0" w:color="auto"/>
        <w:bottom w:val="none" w:sz="0" w:space="0" w:color="auto"/>
        <w:right w:val="none" w:sz="0" w:space="0" w:color="auto"/>
      </w:divBdr>
    </w:div>
    <w:div w:id="1236010090">
      <w:bodyDiv w:val="1"/>
      <w:marLeft w:val="0"/>
      <w:marRight w:val="0"/>
      <w:marTop w:val="0"/>
      <w:marBottom w:val="0"/>
      <w:divBdr>
        <w:top w:val="none" w:sz="0" w:space="0" w:color="auto"/>
        <w:left w:val="none" w:sz="0" w:space="0" w:color="auto"/>
        <w:bottom w:val="none" w:sz="0" w:space="0" w:color="auto"/>
        <w:right w:val="none" w:sz="0" w:space="0" w:color="auto"/>
      </w:divBdr>
    </w:div>
    <w:div w:id="1245797287">
      <w:bodyDiv w:val="1"/>
      <w:marLeft w:val="0"/>
      <w:marRight w:val="0"/>
      <w:marTop w:val="0"/>
      <w:marBottom w:val="0"/>
      <w:divBdr>
        <w:top w:val="none" w:sz="0" w:space="0" w:color="auto"/>
        <w:left w:val="none" w:sz="0" w:space="0" w:color="auto"/>
        <w:bottom w:val="none" w:sz="0" w:space="0" w:color="auto"/>
        <w:right w:val="none" w:sz="0" w:space="0" w:color="auto"/>
      </w:divBdr>
    </w:div>
    <w:div w:id="1248030063">
      <w:bodyDiv w:val="1"/>
      <w:marLeft w:val="0"/>
      <w:marRight w:val="0"/>
      <w:marTop w:val="0"/>
      <w:marBottom w:val="0"/>
      <w:divBdr>
        <w:top w:val="none" w:sz="0" w:space="0" w:color="auto"/>
        <w:left w:val="none" w:sz="0" w:space="0" w:color="auto"/>
        <w:bottom w:val="none" w:sz="0" w:space="0" w:color="auto"/>
        <w:right w:val="none" w:sz="0" w:space="0" w:color="auto"/>
      </w:divBdr>
    </w:div>
    <w:div w:id="1252080661">
      <w:bodyDiv w:val="1"/>
      <w:marLeft w:val="0"/>
      <w:marRight w:val="0"/>
      <w:marTop w:val="0"/>
      <w:marBottom w:val="0"/>
      <w:divBdr>
        <w:top w:val="none" w:sz="0" w:space="0" w:color="auto"/>
        <w:left w:val="none" w:sz="0" w:space="0" w:color="auto"/>
        <w:bottom w:val="none" w:sz="0" w:space="0" w:color="auto"/>
        <w:right w:val="none" w:sz="0" w:space="0" w:color="auto"/>
      </w:divBdr>
    </w:div>
    <w:div w:id="1262569411">
      <w:bodyDiv w:val="1"/>
      <w:marLeft w:val="0"/>
      <w:marRight w:val="0"/>
      <w:marTop w:val="0"/>
      <w:marBottom w:val="0"/>
      <w:divBdr>
        <w:top w:val="none" w:sz="0" w:space="0" w:color="auto"/>
        <w:left w:val="none" w:sz="0" w:space="0" w:color="auto"/>
        <w:bottom w:val="none" w:sz="0" w:space="0" w:color="auto"/>
        <w:right w:val="none" w:sz="0" w:space="0" w:color="auto"/>
      </w:divBdr>
    </w:div>
    <w:div w:id="1267613207">
      <w:bodyDiv w:val="1"/>
      <w:marLeft w:val="0"/>
      <w:marRight w:val="0"/>
      <w:marTop w:val="0"/>
      <w:marBottom w:val="0"/>
      <w:divBdr>
        <w:top w:val="none" w:sz="0" w:space="0" w:color="auto"/>
        <w:left w:val="none" w:sz="0" w:space="0" w:color="auto"/>
        <w:bottom w:val="none" w:sz="0" w:space="0" w:color="auto"/>
        <w:right w:val="none" w:sz="0" w:space="0" w:color="auto"/>
      </w:divBdr>
    </w:div>
    <w:div w:id="1287739281">
      <w:bodyDiv w:val="1"/>
      <w:marLeft w:val="0"/>
      <w:marRight w:val="0"/>
      <w:marTop w:val="0"/>
      <w:marBottom w:val="0"/>
      <w:divBdr>
        <w:top w:val="none" w:sz="0" w:space="0" w:color="auto"/>
        <w:left w:val="none" w:sz="0" w:space="0" w:color="auto"/>
        <w:bottom w:val="none" w:sz="0" w:space="0" w:color="auto"/>
        <w:right w:val="none" w:sz="0" w:space="0" w:color="auto"/>
      </w:divBdr>
    </w:div>
    <w:div w:id="1298756795">
      <w:bodyDiv w:val="1"/>
      <w:marLeft w:val="0"/>
      <w:marRight w:val="0"/>
      <w:marTop w:val="0"/>
      <w:marBottom w:val="0"/>
      <w:divBdr>
        <w:top w:val="none" w:sz="0" w:space="0" w:color="auto"/>
        <w:left w:val="none" w:sz="0" w:space="0" w:color="auto"/>
        <w:bottom w:val="none" w:sz="0" w:space="0" w:color="auto"/>
        <w:right w:val="none" w:sz="0" w:space="0" w:color="auto"/>
      </w:divBdr>
    </w:div>
    <w:div w:id="1323896692">
      <w:bodyDiv w:val="1"/>
      <w:marLeft w:val="0"/>
      <w:marRight w:val="0"/>
      <w:marTop w:val="0"/>
      <w:marBottom w:val="0"/>
      <w:divBdr>
        <w:top w:val="none" w:sz="0" w:space="0" w:color="auto"/>
        <w:left w:val="none" w:sz="0" w:space="0" w:color="auto"/>
        <w:bottom w:val="none" w:sz="0" w:space="0" w:color="auto"/>
        <w:right w:val="none" w:sz="0" w:space="0" w:color="auto"/>
      </w:divBdr>
    </w:div>
    <w:div w:id="1345935236">
      <w:bodyDiv w:val="1"/>
      <w:marLeft w:val="0"/>
      <w:marRight w:val="0"/>
      <w:marTop w:val="0"/>
      <w:marBottom w:val="0"/>
      <w:divBdr>
        <w:top w:val="none" w:sz="0" w:space="0" w:color="auto"/>
        <w:left w:val="none" w:sz="0" w:space="0" w:color="auto"/>
        <w:bottom w:val="none" w:sz="0" w:space="0" w:color="auto"/>
        <w:right w:val="none" w:sz="0" w:space="0" w:color="auto"/>
      </w:divBdr>
    </w:div>
    <w:div w:id="1352610089">
      <w:bodyDiv w:val="1"/>
      <w:marLeft w:val="0"/>
      <w:marRight w:val="0"/>
      <w:marTop w:val="0"/>
      <w:marBottom w:val="0"/>
      <w:divBdr>
        <w:top w:val="none" w:sz="0" w:space="0" w:color="auto"/>
        <w:left w:val="none" w:sz="0" w:space="0" w:color="auto"/>
        <w:bottom w:val="none" w:sz="0" w:space="0" w:color="auto"/>
        <w:right w:val="none" w:sz="0" w:space="0" w:color="auto"/>
      </w:divBdr>
    </w:div>
    <w:div w:id="1363088231">
      <w:bodyDiv w:val="1"/>
      <w:marLeft w:val="0"/>
      <w:marRight w:val="0"/>
      <w:marTop w:val="0"/>
      <w:marBottom w:val="0"/>
      <w:divBdr>
        <w:top w:val="none" w:sz="0" w:space="0" w:color="auto"/>
        <w:left w:val="none" w:sz="0" w:space="0" w:color="auto"/>
        <w:bottom w:val="none" w:sz="0" w:space="0" w:color="auto"/>
        <w:right w:val="none" w:sz="0" w:space="0" w:color="auto"/>
      </w:divBdr>
    </w:div>
    <w:div w:id="1373454702">
      <w:bodyDiv w:val="1"/>
      <w:marLeft w:val="0"/>
      <w:marRight w:val="0"/>
      <w:marTop w:val="0"/>
      <w:marBottom w:val="0"/>
      <w:divBdr>
        <w:top w:val="none" w:sz="0" w:space="0" w:color="auto"/>
        <w:left w:val="none" w:sz="0" w:space="0" w:color="auto"/>
        <w:bottom w:val="none" w:sz="0" w:space="0" w:color="auto"/>
        <w:right w:val="none" w:sz="0" w:space="0" w:color="auto"/>
      </w:divBdr>
    </w:div>
    <w:div w:id="1377193512">
      <w:bodyDiv w:val="1"/>
      <w:marLeft w:val="0"/>
      <w:marRight w:val="0"/>
      <w:marTop w:val="0"/>
      <w:marBottom w:val="0"/>
      <w:divBdr>
        <w:top w:val="none" w:sz="0" w:space="0" w:color="auto"/>
        <w:left w:val="none" w:sz="0" w:space="0" w:color="auto"/>
        <w:bottom w:val="none" w:sz="0" w:space="0" w:color="auto"/>
        <w:right w:val="none" w:sz="0" w:space="0" w:color="auto"/>
      </w:divBdr>
    </w:div>
    <w:div w:id="1428885673">
      <w:bodyDiv w:val="1"/>
      <w:marLeft w:val="0"/>
      <w:marRight w:val="0"/>
      <w:marTop w:val="0"/>
      <w:marBottom w:val="0"/>
      <w:divBdr>
        <w:top w:val="none" w:sz="0" w:space="0" w:color="auto"/>
        <w:left w:val="none" w:sz="0" w:space="0" w:color="auto"/>
        <w:bottom w:val="none" w:sz="0" w:space="0" w:color="auto"/>
        <w:right w:val="none" w:sz="0" w:space="0" w:color="auto"/>
      </w:divBdr>
    </w:div>
    <w:div w:id="1447310498">
      <w:bodyDiv w:val="1"/>
      <w:marLeft w:val="0"/>
      <w:marRight w:val="0"/>
      <w:marTop w:val="0"/>
      <w:marBottom w:val="0"/>
      <w:divBdr>
        <w:top w:val="none" w:sz="0" w:space="0" w:color="auto"/>
        <w:left w:val="none" w:sz="0" w:space="0" w:color="auto"/>
        <w:bottom w:val="none" w:sz="0" w:space="0" w:color="auto"/>
        <w:right w:val="none" w:sz="0" w:space="0" w:color="auto"/>
      </w:divBdr>
    </w:div>
    <w:div w:id="1452356915">
      <w:bodyDiv w:val="1"/>
      <w:marLeft w:val="0"/>
      <w:marRight w:val="0"/>
      <w:marTop w:val="0"/>
      <w:marBottom w:val="0"/>
      <w:divBdr>
        <w:top w:val="none" w:sz="0" w:space="0" w:color="auto"/>
        <w:left w:val="none" w:sz="0" w:space="0" w:color="auto"/>
        <w:bottom w:val="none" w:sz="0" w:space="0" w:color="auto"/>
        <w:right w:val="none" w:sz="0" w:space="0" w:color="auto"/>
      </w:divBdr>
    </w:div>
    <w:div w:id="1460608442">
      <w:bodyDiv w:val="1"/>
      <w:marLeft w:val="0"/>
      <w:marRight w:val="0"/>
      <w:marTop w:val="0"/>
      <w:marBottom w:val="0"/>
      <w:divBdr>
        <w:top w:val="none" w:sz="0" w:space="0" w:color="auto"/>
        <w:left w:val="none" w:sz="0" w:space="0" w:color="auto"/>
        <w:bottom w:val="none" w:sz="0" w:space="0" w:color="auto"/>
        <w:right w:val="none" w:sz="0" w:space="0" w:color="auto"/>
      </w:divBdr>
    </w:div>
    <w:div w:id="1473598172">
      <w:bodyDiv w:val="1"/>
      <w:marLeft w:val="0"/>
      <w:marRight w:val="0"/>
      <w:marTop w:val="0"/>
      <w:marBottom w:val="0"/>
      <w:divBdr>
        <w:top w:val="none" w:sz="0" w:space="0" w:color="auto"/>
        <w:left w:val="none" w:sz="0" w:space="0" w:color="auto"/>
        <w:bottom w:val="none" w:sz="0" w:space="0" w:color="auto"/>
        <w:right w:val="none" w:sz="0" w:space="0" w:color="auto"/>
      </w:divBdr>
    </w:div>
    <w:div w:id="1476414722">
      <w:bodyDiv w:val="1"/>
      <w:marLeft w:val="0"/>
      <w:marRight w:val="0"/>
      <w:marTop w:val="0"/>
      <w:marBottom w:val="0"/>
      <w:divBdr>
        <w:top w:val="none" w:sz="0" w:space="0" w:color="auto"/>
        <w:left w:val="none" w:sz="0" w:space="0" w:color="auto"/>
        <w:bottom w:val="none" w:sz="0" w:space="0" w:color="auto"/>
        <w:right w:val="none" w:sz="0" w:space="0" w:color="auto"/>
      </w:divBdr>
    </w:div>
    <w:div w:id="1480462115">
      <w:bodyDiv w:val="1"/>
      <w:marLeft w:val="0"/>
      <w:marRight w:val="0"/>
      <w:marTop w:val="0"/>
      <w:marBottom w:val="0"/>
      <w:divBdr>
        <w:top w:val="none" w:sz="0" w:space="0" w:color="auto"/>
        <w:left w:val="none" w:sz="0" w:space="0" w:color="auto"/>
        <w:bottom w:val="none" w:sz="0" w:space="0" w:color="auto"/>
        <w:right w:val="none" w:sz="0" w:space="0" w:color="auto"/>
      </w:divBdr>
    </w:div>
    <w:div w:id="1484350473">
      <w:bodyDiv w:val="1"/>
      <w:marLeft w:val="0"/>
      <w:marRight w:val="0"/>
      <w:marTop w:val="0"/>
      <w:marBottom w:val="0"/>
      <w:divBdr>
        <w:top w:val="none" w:sz="0" w:space="0" w:color="auto"/>
        <w:left w:val="none" w:sz="0" w:space="0" w:color="auto"/>
        <w:bottom w:val="none" w:sz="0" w:space="0" w:color="auto"/>
        <w:right w:val="none" w:sz="0" w:space="0" w:color="auto"/>
      </w:divBdr>
    </w:div>
    <w:div w:id="1485438982">
      <w:bodyDiv w:val="1"/>
      <w:marLeft w:val="0"/>
      <w:marRight w:val="0"/>
      <w:marTop w:val="0"/>
      <w:marBottom w:val="0"/>
      <w:divBdr>
        <w:top w:val="none" w:sz="0" w:space="0" w:color="auto"/>
        <w:left w:val="none" w:sz="0" w:space="0" w:color="auto"/>
        <w:bottom w:val="none" w:sz="0" w:space="0" w:color="auto"/>
        <w:right w:val="none" w:sz="0" w:space="0" w:color="auto"/>
      </w:divBdr>
    </w:div>
    <w:div w:id="1491142365">
      <w:bodyDiv w:val="1"/>
      <w:marLeft w:val="0"/>
      <w:marRight w:val="0"/>
      <w:marTop w:val="0"/>
      <w:marBottom w:val="0"/>
      <w:divBdr>
        <w:top w:val="none" w:sz="0" w:space="0" w:color="auto"/>
        <w:left w:val="none" w:sz="0" w:space="0" w:color="auto"/>
        <w:bottom w:val="none" w:sz="0" w:space="0" w:color="auto"/>
        <w:right w:val="none" w:sz="0" w:space="0" w:color="auto"/>
      </w:divBdr>
    </w:div>
    <w:div w:id="1510172507">
      <w:bodyDiv w:val="1"/>
      <w:marLeft w:val="0"/>
      <w:marRight w:val="0"/>
      <w:marTop w:val="0"/>
      <w:marBottom w:val="0"/>
      <w:divBdr>
        <w:top w:val="none" w:sz="0" w:space="0" w:color="auto"/>
        <w:left w:val="none" w:sz="0" w:space="0" w:color="auto"/>
        <w:bottom w:val="none" w:sz="0" w:space="0" w:color="auto"/>
        <w:right w:val="none" w:sz="0" w:space="0" w:color="auto"/>
      </w:divBdr>
    </w:div>
    <w:div w:id="1511791259">
      <w:bodyDiv w:val="1"/>
      <w:marLeft w:val="0"/>
      <w:marRight w:val="0"/>
      <w:marTop w:val="0"/>
      <w:marBottom w:val="0"/>
      <w:divBdr>
        <w:top w:val="none" w:sz="0" w:space="0" w:color="auto"/>
        <w:left w:val="none" w:sz="0" w:space="0" w:color="auto"/>
        <w:bottom w:val="none" w:sz="0" w:space="0" w:color="auto"/>
        <w:right w:val="none" w:sz="0" w:space="0" w:color="auto"/>
      </w:divBdr>
    </w:div>
    <w:div w:id="1517033762">
      <w:bodyDiv w:val="1"/>
      <w:marLeft w:val="0"/>
      <w:marRight w:val="0"/>
      <w:marTop w:val="0"/>
      <w:marBottom w:val="0"/>
      <w:divBdr>
        <w:top w:val="none" w:sz="0" w:space="0" w:color="auto"/>
        <w:left w:val="none" w:sz="0" w:space="0" w:color="auto"/>
        <w:bottom w:val="none" w:sz="0" w:space="0" w:color="auto"/>
        <w:right w:val="none" w:sz="0" w:space="0" w:color="auto"/>
      </w:divBdr>
    </w:div>
    <w:div w:id="1527525921">
      <w:bodyDiv w:val="1"/>
      <w:marLeft w:val="0"/>
      <w:marRight w:val="0"/>
      <w:marTop w:val="0"/>
      <w:marBottom w:val="0"/>
      <w:divBdr>
        <w:top w:val="none" w:sz="0" w:space="0" w:color="auto"/>
        <w:left w:val="none" w:sz="0" w:space="0" w:color="auto"/>
        <w:bottom w:val="none" w:sz="0" w:space="0" w:color="auto"/>
        <w:right w:val="none" w:sz="0" w:space="0" w:color="auto"/>
      </w:divBdr>
    </w:div>
    <w:div w:id="1535385169">
      <w:bodyDiv w:val="1"/>
      <w:marLeft w:val="0"/>
      <w:marRight w:val="0"/>
      <w:marTop w:val="0"/>
      <w:marBottom w:val="0"/>
      <w:divBdr>
        <w:top w:val="none" w:sz="0" w:space="0" w:color="auto"/>
        <w:left w:val="none" w:sz="0" w:space="0" w:color="auto"/>
        <w:bottom w:val="none" w:sz="0" w:space="0" w:color="auto"/>
        <w:right w:val="none" w:sz="0" w:space="0" w:color="auto"/>
      </w:divBdr>
    </w:div>
    <w:div w:id="1551501731">
      <w:bodyDiv w:val="1"/>
      <w:marLeft w:val="0"/>
      <w:marRight w:val="0"/>
      <w:marTop w:val="0"/>
      <w:marBottom w:val="0"/>
      <w:divBdr>
        <w:top w:val="none" w:sz="0" w:space="0" w:color="auto"/>
        <w:left w:val="none" w:sz="0" w:space="0" w:color="auto"/>
        <w:bottom w:val="none" w:sz="0" w:space="0" w:color="auto"/>
        <w:right w:val="none" w:sz="0" w:space="0" w:color="auto"/>
      </w:divBdr>
    </w:div>
    <w:div w:id="1565869436">
      <w:bodyDiv w:val="1"/>
      <w:marLeft w:val="0"/>
      <w:marRight w:val="0"/>
      <w:marTop w:val="0"/>
      <w:marBottom w:val="0"/>
      <w:divBdr>
        <w:top w:val="none" w:sz="0" w:space="0" w:color="auto"/>
        <w:left w:val="none" w:sz="0" w:space="0" w:color="auto"/>
        <w:bottom w:val="none" w:sz="0" w:space="0" w:color="auto"/>
        <w:right w:val="none" w:sz="0" w:space="0" w:color="auto"/>
      </w:divBdr>
    </w:div>
    <w:div w:id="1608273856">
      <w:bodyDiv w:val="1"/>
      <w:marLeft w:val="0"/>
      <w:marRight w:val="0"/>
      <w:marTop w:val="0"/>
      <w:marBottom w:val="0"/>
      <w:divBdr>
        <w:top w:val="none" w:sz="0" w:space="0" w:color="auto"/>
        <w:left w:val="none" w:sz="0" w:space="0" w:color="auto"/>
        <w:bottom w:val="none" w:sz="0" w:space="0" w:color="auto"/>
        <w:right w:val="none" w:sz="0" w:space="0" w:color="auto"/>
      </w:divBdr>
    </w:div>
    <w:div w:id="1622149109">
      <w:bodyDiv w:val="1"/>
      <w:marLeft w:val="0"/>
      <w:marRight w:val="0"/>
      <w:marTop w:val="0"/>
      <w:marBottom w:val="0"/>
      <w:divBdr>
        <w:top w:val="none" w:sz="0" w:space="0" w:color="auto"/>
        <w:left w:val="none" w:sz="0" w:space="0" w:color="auto"/>
        <w:bottom w:val="none" w:sz="0" w:space="0" w:color="auto"/>
        <w:right w:val="none" w:sz="0" w:space="0" w:color="auto"/>
      </w:divBdr>
    </w:div>
    <w:div w:id="1623339975">
      <w:bodyDiv w:val="1"/>
      <w:marLeft w:val="0"/>
      <w:marRight w:val="0"/>
      <w:marTop w:val="0"/>
      <w:marBottom w:val="0"/>
      <w:divBdr>
        <w:top w:val="none" w:sz="0" w:space="0" w:color="auto"/>
        <w:left w:val="none" w:sz="0" w:space="0" w:color="auto"/>
        <w:bottom w:val="none" w:sz="0" w:space="0" w:color="auto"/>
        <w:right w:val="none" w:sz="0" w:space="0" w:color="auto"/>
      </w:divBdr>
    </w:div>
    <w:div w:id="1635452190">
      <w:bodyDiv w:val="1"/>
      <w:marLeft w:val="0"/>
      <w:marRight w:val="0"/>
      <w:marTop w:val="0"/>
      <w:marBottom w:val="0"/>
      <w:divBdr>
        <w:top w:val="none" w:sz="0" w:space="0" w:color="auto"/>
        <w:left w:val="none" w:sz="0" w:space="0" w:color="auto"/>
        <w:bottom w:val="none" w:sz="0" w:space="0" w:color="auto"/>
        <w:right w:val="none" w:sz="0" w:space="0" w:color="auto"/>
      </w:divBdr>
    </w:div>
    <w:div w:id="1635672331">
      <w:bodyDiv w:val="1"/>
      <w:marLeft w:val="0"/>
      <w:marRight w:val="0"/>
      <w:marTop w:val="0"/>
      <w:marBottom w:val="0"/>
      <w:divBdr>
        <w:top w:val="none" w:sz="0" w:space="0" w:color="auto"/>
        <w:left w:val="none" w:sz="0" w:space="0" w:color="auto"/>
        <w:bottom w:val="none" w:sz="0" w:space="0" w:color="auto"/>
        <w:right w:val="none" w:sz="0" w:space="0" w:color="auto"/>
      </w:divBdr>
    </w:div>
    <w:div w:id="1651009747">
      <w:bodyDiv w:val="1"/>
      <w:marLeft w:val="0"/>
      <w:marRight w:val="0"/>
      <w:marTop w:val="0"/>
      <w:marBottom w:val="0"/>
      <w:divBdr>
        <w:top w:val="none" w:sz="0" w:space="0" w:color="auto"/>
        <w:left w:val="none" w:sz="0" w:space="0" w:color="auto"/>
        <w:bottom w:val="none" w:sz="0" w:space="0" w:color="auto"/>
        <w:right w:val="none" w:sz="0" w:space="0" w:color="auto"/>
      </w:divBdr>
    </w:div>
    <w:div w:id="1656644876">
      <w:bodyDiv w:val="1"/>
      <w:marLeft w:val="0"/>
      <w:marRight w:val="0"/>
      <w:marTop w:val="0"/>
      <w:marBottom w:val="0"/>
      <w:divBdr>
        <w:top w:val="none" w:sz="0" w:space="0" w:color="auto"/>
        <w:left w:val="none" w:sz="0" w:space="0" w:color="auto"/>
        <w:bottom w:val="none" w:sz="0" w:space="0" w:color="auto"/>
        <w:right w:val="none" w:sz="0" w:space="0" w:color="auto"/>
      </w:divBdr>
    </w:div>
    <w:div w:id="1657999881">
      <w:bodyDiv w:val="1"/>
      <w:marLeft w:val="0"/>
      <w:marRight w:val="0"/>
      <w:marTop w:val="0"/>
      <w:marBottom w:val="0"/>
      <w:divBdr>
        <w:top w:val="none" w:sz="0" w:space="0" w:color="auto"/>
        <w:left w:val="none" w:sz="0" w:space="0" w:color="auto"/>
        <w:bottom w:val="none" w:sz="0" w:space="0" w:color="auto"/>
        <w:right w:val="none" w:sz="0" w:space="0" w:color="auto"/>
      </w:divBdr>
    </w:div>
    <w:div w:id="1663309725">
      <w:bodyDiv w:val="1"/>
      <w:marLeft w:val="0"/>
      <w:marRight w:val="0"/>
      <w:marTop w:val="0"/>
      <w:marBottom w:val="0"/>
      <w:divBdr>
        <w:top w:val="none" w:sz="0" w:space="0" w:color="auto"/>
        <w:left w:val="none" w:sz="0" w:space="0" w:color="auto"/>
        <w:bottom w:val="none" w:sz="0" w:space="0" w:color="auto"/>
        <w:right w:val="none" w:sz="0" w:space="0" w:color="auto"/>
      </w:divBdr>
    </w:div>
    <w:div w:id="1668096378">
      <w:bodyDiv w:val="1"/>
      <w:marLeft w:val="0"/>
      <w:marRight w:val="0"/>
      <w:marTop w:val="0"/>
      <w:marBottom w:val="0"/>
      <w:divBdr>
        <w:top w:val="none" w:sz="0" w:space="0" w:color="auto"/>
        <w:left w:val="none" w:sz="0" w:space="0" w:color="auto"/>
        <w:bottom w:val="none" w:sz="0" w:space="0" w:color="auto"/>
        <w:right w:val="none" w:sz="0" w:space="0" w:color="auto"/>
      </w:divBdr>
    </w:div>
    <w:div w:id="1685280664">
      <w:bodyDiv w:val="1"/>
      <w:marLeft w:val="0"/>
      <w:marRight w:val="0"/>
      <w:marTop w:val="0"/>
      <w:marBottom w:val="0"/>
      <w:divBdr>
        <w:top w:val="none" w:sz="0" w:space="0" w:color="auto"/>
        <w:left w:val="none" w:sz="0" w:space="0" w:color="auto"/>
        <w:bottom w:val="none" w:sz="0" w:space="0" w:color="auto"/>
        <w:right w:val="none" w:sz="0" w:space="0" w:color="auto"/>
      </w:divBdr>
    </w:div>
    <w:div w:id="1687319800">
      <w:bodyDiv w:val="1"/>
      <w:marLeft w:val="0"/>
      <w:marRight w:val="0"/>
      <w:marTop w:val="0"/>
      <w:marBottom w:val="0"/>
      <w:divBdr>
        <w:top w:val="none" w:sz="0" w:space="0" w:color="auto"/>
        <w:left w:val="none" w:sz="0" w:space="0" w:color="auto"/>
        <w:bottom w:val="none" w:sz="0" w:space="0" w:color="auto"/>
        <w:right w:val="none" w:sz="0" w:space="0" w:color="auto"/>
      </w:divBdr>
    </w:div>
    <w:div w:id="1687322310">
      <w:bodyDiv w:val="1"/>
      <w:marLeft w:val="0"/>
      <w:marRight w:val="0"/>
      <w:marTop w:val="0"/>
      <w:marBottom w:val="0"/>
      <w:divBdr>
        <w:top w:val="none" w:sz="0" w:space="0" w:color="auto"/>
        <w:left w:val="none" w:sz="0" w:space="0" w:color="auto"/>
        <w:bottom w:val="none" w:sz="0" w:space="0" w:color="auto"/>
        <w:right w:val="none" w:sz="0" w:space="0" w:color="auto"/>
      </w:divBdr>
    </w:div>
    <w:div w:id="1688406043">
      <w:bodyDiv w:val="1"/>
      <w:marLeft w:val="0"/>
      <w:marRight w:val="0"/>
      <w:marTop w:val="0"/>
      <w:marBottom w:val="0"/>
      <w:divBdr>
        <w:top w:val="none" w:sz="0" w:space="0" w:color="auto"/>
        <w:left w:val="none" w:sz="0" w:space="0" w:color="auto"/>
        <w:bottom w:val="none" w:sz="0" w:space="0" w:color="auto"/>
        <w:right w:val="none" w:sz="0" w:space="0" w:color="auto"/>
      </w:divBdr>
    </w:div>
    <w:div w:id="1693649267">
      <w:bodyDiv w:val="1"/>
      <w:marLeft w:val="0"/>
      <w:marRight w:val="0"/>
      <w:marTop w:val="0"/>
      <w:marBottom w:val="0"/>
      <w:divBdr>
        <w:top w:val="none" w:sz="0" w:space="0" w:color="auto"/>
        <w:left w:val="none" w:sz="0" w:space="0" w:color="auto"/>
        <w:bottom w:val="none" w:sz="0" w:space="0" w:color="auto"/>
        <w:right w:val="none" w:sz="0" w:space="0" w:color="auto"/>
      </w:divBdr>
    </w:div>
    <w:div w:id="1719933240">
      <w:bodyDiv w:val="1"/>
      <w:marLeft w:val="0"/>
      <w:marRight w:val="0"/>
      <w:marTop w:val="0"/>
      <w:marBottom w:val="0"/>
      <w:divBdr>
        <w:top w:val="none" w:sz="0" w:space="0" w:color="auto"/>
        <w:left w:val="none" w:sz="0" w:space="0" w:color="auto"/>
        <w:bottom w:val="none" w:sz="0" w:space="0" w:color="auto"/>
        <w:right w:val="none" w:sz="0" w:space="0" w:color="auto"/>
      </w:divBdr>
    </w:div>
    <w:div w:id="1721516353">
      <w:bodyDiv w:val="1"/>
      <w:marLeft w:val="0"/>
      <w:marRight w:val="0"/>
      <w:marTop w:val="0"/>
      <w:marBottom w:val="0"/>
      <w:divBdr>
        <w:top w:val="none" w:sz="0" w:space="0" w:color="auto"/>
        <w:left w:val="none" w:sz="0" w:space="0" w:color="auto"/>
        <w:bottom w:val="none" w:sz="0" w:space="0" w:color="auto"/>
        <w:right w:val="none" w:sz="0" w:space="0" w:color="auto"/>
      </w:divBdr>
    </w:div>
    <w:div w:id="1737629167">
      <w:bodyDiv w:val="1"/>
      <w:marLeft w:val="0"/>
      <w:marRight w:val="0"/>
      <w:marTop w:val="0"/>
      <w:marBottom w:val="0"/>
      <w:divBdr>
        <w:top w:val="none" w:sz="0" w:space="0" w:color="auto"/>
        <w:left w:val="none" w:sz="0" w:space="0" w:color="auto"/>
        <w:bottom w:val="none" w:sz="0" w:space="0" w:color="auto"/>
        <w:right w:val="none" w:sz="0" w:space="0" w:color="auto"/>
      </w:divBdr>
    </w:div>
    <w:div w:id="1739666195">
      <w:bodyDiv w:val="1"/>
      <w:marLeft w:val="0"/>
      <w:marRight w:val="0"/>
      <w:marTop w:val="0"/>
      <w:marBottom w:val="0"/>
      <w:divBdr>
        <w:top w:val="none" w:sz="0" w:space="0" w:color="auto"/>
        <w:left w:val="none" w:sz="0" w:space="0" w:color="auto"/>
        <w:bottom w:val="none" w:sz="0" w:space="0" w:color="auto"/>
        <w:right w:val="none" w:sz="0" w:space="0" w:color="auto"/>
      </w:divBdr>
    </w:div>
    <w:div w:id="1753627341">
      <w:bodyDiv w:val="1"/>
      <w:marLeft w:val="0"/>
      <w:marRight w:val="0"/>
      <w:marTop w:val="0"/>
      <w:marBottom w:val="0"/>
      <w:divBdr>
        <w:top w:val="none" w:sz="0" w:space="0" w:color="auto"/>
        <w:left w:val="none" w:sz="0" w:space="0" w:color="auto"/>
        <w:bottom w:val="none" w:sz="0" w:space="0" w:color="auto"/>
        <w:right w:val="none" w:sz="0" w:space="0" w:color="auto"/>
      </w:divBdr>
    </w:div>
    <w:div w:id="1753693789">
      <w:bodyDiv w:val="1"/>
      <w:marLeft w:val="0"/>
      <w:marRight w:val="0"/>
      <w:marTop w:val="0"/>
      <w:marBottom w:val="0"/>
      <w:divBdr>
        <w:top w:val="none" w:sz="0" w:space="0" w:color="auto"/>
        <w:left w:val="none" w:sz="0" w:space="0" w:color="auto"/>
        <w:bottom w:val="none" w:sz="0" w:space="0" w:color="auto"/>
        <w:right w:val="none" w:sz="0" w:space="0" w:color="auto"/>
      </w:divBdr>
    </w:div>
    <w:div w:id="1753701127">
      <w:bodyDiv w:val="1"/>
      <w:marLeft w:val="0"/>
      <w:marRight w:val="0"/>
      <w:marTop w:val="0"/>
      <w:marBottom w:val="0"/>
      <w:divBdr>
        <w:top w:val="none" w:sz="0" w:space="0" w:color="auto"/>
        <w:left w:val="none" w:sz="0" w:space="0" w:color="auto"/>
        <w:bottom w:val="none" w:sz="0" w:space="0" w:color="auto"/>
        <w:right w:val="none" w:sz="0" w:space="0" w:color="auto"/>
      </w:divBdr>
    </w:div>
    <w:div w:id="1795522236">
      <w:bodyDiv w:val="1"/>
      <w:marLeft w:val="0"/>
      <w:marRight w:val="0"/>
      <w:marTop w:val="0"/>
      <w:marBottom w:val="0"/>
      <w:divBdr>
        <w:top w:val="none" w:sz="0" w:space="0" w:color="auto"/>
        <w:left w:val="none" w:sz="0" w:space="0" w:color="auto"/>
        <w:bottom w:val="none" w:sz="0" w:space="0" w:color="auto"/>
        <w:right w:val="none" w:sz="0" w:space="0" w:color="auto"/>
      </w:divBdr>
    </w:div>
    <w:div w:id="1796214101">
      <w:bodyDiv w:val="1"/>
      <w:marLeft w:val="0"/>
      <w:marRight w:val="0"/>
      <w:marTop w:val="0"/>
      <w:marBottom w:val="0"/>
      <w:divBdr>
        <w:top w:val="none" w:sz="0" w:space="0" w:color="auto"/>
        <w:left w:val="none" w:sz="0" w:space="0" w:color="auto"/>
        <w:bottom w:val="none" w:sz="0" w:space="0" w:color="auto"/>
        <w:right w:val="none" w:sz="0" w:space="0" w:color="auto"/>
      </w:divBdr>
    </w:div>
    <w:div w:id="1815877022">
      <w:bodyDiv w:val="1"/>
      <w:marLeft w:val="0"/>
      <w:marRight w:val="0"/>
      <w:marTop w:val="0"/>
      <w:marBottom w:val="0"/>
      <w:divBdr>
        <w:top w:val="none" w:sz="0" w:space="0" w:color="auto"/>
        <w:left w:val="none" w:sz="0" w:space="0" w:color="auto"/>
        <w:bottom w:val="none" w:sz="0" w:space="0" w:color="auto"/>
        <w:right w:val="none" w:sz="0" w:space="0" w:color="auto"/>
      </w:divBdr>
    </w:div>
    <w:div w:id="1830289657">
      <w:bodyDiv w:val="1"/>
      <w:marLeft w:val="0"/>
      <w:marRight w:val="0"/>
      <w:marTop w:val="0"/>
      <w:marBottom w:val="0"/>
      <w:divBdr>
        <w:top w:val="none" w:sz="0" w:space="0" w:color="auto"/>
        <w:left w:val="none" w:sz="0" w:space="0" w:color="auto"/>
        <w:bottom w:val="none" w:sz="0" w:space="0" w:color="auto"/>
        <w:right w:val="none" w:sz="0" w:space="0" w:color="auto"/>
      </w:divBdr>
    </w:div>
    <w:div w:id="1831171729">
      <w:bodyDiv w:val="1"/>
      <w:marLeft w:val="0"/>
      <w:marRight w:val="0"/>
      <w:marTop w:val="0"/>
      <w:marBottom w:val="0"/>
      <w:divBdr>
        <w:top w:val="none" w:sz="0" w:space="0" w:color="auto"/>
        <w:left w:val="none" w:sz="0" w:space="0" w:color="auto"/>
        <w:bottom w:val="none" w:sz="0" w:space="0" w:color="auto"/>
        <w:right w:val="none" w:sz="0" w:space="0" w:color="auto"/>
      </w:divBdr>
    </w:div>
    <w:div w:id="1842158364">
      <w:bodyDiv w:val="1"/>
      <w:marLeft w:val="0"/>
      <w:marRight w:val="0"/>
      <w:marTop w:val="0"/>
      <w:marBottom w:val="0"/>
      <w:divBdr>
        <w:top w:val="none" w:sz="0" w:space="0" w:color="auto"/>
        <w:left w:val="none" w:sz="0" w:space="0" w:color="auto"/>
        <w:bottom w:val="none" w:sz="0" w:space="0" w:color="auto"/>
        <w:right w:val="none" w:sz="0" w:space="0" w:color="auto"/>
      </w:divBdr>
    </w:div>
    <w:div w:id="1846161862">
      <w:bodyDiv w:val="1"/>
      <w:marLeft w:val="0"/>
      <w:marRight w:val="0"/>
      <w:marTop w:val="0"/>
      <w:marBottom w:val="0"/>
      <w:divBdr>
        <w:top w:val="none" w:sz="0" w:space="0" w:color="auto"/>
        <w:left w:val="none" w:sz="0" w:space="0" w:color="auto"/>
        <w:bottom w:val="none" w:sz="0" w:space="0" w:color="auto"/>
        <w:right w:val="none" w:sz="0" w:space="0" w:color="auto"/>
      </w:divBdr>
    </w:div>
    <w:div w:id="1857844987">
      <w:bodyDiv w:val="1"/>
      <w:marLeft w:val="0"/>
      <w:marRight w:val="0"/>
      <w:marTop w:val="0"/>
      <w:marBottom w:val="0"/>
      <w:divBdr>
        <w:top w:val="none" w:sz="0" w:space="0" w:color="auto"/>
        <w:left w:val="none" w:sz="0" w:space="0" w:color="auto"/>
        <w:bottom w:val="none" w:sz="0" w:space="0" w:color="auto"/>
        <w:right w:val="none" w:sz="0" w:space="0" w:color="auto"/>
      </w:divBdr>
    </w:div>
    <w:div w:id="1882591002">
      <w:bodyDiv w:val="1"/>
      <w:marLeft w:val="0"/>
      <w:marRight w:val="0"/>
      <w:marTop w:val="0"/>
      <w:marBottom w:val="0"/>
      <w:divBdr>
        <w:top w:val="none" w:sz="0" w:space="0" w:color="auto"/>
        <w:left w:val="none" w:sz="0" w:space="0" w:color="auto"/>
        <w:bottom w:val="none" w:sz="0" w:space="0" w:color="auto"/>
        <w:right w:val="none" w:sz="0" w:space="0" w:color="auto"/>
      </w:divBdr>
    </w:div>
    <w:div w:id="1894080593">
      <w:bodyDiv w:val="1"/>
      <w:marLeft w:val="0"/>
      <w:marRight w:val="0"/>
      <w:marTop w:val="0"/>
      <w:marBottom w:val="0"/>
      <w:divBdr>
        <w:top w:val="none" w:sz="0" w:space="0" w:color="auto"/>
        <w:left w:val="none" w:sz="0" w:space="0" w:color="auto"/>
        <w:bottom w:val="none" w:sz="0" w:space="0" w:color="auto"/>
        <w:right w:val="none" w:sz="0" w:space="0" w:color="auto"/>
      </w:divBdr>
    </w:div>
    <w:div w:id="1920360577">
      <w:bodyDiv w:val="1"/>
      <w:marLeft w:val="0"/>
      <w:marRight w:val="0"/>
      <w:marTop w:val="0"/>
      <w:marBottom w:val="0"/>
      <w:divBdr>
        <w:top w:val="none" w:sz="0" w:space="0" w:color="auto"/>
        <w:left w:val="none" w:sz="0" w:space="0" w:color="auto"/>
        <w:bottom w:val="none" w:sz="0" w:space="0" w:color="auto"/>
        <w:right w:val="none" w:sz="0" w:space="0" w:color="auto"/>
      </w:divBdr>
    </w:div>
    <w:div w:id="1926913351">
      <w:bodyDiv w:val="1"/>
      <w:marLeft w:val="0"/>
      <w:marRight w:val="0"/>
      <w:marTop w:val="0"/>
      <w:marBottom w:val="0"/>
      <w:divBdr>
        <w:top w:val="none" w:sz="0" w:space="0" w:color="auto"/>
        <w:left w:val="none" w:sz="0" w:space="0" w:color="auto"/>
        <w:bottom w:val="none" w:sz="0" w:space="0" w:color="auto"/>
        <w:right w:val="none" w:sz="0" w:space="0" w:color="auto"/>
      </w:divBdr>
    </w:div>
    <w:div w:id="1927499045">
      <w:bodyDiv w:val="1"/>
      <w:marLeft w:val="0"/>
      <w:marRight w:val="0"/>
      <w:marTop w:val="0"/>
      <w:marBottom w:val="0"/>
      <w:divBdr>
        <w:top w:val="none" w:sz="0" w:space="0" w:color="auto"/>
        <w:left w:val="none" w:sz="0" w:space="0" w:color="auto"/>
        <w:bottom w:val="none" w:sz="0" w:space="0" w:color="auto"/>
        <w:right w:val="none" w:sz="0" w:space="0" w:color="auto"/>
      </w:divBdr>
    </w:div>
    <w:div w:id="1945379211">
      <w:bodyDiv w:val="1"/>
      <w:marLeft w:val="0"/>
      <w:marRight w:val="0"/>
      <w:marTop w:val="0"/>
      <w:marBottom w:val="0"/>
      <w:divBdr>
        <w:top w:val="none" w:sz="0" w:space="0" w:color="auto"/>
        <w:left w:val="none" w:sz="0" w:space="0" w:color="auto"/>
        <w:bottom w:val="none" w:sz="0" w:space="0" w:color="auto"/>
        <w:right w:val="none" w:sz="0" w:space="0" w:color="auto"/>
      </w:divBdr>
    </w:div>
    <w:div w:id="1951156172">
      <w:bodyDiv w:val="1"/>
      <w:marLeft w:val="0"/>
      <w:marRight w:val="0"/>
      <w:marTop w:val="0"/>
      <w:marBottom w:val="0"/>
      <w:divBdr>
        <w:top w:val="none" w:sz="0" w:space="0" w:color="auto"/>
        <w:left w:val="none" w:sz="0" w:space="0" w:color="auto"/>
        <w:bottom w:val="none" w:sz="0" w:space="0" w:color="auto"/>
        <w:right w:val="none" w:sz="0" w:space="0" w:color="auto"/>
      </w:divBdr>
    </w:div>
    <w:div w:id="1955555910">
      <w:bodyDiv w:val="1"/>
      <w:marLeft w:val="0"/>
      <w:marRight w:val="0"/>
      <w:marTop w:val="0"/>
      <w:marBottom w:val="0"/>
      <w:divBdr>
        <w:top w:val="none" w:sz="0" w:space="0" w:color="auto"/>
        <w:left w:val="none" w:sz="0" w:space="0" w:color="auto"/>
        <w:bottom w:val="none" w:sz="0" w:space="0" w:color="auto"/>
        <w:right w:val="none" w:sz="0" w:space="0" w:color="auto"/>
      </w:divBdr>
    </w:div>
    <w:div w:id="1972982574">
      <w:bodyDiv w:val="1"/>
      <w:marLeft w:val="0"/>
      <w:marRight w:val="0"/>
      <w:marTop w:val="0"/>
      <w:marBottom w:val="0"/>
      <w:divBdr>
        <w:top w:val="none" w:sz="0" w:space="0" w:color="auto"/>
        <w:left w:val="none" w:sz="0" w:space="0" w:color="auto"/>
        <w:bottom w:val="none" w:sz="0" w:space="0" w:color="auto"/>
        <w:right w:val="none" w:sz="0" w:space="0" w:color="auto"/>
      </w:divBdr>
    </w:div>
    <w:div w:id="2000694786">
      <w:bodyDiv w:val="1"/>
      <w:marLeft w:val="0"/>
      <w:marRight w:val="0"/>
      <w:marTop w:val="0"/>
      <w:marBottom w:val="0"/>
      <w:divBdr>
        <w:top w:val="none" w:sz="0" w:space="0" w:color="auto"/>
        <w:left w:val="none" w:sz="0" w:space="0" w:color="auto"/>
        <w:bottom w:val="none" w:sz="0" w:space="0" w:color="auto"/>
        <w:right w:val="none" w:sz="0" w:space="0" w:color="auto"/>
      </w:divBdr>
    </w:div>
    <w:div w:id="2013098169">
      <w:bodyDiv w:val="1"/>
      <w:marLeft w:val="0"/>
      <w:marRight w:val="0"/>
      <w:marTop w:val="0"/>
      <w:marBottom w:val="0"/>
      <w:divBdr>
        <w:top w:val="none" w:sz="0" w:space="0" w:color="auto"/>
        <w:left w:val="none" w:sz="0" w:space="0" w:color="auto"/>
        <w:bottom w:val="none" w:sz="0" w:space="0" w:color="auto"/>
        <w:right w:val="none" w:sz="0" w:space="0" w:color="auto"/>
      </w:divBdr>
    </w:div>
    <w:div w:id="2028864017">
      <w:bodyDiv w:val="1"/>
      <w:marLeft w:val="0"/>
      <w:marRight w:val="0"/>
      <w:marTop w:val="0"/>
      <w:marBottom w:val="0"/>
      <w:divBdr>
        <w:top w:val="none" w:sz="0" w:space="0" w:color="auto"/>
        <w:left w:val="none" w:sz="0" w:space="0" w:color="auto"/>
        <w:bottom w:val="none" w:sz="0" w:space="0" w:color="auto"/>
        <w:right w:val="none" w:sz="0" w:space="0" w:color="auto"/>
      </w:divBdr>
    </w:div>
    <w:div w:id="2078698360">
      <w:bodyDiv w:val="1"/>
      <w:marLeft w:val="0"/>
      <w:marRight w:val="0"/>
      <w:marTop w:val="0"/>
      <w:marBottom w:val="0"/>
      <w:divBdr>
        <w:top w:val="none" w:sz="0" w:space="0" w:color="auto"/>
        <w:left w:val="none" w:sz="0" w:space="0" w:color="auto"/>
        <w:bottom w:val="none" w:sz="0" w:space="0" w:color="auto"/>
        <w:right w:val="none" w:sz="0" w:space="0" w:color="auto"/>
      </w:divBdr>
    </w:div>
    <w:div w:id="2083528926">
      <w:bodyDiv w:val="1"/>
      <w:marLeft w:val="0"/>
      <w:marRight w:val="0"/>
      <w:marTop w:val="0"/>
      <w:marBottom w:val="0"/>
      <w:divBdr>
        <w:top w:val="none" w:sz="0" w:space="0" w:color="auto"/>
        <w:left w:val="none" w:sz="0" w:space="0" w:color="auto"/>
        <w:bottom w:val="none" w:sz="0" w:space="0" w:color="auto"/>
        <w:right w:val="none" w:sz="0" w:space="0" w:color="auto"/>
      </w:divBdr>
    </w:div>
    <w:div w:id="2085564007">
      <w:bodyDiv w:val="1"/>
      <w:marLeft w:val="0"/>
      <w:marRight w:val="0"/>
      <w:marTop w:val="0"/>
      <w:marBottom w:val="0"/>
      <w:divBdr>
        <w:top w:val="none" w:sz="0" w:space="0" w:color="auto"/>
        <w:left w:val="none" w:sz="0" w:space="0" w:color="auto"/>
        <w:bottom w:val="none" w:sz="0" w:space="0" w:color="auto"/>
        <w:right w:val="none" w:sz="0" w:space="0" w:color="auto"/>
      </w:divBdr>
    </w:div>
    <w:div w:id="2096586271">
      <w:bodyDiv w:val="1"/>
      <w:marLeft w:val="0"/>
      <w:marRight w:val="0"/>
      <w:marTop w:val="0"/>
      <w:marBottom w:val="0"/>
      <w:divBdr>
        <w:top w:val="none" w:sz="0" w:space="0" w:color="auto"/>
        <w:left w:val="none" w:sz="0" w:space="0" w:color="auto"/>
        <w:bottom w:val="none" w:sz="0" w:space="0" w:color="auto"/>
        <w:right w:val="none" w:sz="0" w:space="0" w:color="auto"/>
      </w:divBdr>
    </w:div>
    <w:div w:id="2102948177">
      <w:bodyDiv w:val="1"/>
      <w:marLeft w:val="0"/>
      <w:marRight w:val="0"/>
      <w:marTop w:val="0"/>
      <w:marBottom w:val="0"/>
      <w:divBdr>
        <w:top w:val="none" w:sz="0" w:space="0" w:color="auto"/>
        <w:left w:val="none" w:sz="0" w:space="0" w:color="auto"/>
        <w:bottom w:val="none" w:sz="0" w:space="0" w:color="auto"/>
        <w:right w:val="none" w:sz="0" w:space="0" w:color="auto"/>
      </w:divBdr>
    </w:div>
    <w:div w:id="2140537158">
      <w:bodyDiv w:val="1"/>
      <w:marLeft w:val="0"/>
      <w:marRight w:val="0"/>
      <w:marTop w:val="0"/>
      <w:marBottom w:val="0"/>
      <w:divBdr>
        <w:top w:val="none" w:sz="0" w:space="0" w:color="auto"/>
        <w:left w:val="none" w:sz="0" w:space="0" w:color="auto"/>
        <w:bottom w:val="none" w:sz="0" w:space="0" w:color="auto"/>
        <w:right w:val="none" w:sz="0" w:space="0" w:color="auto"/>
      </w:divBdr>
    </w:div>
    <w:div w:id="2145073727">
      <w:bodyDiv w:val="1"/>
      <w:marLeft w:val="0"/>
      <w:marRight w:val="0"/>
      <w:marTop w:val="0"/>
      <w:marBottom w:val="0"/>
      <w:divBdr>
        <w:top w:val="none" w:sz="0" w:space="0" w:color="auto"/>
        <w:left w:val="none" w:sz="0" w:space="0" w:color="auto"/>
        <w:bottom w:val="none" w:sz="0" w:space="0" w:color="auto"/>
        <w:right w:val="none" w:sz="0" w:space="0" w:color="auto"/>
      </w:divBdr>
    </w:div>
    <w:div w:id="214624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file:///E:\University%20Work\UWTSD\Year%201\UK%20Tourism%20and%20Leisure\Assignment%201\Assignment%201.docx"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E:\University%20Work\UWTSD\Year%201\UK%20Tourism%20and%20Leisure\Assignment%201\Assignment%201.docx"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file:///E:\University%20Work\UWTSD\Year%201\UK%20Tourism%20and%20Leisure\Assignment%201\Assignment%201.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file:///E:\University%20Work\UWTSD\Year%201\UK%20Tourism%20and%20Leisure\Assignment%201\Assignment%201.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F618B8EF204898A60E8E51E227D6B1"/>
        <w:category>
          <w:name w:val="General"/>
          <w:gallery w:val="placeholder"/>
        </w:category>
        <w:types>
          <w:type w:val="bbPlcHdr"/>
        </w:types>
        <w:behaviors>
          <w:behavior w:val="content"/>
        </w:behaviors>
        <w:guid w:val="{6F2AD2EB-18A8-4248-BC4D-3165829CAF50}"/>
      </w:docPartPr>
      <w:docPartBody>
        <w:p w:rsidR="00255725" w:rsidRDefault="00EF0F65" w:rsidP="00EF0F65">
          <w:pPr>
            <w:pStyle w:val="2AF618B8EF204898A60E8E51E227D6B1"/>
          </w:pPr>
          <w:r>
            <w:rPr>
              <w:rFonts w:asciiTheme="majorHAnsi" w:eastAsiaTheme="majorEastAsia" w:hAnsiTheme="majorHAnsi" w:cstheme="majorBidi"/>
              <w:caps/>
              <w:color w:val="4472C4" w:themeColor="accent1"/>
              <w:sz w:val="80"/>
              <w:szCs w:val="80"/>
            </w:rPr>
            <w:t>[Document title]</w:t>
          </w:r>
        </w:p>
      </w:docPartBody>
    </w:docPart>
    <w:docPart>
      <w:docPartPr>
        <w:name w:val="DE51C28DD95A4E44B28B7F42214081E7"/>
        <w:category>
          <w:name w:val="General"/>
          <w:gallery w:val="placeholder"/>
        </w:category>
        <w:types>
          <w:type w:val="bbPlcHdr"/>
        </w:types>
        <w:behaviors>
          <w:behavior w:val="content"/>
        </w:behaviors>
        <w:guid w:val="{31934C44-F173-4DE8-B9A0-4D1E4C9AA538}"/>
      </w:docPartPr>
      <w:docPartBody>
        <w:p w:rsidR="00255725" w:rsidRDefault="00EF0F65" w:rsidP="00EF0F65">
          <w:pPr>
            <w:pStyle w:val="DE51C28DD95A4E44B28B7F42214081E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F65"/>
    <w:rsid w:val="00255725"/>
    <w:rsid w:val="00EF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F618B8EF204898A60E8E51E227D6B1">
    <w:name w:val="2AF618B8EF204898A60E8E51E227D6B1"/>
    <w:rsid w:val="00EF0F65"/>
  </w:style>
  <w:style w:type="paragraph" w:customStyle="1" w:styleId="DE51C28DD95A4E44B28B7F42214081E7">
    <w:name w:val="DE51C28DD95A4E44B28B7F42214081E7"/>
    <w:rsid w:val="00EF0F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2022-11-25T00:00:00</PublishDate>
  <Abstract/>
  <CompanyAddress>University of Wales Trinity Saint David</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5d8dcdfed8e0d930cc50f74767984486">
  <xsd:schema xmlns:xsd="http://www.w3.org/2001/XMLSchema" xmlns:xs="http://www.w3.org/2001/XMLSchema" xmlns:p="http://schemas.microsoft.com/office/2006/metadata/properties" xmlns:ns3="4055ddc6-ee7b-4b5b-b8fb-52871646f80e" targetNamespace="http://schemas.microsoft.com/office/2006/metadata/properties" ma:root="true" ma:fieldsID="96c2ec21e1b960e9d447d0036a0f3d09"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Lon22</b:Tag>
    <b:SourceType>InternetSite</b:SourceType>
    <b:Guid>{F35F9AFC-3166-4CC5-A119-B742448077F1}</b:Guid>
    <b:Title>London Calling: Rebuilding London’s tourism industry</b:Title>
    <b:Year>2022</b:Year>
    <b:Author>
      <b:Author>
        <b:NameList>
          <b:Person>
            <b:Last>Assembly</b:Last>
            <b:First>London</b:First>
          </b:Person>
        </b:NameList>
      </b:Author>
    </b:Author>
    <b:InternetSiteTitle>London Calling: Rebuilding London’s tourism industry</b:InternetSiteTitle>
    <b:Month>March</b:Month>
    <b:Day>10</b:Day>
    <b:URL>https://www.london.gov.uk/who-we-are/what-london-assembly-does/london-assembly-publications/london-calling-rebuilding-londons-tourism-industry-0#:~:text=Tourism%20is%20an%20essential%20part,the%20number%20of%20overseas%20visitors.</b:URL>
    <b:YearAccessed>2022</b:YearAccessed>
    <b:MonthAccessed>November</b:MonthAccessed>
    <b:DayAccessed>15</b:DayAccessed>
    <b:RefOrder>1</b:RefOrder>
  </b:Source>
  <b:Source>
    <b:Tag>Oxf10</b:Tag>
    <b:SourceType>InternetSite</b:SourceType>
    <b:Guid>{4A911951-0B01-41DE-ABE1-AB272CF68C65}</b:Guid>
    <b:Author>
      <b:Author>
        <b:Corporate>Oxford Dictionary</b:Corporate>
      </b:Author>
    </b:Author>
    <b:Title>Definition of Staycation</b:Title>
    <b:Year>2010</b:Year>
    <b:YearAccessed>2022</b:YearAccessed>
    <b:MonthAccessed>November</b:MonthAccessed>
    <b:DayAccessed>15</b:DayAccessed>
    <b:URL>https://www.google.com/search?q=staycation+definition&amp;rlz=1C1ONGR_en-GBGB933GB933&amp;oq=staycation+definition&amp;aqs=chrome.0.69i59j35i39j69i59j0i512j0i30l3j69i60.1886j1j9&amp;sourceid=chrome&amp;ie=UTF-8</b:URL>
    <b:RefOrder>2</b:RefOrder>
  </b:Source>
  <b:Source>
    <b:Tag>Vis19</b:Tag>
    <b:SourceType>InternetSite</b:SourceType>
    <b:Guid>{2127A2DE-2DAF-4DB8-9AFC-2AF8A21478BF}</b:Guid>
    <b:Author>
      <b:Author>
        <b:Corporate>Visit London</b:Corporate>
      </b:Author>
    </b:Author>
    <b:Title>Staycations in London</b:Title>
    <b:Year>2019</b:Year>
    <b:YearAccessed>2022</b:YearAccessed>
    <b:MonthAccessed>November</b:MonthAccessed>
    <b:DayAccessed>15</b:DayAccessed>
    <b:URL>https://www.visitlondon.com/staycations-in-london</b:URL>
    <b:RefOrder>4</b:RefOrder>
  </b:Source>
  <b:Source>
    <b:Tag>Wil20</b:Tag>
    <b:SourceType>InternetSite</b:SourceType>
    <b:Guid>{577335F7-5DC9-427F-A48A-A299322FBC24}</b:Guid>
    <b:Author>
      <b:Author>
        <b:NameList>
          <b:Person>
            <b:Last>Wilson-Powell</b:Last>
            <b:First>Georgina</b:First>
          </b:Person>
        </b:NameList>
      </b:Author>
    </b:Author>
    <b:Title>Must-Visit Attractions in London</b:Title>
    <b:InternetSiteTitle>Must-Visit Attractions in London</b:InternetSiteTitle>
    <b:Year>2020</b:Year>
    <b:Month>August</b:Month>
    <b:Day>25</b:Day>
    <b:URL>https://theculturetrip.com/europe/united-kingdom/england/london/articles/20-must-visit-attractions-in-london-uk/</b:URL>
    <b:YearAccessed>2022</b:YearAccessed>
    <b:MonthAccessed>November</b:MonthAccessed>
    <b:DayAccessed>15</b:DayAccessed>
    <b:RefOrder>3</b:RefOrder>
  </b:Source>
  <b:Source>
    <b:Tag>Wil15</b:Tag>
    <b:SourceType>InternetSite</b:SourceType>
    <b:Guid>{CC1E70E5-CFCF-48D3-AF51-30E3F4DE2865}</b:Guid>
    <b:Author>
      <b:Author>
        <b:NameList>
          <b:Person>
            <b:Last>Wilks</b:Last>
            <b:First>L</b:First>
          </b:Person>
          <b:Person>
            <b:Last>Mazza</b:Last>
            <b:First>M</b:First>
          </b:Person>
        </b:NameList>
      </b:Author>
    </b:Author>
    <b:Title>London's Cultural Tourists</b:Title>
    <b:Year>2015</b:Year>
    <b:YearAccessed>2022</b:YearAccessed>
    <b:MonthAccessed>November</b:MonthAccessed>
    <b:DayAccessed>15</b:DayAccessed>
    <b:URL>https://files.londonandpartners.com/l-and-p/assets/our-insight-londons-cultural-tourists.pdf</b:URL>
    <b:RefOrder>5</b:RefOrder>
  </b:Source>
  <b:Source>
    <b:Tag>Lon17</b:Tag>
    <b:SourceType>InternetSite</b:SourceType>
    <b:Guid>{9A0D99D9-054F-4DCF-9CE2-F95043CF85C1}</b:Guid>
    <b:Author>
      <b:Author>
        <b:Corporate>London Assembly</b:Corporate>
      </b:Author>
    </b:Author>
    <b:Title>Supporting the Tourism sector</b:Title>
    <b:Year>2017</b:Year>
    <b:YearAccessed>2022</b:YearAccessed>
    <b:MonthAccessed>November</b:MonthAccessed>
    <b:DayAccessed>15</b:DayAccessed>
    <b:URL>https://www.london.gov.uk/programmes-strategies/business-and-economy/supporting-londons-sectors/supporting-tourism-sector</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760605-29AB-4D1D-B92A-1BD05DE6DDBE}">
  <ds:schemaRefs>
    <ds:schemaRef ds:uri="http://purl.org/dc/dcmitype/"/>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4055ddc6-ee7b-4b5b-b8fb-52871646f80e"/>
    <ds:schemaRef ds:uri="http://www.w3.org/XML/1998/namespace"/>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EC54FAFF-58C7-4A3A-91C7-5E5C4FF31D56}">
  <ds:schemaRefs>
    <ds:schemaRef ds:uri="http://schemas.microsoft.com/sharepoint/v3/contenttype/forms"/>
  </ds:schemaRefs>
</ds:datastoreItem>
</file>

<file path=customXml/itemProps4.xml><?xml version="1.0" encoding="utf-8"?>
<ds:datastoreItem xmlns:ds="http://schemas.openxmlformats.org/officeDocument/2006/customXml" ds:itemID="{C9C9E550-B909-4FFD-ABF2-3ADCCD7C7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40029F-4570-4DC3-A13B-99001F5D3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6</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UK tourism and hospitality industry essay</vt:lpstr>
    </vt:vector>
  </TitlesOfParts>
  <Company>Word Count: 1046</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tourism and hospitality industry essay</dc:title>
  <dc:subject>UK Tourism and Hospitality BMTP4011</dc:subject>
  <dc:creator>Clyde carmelo Seisun (2220481)</dc:creator>
  <cp:keywords/>
  <dc:description/>
  <cp:lastModifiedBy>Clyde Seisun (2220481)</cp:lastModifiedBy>
  <cp:revision>18</cp:revision>
  <dcterms:created xsi:type="dcterms:W3CDTF">2022-11-25T19:10:00Z</dcterms:created>
  <dcterms:modified xsi:type="dcterms:W3CDTF">2022-11-25T22:40:00Z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