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A47D09" w:rsidRPr="00976543"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976543">
        <w:rPr>
          <w:rFonts w:ascii="Arial" w:hAnsi="Arial" w:cs="Arial"/>
          <w:b/>
        </w:rPr>
        <w:t xml:space="preserve"> Michelle Richards </w:t>
      </w:r>
      <w:r w:rsidR="00976543">
        <w:rPr>
          <w:rFonts w:ascii="Arial" w:hAnsi="Arial" w:cs="Arial"/>
          <w:b/>
        </w:rPr>
        <w:tab/>
        <w:t xml:space="preserve"> </w:t>
      </w:r>
      <w:r w:rsidR="00922AF6" w:rsidRPr="00610910">
        <w:rPr>
          <w:rFonts w:ascii="Arial" w:hAnsi="Arial" w:cs="Arial"/>
          <w:b/>
        </w:rPr>
        <w:t>Marker 1</w:t>
      </w:r>
      <w:r w:rsidR="00A47D09" w:rsidRPr="00610910">
        <w:rPr>
          <w:rFonts w:ascii="Arial" w:hAnsi="Arial" w:cs="Arial"/>
          <w:b/>
        </w:rPr>
        <w:t>:</w:t>
      </w:r>
      <w:r w:rsidR="00976543">
        <w:rPr>
          <w:rFonts w:ascii="Arial" w:hAnsi="Arial" w:cs="Arial"/>
          <w:b/>
        </w:rPr>
        <w:t xml:space="preserve"> RJ</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976543">
        <w:rPr>
          <w:rFonts w:ascii="Arial" w:hAnsi="Arial" w:cs="Arial"/>
          <w:b/>
        </w:rPr>
        <w:t xml:space="preserve"> LH</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p>
    <w:p w:rsidR="00976543" w:rsidRPr="00E14991" w:rsidRDefault="009F4CB7" w:rsidP="00976543">
      <w:pPr>
        <w:jc w:val="both"/>
        <w:rPr>
          <w:rFonts w:ascii="Arial" w:hAnsi="Arial" w:cs="Arial"/>
          <w:color w:val="000000" w:themeColor="text1"/>
          <w:sz w:val="28"/>
          <w:szCs w:val="28"/>
        </w:rPr>
      </w:pPr>
      <w:r w:rsidRPr="00610910">
        <w:rPr>
          <w:rFonts w:ascii="Arial" w:hAnsi="Arial" w:cs="Arial"/>
          <w:b/>
        </w:rPr>
        <w:t>Topic</w:t>
      </w:r>
      <w:r w:rsidR="00610910">
        <w:rPr>
          <w:rFonts w:ascii="Arial" w:hAnsi="Arial" w:cs="Arial"/>
          <w:b/>
        </w:rPr>
        <w:t>:</w:t>
      </w:r>
      <w:r w:rsidR="00976543">
        <w:rPr>
          <w:rFonts w:ascii="Arial" w:hAnsi="Arial" w:cs="Arial"/>
          <w:b/>
        </w:rPr>
        <w:t xml:space="preserve"> </w:t>
      </w:r>
      <w:r w:rsidR="00976543" w:rsidRPr="00976543">
        <w:rPr>
          <w:rFonts w:ascii="Arial" w:hAnsi="Arial" w:cs="Arial"/>
          <w:b/>
          <w:color w:val="000000" w:themeColor="text1"/>
          <w:szCs w:val="24"/>
        </w:rPr>
        <w:t>A localised comparison between horticultural students and</w:t>
      </w:r>
      <w:r w:rsidR="00976543" w:rsidRPr="00976543">
        <w:rPr>
          <w:rFonts w:ascii="Arial" w:hAnsi="Arial" w:cs="Arial"/>
          <w:b/>
          <w:color w:val="000000" w:themeColor="text1"/>
          <w:szCs w:val="24"/>
        </w:rPr>
        <w:t xml:space="preserve"> </w:t>
      </w:r>
      <w:r w:rsidR="00976543" w:rsidRPr="00976543">
        <w:rPr>
          <w:rFonts w:ascii="Arial" w:hAnsi="Arial" w:cs="Arial"/>
          <w:b/>
          <w:color w:val="000000" w:themeColor="text1"/>
          <w:szCs w:val="24"/>
        </w:rPr>
        <w:t>the wider general public, regarding their perceptions and behaviours relating to the ‘Climate Crisis’ and recent</w:t>
      </w:r>
      <w:r w:rsidR="00976543" w:rsidRPr="00976543">
        <w:rPr>
          <w:rFonts w:ascii="Arial" w:hAnsi="Arial" w:cs="Arial"/>
          <w:b/>
          <w:color w:val="000000" w:themeColor="text1"/>
          <w:szCs w:val="24"/>
        </w:rPr>
        <w:t xml:space="preserve"> </w:t>
      </w:r>
      <w:r w:rsidR="00976543" w:rsidRPr="00976543">
        <w:rPr>
          <w:rFonts w:ascii="Arial" w:hAnsi="Arial" w:cs="Arial"/>
          <w:b/>
          <w:color w:val="000000" w:themeColor="text1"/>
          <w:szCs w:val="24"/>
        </w:rPr>
        <w:t>climate demonstrations; based in South Wales, in 2020</w:t>
      </w:r>
    </w:p>
    <w:p w:rsidR="009F4CB7" w:rsidRPr="00976543" w:rsidRDefault="009F4CB7" w:rsidP="00976543">
      <w:pPr>
        <w:jc w:val="both"/>
        <w:rPr>
          <w:rFonts w:ascii="Arial" w:hAnsi="Arial" w:cs="Arial"/>
          <w:b/>
        </w:rPr>
      </w:pPr>
      <w:r w:rsidRPr="00610910">
        <w:rPr>
          <w:rFonts w:ascii="Arial" w:hAnsi="Arial" w:cs="Arial"/>
          <w:b/>
        </w:rPr>
        <w:t xml:space="preserve">  </w:t>
      </w: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(i) Structure</w:t>
            </w:r>
          </w:p>
          <w:p w:rsidR="006E4FED" w:rsidRPr="00610910" w:rsidRDefault="00976543" w:rsidP="006E4FED">
            <w:pPr>
              <w:pStyle w:val="BodyText"/>
              <w:rPr>
                <w:rFonts w:ascii="Arial" w:hAnsi="Arial" w:cs="Arial"/>
              </w:rPr>
            </w:pPr>
            <w:r>
              <w:rPr>
                <w:rFonts w:ascii="Arial" w:hAnsi="Arial" w:cs="Arial"/>
              </w:rPr>
              <w:t>As expected to be presented.  The introduction is very good – very detailed, but leads nicely into the aim of the work.  It should also give an outline of the thesis.</w:t>
            </w:r>
          </w:p>
          <w:p w:rsidR="008C4410" w:rsidRPr="00610910" w:rsidRDefault="008C4410"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76543"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(ii)Literature Review</w:t>
            </w:r>
          </w:p>
          <w:p w:rsidR="006E4FED" w:rsidRPr="00610910" w:rsidRDefault="00976543" w:rsidP="00976543">
            <w:pPr>
              <w:jc w:val="both"/>
              <w:rPr>
                <w:rFonts w:ascii="Arial" w:hAnsi="Arial" w:cs="Arial"/>
              </w:rPr>
            </w:pPr>
            <w:r>
              <w:rPr>
                <w:rFonts w:ascii="Arial" w:hAnsi="Arial" w:cs="Arial"/>
              </w:rPr>
              <w:t>The literature review overall is very good – it gives a clear outline of climate change and the most significant issues, discusses activism of more recent times (there should perhaps be an indication that this is not a new phenomenon), and sets the scene for the rest of the work very well.  It does end rather abruptly – it would have been nice to see more of a link from the review into the method.</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76543"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(iii) Research Methodology</w:t>
            </w:r>
          </w:p>
          <w:p w:rsidR="006E4FED" w:rsidRPr="00610910" w:rsidRDefault="00976543" w:rsidP="00976543">
            <w:pPr>
              <w:jc w:val="both"/>
              <w:rPr>
                <w:rFonts w:ascii="Arial" w:hAnsi="Arial" w:cs="Arial"/>
              </w:rPr>
            </w:pPr>
            <w:r>
              <w:rPr>
                <w:rFonts w:ascii="Arial" w:hAnsi="Arial" w:cs="Arial"/>
              </w:rPr>
              <w:t>The method is well described.  It presents a clear outline on the method chosen, outlines piloting of the questionnaire approach and target audiences.  Timing is an issue (see below) – as the online questionnaire was officially only available for 5 days.  Research ethics are also covered.  It is a little light on how the questions were devised, but otherwise is a concise description of the work undertaken.</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76543" w:rsidP="00B97D0A">
            <w:pPr>
              <w:jc w:val="center"/>
              <w:rPr>
                <w:rFonts w:ascii="Arial" w:hAnsi="Arial" w:cs="Arial"/>
              </w:rPr>
            </w:pPr>
            <w:r>
              <w:rPr>
                <w:rFonts w:ascii="Arial" w:hAnsi="Arial" w:cs="Arial"/>
              </w:rPr>
              <w:t>6</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rsidR="00925269" w:rsidRPr="00610910" w:rsidRDefault="00976543" w:rsidP="00976543">
            <w:pPr>
              <w:jc w:val="both"/>
              <w:rPr>
                <w:rFonts w:ascii="Arial" w:hAnsi="Arial" w:cs="Arial"/>
              </w:rPr>
            </w:pPr>
            <w:r>
              <w:rPr>
                <w:rFonts w:ascii="Arial" w:hAnsi="Arial" w:cs="Arial"/>
              </w:rPr>
              <w:t>The concept is clear and timely – given everything that has happened globally in the past year, and the current situation.  There are some issues with planning – specifically outlined above already, the timing of release of the online questionnaire and the distribution of the student questionnaire could have been improved to facilitate wider participation.</w:t>
            </w:r>
          </w:p>
          <w:p w:rsidR="008C4410" w:rsidRPr="00610910" w:rsidRDefault="008C44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976543" w:rsidP="00B97D0A">
            <w:pPr>
              <w:jc w:val="center"/>
              <w:rPr>
                <w:rFonts w:ascii="Arial" w:hAnsi="Arial" w:cs="Arial"/>
              </w:rPr>
            </w:pPr>
            <w:r>
              <w:rPr>
                <w:rFonts w:ascii="Arial" w:hAnsi="Arial" w:cs="Arial"/>
              </w:rPr>
              <w:t>6</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lastRenderedPageBreak/>
              <w:t>(v) Analysis and Evaluation of the results/solutions</w:t>
            </w:r>
          </w:p>
          <w:p w:rsidR="008C4410" w:rsidRPr="00610910" w:rsidRDefault="00D05CB2" w:rsidP="00976543">
            <w:pPr>
              <w:jc w:val="both"/>
              <w:rPr>
                <w:rFonts w:ascii="Arial" w:hAnsi="Arial" w:cs="Arial"/>
              </w:rPr>
            </w:pPr>
            <w:r>
              <w:rPr>
                <w:rFonts w:ascii="Arial" w:hAnsi="Arial" w:cs="Arial"/>
              </w:rPr>
              <w:t xml:space="preserve">Results are presented for both the general public and student survey.  The student is commended for obtaining such a high response rate from an online survey in a short space of time.  The work clearly runs through both set of results, before going into more detail for the general public survey – although not using descriptive statistics as outlined.  </w:t>
            </w:r>
            <w:r w:rsidR="0023546F">
              <w:rPr>
                <w:rFonts w:ascii="Arial" w:hAnsi="Arial" w:cs="Arial"/>
              </w:rPr>
              <w:t xml:space="preserve">There is discussion of ‘filtering’ the comments provided to </w:t>
            </w:r>
            <w:r w:rsidR="0023546F" w:rsidRPr="0023546F">
              <w:rPr>
                <w:rFonts w:ascii="Arial" w:hAnsi="Arial" w:cs="Arial"/>
                <w:lang w:val="en-GB"/>
              </w:rPr>
              <w:t>analyse</w:t>
            </w:r>
            <w:r w:rsidR="0023546F">
              <w:rPr>
                <w:rFonts w:ascii="Arial" w:hAnsi="Arial" w:cs="Arial"/>
              </w:rPr>
              <w:t xml:space="preserve"> these – how was this carried out?  The evaluation is fair, and does outline the limitations, as well as linking back to other studies to provide validity to the work overall.   </w:t>
            </w:r>
          </w:p>
          <w:p w:rsidR="00610910" w:rsidRPr="00610910" w:rsidRDefault="006109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23546F" w:rsidP="00B97D0A">
            <w:pPr>
              <w:jc w:val="center"/>
              <w:rPr>
                <w:rFonts w:ascii="Arial" w:hAnsi="Arial" w:cs="Arial"/>
              </w:rPr>
            </w:pPr>
            <w:r>
              <w:rPr>
                <w:rFonts w:ascii="Arial" w:hAnsi="Arial" w:cs="Arial"/>
              </w:rPr>
              <w:t>16</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 Accuracy of the abstract and conclusions</w:t>
            </w:r>
          </w:p>
          <w:p w:rsidR="006E4FED" w:rsidRPr="00610910" w:rsidRDefault="00D05CB2" w:rsidP="00D05CB2">
            <w:pPr>
              <w:jc w:val="both"/>
              <w:rPr>
                <w:rFonts w:ascii="Arial" w:hAnsi="Arial" w:cs="Arial"/>
              </w:rPr>
            </w:pPr>
            <w:r>
              <w:rPr>
                <w:rFonts w:ascii="Arial" w:hAnsi="Arial" w:cs="Arial"/>
              </w:rPr>
              <w:t xml:space="preserve">The abstract is a succinct summary of the work, especially on initial reading.  It clearly outlines the work and its key findings.  The conclusion is valid but lacking.  It clearly sets out the rejection of the null hypothesis, yet as the sample size of students was so small for any statistical analysis to be deemed pertinent, and is it therefore correct to state this with such conviction?  The work sets out the potential for further improvements of the WFGA in Wales; shouldn’t this be the Environment Act?  </w:t>
            </w:r>
          </w:p>
          <w:p w:rsidR="008C4410" w:rsidRPr="00610910" w:rsidRDefault="008C4410">
            <w:pPr>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D05CB2" w:rsidP="00B97D0A">
            <w:pPr>
              <w:jc w:val="center"/>
              <w:rPr>
                <w:rFonts w:ascii="Arial" w:hAnsi="Arial" w:cs="Arial"/>
              </w:rPr>
            </w:pPr>
            <w:r>
              <w:rPr>
                <w:rFonts w:ascii="Arial" w:hAnsi="Arial" w:cs="Arial"/>
              </w:rPr>
              <w:t>14</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(vii) Referencing</w:t>
            </w:r>
          </w:p>
          <w:p w:rsidR="006E4FED" w:rsidRPr="00610910" w:rsidRDefault="0023546F" w:rsidP="0023546F">
            <w:pPr>
              <w:jc w:val="both"/>
              <w:rPr>
                <w:rFonts w:ascii="Arial" w:hAnsi="Arial" w:cs="Arial"/>
              </w:rPr>
            </w:pPr>
            <w:r>
              <w:rPr>
                <w:rFonts w:ascii="Arial" w:hAnsi="Arial" w:cs="Arial"/>
              </w:rPr>
              <w:t xml:space="preserve">Referencing is applied very well throughout.  Citations and reference list are to Harvard standard.  </w:t>
            </w:r>
          </w:p>
          <w:p w:rsidR="008C4410" w:rsidRPr="00610910" w:rsidRDefault="008C4410">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23546F" w:rsidP="00B97D0A">
            <w:pPr>
              <w:jc w:val="center"/>
              <w:rPr>
                <w:rFonts w:ascii="Arial" w:hAnsi="Arial" w:cs="Arial"/>
              </w:rPr>
            </w:pPr>
            <w:r>
              <w:rPr>
                <w:rFonts w:ascii="Arial" w:hAnsi="Arial" w:cs="Arial"/>
              </w:rPr>
              <w:t>8</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23546F" w:rsidP="00B97D0A">
            <w:pPr>
              <w:jc w:val="center"/>
              <w:rPr>
                <w:rFonts w:ascii="Arial" w:hAnsi="Arial" w:cs="Arial"/>
                <w:b/>
              </w:rPr>
            </w:pPr>
            <w:r>
              <w:rPr>
                <w:rFonts w:ascii="Arial" w:hAnsi="Arial" w:cs="Arial"/>
                <w:b/>
              </w:rPr>
              <w:t>64</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3A95" w:rsidRDefault="00AB3A95" w:rsidP="006E4FED">
      <w:r>
        <w:separator/>
      </w:r>
    </w:p>
  </w:endnote>
  <w:endnote w:type="continuationSeparator" w:id="0">
    <w:p w:rsidR="00AB3A95" w:rsidRDefault="00AB3A95"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23546F">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3A95" w:rsidRDefault="00AB3A95" w:rsidP="006E4FED">
      <w:r>
        <w:separator/>
      </w:r>
    </w:p>
  </w:footnote>
  <w:footnote w:type="continuationSeparator" w:id="0">
    <w:p w:rsidR="00AB3A95" w:rsidRDefault="00AB3A95"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112D46"/>
    <w:rsid w:val="001A309B"/>
    <w:rsid w:val="001F37E9"/>
    <w:rsid w:val="0023546F"/>
    <w:rsid w:val="004B682B"/>
    <w:rsid w:val="004E04FA"/>
    <w:rsid w:val="00530B39"/>
    <w:rsid w:val="00596A3B"/>
    <w:rsid w:val="006015EF"/>
    <w:rsid w:val="00610910"/>
    <w:rsid w:val="006140EE"/>
    <w:rsid w:val="006951D7"/>
    <w:rsid w:val="006E4FED"/>
    <w:rsid w:val="007E79EA"/>
    <w:rsid w:val="008C4410"/>
    <w:rsid w:val="00922AF6"/>
    <w:rsid w:val="00925269"/>
    <w:rsid w:val="00976543"/>
    <w:rsid w:val="009F0AF8"/>
    <w:rsid w:val="009F4CB7"/>
    <w:rsid w:val="00A47D09"/>
    <w:rsid w:val="00AB3A95"/>
    <w:rsid w:val="00B97D0A"/>
    <w:rsid w:val="00C1216E"/>
    <w:rsid w:val="00C92969"/>
    <w:rsid w:val="00CF214F"/>
    <w:rsid w:val="00D05CB2"/>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C3AFF2"/>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Lara Hopkinson</cp:lastModifiedBy>
  <cp:revision>2</cp:revision>
  <cp:lastPrinted>2016-05-03T10:02:00Z</cp:lastPrinted>
  <dcterms:created xsi:type="dcterms:W3CDTF">2020-05-11T15:49:00Z</dcterms:created>
  <dcterms:modified xsi:type="dcterms:W3CDTF">2020-05-11T15:49:00Z</dcterms:modified>
</cp:coreProperties>
</file>