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580F1" w14:textId="77777777" w:rsidR="00B51E03" w:rsidRPr="0078796B" w:rsidRDefault="00B51E03" w:rsidP="0078796B">
      <w:pPr>
        <w:spacing w:line="360" w:lineRule="auto"/>
        <w:jc w:val="center"/>
        <w:rPr>
          <w:rFonts w:ascii="Arial" w:hAnsi="Arial" w:cs="Arial"/>
          <w:b/>
          <w:bCs/>
          <w:sz w:val="28"/>
          <w:szCs w:val="28"/>
        </w:rPr>
      </w:pPr>
      <w:r w:rsidRPr="0078796B">
        <w:rPr>
          <w:rFonts w:ascii="Arial" w:hAnsi="Arial" w:cs="Arial"/>
          <w:noProof/>
        </w:rPr>
        <w:drawing>
          <wp:anchor distT="0" distB="0" distL="114300" distR="114300" simplePos="0" relativeHeight="251658240" behindDoc="0" locked="0" layoutInCell="1" allowOverlap="1" wp14:anchorId="090B5C28" wp14:editId="13DB1AB7">
            <wp:simplePos x="0" y="0"/>
            <wp:positionH relativeFrom="margin">
              <wp:posOffset>1646555</wp:posOffset>
            </wp:positionH>
            <wp:positionV relativeFrom="paragraph">
              <wp:posOffset>7620</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3E807BA9" w14:textId="77777777" w:rsidR="00B51E03" w:rsidRPr="0078796B" w:rsidRDefault="00B51E03" w:rsidP="0078796B">
      <w:pPr>
        <w:spacing w:line="360" w:lineRule="auto"/>
        <w:jc w:val="center"/>
        <w:rPr>
          <w:rFonts w:ascii="Arial" w:hAnsi="Arial" w:cs="Arial"/>
          <w:b/>
          <w:bCs/>
          <w:sz w:val="28"/>
          <w:szCs w:val="28"/>
        </w:rPr>
      </w:pPr>
    </w:p>
    <w:p w14:paraId="6214E1A0" w14:textId="77777777" w:rsidR="00B51E03" w:rsidRPr="0078796B" w:rsidRDefault="00B51E03" w:rsidP="0078796B">
      <w:pPr>
        <w:spacing w:line="360" w:lineRule="auto"/>
        <w:jc w:val="center"/>
        <w:rPr>
          <w:rFonts w:ascii="Arial" w:hAnsi="Arial" w:cs="Arial"/>
          <w:b/>
          <w:bCs/>
          <w:sz w:val="28"/>
          <w:szCs w:val="28"/>
        </w:rPr>
      </w:pPr>
    </w:p>
    <w:p w14:paraId="5620B228" w14:textId="77777777" w:rsidR="00B51E03" w:rsidRPr="0078796B" w:rsidRDefault="00B51E03" w:rsidP="0078796B">
      <w:pPr>
        <w:spacing w:line="360" w:lineRule="auto"/>
        <w:jc w:val="center"/>
        <w:rPr>
          <w:rFonts w:ascii="Arial" w:hAnsi="Arial" w:cs="Arial"/>
          <w:b/>
          <w:bCs/>
          <w:sz w:val="28"/>
          <w:szCs w:val="28"/>
        </w:rPr>
      </w:pPr>
    </w:p>
    <w:p w14:paraId="3F5F8C1C" w14:textId="77777777" w:rsidR="00B51E03" w:rsidRPr="0078796B" w:rsidRDefault="00B51E03" w:rsidP="0078796B">
      <w:pPr>
        <w:spacing w:line="360" w:lineRule="auto"/>
        <w:jc w:val="center"/>
        <w:rPr>
          <w:rFonts w:ascii="Arial" w:hAnsi="Arial" w:cs="Arial"/>
          <w:b/>
          <w:bCs/>
          <w:sz w:val="28"/>
          <w:szCs w:val="28"/>
        </w:rPr>
      </w:pPr>
    </w:p>
    <w:p w14:paraId="4F8EF75F" w14:textId="77777777" w:rsidR="00B51E03" w:rsidRPr="0078796B" w:rsidRDefault="00B51E03" w:rsidP="0078796B">
      <w:pPr>
        <w:spacing w:line="360" w:lineRule="auto"/>
        <w:jc w:val="center"/>
        <w:rPr>
          <w:rFonts w:ascii="Arial" w:hAnsi="Arial" w:cs="Arial"/>
          <w:b/>
          <w:bCs/>
          <w:sz w:val="28"/>
          <w:szCs w:val="28"/>
        </w:rPr>
      </w:pPr>
    </w:p>
    <w:p w14:paraId="3AB4D240" w14:textId="77777777" w:rsidR="00B51E03" w:rsidRPr="0078796B" w:rsidRDefault="00B51E03" w:rsidP="0078796B">
      <w:pPr>
        <w:spacing w:line="360" w:lineRule="auto"/>
        <w:jc w:val="center"/>
        <w:rPr>
          <w:rFonts w:ascii="Arial" w:hAnsi="Arial" w:cs="Arial"/>
          <w:b/>
          <w:bCs/>
          <w:sz w:val="28"/>
          <w:szCs w:val="28"/>
        </w:rPr>
      </w:pPr>
    </w:p>
    <w:p w14:paraId="45F2B9D1" w14:textId="77777777" w:rsidR="00B51E03" w:rsidRPr="0078796B" w:rsidRDefault="00B51E03" w:rsidP="0078796B">
      <w:pPr>
        <w:spacing w:line="360" w:lineRule="auto"/>
        <w:jc w:val="center"/>
        <w:rPr>
          <w:rFonts w:ascii="Arial" w:hAnsi="Arial" w:cs="Arial"/>
          <w:b/>
          <w:bCs/>
          <w:sz w:val="28"/>
          <w:szCs w:val="28"/>
        </w:rPr>
      </w:pPr>
    </w:p>
    <w:p w14:paraId="0BCF553B" w14:textId="2B6A6342" w:rsidR="00B51E03" w:rsidRPr="0078796B" w:rsidRDefault="00B51E03" w:rsidP="0078796B">
      <w:pPr>
        <w:spacing w:line="360" w:lineRule="auto"/>
        <w:jc w:val="center"/>
        <w:rPr>
          <w:rFonts w:ascii="Arial" w:hAnsi="Arial" w:cs="Arial"/>
          <w:b/>
          <w:bCs/>
          <w:sz w:val="28"/>
          <w:szCs w:val="28"/>
        </w:rPr>
      </w:pPr>
      <w:r w:rsidRPr="0078796B">
        <w:rPr>
          <w:rFonts w:ascii="Arial" w:hAnsi="Arial" w:cs="Arial"/>
          <w:b/>
          <w:bCs/>
          <w:sz w:val="28"/>
          <w:szCs w:val="28"/>
        </w:rPr>
        <w:t>Assessment Component 1</w:t>
      </w:r>
    </w:p>
    <w:p w14:paraId="65F8879A" w14:textId="0E5085B8" w:rsidR="00B51E03" w:rsidRPr="0078796B" w:rsidRDefault="00B51E03" w:rsidP="0078796B">
      <w:pPr>
        <w:spacing w:line="360" w:lineRule="auto"/>
        <w:jc w:val="center"/>
        <w:rPr>
          <w:rFonts w:ascii="Arial" w:hAnsi="Arial" w:cs="Arial"/>
          <w:b/>
          <w:bCs/>
          <w:sz w:val="28"/>
          <w:szCs w:val="28"/>
        </w:rPr>
      </w:pPr>
      <w:r w:rsidRPr="0078796B">
        <w:rPr>
          <w:rFonts w:ascii="Arial" w:hAnsi="Arial" w:cs="Arial"/>
          <w:b/>
          <w:bCs/>
          <w:sz w:val="28"/>
          <w:szCs w:val="28"/>
        </w:rPr>
        <w:t>Individual Written Report</w:t>
      </w:r>
    </w:p>
    <w:p w14:paraId="0A770035" w14:textId="77777777" w:rsidR="00B51E03" w:rsidRPr="0078796B" w:rsidRDefault="00B51E03" w:rsidP="0078796B">
      <w:pPr>
        <w:spacing w:line="360" w:lineRule="auto"/>
        <w:rPr>
          <w:rFonts w:ascii="Arial" w:hAnsi="Arial" w:cs="Arial"/>
          <w:b/>
          <w:bCs/>
          <w:sz w:val="28"/>
          <w:szCs w:val="28"/>
        </w:rPr>
      </w:pPr>
    </w:p>
    <w:p w14:paraId="124F9BE4" w14:textId="7665BD25" w:rsidR="00B51E03" w:rsidRPr="0078796B" w:rsidRDefault="00B51E03" w:rsidP="0078796B">
      <w:pPr>
        <w:spacing w:line="360" w:lineRule="auto"/>
        <w:rPr>
          <w:rFonts w:ascii="Arial" w:hAnsi="Arial" w:cs="Arial"/>
          <w:b/>
          <w:bCs/>
          <w:sz w:val="28"/>
          <w:szCs w:val="28"/>
        </w:rPr>
      </w:pPr>
      <w:r w:rsidRPr="0078796B">
        <w:rPr>
          <w:rFonts w:ascii="Arial" w:hAnsi="Arial" w:cs="Arial"/>
          <w:b/>
          <w:bCs/>
          <w:sz w:val="28"/>
          <w:szCs w:val="28"/>
        </w:rPr>
        <w:t xml:space="preserve">Student name: Kabirat  Aderoju Adegbite </w:t>
      </w:r>
    </w:p>
    <w:p w14:paraId="131C3ADE" w14:textId="77777777" w:rsidR="00B51E03" w:rsidRPr="0078796B" w:rsidRDefault="00B51E03" w:rsidP="0078796B">
      <w:pPr>
        <w:spacing w:line="360" w:lineRule="auto"/>
        <w:rPr>
          <w:rFonts w:ascii="Arial" w:hAnsi="Arial" w:cs="Arial"/>
          <w:b/>
          <w:bCs/>
          <w:sz w:val="28"/>
          <w:szCs w:val="28"/>
        </w:rPr>
      </w:pPr>
      <w:r w:rsidRPr="0078796B">
        <w:rPr>
          <w:rFonts w:ascii="Arial" w:hAnsi="Arial" w:cs="Arial"/>
          <w:b/>
          <w:bCs/>
          <w:sz w:val="28"/>
          <w:szCs w:val="28"/>
        </w:rPr>
        <w:t>Student ID: 2011967</w:t>
      </w:r>
    </w:p>
    <w:p w14:paraId="3D0B239A" w14:textId="77777777" w:rsidR="00B51E03" w:rsidRPr="0078796B" w:rsidRDefault="00B51E03" w:rsidP="0078796B">
      <w:pPr>
        <w:spacing w:line="360" w:lineRule="auto"/>
        <w:rPr>
          <w:rFonts w:ascii="Arial" w:hAnsi="Arial" w:cs="Arial"/>
          <w:b/>
          <w:bCs/>
          <w:sz w:val="28"/>
          <w:szCs w:val="28"/>
        </w:rPr>
      </w:pPr>
    </w:p>
    <w:p w14:paraId="6F619353" w14:textId="77777777" w:rsidR="00B51E03" w:rsidRPr="0078796B" w:rsidRDefault="00B51E03" w:rsidP="0078796B">
      <w:pPr>
        <w:spacing w:line="360" w:lineRule="auto"/>
        <w:rPr>
          <w:rFonts w:ascii="Arial" w:hAnsi="Arial" w:cs="Arial"/>
          <w:sz w:val="28"/>
          <w:szCs w:val="28"/>
        </w:rPr>
      </w:pPr>
      <w:r w:rsidRPr="0078796B">
        <w:rPr>
          <w:rFonts w:ascii="Arial" w:hAnsi="Arial" w:cs="Arial"/>
          <w:b/>
          <w:bCs/>
          <w:sz w:val="28"/>
          <w:szCs w:val="28"/>
        </w:rPr>
        <w:t xml:space="preserve">Module name: </w:t>
      </w:r>
      <w:r w:rsidRPr="0078796B">
        <w:rPr>
          <w:rFonts w:ascii="Arial" w:hAnsi="Arial" w:cs="Arial"/>
          <w:sz w:val="28"/>
          <w:szCs w:val="28"/>
        </w:rPr>
        <w:t>Living with Care: The Older Person</w:t>
      </w:r>
    </w:p>
    <w:p w14:paraId="0D5DC2D4" w14:textId="77777777" w:rsidR="00B51E03" w:rsidRPr="0078796B" w:rsidRDefault="00B51E03" w:rsidP="0078796B">
      <w:pPr>
        <w:spacing w:line="360" w:lineRule="auto"/>
        <w:rPr>
          <w:rFonts w:ascii="Arial" w:hAnsi="Arial" w:cs="Arial"/>
          <w:b/>
          <w:bCs/>
          <w:sz w:val="28"/>
          <w:szCs w:val="28"/>
        </w:rPr>
      </w:pPr>
      <w:r w:rsidRPr="0078796B">
        <w:rPr>
          <w:rFonts w:ascii="Arial" w:hAnsi="Arial" w:cs="Arial"/>
          <w:b/>
          <w:bCs/>
          <w:sz w:val="28"/>
          <w:szCs w:val="28"/>
        </w:rPr>
        <w:t xml:space="preserve">Module code: </w:t>
      </w:r>
      <w:r w:rsidRPr="0078796B">
        <w:rPr>
          <w:rFonts w:ascii="Arial" w:hAnsi="Arial" w:cs="Arial"/>
          <w:sz w:val="28"/>
          <w:szCs w:val="28"/>
        </w:rPr>
        <w:t>(BMHP6009)</w:t>
      </w:r>
    </w:p>
    <w:p w14:paraId="6107F33D" w14:textId="77777777" w:rsidR="00B51E03" w:rsidRPr="0078796B" w:rsidRDefault="00B51E03" w:rsidP="0078796B">
      <w:pPr>
        <w:spacing w:line="360" w:lineRule="auto"/>
        <w:rPr>
          <w:rFonts w:ascii="Arial" w:hAnsi="Arial" w:cs="Arial"/>
          <w:b/>
          <w:bCs/>
          <w:sz w:val="28"/>
          <w:szCs w:val="28"/>
        </w:rPr>
      </w:pPr>
      <w:r w:rsidRPr="0078796B">
        <w:rPr>
          <w:rFonts w:ascii="Arial" w:hAnsi="Arial" w:cs="Arial"/>
          <w:b/>
          <w:bCs/>
          <w:sz w:val="28"/>
          <w:szCs w:val="28"/>
        </w:rPr>
        <w:t xml:space="preserve">Lecturer name: </w:t>
      </w:r>
      <w:r w:rsidRPr="0078796B">
        <w:rPr>
          <w:rFonts w:ascii="Arial" w:hAnsi="Arial" w:cs="Arial"/>
          <w:sz w:val="28"/>
          <w:szCs w:val="28"/>
        </w:rPr>
        <w:t xml:space="preserve">Diola </w:t>
      </w:r>
      <w:proofErr w:type="spellStart"/>
      <w:r w:rsidRPr="0078796B">
        <w:rPr>
          <w:rFonts w:ascii="Arial" w:hAnsi="Arial" w:cs="Arial"/>
          <w:sz w:val="28"/>
          <w:szCs w:val="28"/>
        </w:rPr>
        <w:t>Bijlhout</w:t>
      </w:r>
      <w:proofErr w:type="spellEnd"/>
    </w:p>
    <w:p w14:paraId="18600577" w14:textId="2B6E98B8" w:rsidR="0095784D" w:rsidRPr="0078796B" w:rsidRDefault="0095784D" w:rsidP="0078796B">
      <w:pPr>
        <w:spacing w:line="360" w:lineRule="auto"/>
      </w:pPr>
    </w:p>
    <w:p w14:paraId="4CE59818" w14:textId="1F08B4FA" w:rsidR="00B51E03" w:rsidRPr="0078796B" w:rsidRDefault="00B51E03" w:rsidP="0078796B">
      <w:pPr>
        <w:spacing w:line="360" w:lineRule="auto"/>
      </w:pPr>
    </w:p>
    <w:p w14:paraId="2C138FA5" w14:textId="057A88F5" w:rsidR="00B51E03" w:rsidRPr="0078796B" w:rsidRDefault="00B51E03" w:rsidP="0078796B">
      <w:pPr>
        <w:spacing w:line="360" w:lineRule="auto"/>
      </w:pPr>
    </w:p>
    <w:p w14:paraId="48E4D494" w14:textId="0DBC06BD" w:rsidR="00B51E03" w:rsidRPr="0078796B" w:rsidRDefault="00B51E03" w:rsidP="0078796B">
      <w:pPr>
        <w:spacing w:line="360" w:lineRule="auto"/>
      </w:pPr>
    </w:p>
    <w:p w14:paraId="4231B001" w14:textId="0739E5F1" w:rsidR="00B51E03" w:rsidRPr="0078796B" w:rsidRDefault="00B51E03" w:rsidP="0078796B">
      <w:pPr>
        <w:spacing w:line="360" w:lineRule="auto"/>
      </w:pPr>
    </w:p>
    <w:p w14:paraId="64FCA0D6" w14:textId="4AB313AC" w:rsidR="00B51E03" w:rsidRPr="0078796B" w:rsidRDefault="00B51E03" w:rsidP="0078796B">
      <w:pPr>
        <w:spacing w:line="360" w:lineRule="auto"/>
      </w:pPr>
    </w:p>
    <w:sdt>
      <w:sdtPr>
        <w:rPr>
          <w:rFonts w:asciiTheme="minorHAnsi" w:eastAsiaTheme="minorEastAsia" w:hAnsiTheme="minorHAnsi" w:cstheme="minorBidi"/>
          <w:color w:val="auto"/>
          <w:sz w:val="22"/>
          <w:szCs w:val="22"/>
          <w:lang w:val="en-GB" w:eastAsia="zh-CN"/>
        </w:rPr>
        <w:id w:val="1462002006"/>
        <w:docPartObj>
          <w:docPartGallery w:val="Table of Contents"/>
          <w:docPartUnique/>
        </w:docPartObj>
      </w:sdtPr>
      <w:sdtEndPr>
        <w:rPr>
          <w:b/>
          <w:bCs/>
          <w:noProof/>
        </w:rPr>
      </w:sdtEndPr>
      <w:sdtContent>
        <w:p w14:paraId="15311900" w14:textId="6F5BB097" w:rsidR="0078796B" w:rsidRPr="00DA3F67" w:rsidRDefault="0078796B" w:rsidP="0078796B">
          <w:pPr>
            <w:pStyle w:val="TOCHeading"/>
            <w:spacing w:line="360" w:lineRule="auto"/>
            <w:rPr>
              <w:b/>
              <w:bCs/>
            </w:rPr>
          </w:pPr>
          <w:r w:rsidRPr="00DA3F67">
            <w:rPr>
              <w:b/>
              <w:bCs/>
            </w:rPr>
            <w:t>Contents</w:t>
          </w:r>
        </w:p>
        <w:p w14:paraId="7B7CCE73" w14:textId="44A38A58" w:rsidR="00DA3F67" w:rsidRDefault="0078796B">
          <w:pPr>
            <w:pStyle w:val="TOC1"/>
            <w:tabs>
              <w:tab w:val="right" w:leader="dot" w:pos="9016"/>
            </w:tabs>
            <w:rPr>
              <w:noProof/>
            </w:rPr>
          </w:pPr>
          <w:r w:rsidRPr="0078796B">
            <w:fldChar w:fldCharType="begin"/>
          </w:r>
          <w:r w:rsidRPr="0078796B">
            <w:instrText xml:space="preserve"> TOC \o "1-3" \h \z \u </w:instrText>
          </w:r>
          <w:r w:rsidRPr="0078796B">
            <w:fldChar w:fldCharType="separate"/>
          </w:r>
          <w:hyperlink w:anchor="_Toc123730932" w:history="1">
            <w:r w:rsidR="00DA3F67" w:rsidRPr="00FD4DA8">
              <w:rPr>
                <w:rStyle w:val="Hyperlink"/>
                <w:b/>
                <w:bCs/>
                <w:noProof/>
              </w:rPr>
              <w:t>Introduction</w:t>
            </w:r>
            <w:r w:rsidR="00DA3F67">
              <w:rPr>
                <w:noProof/>
                <w:webHidden/>
              </w:rPr>
              <w:tab/>
            </w:r>
            <w:r w:rsidR="00DA3F67">
              <w:rPr>
                <w:noProof/>
                <w:webHidden/>
              </w:rPr>
              <w:fldChar w:fldCharType="begin"/>
            </w:r>
            <w:r w:rsidR="00DA3F67">
              <w:rPr>
                <w:noProof/>
                <w:webHidden/>
              </w:rPr>
              <w:instrText xml:space="preserve"> PAGEREF _Toc123730932 \h </w:instrText>
            </w:r>
            <w:r w:rsidR="00DA3F67">
              <w:rPr>
                <w:noProof/>
                <w:webHidden/>
              </w:rPr>
            </w:r>
            <w:r w:rsidR="00DA3F67">
              <w:rPr>
                <w:noProof/>
                <w:webHidden/>
              </w:rPr>
              <w:fldChar w:fldCharType="separate"/>
            </w:r>
            <w:r w:rsidR="00DA3F67">
              <w:rPr>
                <w:noProof/>
                <w:webHidden/>
              </w:rPr>
              <w:t>3</w:t>
            </w:r>
            <w:r w:rsidR="00DA3F67">
              <w:rPr>
                <w:noProof/>
                <w:webHidden/>
              </w:rPr>
              <w:fldChar w:fldCharType="end"/>
            </w:r>
          </w:hyperlink>
        </w:p>
        <w:p w14:paraId="7E0908E9" w14:textId="05A687AE" w:rsidR="00DA3F67" w:rsidRDefault="00000000">
          <w:pPr>
            <w:pStyle w:val="TOC1"/>
            <w:tabs>
              <w:tab w:val="right" w:leader="dot" w:pos="9016"/>
            </w:tabs>
            <w:rPr>
              <w:noProof/>
            </w:rPr>
          </w:pPr>
          <w:hyperlink w:anchor="_Toc123730933" w:history="1">
            <w:r w:rsidR="00DA3F67" w:rsidRPr="00FD4DA8">
              <w:rPr>
                <w:rStyle w:val="Hyperlink"/>
                <w:b/>
                <w:bCs/>
                <w:noProof/>
              </w:rPr>
              <w:t>What it means to be an elderly person in the UK and Japan</w:t>
            </w:r>
            <w:r w:rsidR="00DA3F67">
              <w:rPr>
                <w:noProof/>
                <w:webHidden/>
              </w:rPr>
              <w:tab/>
            </w:r>
            <w:r w:rsidR="00DA3F67">
              <w:rPr>
                <w:noProof/>
                <w:webHidden/>
              </w:rPr>
              <w:fldChar w:fldCharType="begin"/>
            </w:r>
            <w:r w:rsidR="00DA3F67">
              <w:rPr>
                <w:noProof/>
                <w:webHidden/>
              </w:rPr>
              <w:instrText xml:space="preserve"> PAGEREF _Toc123730933 \h </w:instrText>
            </w:r>
            <w:r w:rsidR="00DA3F67">
              <w:rPr>
                <w:noProof/>
                <w:webHidden/>
              </w:rPr>
            </w:r>
            <w:r w:rsidR="00DA3F67">
              <w:rPr>
                <w:noProof/>
                <w:webHidden/>
              </w:rPr>
              <w:fldChar w:fldCharType="separate"/>
            </w:r>
            <w:r w:rsidR="00DA3F67">
              <w:rPr>
                <w:noProof/>
                <w:webHidden/>
              </w:rPr>
              <w:t>3</w:t>
            </w:r>
            <w:r w:rsidR="00DA3F67">
              <w:rPr>
                <w:noProof/>
                <w:webHidden/>
              </w:rPr>
              <w:fldChar w:fldCharType="end"/>
            </w:r>
          </w:hyperlink>
        </w:p>
        <w:p w14:paraId="3BA7CBA8" w14:textId="72243E56" w:rsidR="00DA3F67" w:rsidRDefault="00000000">
          <w:pPr>
            <w:pStyle w:val="TOC1"/>
            <w:tabs>
              <w:tab w:val="right" w:leader="dot" w:pos="9016"/>
            </w:tabs>
            <w:rPr>
              <w:noProof/>
            </w:rPr>
          </w:pPr>
          <w:hyperlink w:anchor="_Toc123730934" w:history="1">
            <w:r w:rsidR="00DA3F67" w:rsidRPr="00FD4DA8">
              <w:rPr>
                <w:rStyle w:val="Hyperlink"/>
                <w:b/>
                <w:bCs/>
                <w:noProof/>
              </w:rPr>
              <w:t>Provide statistics on the ageing population and how these have changed in recent years.</w:t>
            </w:r>
            <w:r w:rsidR="00DA3F67">
              <w:rPr>
                <w:noProof/>
                <w:webHidden/>
              </w:rPr>
              <w:tab/>
            </w:r>
            <w:r w:rsidR="00DA3F67">
              <w:rPr>
                <w:noProof/>
                <w:webHidden/>
              </w:rPr>
              <w:fldChar w:fldCharType="begin"/>
            </w:r>
            <w:r w:rsidR="00DA3F67">
              <w:rPr>
                <w:noProof/>
                <w:webHidden/>
              </w:rPr>
              <w:instrText xml:space="preserve"> PAGEREF _Toc123730934 \h </w:instrText>
            </w:r>
            <w:r w:rsidR="00DA3F67">
              <w:rPr>
                <w:noProof/>
                <w:webHidden/>
              </w:rPr>
            </w:r>
            <w:r w:rsidR="00DA3F67">
              <w:rPr>
                <w:noProof/>
                <w:webHidden/>
              </w:rPr>
              <w:fldChar w:fldCharType="separate"/>
            </w:r>
            <w:r w:rsidR="00DA3F67">
              <w:rPr>
                <w:noProof/>
                <w:webHidden/>
              </w:rPr>
              <w:t>3</w:t>
            </w:r>
            <w:r w:rsidR="00DA3F67">
              <w:rPr>
                <w:noProof/>
                <w:webHidden/>
              </w:rPr>
              <w:fldChar w:fldCharType="end"/>
            </w:r>
          </w:hyperlink>
        </w:p>
        <w:p w14:paraId="2F3CACFF" w14:textId="1E37838E" w:rsidR="00DA3F67" w:rsidRDefault="00000000">
          <w:pPr>
            <w:pStyle w:val="TOC1"/>
            <w:tabs>
              <w:tab w:val="right" w:leader="dot" w:pos="9016"/>
            </w:tabs>
            <w:rPr>
              <w:noProof/>
            </w:rPr>
          </w:pPr>
          <w:hyperlink w:anchor="_Toc123730935" w:history="1">
            <w:r w:rsidR="00DA3F67" w:rsidRPr="00FD4DA8">
              <w:rPr>
                <w:rStyle w:val="Hyperlink"/>
                <w:b/>
                <w:bCs/>
                <w:noProof/>
              </w:rPr>
              <w:t>Discuss relevant theories of loneliness and isolation and concepts associated with loneliness, alluded to in literature</w:t>
            </w:r>
            <w:r w:rsidR="00DA3F67">
              <w:rPr>
                <w:noProof/>
                <w:webHidden/>
              </w:rPr>
              <w:tab/>
            </w:r>
            <w:r w:rsidR="00DA3F67">
              <w:rPr>
                <w:noProof/>
                <w:webHidden/>
              </w:rPr>
              <w:fldChar w:fldCharType="begin"/>
            </w:r>
            <w:r w:rsidR="00DA3F67">
              <w:rPr>
                <w:noProof/>
                <w:webHidden/>
              </w:rPr>
              <w:instrText xml:space="preserve"> PAGEREF _Toc123730935 \h </w:instrText>
            </w:r>
            <w:r w:rsidR="00DA3F67">
              <w:rPr>
                <w:noProof/>
                <w:webHidden/>
              </w:rPr>
            </w:r>
            <w:r w:rsidR="00DA3F67">
              <w:rPr>
                <w:noProof/>
                <w:webHidden/>
              </w:rPr>
              <w:fldChar w:fldCharType="separate"/>
            </w:r>
            <w:r w:rsidR="00DA3F67">
              <w:rPr>
                <w:noProof/>
                <w:webHidden/>
              </w:rPr>
              <w:t>4</w:t>
            </w:r>
            <w:r w:rsidR="00DA3F67">
              <w:rPr>
                <w:noProof/>
                <w:webHidden/>
              </w:rPr>
              <w:fldChar w:fldCharType="end"/>
            </w:r>
          </w:hyperlink>
        </w:p>
        <w:p w14:paraId="45C5789F" w14:textId="58722BF2" w:rsidR="00DA3F67" w:rsidRDefault="00000000">
          <w:pPr>
            <w:pStyle w:val="TOC1"/>
            <w:tabs>
              <w:tab w:val="right" w:leader="dot" w:pos="9016"/>
            </w:tabs>
            <w:rPr>
              <w:noProof/>
            </w:rPr>
          </w:pPr>
          <w:hyperlink w:anchor="_Toc123730936" w:history="1">
            <w:r w:rsidR="00DA3F67" w:rsidRPr="00FD4DA8">
              <w:rPr>
                <w:rStyle w:val="Hyperlink"/>
                <w:b/>
                <w:bCs/>
                <w:noProof/>
              </w:rPr>
              <w:t>Discuss the impact of loneliness and isolation on an older person living within a care setting</w:t>
            </w:r>
            <w:r w:rsidR="00DA3F67">
              <w:rPr>
                <w:noProof/>
                <w:webHidden/>
              </w:rPr>
              <w:tab/>
            </w:r>
            <w:r w:rsidR="00DA3F67">
              <w:rPr>
                <w:noProof/>
                <w:webHidden/>
              </w:rPr>
              <w:fldChar w:fldCharType="begin"/>
            </w:r>
            <w:r w:rsidR="00DA3F67">
              <w:rPr>
                <w:noProof/>
                <w:webHidden/>
              </w:rPr>
              <w:instrText xml:space="preserve"> PAGEREF _Toc123730936 \h </w:instrText>
            </w:r>
            <w:r w:rsidR="00DA3F67">
              <w:rPr>
                <w:noProof/>
                <w:webHidden/>
              </w:rPr>
            </w:r>
            <w:r w:rsidR="00DA3F67">
              <w:rPr>
                <w:noProof/>
                <w:webHidden/>
              </w:rPr>
              <w:fldChar w:fldCharType="separate"/>
            </w:r>
            <w:r w:rsidR="00DA3F67">
              <w:rPr>
                <w:noProof/>
                <w:webHidden/>
              </w:rPr>
              <w:t>5</w:t>
            </w:r>
            <w:r w:rsidR="00DA3F67">
              <w:rPr>
                <w:noProof/>
                <w:webHidden/>
              </w:rPr>
              <w:fldChar w:fldCharType="end"/>
            </w:r>
          </w:hyperlink>
        </w:p>
        <w:p w14:paraId="43B13843" w14:textId="233E9CC4" w:rsidR="00DA3F67" w:rsidRDefault="00000000">
          <w:pPr>
            <w:pStyle w:val="TOC1"/>
            <w:tabs>
              <w:tab w:val="right" w:leader="dot" w:pos="9016"/>
            </w:tabs>
            <w:rPr>
              <w:noProof/>
            </w:rPr>
          </w:pPr>
          <w:hyperlink w:anchor="_Toc123730937" w:history="1">
            <w:r w:rsidR="00DA3F67" w:rsidRPr="00FD4DA8">
              <w:rPr>
                <w:rStyle w:val="Hyperlink"/>
                <w:b/>
                <w:bCs/>
                <w:noProof/>
              </w:rPr>
              <w:t>Current legislation and policies that deal with or aim to raise awareness or reduce loneliness and isolation in the elderly population</w:t>
            </w:r>
            <w:r w:rsidR="00DA3F67">
              <w:rPr>
                <w:noProof/>
                <w:webHidden/>
              </w:rPr>
              <w:tab/>
            </w:r>
            <w:r w:rsidR="00DA3F67">
              <w:rPr>
                <w:noProof/>
                <w:webHidden/>
              </w:rPr>
              <w:fldChar w:fldCharType="begin"/>
            </w:r>
            <w:r w:rsidR="00DA3F67">
              <w:rPr>
                <w:noProof/>
                <w:webHidden/>
              </w:rPr>
              <w:instrText xml:space="preserve"> PAGEREF _Toc123730937 \h </w:instrText>
            </w:r>
            <w:r w:rsidR="00DA3F67">
              <w:rPr>
                <w:noProof/>
                <w:webHidden/>
              </w:rPr>
            </w:r>
            <w:r w:rsidR="00DA3F67">
              <w:rPr>
                <w:noProof/>
                <w:webHidden/>
              </w:rPr>
              <w:fldChar w:fldCharType="separate"/>
            </w:r>
            <w:r w:rsidR="00DA3F67">
              <w:rPr>
                <w:noProof/>
                <w:webHidden/>
              </w:rPr>
              <w:t>6</w:t>
            </w:r>
            <w:r w:rsidR="00DA3F67">
              <w:rPr>
                <w:noProof/>
                <w:webHidden/>
              </w:rPr>
              <w:fldChar w:fldCharType="end"/>
            </w:r>
          </w:hyperlink>
        </w:p>
        <w:p w14:paraId="00C84DA4" w14:textId="2B9AE92B" w:rsidR="00DA3F67" w:rsidRDefault="00000000">
          <w:pPr>
            <w:pStyle w:val="TOC1"/>
            <w:tabs>
              <w:tab w:val="right" w:leader="dot" w:pos="9016"/>
            </w:tabs>
            <w:rPr>
              <w:noProof/>
            </w:rPr>
          </w:pPr>
          <w:hyperlink w:anchor="_Toc123730938" w:history="1">
            <w:r w:rsidR="00DA3F67" w:rsidRPr="00FD4DA8">
              <w:rPr>
                <w:rStyle w:val="Hyperlink"/>
                <w:b/>
                <w:bCs/>
                <w:noProof/>
              </w:rPr>
              <w:t>Critically evaluate and compare local, national, and global provision of services for the older person in line with current initiatives and policy</w:t>
            </w:r>
            <w:r w:rsidR="00DA3F67">
              <w:rPr>
                <w:noProof/>
                <w:webHidden/>
              </w:rPr>
              <w:tab/>
            </w:r>
            <w:r w:rsidR="00DA3F67">
              <w:rPr>
                <w:noProof/>
                <w:webHidden/>
              </w:rPr>
              <w:fldChar w:fldCharType="begin"/>
            </w:r>
            <w:r w:rsidR="00DA3F67">
              <w:rPr>
                <w:noProof/>
                <w:webHidden/>
              </w:rPr>
              <w:instrText xml:space="preserve"> PAGEREF _Toc123730938 \h </w:instrText>
            </w:r>
            <w:r w:rsidR="00DA3F67">
              <w:rPr>
                <w:noProof/>
                <w:webHidden/>
              </w:rPr>
            </w:r>
            <w:r w:rsidR="00DA3F67">
              <w:rPr>
                <w:noProof/>
                <w:webHidden/>
              </w:rPr>
              <w:fldChar w:fldCharType="separate"/>
            </w:r>
            <w:r w:rsidR="00DA3F67">
              <w:rPr>
                <w:noProof/>
                <w:webHidden/>
              </w:rPr>
              <w:t>6</w:t>
            </w:r>
            <w:r w:rsidR="00DA3F67">
              <w:rPr>
                <w:noProof/>
                <w:webHidden/>
              </w:rPr>
              <w:fldChar w:fldCharType="end"/>
            </w:r>
          </w:hyperlink>
        </w:p>
        <w:p w14:paraId="1F574441" w14:textId="34EEF935" w:rsidR="00DA3F67" w:rsidRDefault="00000000">
          <w:pPr>
            <w:pStyle w:val="TOC1"/>
            <w:tabs>
              <w:tab w:val="right" w:leader="dot" w:pos="9016"/>
            </w:tabs>
            <w:rPr>
              <w:noProof/>
            </w:rPr>
          </w:pPr>
          <w:hyperlink w:anchor="_Toc123730939" w:history="1">
            <w:r w:rsidR="00DA3F67" w:rsidRPr="00FD4DA8">
              <w:rPr>
                <w:rStyle w:val="Hyperlink"/>
                <w:b/>
                <w:bCs/>
                <w:noProof/>
              </w:rPr>
              <w:t>Examine the prospective future of the care of the older person ,what changes could be made to the programmes aimed at addressing the problem of loneliness among the elderly</w:t>
            </w:r>
            <w:r w:rsidR="00DA3F67">
              <w:rPr>
                <w:noProof/>
                <w:webHidden/>
              </w:rPr>
              <w:tab/>
            </w:r>
            <w:r w:rsidR="00DA3F67">
              <w:rPr>
                <w:noProof/>
                <w:webHidden/>
              </w:rPr>
              <w:fldChar w:fldCharType="begin"/>
            </w:r>
            <w:r w:rsidR="00DA3F67">
              <w:rPr>
                <w:noProof/>
                <w:webHidden/>
              </w:rPr>
              <w:instrText xml:space="preserve"> PAGEREF _Toc123730939 \h </w:instrText>
            </w:r>
            <w:r w:rsidR="00DA3F67">
              <w:rPr>
                <w:noProof/>
                <w:webHidden/>
              </w:rPr>
            </w:r>
            <w:r w:rsidR="00DA3F67">
              <w:rPr>
                <w:noProof/>
                <w:webHidden/>
              </w:rPr>
              <w:fldChar w:fldCharType="separate"/>
            </w:r>
            <w:r w:rsidR="00DA3F67">
              <w:rPr>
                <w:noProof/>
                <w:webHidden/>
              </w:rPr>
              <w:t>8</w:t>
            </w:r>
            <w:r w:rsidR="00DA3F67">
              <w:rPr>
                <w:noProof/>
                <w:webHidden/>
              </w:rPr>
              <w:fldChar w:fldCharType="end"/>
            </w:r>
          </w:hyperlink>
        </w:p>
        <w:p w14:paraId="71E22384" w14:textId="17ABADDB" w:rsidR="00DA3F67" w:rsidRDefault="00000000">
          <w:pPr>
            <w:pStyle w:val="TOC1"/>
            <w:tabs>
              <w:tab w:val="right" w:leader="dot" w:pos="9016"/>
            </w:tabs>
            <w:rPr>
              <w:noProof/>
            </w:rPr>
          </w:pPr>
          <w:hyperlink w:anchor="_Toc123730940" w:history="1">
            <w:r w:rsidR="00DA3F67" w:rsidRPr="00FD4DA8">
              <w:rPr>
                <w:rStyle w:val="Hyperlink"/>
                <w:b/>
                <w:bCs/>
                <w:noProof/>
              </w:rPr>
              <w:t>Use of technology for the provision of care to lonely older persons.</w:t>
            </w:r>
            <w:r w:rsidR="00DA3F67">
              <w:rPr>
                <w:noProof/>
                <w:webHidden/>
              </w:rPr>
              <w:tab/>
            </w:r>
            <w:r w:rsidR="00DA3F67">
              <w:rPr>
                <w:noProof/>
                <w:webHidden/>
              </w:rPr>
              <w:fldChar w:fldCharType="begin"/>
            </w:r>
            <w:r w:rsidR="00DA3F67">
              <w:rPr>
                <w:noProof/>
                <w:webHidden/>
              </w:rPr>
              <w:instrText xml:space="preserve"> PAGEREF _Toc123730940 \h </w:instrText>
            </w:r>
            <w:r w:rsidR="00DA3F67">
              <w:rPr>
                <w:noProof/>
                <w:webHidden/>
              </w:rPr>
            </w:r>
            <w:r w:rsidR="00DA3F67">
              <w:rPr>
                <w:noProof/>
                <w:webHidden/>
              </w:rPr>
              <w:fldChar w:fldCharType="separate"/>
            </w:r>
            <w:r w:rsidR="00DA3F67">
              <w:rPr>
                <w:noProof/>
                <w:webHidden/>
              </w:rPr>
              <w:t>9</w:t>
            </w:r>
            <w:r w:rsidR="00DA3F67">
              <w:rPr>
                <w:noProof/>
                <w:webHidden/>
              </w:rPr>
              <w:fldChar w:fldCharType="end"/>
            </w:r>
          </w:hyperlink>
        </w:p>
        <w:p w14:paraId="0B796340" w14:textId="2560E89C" w:rsidR="00DA3F67" w:rsidRDefault="00000000">
          <w:pPr>
            <w:pStyle w:val="TOC1"/>
            <w:tabs>
              <w:tab w:val="right" w:leader="dot" w:pos="9016"/>
            </w:tabs>
            <w:rPr>
              <w:noProof/>
            </w:rPr>
          </w:pPr>
          <w:hyperlink w:anchor="_Toc123730941" w:history="1">
            <w:r w:rsidR="00DA3F67" w:rsidRPr="00FD4DA8">
              <w:rPr>
                <w:rStyle w:val="Hyperlink"/>
                <w:b/>
                <w:bCs/>
                <w:noProof/>
              </w:rPr>
              <w:t>Recommendations</w:t>
            </w:r>
            <w:r w:rsidR="00DA3F67">
              <w:rPr>
                <w:noProof/>
                <w:webHidden/>
              </w:rPr>
              <w:tab/>
            </w:r>
            <w:r w:rsidR="00DA3F67">
              <w:rPr>
                <w:noProof/>
                <w:webHidden/>
              </w:rPr>
              <w:fldChar w:fldCharType="begin"/>
            </w:r>
            <w:r w:rsidR="00DA3F67">
              <w:rPr>
                <w:noProof/>
                <w:webHidden/>
              </w:rPr>
              <w:instrText xml:space="preserve"> PAGEREF _Toc123730941 \h </w:instrText>
            </w:r>
            <w:r w:rsidR="00DA3F67">
              <w:rPr>
                <w:noProof/>
                <w:webHidden/>
              </w:rPr>
            </w:r>
            <w:r w:rsidR="00DA3F67">
              <w:rPr>
                <w:noProof/>
                <w:webHidden/>
              </w:rPr>
              <w:fldChar w:fldCharType="separate"/>
            </w:r>
            <w:r w:rsidR="00DA3F67">
              <w:rPr>
                <w:noProof/>
                <w:webHidden/>
              </w:rPr>
              <w:t>9</w:t>
            </w:r>
            <w:r w:rsidR="00DA3F67">
              <w:rPr>
                <w:noProof/>
                <w:webHidden/>
              </w:rPr>
              <w:fldChar w:fldCharType="end"/>
            </w:r>
          </w:hyperlink>
        </w:p>
        <w:p w14:paraId="4AE1337D" w14:textId="2412AFF6" w:rsidR="00DA3F67" w:rsidRDefault="00000000">
          <w:pPr>
            <w:pStyle w:val="TOC1"/>
            <w:tabs>
              <w:tab w:val="right" w:leader="dot" w:pos="9016"/>
            </w:tabs>
            <w:rPr>
              <w:noProof/>
            </w:rPr>
          </w:pPr>
          <w:hyperlink w:anchor="_Toc123730942" w:history="1">
            <w:r w:rsidR="00DA3F67" w:rsidRPr="00FD4DA8">
              <w:rPr>
                <w:rStyle w:val="Hyperlink"/>
                <w:b/>
                <w:bCs/>
                <w:noProof/>
              </w:rPr>
              <w:t>Conclusion</w:t>
            </w:r>
            <w:r w:rsidR="00DA3F67">
              <w:rPr>
                <w:noProof/>
                <w:webHidden/>
              </w:rPr>
              <w:tab/>
            </w:r>
            <w:r w:rsidR="00DA3F67">
              <w:rPr>
                <w:noProof/>
                <w:webHidden/>
              </w:rPr>
              <w:fldChar w:fldCharType="begin"/>
            </w:r>
            <w:r w:rsidR="00DA3F67">
              <w:rPr>
                <w:noProof/>
                <w:webHidden/>
              </w:rPr>
              <w:instrText xml:space="preserve"> PAGEREF _Toc123730942 \h </w:instrText>
            </w:r>
            <w:r w:rsidR="00DA3F67">
              <w:rPr>
                <w:noProof/>
                <w:webHidden/>
              </w:rPr>
            </w:r>
            <w:r w:rsidR="00DA3F67">
              <w:rPr>
                <w:noProof/>
                <w:webHidden/>
              </w:rPr>
              <w:fldChar w:fldCharType="separate"/>
            </w:r>
            <w:r w:rsidR="00DA3F67">
              <w:rPr>
                <w:noProof/>
                <w:webHidden/>
              </w:rPr>
              <w:t>9</w:t>
            </w:r>
            <w:r w:rsidR="00DA3F67">
              <w:rPr>
                <w:noProof/>
                <w:webHidden/>
              </w:rPr>
              <w:fldChar w:fldCharType="end"/>
            </w:r>
          </w:hyperlink>
        </w:p>
        <w:p w14:paraId="3C8126D1" w14:textId="53895CC0" w:rsidR="00DA3F67" w:rsidRDefault="00000000">
          <w:pPr>
            <w:pStyle w:val="TOC1"/>
            <w:tabs>
              <w:tab w:val="right" w:leader="dot" w:pos="9016"/>
            </w:tabs>
            <w:rPr>
              <w:noProof/>
            </w:rPr>
          </w:pPr>
          <w:hyperlink w:anchor="_Toc123730943" w:history="1">
            <w:r w:rsidR="00DA3F67" w:rsidRPr="00FD4DA8">
              <w:rPr>
                <w:rStyle w:val="Hyperlink"/>
                <w:b/>
                <w:bCs/>
                <w:noProof/>
              </w:rPr>
              <w:t>Reference</w:t>
            </w:r>
            <w:r w:rsidR="00DA3F67">
              <w:rPr>
                <w:noProof/>
                <w:webHidden/>
              </w:rPr>
              <w:tab/>
            </w:r>
            <w:r w:rsidR="00DA3F67">
              <w:rPr>
                <w:noProof/>
                <w:webHidden/>
              </w:rPr>
              <w:fldChar w:fldCharType="begin"/>
            </w:r>
            <w:r w:rsidR="00DA3F67">
              <w:rPr>
                <w:noProof/>
                <w:webHidden/>
              </w:rPr>
              <w:instrText xml:space="preserve"> PAGEREF _Toc123730943 \h </w:instrText>
            </w:r>
            <w:r w:rsidR="00DA3F67">
              <w:rPr>
                <w:noProof/>
                <w:webHidden/>
              </w:rPr>
            </w:r>
            <w:r w:rsidR="00DA3F67">
              <w:rPr>
                <w:noProof/>
                <w:webHidden/>
              </w:rPr>
              <w:fldChar w:fldCharType="separate"/>
            </w:r>
            <w:r w:rsidR="00DA3F67">
              <w:rPr>
                <w:noProof/>
                <w:webHidden/>
              </w:rPr>
              <w:t>10</w:t>
            </w:r>
            <w:r w:rsidR="00DA3F67">
              <w:rPr>
                <w:noProof/>
                <w:webHidden/>
              </w:rPr>
              <w:fldChar w:fldCharType="end"/>
            </w:r>
          </w:hyperlink>
        </w:p>
        <w:p w14:paraId="1798BFC9" w14:textId="41BAE2B0" w:rsidR="0078796B" w:rsidRPr="0078796B" w:rsidRDefault="0078796B" w:rsidP="0078796B">
          <w:pPr>
            <w:spacing w:line="360" w:lineRule="auto"/>
          </w:pPr>
          <w:r w:rsidRPr="0078796B">
            <w:rPr>
              <w:b/>
              <w:bCs/>
              <w:noProof/>
            </w:rPr>
            <w:fldChar w:fldCharType="end"/>
          </w:r>
        </w:p>
      </w:sdtContent>
    </w:sdt>
    <w:p w14:paraId="530696D5" w14:textId="4DEF148D" w:rsidR="00B51E03" w:rsidRPr="0078796B" w:rsidRDefault="00B51E03" w:rsidP="0078796B">
      <w:pPr>
        <w:spacing w:line="360" w:lineRule="auto"/>
        <w:rPr>
          <w:rFonts w:ascii="Arial" w:hAnsi="Arial" w:cs="Arial"/>
        </w:rPr>
      </w:pPr>
    </w:p>
    <w:p w14:paraId="31CC2697" w14:textId="77777777" w:rsidR="0078796B" w:rsidRDefault="0078796B" w:rsidP="0078796B">
      <w:pPr>
        <w:pStyle w:val="Heading1"/>
        <w:spacing w:line="360" w:lineRule="auto"/>
        <w:rPr>
          <w:b/>
          <w:bCs/>
        </w:rPr>
      </w:pPr>
    </w:p>
    <w:p w14:paraId="354FB98C" w14:textId="77777777" w:rsidR="00022797" w:rsidRDefault="00022797" w:rsidP="00022797"/>
    <w:p w14:paraId="2E2A5B0D" w14:textId="77777777" w:rsidR="00DA3F67" w:rsidRDefault="00DA3F67" w:rsidP="00022797"/>
    <w:p w14:paraId="0702259D" w14:textId="77777777" w:rsidR="00DA3F67" w:rsidRDefault="00DA3F67" w:rsidP="00022797"/>
    <w:p w14:paraId="0B13392D" w14:textId="77777777" w:rsidR="00DA3F67" w:rsidRDefault="00DA3F67" w:rsidP="00022797"/>
    <w:p w14:paraId="3F09B47F" w14:textId="77777777" w:rsidR="00DA3F67" w:rsidRDefault="00DA3F67" w:rsidP="00022797"/>
    <w:p w14:paraId="24B264E0" w14:textId="77777777" w:rsidR="00DA3F67" w:rsidRDefault="00DA3F67" w:rsidP="00022797"/>
    <w:p w14:paraId="7B881761" w14:textId="77777777" w:rsidR="00DA3F67" w:rsidRDefault="00DA3F67" w:rsidP="00022797"/>
    <w:p w14:paraId="2769B5E8" w14:textId="77777777" w:rsidR="00DA3F67" w:rsidRDefault="00DA3F67" w:rsidP="00022797"/>
    <w:p w14:paraId="128C2FCB" w14:textId="77777777" w:rsidR="00DA3F67" w:rsidRDefault="00DA3F67" w:rsidP="00022797"/>
    <w:p w14:paraId="369BD1CB" w14:textId="12CC1750" w:rsidR="00022797" w:rsidRPr="00022797" w:rsidRDefault="00022797" w:rsidP="00022797">
      <w:r>
        <w:t xml:space="preserve"> </w:t>
      </w:r>
    </w:p>
    <w:p w14:paraId="67F44C3F" w14:textId="5D0206CF" w:rsidR="00B51E03" w:rsidRPr="0078796B" w:rsidRDefault="00B51E03" w:rsidP="0078796B">
      <w:pPr>
        <w:pStyle w:val="Heading1"/>
        <w:spacing w:line="360" w:lineRule="auto"/>
        <w:rPr>
          <w:b/>
          <w:bCs/>
        </w:rPr>
      </w:pPr>
      <w:bookmarkStart w:id="0" w:name="_Toc123730932"/>
      <w:r w:rsidRPr="0078796B">
        <w:rPr>
          <w:b/>
          <w:bCs/>
        </w:rPr>
        <w:lastRenderedPageBreak/>
        <w:t>Introduction</w:t>
      </w:r>
      <w:bookmarkEnd w:id="0"/>
      <w:r w:rsidRPr="0078796B">
        <w:rPr>
          <w:b/>
          <w:bCs/>
        </w:rPr>
        <w:t xml:space="preserve"> </w:t>
      </w:r>
    </w:p>
    <w:p w14:paraId="423B8D27" w14:textId="77777777" w:rsidR="00554F4E" w:rsidRPr="0078796B" w:rsidRDefault="00554F4E" w:rsidP="0078796B">
      <w:pPr>
        <w:spacing w:line="360" w:lineRule="auto"/>
        <w:rPr>
          <w:rFonts w:ascii="Arial" w:hAnsi="Arial" w:cs="Arial"/>
        </w:rPr>
      </w:pPr>
      <w:r w:rsidRPr="0078796B">
        <w:rPr>
          <w:rFonts w:ascii="Arial" w:hAnsi="Arial" w:cs="Arial"/>
        </w:rPr>
        <w:t>Being old is not a disease and should not be treated with less compassion. A person's health condition is what makes them old, not their age. Aging is a natural process that begins in early adulthood and involves gradual change. In early middle age, many physical processes start to step by step decline. The biological, the psychological, and the social phases of aging are the three phases of aging. Some people in the West believe that the age at which a person is considered to be old or old enough to retire and receive a pension is 65 to 70. The process of aging can take many different forms for each person, including independence, dependence, crisis management, and death.</w:t>
      </w:r>
    </w:p>
    <w:p w14:paraId="2A2EC88C" w14:textId="6E31CE8A" w:rsidR="00DE4B8F" w:rsidRPr="0078796B" w:rsidRDefault="00B51E03" w:rsidP="0078796B">
      <w:pPr>
        <w:pStyle w:val="Heading1"/>
        <w:spacing w:line="360" w:lineRule="auto"/>
        <w:rPr>
          <w:b/>
          <w:bCs/>
        </w:rPr>
      </w:pPr>
      <w:bookmarkStart w:id="1" w:name="_Toc123730933"/>
      <w:r w:rsidRPr="0078796B">
        <w:rPr>
          <w:b/>
          <w:bCs/>
        </w:rPr>
        <w:t xml:space="preserve">What it means to be an elderly person in the UK and </w:t>
      </w:r>
      <w:r w:rsidR="00D07D72" w:rsidRPr="0078796B">
        <w:rPr>
          <w:b/>
          <w:bCs/>
        </w:rPr>
        <w:t>Japan</w:t>
      </w:r>
      <w:bookmarkEnd w:id="1"/>
    </w:p>
    <w:p w14:paraId="7D9C43CE" w14:textId="1F6BE8B1" w:rsidR="008023CC" w:rsidRPr="0078796B" w:rsidRDefault="008023CC" w:rsidP="0078796B">
      <w:pPr>
        <w:spacing w:line="360" w:lineRule="auto"/>
        <w:rPr>
          <w:rFonts w:ascii="Arial" w:hAnsi="Arial" w:cs="Arial"/>
        </w:rPr>
      </w:pPr>
      <w:r w:rsidRPr="0078796B">
        <w:rPr>
          <w:rFonts w:ascii="Arial" w:hAnsi="Arial" w:cs="Arial"/>
        </w:rPr>
        <w:t xml:space="preserve">According to the Office </w:t>
      </w:r>
      <w:r w:rsidR="006B78B9" w:rsidRPr="0078796B">
        <w:rPr>
          <w:rFonts w:ascii="Arial" w:hAnsi="Arial" w:cs="Arial"/>
        </w:rPr>
        <w:t>for</w:t>
      </w:r>
      <w:r w:rsidRPr="0078796B">
        <w:rPr>
          <w:rFonts w:ascii="Arial" w:hAnsi="Arial" w:cs="Arial"/>
        </w:rPr>
        <w:t xml:space="preserve"> National Statistics (2019)  people in the United Kingdom are considered to be older when they reach the age of 65 or older because this is typically the age at which people can begin claiming their state pension. </w:t>
      </w:r>
      <w:r w:rsidR="006B78B9" w:rsidRPr="0078796B">
        <w:rPr>
          <w:rFonts w:ascii="Arial" w:hAnsi="Arial" w:cs="Arial"/>
        </w:rPr>
        <w:t>However, being old is not determined by age but by your physical and mental state.</w:t>
      </w:r>
      <w:r w:rsidRPr="0078796B">
        <w:rPr>
          <w:rFonts w:ascii="Arial" w:hAnsi="Arial" w:cs="Arial"/>
        </w:rPr>
        <w:t xml:space="preserve"> Turning into an older individual accompanies its own </w:t>
      </w:r>
      <w:r w:rsidR="006B78B9" w:rsidRPr="0078796B">
        <w:rPr>
          <w:rFonts w:ascii="Arial" w:hAnsi="Arial" w:cs="Arial"/>
        </w:rPr>
        <w:t>obstacle</w:t>
      </w:r>
      <w:r w:rsidRPr="0078796B">
        <w:rPr>
          <w:rFonts w:ascii="Arial" w:hAnsi="Arial" w:cs="Arial"/>
        </w:rPr>
        <w:t xml:space="preserve"> since old individuals will quite often become frailer and need more consideration on their wellbeing and social consideration</w:t>
      </w:r>
      <w:r w:rsidR="006B78B9" w:rsidRPr="0078796B">
        <w:rPr>
          <w:rFonts w:ascii="Arial" w:hAnsi="Arial" w:cs="Arial"/>
        </w:rPr>
        <w:t xml:space="preserve"> (National Health Service England, 2014)</w:t>
      </w:r>
      <w:r w:rsidRPr="0078796B">
        <w:rPr>
          <w:rFonts w:ascii="Arial" w:hAnsi="Arial" w:cs="Arial"/>
        </w:rPr>
        <w:t>.</w:t>
      </w:r>
    </w:p>
    <w:p w14:paraId="5CA1B6DA" w14:textId="54A58F66" w:rsidR="00B745EE" w:rsidRPr="0078796B" w:rsidRDefault="00201569" w:rsidP="0078796B">
      <w:pPr>
        <w:spacing w:line="360" w:lineRule="auto"/>
        <w:rPr>
          <w:rFonts w:ascii="Arial" w:hAnsi="Arial" w:cs="Arial"/>
        </w:rPr>
      </w:pPr>
      <w:r w:rsidRPr="0078796B">
        <w:rPr>
          <w:rFonts w:ascii="Arial" w:hAnsi="Arial" w:cs="Arial"/>
        </w:rPr>
        <w:t>One quarter of Japan's population is thought to be over 65, making it one of the oldest countries in the world. In Japan, elderly people are treated with kindness and respect due to the fact that the majority of their family members reside in the same house. Despite the fact that more people in Japan are 65 and older, it is believed that the country's citizens are older than younger (</w:t>
      </w:r>
      <w:proofErr w:type="spellStart"/>
      <w:r w:rsidRPr="0078796B">
        <w:rPr>
          <w:rFonts w:ascii="Arial" w:hAnsi="Arial" w:cs="Arial"/>
        </w:rPr>
        <w:t>Cirelli</w:t>
      </w:r>
      <w:proofErr w:type="spellEnd"/>
      <w:r w:rsidRPr="0078796B">
        <w:rPr>
          <w:rFonts w:ascii="Arial" w:hAnsi="Arial" w:cs="Arial"/>
        </w:rPr>
        <w:t>, 2018).</w:t>
      </w:r>
    </w:p>
    <w:p w14:paraId="441C6359" w14:textId="3BEC4B79" w:rsidR="005841AE" w:rsidRPr="0078796B" w:rsidRDefault="00B51E03" w:rsidP="0078796B">
      <w:pPr>
        <w:pStyle w:val="Heading1"/>
        <w:spacing w:line="360" w:lineRule="auto"/>
        <w:rPr>
          <w:b/>
          <w:bCs/>
        </w:rPr>
      </w:pPr>
      <w:bookmarkStart w:id="2" w:name="_Toc123730934"/>
      <w:r w:rsidRPr="0078796B">
        <w:rPr>
          <w:b/>
          <w:bCs/>
        </w:rPr>
        <w:t>Provide statistics on the ageing population and how these have changed in recent years.</w:t>
      </w:r>
      <w:bookmarkEnd w:id="2"/>
      <w:r w:rsidRPr="0078796B">
        <w:rPr>
          <w:b/>
          <w:bCs/>
        </w:rPr>
        <w:t xml:space="preserve"> </w:t>
      </w:r>
    </w:p>
    <w:p w14:paraId="258A3877" w14:textId="58CA7779" w:rsidR="005841AE" w:rsidRPr="0078796B" w:rsidRDefault="00A9434C" w:rsidP="0078796B">
      <w:pPr>
        <w:spacing w:after="0" w:line="360" w:lineRule="auto"/>
        <w:rPr>
          <w:rFonts w:ascii="Arial" w:hAnsi="Arial" w:cs="Arial"/>
        </w:rPr>
      </w:pPr>
      <w:r w:rsidRPr="0078796B">
        <w:rPr>
          <w:rFonts w:ascii="Arial" w:hAnsi="Arial" w:cs="Arial"/>
        </w:rPr>
        <w:t xml:space="preserve">According to Statistics, England and Wales will have a higher proportion of older people in 2021. According to statistics, more than 11 million people, or 18.6% of the population, in the United Kingdom were over the age of 65 in 2021, up from 16.4% in 2011, and more than 500,000 million of those people were at least 90 years old. Between 2011 and 2021, the average age of the population in England and Wales increased from 39 to 40 years (Office for National Statistics, 2022). According to the Centre for Aging Better, 11 million people (or 19% of the population) are 65 and older. It is estimated that it will reach nearly 13 million people in ten years, or 22% of the population </w:t>
      </w:r>
      <w:r w:rsidR="00605D97" w:rsidRPr="0078796B">
        <w:rPr>
          <w:rFonts w:ascii="Arial" w:hAnsi="Arial" w:cs="Arial"/>
        </w:rPr>
        <w:t>(Ageing Better, 2022)</w:t>
      </w:r>
      <w:r w:rsidR="005841AE" w:rsidRPr="0078796B">
        <w:rPr>
          <w:rFonts w:ascii="Arial" w:hAnsi="Arial" w:cs="Arial"/>
        </w:rPr>
        <w:t>.</w:t>
      </w:r>
    </w:p>
    <w:p w14:paraId="5D9AF814" w14:textId="77777777" w:rsidR="00407246" w:rsidRPr="0078796B" w:rsidRDefault="00407246" w:rsidP="0078796B">
      <w:pPr>
        <w:spacing w:after="0" w:line="360" w:lineRule="auto"/>
        <w:rPr>
          <w:rFonts w:ascii="Arial" w:hAnsi="Arial" w:cs="Arial"/>
        </w:rPr>
      </w:pPr>
    </w:p>
    <w:p w14:paraId="3A33E787" w14:textId="336E3ED9" w:rsidR="004E7DD2" w:rsidRPr="0078796B" w:rsidRDefault="00670B06" w:rsidP="0078796B">
      <w:pPr>
        <w:spacing w:after="0" w:line="360" w:lineRule="auto"/>
        <w:rPr>
          <w:rFonts w:ascii="Arial" w:hAnsi="Arial" w:cs="Arial"/>
        </w:rPr>
      </w:pPr>
      <w:r w:rsidRPr="0078796B">
        <w:rPr>
          <w:rFonts w:ascii="Arial" w:hAnsi="Arial" w:cs="Arial"/>
        </w:rPr>
        <w:lastRenderedPageBreak/>
        <w:t>People over 75 now account for more than 15% of the population in Japan for the first time, after their population increased by 720,000 to 19.37 million. Furthermore, the number of people over the age of 65 reached a new high of 36.27 million in 2022, accounting for 29.1% of the population. There are approximately 12.35 million people over the age of 80 in the United States, accounting for 9.9% of the population, and 2.65 million people in their 90s. There were 15.74 million elderly men, representing 26.0% of the total male population, and 20.53 million elderly women, representing 32.0% of the total female populatio</w:t>
      </w:r>
      <w:r w:rsidR="00E163F0" w:rsidRPr="0078796B">
        <w:rPr>
          <w:rFonts w:ascii="Arial" w:hAnsi="Arial" w:cs="Arial"/>
        </w:rPr>
        <w:t xml:space="preserve">n </w:t>
      </w:r>
      <w:r w:rsidR="00DF4873" w:rsidRPr="0078796B">
        <w:rPr>
          <w:rFonts w:ascii="Arial" w:hAnsi="Arial" w:cs="Arial"/>
        </w:rPr>
        <w:t>(Kyodo, 2022)</w:t>
      </w:r>
      <w:r w:rsidR="00B3770F" w:rsidRPr="0078796B">
        <w:rPr>
          <w:rFonts w:ascii="Arial" w:hAnsi="Arial" w:cs="Arial"/>
        </w:rPr>
        <w:t>.</w:t>
      </w:r>
    </w:p>
    <w:p w14:paraId="47C770DA" w14:textId="047BE1E9" w:rsidR="00E708F7" w:rsidRPr="0078796B" w:rsidRDefault="00B51E03" w:rsidP="0078796B">
      <w:pPr>
        <w:pStyle w:val="Heading1"/>
        <w:spacing w:line="360" w:lineRule="auto"/>
        <w:rPr>
          <w:b/>
          <w:bCs/>
        </w:rPr>
      </w:pPr>
      <w:bookmarkStart w:id="3" w:name="_Toc123730935"/>
      <w:r w:rsidRPr="0078796B">
        <w:rPr>
          <w:b/>
          <w:bCs/>
        </w:rPr>
        <w:t xml:space="preserve">Discuss relevant </w:t>
      </w:r>
      <w:r w:rsidR="00BF35D3" w:rsidRPr="0078796B">
        <w:rPr>
          <w:b/>
          <w:bCs/>
        </w:rPr>
        <w:t>theories of loneliness and isolation and concepts associated with loneliness, alluded to in literature</w:t>
      </w:r>
      <w:bookmarkEnd w:id="3"/>
    </w:p>
    <w:p w14:paraId="37A12386" w14:textId="1BDE875E" w:rsidR="008B51CD" w:rsidRPr="0078796B" w:rsidRDefault="002D2C22" w:rsidP="0078796B">
      <w:pPr>
        <w:spacing w:line="360" w:lineRule="auto"/>
        <w:rPr>
          <w:rFonts w:ascii="Arial" w:hAnsi="Arial" w:cs="Arial"/>
          <w:color w:val="333333"/>
          <w:shd w:val="clear" w:color="auto" w:fill="FFFFFF"/>
        </w:rPr>
      </w:pPr>
      <w:r w:rsidRPr="0078796B">
        <w:rPr>
          <w:rFonts w:ascii="Arial" w:hAnsi="Arial" w:cs="Arial"/>
          <w:color w:val="333333"/>
          <w:shd w:val="clear" w:color="auto" w:fill="FFFFFF"/>
        </w:rPr>
        <w:t>People fail to differentiate between loneliness and isolation. Isolation is separating oneself from other people by having no contact with them, whereas loneliness is felt even when one is surrounded by other people. Both can happen to anyone, but older people are more likely to get them, which hurts their health and social connections.</w:t>
      </w:r>
      <w:r w:rsidR="00027E8C" w:rsidRPr="0078796B">
        <w:rPr>
          <w:rFonts w:ascii="Arial" w:hAnsi="Arial" w:cs="Arial"/>
          <w:color w:val="333333"/>
          <w:shd w:val="clear" w:color="auto" w:fill="FFFFFF"/>
        </w:rPr>
        <w:t xml:space="preserve"> </w:t>
      </w:r>
    </w:p>
    <w:p w14:paraId="52157B84" w14:textId="2A1BA828" w:rsidR="00027E8C" w:rsidRPr="0078796B" w:rsidRDefault="00027E8C" w:rsidP="0078796B">
      <w:pPr>
        <w:spacing w:line="360" w:lineRule="auto"/>
        <w:rPr>
          <w:rFonts w:ascii="Arial" w:hAnsi="Arial" w:cs="Arial"/>
          <w:color w:val="333333"/>
          <w:shd w:val="clear" w:color="auto" w:fill="FFFFFF"/>
        </w:rPr>
      </w:pPr>
      <w:r w:rsidRPr="0078796B">
        <w:rPr>
          <w:rFonts w:ascii="Arial" w:hAnsi="Arial" w:cs="Arial"/>
          <w:color w:val="333333"/>
          <w:shd w:val="clear" w:color="auto" w:fill="FFFFFF"/>
        </w:rPr>
        <w:t>There are many t</w:t>
      </w:r>
      <w:r w:rsidR="008C5F69" w:rsidRPr="0078796B">
        <w:rPr>
          <w:rFonts w:ascii="Arial" w:hAnsi="Arial" w:cs="Arial"/>
          <w:color w:val="333333"/>
          <w:shd w:val="clear" w:color="auto" w:fill="FFFFFF"/>
        </w:rPr>
        <w:t>heories that is attached to loneliness</w:t>
      </w:r>
      <w:r w:rsidR="00594E40" w:rsidRPr="0078796B">
        <w:rPr>
          <w:rFonts w:ascii="Arial" w:hAnsi="Arial" w:cs="Arial"/>
          <w:color w:val="333333"/>
          <w:shd w:val="clear" w:color="auto" w:fill="FFFFFF"/>
        </w:rPr>
        <w:t>, according to the behavioural approach, loneliness is characterised by personality traits that are linked to and may contribute to negative patterns of interpersonal interaction. Depression, for example, is associated with social nervousness, social hindrance (timidity), misery, antagonism, doubt, and low confidence, all of which impair one's ability to cooperate in talented and compensatory ways</w:t>
      </w:r>
      <w:r w:rsidR="003A4958" w:rsidRPr="0078796B">
        <w:rPr>
          <w:rFonts w:ascii="Arial" w:hAnsi="Arial" w:cs="Arial"/>
          <w:color w:val="333333"/>
          <w:shd w:val="clear" w:color="auto" w:fill="FFFFFF"/>
        </w:rPr>
        <w:t xml:space="preserve"> (</w:t>
      </w:r>
      <w:proofErr w:type="spellStart"/>
      <w:r w:rsidR="003A4958" w:rsidRPr="0078796B">
        <w:rPr>
          <w:rFonts w:ascii="Arial" w:hAnsi="Arial" w:cs="Arial"/>
          <w:color w:val="333333"/>
          <w:shd w:val="clear" w:color="auto" w:fill="FFFFFF"/>
        </w:rPr>
        <w:t>Hawkley</w:t>
      </w:r>
      <w:proofErr w:type="spellEnd"/>
      <w:r w:rsidR="003A4958" w:rsidRPr="0078796B">
        <w:rPr>
          <w:rFonts w:ascii="Arial" w:hAnsi="Arial" w:cs="Arial"/>
          <w:color w:val="333333"/>
          <w:shd w:val="clear" w:color="auto" w:fill="FFFFFF"/>
        </w:rPr>
        <w:t>, 2018)</w:t>
      </w:r>
      <w:r w:rsidR="00594E40" w:rsidRPr="0078796B">
        <w:rPr>
          <w:rFonts w:ascii="Arial" w:hAnsi="Arial" w:cs="Arial"/>
          <w:color w:val="333333"/>
          <w:shd w:val="clear" w:color="auto" w:fill="FFFFFF"/>
        </w:rPr>
        <w:t>.</w:t>
      </w:r>
    </w:p>
    <w:p w14:paraId="4DF4CF8F" w14:textId="6E70EEF1" w:rsidR="00AE62D3" w:rsidRPr="0078796B" w:rsidRDefault="00AE62D3" w:rsidP="0078796B">
      <w:pPr>
        <w:spacing w:line="360" w:lineRule="auto"/>
        <w:rPr>
          <w:rFonts w:ascii="Arial" w:hAnsi="Arial" w:cs="Arial"/>
          <w:color w:val="333333"/>
          <w:shd w:val="clear" w:color="auto" w:fill="FFFFFF"/>
        </w:rPr>
      </w:pPr>
      <w:r w:rsidRPr="0078796B">
        <w:rPr>
          <w:rFonts w:ascii="Arial" w:hAnsi="Arial" w:cs="Arial"/>
          <w:color w:val="333333"/>
          <w:shd w:val="clear" w:color="auto" w:fill="FFFFFF"/>
        </w:rPr>
        <w:t>Attachment theory was the foundation of sociologist Robert S. Weiss' influential psychological theory of loneliness. Weiss identified six social needs that, if not met, lead to feelings of loneliness. These needs include attachment, social integration, nurturing, a sense of worth, a sense of a stable alliance, and support in stressful situations. Weiss maintained that, in order to avoid loneliness, a close, intimate relationship with a partner is preferable to friendships, contrary to what attachment theory suggests</w:t>
      </w:r>
      <w:r w:rsidR="00A163FD" w:rsidRPr="0078796B">
        <w:rPr>
          <w:rFonts w:ascii="Arial" w:hAnsi="Arial" w:cs="Arial"/>
          <w:color w:val="333333"/>
          <w:shd w:val="clear" w:color="auto" w:fill="FFFFFF"/>
        </w:rPr>
        <w:t xml:space="preserve"> (</w:t>
      </w:r>
      <w:proofErr w:type="spellStart"/>
      <w:r w:rsidR="00A163FD" w:rsidRPr="0078796B">
        <w:rPr>
          <w:rFonts w:ascii="Arial" w:hAnsi="Arial" w:cs="Arial"/>
          <w:color w:val="333333"/>
          <w:shd w:val="clear" w:color="auto" w:fill="FFFFFF"/>
        </w:rPr>
        <w:t>Hawkley</w:t>
      </w:r>
      <w:proofErr w:type="spellEnd"/>
      <w:r w:rsidR="00A163FD" w:rsidRPr="0078796B">
        <w:rPr>
          <w:rFonts w:ascii="Arial" w:hAnsi="Arial" w:cs="Arial"/>
          <w:color w:val="333333"/>
          <w:shd w:val="clear" w:color="auto" w:fill="FFFFFF"/>
        </w:rPr>
        <w:t>, 2018b)</w:t>
      </w:r>
      <w:r w:rsidRPr="0078796B">
        <w:rPr>
          <w:rFonts w:ascii="Arial" w:hAnsi="Arial" w:cs="Arial"/>
          <w:color w:val="333333"/>
          <w:shd w:val="clear" w:color="auto" w:fill="FFFFFF"/>
        </w:rPr>
        <w:t>.</w:t>
      </w:r>
    </w:p>
    <w:p w14:paraId="1733A2A1" w14:textId="48A960B1" w:rsidR="00E565E5" w:rsidRPr="0078796B" w:rsidRDefault="00EC474D" w:rsidP="0078796B">
      <w:pPr>
        <w:spacing w:line="360" w:lineRule="auto"/>
        <w:rPr>
          <w:rFonts w:ascii="Arial" w:hAnsi="Arial" w:cs="Arial"/>
          <w:color w:val="333333"/>
          <w:shd w:val="clear" w:color="auto" w:fill="FFFFFF"/>
        </w:rPr>
      </w:pPr>
      <w:r w:rsidRPr="0078796B">
        <w:rPr>
          <w:rFonts w:ascii="Arial" w:hAnsi="Arial" w:cs="Arial"/>
          <w:color w:val="333333"/>
          <w:shd w:val="clear" w:color="auto" w:fill="FFFFFF"/>
        </w:rPr>
        <w:t>The social control hypothesis was proposed to explain the isolation effect. According to social control theory, the overt influence and internalised obligations of network members tend to encourage healthy behaviours while discouraging unhealthy ones</w:t>
      </w:r>
      <w:r w:rsidR="003522EC" w:rsidRPr="0078796B">
        <w:rPr>
          <w:rFonts w:ascii="Arial" w:hAnsi="Arial" w:cs="Arial"/>
          <w:color w:val="333333"/>
          <w:shd w:val="clear" w:color="auto" w:fill="FFFFFF"/>
        </w:rPr>
        <w:t xml:space="preserve"> (Cacioppo et al., 2011)</w:t>
      </w:r>
      <w:r w:rsidRPr="0078796B">
        <w:rPr>
          <w:rFonts w:ascii="Arial" w:hAnsi="Arial" w:cs="Arial"/>
          <w:color w:val="333333"/>
          <w:shd w:val="clear" w:color="auto" w:fill="FFFFFF"/>
        </w:rPr>
        <w:t>.</w:t>
      </w:r>
    </w:p>
    <w:p w14:paraId="39EA95F1" w14:textId="140D8F91" w:rsidR="00B51E03" w:rsidRPr="0078796B" w:rsidRDefault="00B51E03" w:rsidP="0078796B">
      <w:pPr>
        <w:pStyle w:val="Heading1"/>
        <w:spacing w:line="360" w:lineRule="auto"/>
        <w:rPr>
          <w:b/>
          <w:bCs/>
        </w:rPr>
      </w:pPr>
      <w:bookmarkStart w:id="4" w:name="_Toc123730936"/>
      <w:r w:rsidRPr="0078796B">
        <w:rPr>
          <w:b/>
          <w:bCs/>
        </w:rPr>
        <w:lastRenderedPageBreak/>
        <w:t>Discuss the impact of loneliness and isolation on an older person living within a care setting</w:t>
      </w:r>
      <w:bookmarkEnd w:id="4"/>
    </w:p>
    <w:p w14:paraId="2DD46FAC" w14:textId="3B9A7720" w:rsidR="00DD0ADA" w:rsidRPr="0078796B" w:rsidRDefault="004E7B17" w:rsidP="0078796B">
      <w:pPr>
        <w:spacing w:line="360" w:lineRule="auto"/>
        <w:rPr>
          <w:rFonts w:ascii="Arial" w:hAnsi="Arial" w:cs="Arial"/>
        </w:rPr>
      </w:pPr>
      <w:r w:rsidRPr="0078796B">
        <w:rPr>
          <w:rFonts w:ascii="Arial" w:hAnsi="Arial" w:cs="Arial"/>
        </w:rPr>
        <w:t>According to Age UK, 3.6 million older people in the UK live alone, of whom over 2 million are aged 75 and over. With so many people living alone, there is significant risk of increased loneliness and/or social isolation</w:t>
      </w:r>
      <w:r w:rsidR="00FA273F" w:rsidRPr="0078796B">
        <w:rPr>
          <w:rFonts w:ascii="Arial" w:hAnsi="Arial" w:cs="Arial"/>
        </w:rPr>
        <w:t xml:space="preserve"> (Housing</w:t>
      </w:r>
      <w:r w:rsidR="00A00D28" w:rsidRPr="0078796B">
        <w:rPr>
          <w:rFonts w:ascii="Arial" w:hAnsi="Arial" w:cs="Arial"/>
        </w:rPr>
        <w:t xml:space="preserve"> </w:t>
      </w:r>
      <w:r w:rsidR="002E0FAD" w:rsidRPr="0078796B">
        <w:rPr>
          <w:rFonts w:ascii="Arial" w:hAnsi="Arial" w:cs="Arial"/>
        </w:rPr>
        <w:t xml:space="preserve"> LIN</w:t>
      </w:r>
      <w:r w:rsidR="00FA273F" w:rsidRPr="0078796B">
        <w:rPr>
          <w:rFonts w:ascii="Arial" w:hAnsi="Arial" w:cs="Arial"/>
        </w:rPr>
        <w:t>, 2017)</w:t>
      </w:r>
      <w:r w:rsidRPr="0078796B">
        <w:rPr>
          <w:rFonts w:ascii="Arial" w:hAnsi="Arial" w:cs="Arial"/>
        </w:rPr>
        <w:t xml:space="preserve">. </w:t>
      </w:r>
      <w:r w:rsidR="00DD0ADA" w:rsidRPr="0078796B">
        <w:rPr>
          <w:rFonts w:ascii="Arial" w:hAnsi="Arial" w:cs="Arial"/>
        </w:rPr>
        <w:t>In the United Kingdom, 1.4 million older people frequently feel isolated. Loneliness is now widely recognised as a major problem in today's society. In the ageing UK population, loneliness and social isolation are becoming increasingly harmful to public health. Although these feelings can occur at any age, 50% of people over the age of 60 are at risk of social isolation, and 30% will eventually experience some level of loneliness. Loneliness and social exclusion are risk factors for all-cause mortality and morbidity, with the same consequences as smoking, inactivity, obesity, high blood pressure, and other lifestyle choices (</w:t>
      </w:r>
      <w:proofErr w:type="spellStart"/>
      <w:r w:rsidR="00DD0ADA" w:rsidRPr="0078796B">
        <w:rPr>
          <w:rFonts w:ascii="Arial" w:hAnsi="Arial" w:cs="Arial"/>
        </w:rPr>
        <w:t>Fakoya</w:t>
      </w:r>
      <w:proofErr w:type="spellEnd"/>
      <w:r w:rsidR="00DD0ADA" w:rsidRPr="0078796B">
        <w:rPr>
          <w:rFonts w:ascii="Arial" w:hAnsi="Arial" w:cs="Arial"/>
        </w:rPr>
        <w:t xml:space="preserve">, </w:t>
      </w:r>
      <w:proofErr w:type="spellStart"/>
      <w:r w:rsidR="00DD0ADA" w:rsidRPr="0078796B">
        <w:rPr>
          <w:rFonts w:ascii="Arial" w:hAnsi="Arial" w:cs="Arial"/>
        </w:rPr>
        <w:t>McCorry</w:t>
      </w:r>
      <w:proofErr w:type="spellEnd"/>
      <w:r w:rsidR="00DD0ADA" w:rsidRPr="0078796B">
        <w:rPr>
          <w:rFonts w:ascii="Arial" w:hAnsi="Arial" w:cs="Arial"/>
        </w:rPr>
        <w:t xml:space="preserve"> and Donnelly, 2020).</w:t>
      </w:r>
    </w:p>
    <w:p w14:paraId="2D27E322" w14:textId="6CF92A30" w:rsidR="00224305" w:rsidRPr="0078796B" w:rsidRDefault="00224305" w:rsidP="0078796B">
      <w:pPr>
        <w:spacing w:line="360" w:lineRule="auto"/>
        <w:rPr>
          <w:rFonts w:ascii="Arial" w:hAnsi="Arial" w:cs="Arial"/>
        </w:rPr>
      </w:pPr>
      <w:r w:rsidRPr="0078796B">
        <w:rPr>
          <w:rFonts w:ascii="Arial" w:hAnsi="Arial" w:cs="Arial"/>
        </w:rPr>
        <w:t>Loneliness is associated with a higher risk of death. The impact is comparable to that of well-known risk factors such as obesity and cigarette smoking. It increases one's chances of developing coronary heart disease, stroke, high blood pressure, dementia, depression, and suicidal ideation. Social isolation, like inactivity and high blood pressure, increases the risk of dementia</w:t>
      </w:r>
      <w:r w:rsidR="00143CBD" w:rsidRPr="0078796B">
        <w:rPr>
          <w:rFonts w:ascii="Arial" w:hAnsi="Arial" w:cs="Arial"/>
        </w:rPr>
        <w:t xml:space="preserve"> (</w:t>
      </w:r>
      <w:proofErr w:type="spellStart"/>
      <w:r w:rsidR="00143CBD" w:rsidRPr="0078796B">
        <w:rPr>
          <w:rFonts w:ascii="Arial" w:hAnsi="Arial" w:cs="Arial"/>
        </w:rPr>
        <w:t>Masud</w:t>
      </w:r>
      <w:proofErr w:type="spellEnd"/>
      <w:r w:rsidR="00143CBD" w:rsidRPr="0078796B">
        <w:rPr>
          <w:rFonts w:ascii="Arial" w:hAnsi="Arial" w:cs="Arial"/>
        </w:rPr>
        <w:t xml:space="preserve"> and </w:t>
      </w:r>
      <w:proofErr w:type="spellStart"/>
      <w:r w:rsidR="00143CBD" w:rsidRPr="0078796B">
        <w:rPr>
          <w:rFonts w:ascii="Arial" w:hAnsi="Arial" w:cs="Arial"/>
        </w:rPr>
        <w:t>Thompsell</w:t>
      </w:r>
      <w:proofErr w:type="spellEnd"/>
      <w:r w:rsidR="00143CBD" w:rsidRPr="0078796B">
        <w:rPr>
          <w:rFonts w:ascii="Arial" w:hAnsi="Arial" w:cs="Arial"/>
        </w:rPr>
        <w:t>, 2019)</w:t>
      </w:r>
      <w:r w:rsidRPr="0078796B">
        <w:rPr>
          <w:rFonts w:ascii="Arial" w:hAnsi="Arial" w:cs="Arial"/>
        </w:rPr>
        <w:t>.</w:t>
      </w:r>
    </w:p>
    <w:p w14:paraId="5D622FAD" w14:textId="77777777" w:rsidR="00DA1487" w:rsidRPr="0078796B" w:rsidRDefault="00DA1487" w:rsidP="0078796B">
      <w:pPr>
        <w:spacing w:line="360" w:lineRule="auto"/>
        <w:rPr>
          <w:rFonts w:ascii="Arial" w:hAnsi="Arial" w:cs="Arial"/>
          <w:i/>
          <w:iCs/>
        </w:rPr>
      </w:pPr>
      <w:r w:rsidRPr="0078796B">
        <w:rPr>
          <w:rFonts w:ascii="Arial" w:hAnsi="Arial" w:cs="Arial"/>
        </w:rPr>
        <w:t xml:space="preserve">In contrast to Japan, which has the world's highest proportion of elderly people and the most centenarians. </w:t>
      </w:r>
      <w:r w:rsidRPr="0078796B">
        <w:rPr>
          <w:rFonts w:ascii="Arial" w:hAnsi="Arial" w:cs="Arial"/>
          <w:i/>
          <w:iCs/>
        </w:rPr>
        <w:t xml:space="preserve">According to </w:t>
      </w:r>
      <w:proofErr w:type="spellStart"/>
      <w:r w:rsidRPr="0078796B">
        <w:rPr>
          <w:rFonts w:ascii="Arial" w:hAnsi="Arial" w:cs="Arial"/>
          <w:i/>
          <w:iCs/>
        </w:rPr>
        <w:t>Dr.</w:t>
      </w:r>
      <w:proofErr w:type="spellEnd"/>
      <w:r w:rsidRPr="0078796B">
        <w:rPr>
          <w:rFonts w:ascii="Arial" w:hAnsi="Arial" w:cs="Arial"/>
          <w:i/>
          <w:iCs/>
        </w:rPr>
        <w:t xml:space="preserve"> Hiroshi Murayama of the Foundation of Gerontology at the University of Tokyo, various studies show that social disengagement is linked to negative health outcomes such as increased mortality risk and the onset of infections. In Japan, the issue of "</w:t>
      </w:r>
      <w:proofErr w:type="spellStart"/>
      <w:r w:rsidRPr="0078796B">
        <w:rPr>
          <w:rFonts w:ascii="Arial" w:hAnsi="Arial" w:cs="Arial"/>
          <w:i/>
          <w:iCs/>
        </w:rPr>
        <w:t>kodokushi</w:t>
      </w:r>
      <w:proofErr w:type="spellEnd"/>
      <w:r w:rsidRPr="0078796B">
        <w:rPr>
          <w:rFonts w:ascii="Arial" w:hAnsi="Arial" w:cs="Arial"/>
          <w:i/>
          <w:iCs/>
        </w:rPr>
        <w:t>," or a single death at home that may go unnoticed for days or even weeks, is also gaining traction. "Social detachment leads to unfavourable medical issues as well as a miserable death" (Apolitical, 2019).</w:t>
      </w:r>
    </w:p>
    <w:p w14:paraId="0CDD0396" w14:textId="465EE8FA" w:rsidR="00E565E5" w:rsidRPr="0078796B" w:rsidRDefault="00DA1487" w:rsidP="0078796B">
      <w:pPr>
        <w:spacing w:line="360" w:lineRule="auto"/>
        <w:rPr>
          <w:rFonts w:ascii="Arial" w:hAnsi="Arial" w:cs="Arial"/>
        </w:rPr>
      </w:pPr>
      <w:r w:rsidRPr="0078796B">
        <w:rPr>
          <w:rFonts w:ascii="Arial" w:hAnsi="Arial" w:cs="Arial"/>
        </w:rPr>
        <w:t>Because of Japan's long history of strong family care for the elderly, many elderly people are cared for by dedicated and responsible children in extended family living arrangements, and only a small number of elderly people are institutionalised. Even though they have family around them they still feel lonely and isolated at times because the people around still have to go to work and provide for their family compared to the UK whereby carers can be around the elderly even while they are in care homes and some of their family members will still visit to ensure they are well.</w:t>
      </w:r>
    </w:p>
    <w:p w14:paraId="13A5D2AD" w14:textId="363FEAE0" w:rsidR="00B51E03" w:rsidRPr="0078796B" w:rsidRDefault="006C1940" w:rsidP="0078796B">
      <w:pPr>
        <w:pStyle w:val="Heading1"/>
        <w:spacing w:line="360" w:lineRule="auto"/>
        <w:rPr>
          <w:b/>
          <w:bCs/>
        </w:rPr>
      </w:pPr>
      <w:bookmarkStart w:id="5" w:name="_Toc123730937"/>
      <w:r w:rsidRPr="0078796B">
        <w:rPr>
          <w:b/>
          <w:bCs/>
        </w:rPr>
        <w:lastRenderedPageBreak/>
        <w:t>Current legislation and policies that deal with or aim to raise awareness or reduce loneliness and isolation in the elderly population</w:t>
      </w:r>
      <w:bookmarkEnd w:id="5"/>
    </w:p>
    <w:p w14:paraId="490FA022" w14:textId="4B3D2CDF" w:rsidR="00AF6874" w:rsidRPr="0078796B" w:rsidRDefault="004846CF" w:rsidP="0078796B">
      <w:pPr>
        <w:spacing w:line="360" w:lineRule="auto"/>
        <w:rPr>
          <w:rFonts w:ascii="Arial" w:hAnsi="Arial" w:cs="Arial"/>
        </w:rPr>
      </w:pPr>
      <w:r w:rsidRPr="0078796B">
        <w:rPr>
          <w:rFonts w:ascii="Arial" w:hAnsi="Arial" w:cs="Arial"/>
        </w:rPr>
        <w:t xml:space="preserve">Age UK and the Campaign to </w:t>
      </w:r>
      <w:r w:rsidR="00257ED1" w:rsidRPr="0078796B">
        <w:rPr>
          <w:rFonts w:ascii="Arial" w:hAnsi="Arial" w:cs="Arial"/>
        </w:rPr>
        <w:t>e</w:t>
      </w:r>
      <w:r w:rsidRPr="0078796B">
        <w:rPr>
          <w:rFonts w:ascii="Arial" w:hAnsi="Arial" w:cs="Arial"/>
        </w:rPr>
        <w:t>nd Loneliness have developed a strategy to combat loneliness</w:t>
      </w:r>
      <w:r w:rsidR="00696020" w:rsidRPr="0078796B">
        <w:rPr>
          <w:rFonts w:ascii="Arial" w:hAnsi="Arial" w:cs="Arial"/>
        </w:rPr>
        <w:t xml:space="preserve"> isolation through local councils</w:t>
      </w:r>
      <w:r w:rsidRPr="0078796B">
        <w:rPr>
          <w:rFonts w:ascii="Arial" w:hAnsi="Arial" w:cs="Arial"/>
        </w:rPr>
        <w:t>. The framework includes a variety of interventions that could be used to provide a comprehensive local system of services to alleviate and prevent loneliness</w:t>
      </w:r>
      <w:r w:rsidR="009909A9" w:rsidRPr="0078796B">
        <w:rPr>
          <w:rFonts w:ascii="Arial" w:hAnsi="Arial" w:cs="Arial"/>
        </w:rPr>
        <w:t xml:space="preserve"> (Local Government Association, 2016)</w:t>
      </w:r>
      <w:r w:rsidR="00CC4E5D" w:rsidRPr="0078796B">
        <w:rPr>
          <w:rFonts w:ascii="Arial" w:hAnsi="Arial" w:cs="Arial"/>
        </w:rPr>
        <w:t>. The support</w:t>
      </w:r>
      <w:r w:rsidR="00F14B73" w:rsidRPr="0078796B">
        <w:rPr>
          <w:rFonts w:ascii="Arial" w:hAnsi="Arial" w:cs="Arial"/>
        </w:rPr>
        <w:t xml:space="preserve"> </w:t>
      </w:r>
      <w:r w:rsidR="0062181B" w:rsidRPr="0078796B">
        <w:rPr>
          <w:rFonts w:ascii="Arial" w:hAnsi="Arial" w:cs="Arial"/>
        </w:rPr>
        <w:t>includes:</w:t>
      </w:r>
    </w:p>
    <w:p w14:paraId="05CF2D7C" w14:textId="4F823381" w:rsidR="0062181B" w:rsidRPr="0078796B" w:rsidRDefault="0062181B" w:rsidP="0078796B">
      <w:pPr>
        <w:pStyle w:val="ListParagraph"/>
        <w:numPr>
          <w:ilvl w:val="0"/>
          <w:numId w:val="2"/>
        </w:numPr>
        <w:spacing w:line="360" w:lineRule="auto"/>
        <w:rPr>
          <w:rFonts w:ascii="Arial" w:hAnsi="Arial" w:cs="Arial"/>
        </w:rPr>
      </w:pPr>
      <w:r w:rsidRPr="0078796B">
        <w:rPr>
          <w:rFonts w:ascii="Arial" w:hAnsi="Arial" w:cs="Arial"/>
        </w:rPr>
        <w:t xml:space="preserve">Direct interventions </w:t>
      </w:r>
      <w:r w:rsidR="00F14B73" w:rsidRPr="0078796B">
        <w:rPr>
          <w:rFonts w:ascii="Arial" w:hAnsi="Arial" w:cs="Arial"/>
        </w:rPr>
        <w:t>from</w:t>
      </w:r>
      <w:r w:rsidRPr="0078796B">
        <w:rPr>
          <w:rFonts w:ascii="Arial" w:hAnsi="Arial" w:cs="Arial"/>
        </w:rPr>
        <w:t xml:space="preserve"> one-on-one or group support, as well as emotional support services, that help maintain existing relationships and make room for new ones.</w:t>
      </w:r>
    </w:p>
    <w:p w14:paraId="67AD2A9B" w14:textId="62568AFD" w:rsidR="00BD3CC7" w:rsidRPr="0078796B" w:rsidRDefault="004108F9" w:rsidP="0078796B">
      <w:pPr>
        <w:pStyle w:val="ListParagraph"/>
        <w:numPr>
          <w:ilvl w:val="0"/>
          <w:numId w:val="2"/>
        </w:numPr>
        <w:spacing w:line="360" w:lineRule="auto"/>
        <w:rPr>
          <w:rFonts w:ascii="Arial" w:hAnsi="Arial" w:cs="Arial"/>
        </w:rPr>
      </w:pPr>
      <w:r w:rsidRPr="0078796B">
        <w:rPr>
          <w:rFonts w:ascii="Arial" w:hAnsi="Arial" w:cs="Arial"/>
        </w:rPr>
        <w:t xml:space="preserve">Communities can assist with </w:t>
      </w:r>
      <w:r w:rsidR="00BD3CC7" w:rsidRPr="0078796B">
        <w:rPr>
          <w:rFonts w:ascii="Arial" w:hAnsi="Arial" w:cs="Arial"/>
        </w:rPr>
        <w:t xml:space="preserve">volunteering, </w:t>
      </w:r>
      <w:r w:rsidR="00F70656" w:rsidRPr="0078796B">
        <w:rPr>
          <w:rFonts w:ascii="Arial" w:hAnsi="Arial" w:cs="Arial"/>
        </w:rPr>
        <w:t xml:space="preserve">encourage </w:t>
      </w:r>
      <w:r w:rsidR="00BD3CC7" w:rsidRPr="0078796B">
        <w:rPr>
          <w:rFonts w:ascii="Arial" w:hAnsi="Arial" w:cs="Arial"/>
        </w:rPr>
        <w:t xml:space="preserve">positive aging, and </w:t>
      </w:r>
      <w:r w:rsidR="00F70656" w:rsidRPr="0078796B">
        <w:rPr>
          <w:rFonts w:ascii="Arial" w:hAnsi="Arial" w:cs="Arial"/>
        </w:rPr>
        <w:t xml:space="preserve">create a </w:t>
      </w:r>
      <w:r w:rsidR="00835AFC" w:rsidRPr="0078796B">
        <w:rPr>
          <w:rFonts w:ascii="Arial" w:hAnsi="Arial" w:cs="Arial"/>
        </w:rPr>
        <w:t xml:space="preserve">comfortable ageing </w:t>
      </w:r>
      <w:r w:rsidR="00BD3CC7" w:rsidRPr="0078796B">
        <w:rPr>
          <w:rFonts w:ascii="Arial" w:hAnsi="Arial" w:cs="Arial"/>
        </w:rPr>
        <w:t>neighbourhoo</w:t>
      </w:r>
      <w:r w:rsidRPr="0078796B">
        <w:rPr>
          <w:rFonts w:ascii="Arial" w:hAnsi="Arial" w:cs="Arial"/>
        </w:rPr>
        <w:t>d</w:t>
      </w:r>
    </w:p>
    <w:p w14:paraId="722039FD" w14:textId="4EAF4299" w:rsidR="00DB24D4" w:rsidRPr="0078796B" w:rsidRDefault="00C23391" w:rsidP="0078796B">
      <w:pPr>
        <w:pStyle w:val="ListParagraph"/>
        <w:numPr>
          <w:ilvl w:val="0"/>
          <w:numId w:val="2"/>
        </w:numPr>
        <w:spacing w:line="360" w:lineRule="auto"/>
        <w:rPr>
          <w:rFonts w:ascii="Arial" w:hAnsi="Arial" w:cs="Arial"/>
        </w:rPr>
      </w:pPr>
      <w:r w:rsidRPr="0078796B">
        <w:rPr>
          <w:rFonts w:ascii="Arial" w:hAnsi="Arial" w:cs="Arial"/>
        </w:rPr>
        <w:t xml:space="preserve">Providing gateway services like </w:t>
      </w:r>
      <w:r w:rsidR="00DB24D4" w:rsidRPr="0078796B">
        <w:rPr>
          <w:rFonts w:ascii="Arial" w:hAnsi="Arial" w:cs="Arial"/>
        </w:rPr>
        <w:t>transport and technology that keeps people active and engaged and makes it possible for communities to come together</w:t>
      </w:r>
    </w:p>
    <w:p w14:paraId="349AB4AF" w14:textId="173D76D6" w:rsidR="00F04320" w:rsidRPr="0078796B" w:rsidRDefault="00F04320" w:rsidP="0078796B">
      <w:pPr>
        <w:pStyle w:val="ListParagraph"/>
        <w:numPr>
          <w:ilvl w:val="0"/>
          <w:numId w:val="2"/>
        </w:numPr>
        <w:spacing w:line="360" w:lineRule="auto"/>
        <w:rPr>
          <w:rFonts w:ascii="Arial" w:hAnsi="Arial" w:cs="Arial"/>
        </w:rPr>
      </w:pPr>
      <w:r w:rsidRPr="0078796B">
        <w:rPr>
          <w:rFonts w:ascii="Arial" w:hAnsi="Arial" w:cs="Arial"/>
        </w:rPr>
        <w:t xml:space="preserve">Foundation services that help lonely people find the right support by getting to know them and their </w:t>
      </w:r>
      <w:r w:rsidR="00CC4E5D" w:rsidRPr="0078796B">
        <w:rPr>
          <w:rFonts w:ascii="Arial" w:hAnsi="Arial" w:cs="Arial"/>
        </w:rPr>
        <w:t>circumstances</w:t>
      </w:r>
      <w:r w:rsidRPr="0078796B">
        <w:rPr>
          <w:rFonts w:ascii="Arial" w:hAnsi="Arial" w:cs="Arial"/>
        </w:rPr>
        <w:t>.</w:t>
      </w:r>
    </w:p>
    <w:p w14:paraId="2F2DEE1D" w14:textId="6E156A9D" w:rsidR="00B43C3B" w:rsidRPr="0078796B" w:rsidRDefault="00B43C3B" w:rsidP="0078796B">
      <w:pPr>
        <w:spacing w:line="360" w:lineRule="auto"/>
        <w:rPr>
          <w:rFonts w:ascii="Arial" w:hAnsi="Arial" w:cs="Arial"/>
        </w:rPr>
      </w:pPr>
      <w:r w:rsidRPr="0078796B">
        <w:rPr>
          <w:rFonts w:ascii="Arial" w:hAnsi="Arial" w:cs="Arial"/>
        </w:rPr>
        <w:t>The polic</w:t>
      </w:r>
      <w:r w:rsidR="001F0729" w:rsidRPr="0078796B">
        <w:rPr>
          <w:rFonts w:ascii="Arial" w:hAnsi="Arial" w:cs="Arial"/>
        </w:rPr>
        <w:t>y that is in place to help reduce loneliness and isolation in Japan includes</w:t>
      </w:r>
      <w:r w:rsidR="00DE4B8F" w:rsidRPr="0078796B">
        <w:rPr>
          <w:rFonts w:ascii="Arial" w:hAnsi="Arial" w:cs="Arial"/>
        </w:rPr>
        <w:t>:</w:t>
      </w:r>
    </w:p>
    <w:p w14:paraId="4B1A8B5B" w14:textId="77777777" w:rsidR="00E72D8B" w:rsidRPr="0078796B" w:rsidRDefault="00E72D8B" w:rsidP="0078796B">
      <w:pPr>
        <w:pStyle w:val="ListParagraph"/>
        <w:numPr>
          <w:ilvl w:val="0"/>
          <w:numId w:val="6"/>
        </w:numPr>
        <w:spacing w:line="360" w:lineRule="auto"/>
        <w:rPr>
          <w:rFonts w:ascii="Arial" w:hAnsi="Arial" w:cs="Arial"/>
        </w:rPr>
      </w:pPr>
      <w:r w:rsidRPr="0078796B">
        <w:rPr>
          <w:rFonts w:ascii="Arial" w:hAnsi="Arial" w:cs="Arial"/>
        </w:rPr>
        <w:t>Promotion of</w:t>
      </w:r>
      <w:r w:rsidR="001F0729" w:rsidRPr="0078796B">
        <w:rPr>
          <w:rFonts w:ascii="Arial" w:hAnsi="Arial" w:cs="Arial"/>
        </w:rPr>
        <w:t xml:space="preserve"> "round-the-clock support and consultation services through phone and social networking services</w:t>
      </w:r>
    </w:p>
    <w:p w14:paraId="6268FE47" w14:textId="1DC06358" w:rsidR="00E72D8B" w:rsidRPr="0078796B" w:rsidRDefault="000969E3" w:rsidP="0078796B">
      <w:pPr>
        <w:pStyle w:val="ListParagraph"/>
        <w:numPr>
          <w:ilvl w:val="0"/>
          <w:numId w:val="6"/>
        </w:numPr>
        <w:spacing w:line="360" w:lineRule="auto"/>
        <w:rPr>
          <w:rFonts w:ascii="Arial" w:hAnsi="Arial" w:cs="Arial"/>
        </w:rPr>
      </w:pPr>
      <w:r w:rsidRPr="0078796B">
        <w:rPr>
          <w:rFonts w:ascii="Arial" w:hAnsi="Arial" w:cs="Arial"/>
        </w:rPr>
        <w:t>S</w:t>
      </w:r>
      <w:r w:rsidR="001F0729" w:rsidRPr="0078796B">
        <w:rPr>
          <w:rFonts w:ascii="Arial" w:hAnsi="Arial" w:cs="Arial"/>
        </w:rPr>
        <w:t>upport for human resource developmen</w:t>
      </w:r>
      <w:r w:rsidR="00E72D8B" w:rsidRPr="0078796B">
        <w:rPr>
          <w:rFonts w:ascii="Arial" w:hAnsi="Arial" w:cs="Arial"/>
        </w:rPr>
        <w:t>t</w:t>
      </w:r>
    </w:p>
    <w:p w14:paraId="7E7CE253" w14:textId="047B781A" w:rsidR="001131D2" w:rsidRPr="0078796B" w:rsidRDefault="000969E3" w:rsidP="0078796B">
      <w:pPr>
        <w:pStyle w:val="ListParagraph"/>
        <w:numPr>
          <w:ilvl w:val="0"/>
          <w:numId w:val="6"/>
        </w:numPr>
        <w:spacing w:line="360" w:lineRule="auto"/>
        <w:rPr>
          <w:rFonts w:ascii="Arial" w:hAnsi="Arial" w:cs="Arial"/>
        </w:rPr>
      </w:pPr>
      <w:r w:rsidRPr="0078796B">
        <w:rPr>
          <w:rFonts w:ascii="Arial" w:hAnsi="Arial" w:cs="Arial"/>
        </w:rPr>
        <w:t>B</w:t>
      </w:r>
      <w:r w:rsidR="001F0729" w:rsidRPr="0078796B">
        <w:rPr>
          <w:rFonts w:ascii="Arial" w:hAnsi="Arial" w:cs="Arial"/>
        </w:rPr>
        <w:t>uilding outreach support systems</w:t>
      </w:r>
    </w:p>
    <w:p w14:paraId="2DB32AE1" w14:textId="6E0758D1" w:rsidR="001131D2" w:rsidRPr="0078796B" w:rsidRDefault="000969E3" w:rsidP="0078796B">
      <w:pPr>
        <w:pStyle w:val="ListParagraph"/>
        <w:numPr>
          <w:ilvl w:val="0"/>
          <w:numId w:val="6"/>
        </w:numPr>
        <w:spacing w:line="360" w:lineRule="auto"/>
        <w:rPr>
          <w:rFonts w:ascii="Arial" w:hAnsi="Arial" w:cs="Arial"/>
        </w:rPr>
      </w:pPr>
      <w:r w:rsidRPr="0078796B">
        <w:rPr>
          <w:rFonts w:ascii="Arial" w:hAnsi="Arial" w:cs="Arial"/>
        </w:rPr>
        <w:t>C</w:t>
      </w:r>
      <w:r w:rsidR="001F0729" w:rsidRPr="0078796B">
        <w:rPr>
          <w:rFonts w:ascii="Arial" w:hAnsi="Arial" w:cs="Arial"/>
        </w:rPr>
        <w:t>reation of a portal site offering comprehensive support information</w:t>
      </w:r>
    </w:p>
    <w:p w14:paraId="21B4F134" w14:textId="3D441EED" w:rsidR="001131D2" w:rsidRPr="0078796B" w:rsidRDefault="000969E3" w:rsidP="0078796B">
      <w:pPr>
        <w:pStyle w:val="ListParagraph"/>
        <w:numPr>
          <w:ilvl w:val="0"/>
          <w:numId w:val="6"/>
        </w:numPr>
        <w:spacing w:line="360" w:lineRule="auto"/>
        <w:rPr>
          <w:rFonts w:ascii="Arial" w:hAnsi="Arial" w:cs="Arial"/>
        </w:rPr>
      </w:pPr>
      <w:r w:rsidRPr="0078796B">
        <w:rPr>
          <w:rFonts w:ascii="Arial" w:hAnsi="Arial" w:cs="Arial"/>
        </w:rPr>
        <w:t>T</w:t>
      </w:r>
      <w:r w:rsidR="001F0729" w:rsidRPr="0078796B">
        <w:rPr>
          <w:rFonts w:ascii="Arial" w:hAnsi="Arial" w:cs="Arial"/>
        </w:rPr>
        <w:t>imely information dissemination</w:t>
      </w:r>
    </w:p>
    <w:p w14:paraId="289330DA" w14:textId="6CC113A8" w:rsidR="009C21CB" w:rsidRPr="0078796B" w:rsidRDefault="000969E3" w:rsidP="0078796B">
      <w:pPr>
        <w:pStyle w:val="ListParagraph"/>
        <w:numPr>
          <w:ilvl w:val="0"/>
          <w:numId w:val="6"/>
        </w:numPr>
        <w:spacing w:line="360" w:lineRule="auto"/>
        <w:rPr>
          <w:rFonts w:ascii="Arial" w:hAnsi="Arial" w:cs="Arial"/>
        </w:rPr>
      </w:pPr>
      <w:r w:rsidRPr="0078796B">
        <w:rPr>
          <w:rFonts w:ascii="Arial" w:hAnsi="Arial" w:cs="Arial"/>
        </w:rPr>
        <w:t>I</w:t>
      </w:r>
      <w:r w:rsidR="001F0729" w:rsidRPr="0078796B">
        <w:rPr>
          <w:rFonts w:ascii="Arial" w:hAnsi="Arial" w:cs="Arial"/>
        </w:rPr>
        <w:t>ntroduction of so-called "social prescribing</w:t>
      </w:r>
      <w:r w:rsidR="009C21CB" w:rsidRPr="0078796B">
        <w:rPr>
          <w:rFonts w:ascii="Arial" w:hAnsi="Arial" w:cs="Arial"/>
        </w:rPr>
        <w:t>”</w:t>
      </w:r>
    </w:p>
    <w:p w14:paraId="18B80A7C" w14:textId="77F7888D" w:rsidR="009C21CB" w:rsidRPr="0078796B" w:rsidRDefault="000969E3" w:rsidP="0078796B">
      <w:pPr>
        <w:pStyle w:val="ListParagraph"/>
        <w:numPr>
          <w:ilvl w:val="0"/>
          <w:numId w:val="6"/>
        </w:numPr>
        <w:spacing w:line="360" w:lineRule="auto"/>
        <w:rPr>
          <w:rFonts w:ascii="Arial" w:hAnsi="Arial" w:cs="Arial"/>
        </w:rPr>
      </w:pPr>
      <w:r w:rsidRPr="0078796B">
        <w:rPr>
          <w:rFonts w:ascii="Arial" w:hAnsi="Arial" w:cs="Arial"/>
        </w:rPr>
        <w:t>E</w:t>
      </w:r>
      <w:r w:rsidR="001F0729" w:rsidRPr="0078796B">
        <w:rPr>
          <w:rFonts w:ascii="Arial" w:hAnsi="Arial" w:cs="Arial"/>
        </w:rPr>
        <w:t>ducation and awareness-raising on ways to seek support</w:t>
      </w:r>
    </w:p>
    <w:p w14:paraId="35272203" w14:textId="3B3ECE9B" w:rsidR="001F0729" w:rsidRPr="0078796B" w:rsidRDefault="00A10E0F" w:rsidP="0078796B">
      <w:pPr>
        <w:pStyle w:val="ListParagraph"/>
        <w:numPr>
          <w:ilvl w:val="0"/>
          <w:numId w:val="6"/>
        </w:numPr>
        <w:spacing w:line="360" w:lineRule="auto"/>
        <w:rPr>
          <w:rFonts w:ascii="Arial" w:hAnsi="Arial" w:cs="Arial"/>
        </w:rPr>
      </w:pPr>
      <w:r w:rsidRPr="0078796B">
        <w:rPr>
          <w:rFonts w:ascii="Arial" w:hAnsi="Arial" w:cs="Arial"/>
        </w:rPr>
        <w:t>N</w:t>
      </w:r>
      <w:r w:rsidR="001F0729" w:rsidRPr="0078796B">
        <w:rPr>
          <w:rFonts w:ascii="Arial" w:hAnsi="Arial" w:cs="Arial"/>
        </w:rPr>
        <w:t>ationwide</w:t>
      </w:r>
      <w:r w:rsidRPr="0078796B">
        <w:rPr>
          <w:rFonts w:ascii="Arial" w:hAnsi="Arial" w:cs="Arial"/>
        </w:rPr>
        <w:t xml:space="preserve"> </w:t>
      </w:r>
      <w:r w:rsidR="001F0729" w:rsidRPr="0078796B">
        <w:rPr>
          <w:rFonts w:ascii="Arial" w:hAnsi="Arial" w:cs="Arial"/>
        </w:rPr>
        <w:t xml:space="preserve">survey to gain an overall picture of loneliness and isolation </w:t>
      </w:r>
    </w:p>
    <w:p w14:paraId="37A538D7" w14:textId="56B52A9B" w:rsidR="00DE4B8F" w:rsidRPr="0078796B" w:rsidRDefault="00DE4B8F" w:rsidP="0078796B">
      <w:pPr>
        <w:pStyle w:val="ListParagraph"/>
        <w:spacing w:line="360" w:lineRule="auto"/>
        <w:rPr>
          <w:rFonts w:ascii="Arial" w:hAnsi="Arial" w:cs="Arial"/>
        </w:rPr>
      </w:pPr>
      <w:r w:rsidRPr="0078796B">
        <w:rPr>
          <w:rFonts w:ascii="Arial" w:hAnsi="Arial" w:cs="Arial"/>
        </w:rPr>
        <w:t>(Cabinet Secretariat, 2021)</w:t>
      </w:r>
    </w:p>
    <w:p w14:paraId="3E1421AF" w14:textId="2AE8608A" w:rsidR="00B51E03" w:rsidRPr="0078796B" w:rsidRDefault="00B51E03" w:rsidP="0078796B">
      <w:pPr>
        <w:pStyle w:val="Heading1"/>
        <w:spacing w:line="360" w:lineRule="auto"/>
        <w:rPr>
          <w:b/>
          <w:bCs/>
        </w:rPr>
      </w:pPr>
      <w:bookmarkStart w:id="6" w:name="_Toc123730938"/>
      <w:r w:rsidRPr="0078796B">
        <w:rPr>
          <w:b/>
          <w:bCs/>
        </w:rPr>
        <w:t xml:space="preserve">Critically evaluate and compare local, </w:t>
      </w:r>
      <w:r w:rsidR="000F1E98" w:rsidRPr="0078796B">
        <w:rPr>
          <w:b/>
          <w:bCs/>
        </w:rPr>
        <w:t>national,</w:t>
      </w:r>
      <w:r w:rsidRPr="0078796B">
        <w:rPr>
          <w:b/>
          <w:bCs/>
        </w:rPr>
        <w:t xml:space="preserve"> and global provision of services for the older person in line with current initiatives and policy</w:t>
      </w:r>
      <w:bookmarkEnd w:id="6"/>
      <w:r w:rsidRPr="0078796B">
        <w:rPr>
          <w:b/>
          <w:bCs/>
        </w:rPr>
        <w:t xml:space="preserve"> </w:t>
      </w:r>
    </w:p>
    <w:p w14:paraId="4F41330C" w14:textId="6859691E" w:rsidR="007967AC" w:rsidRPr="0078796B" w:rsidRDefault="00A108B5" w:rsidP="0078796B">
      <w:pPr>
        <w:spacing w:line="360" w:lineRule="auto"/>
        <w:rPr>
          <w:rFonts w:ascii="Arial" w:hAnsi="Arial" w:cs="Arial"/>
        </w:rPr>
      </w:pPr>
      <w:r w:rsidRPr="0078796B">
        <w:rPr>
          <w:rFonts w:ascii="Arial" w:hAnsi="Arial" w:cs="Arial"/>
        </w:rPr>
        <w:t xml:space="preserve">It is </w:t>
      </w:r>
      <w:r w:rsidR="004C59BD" w:rsidRPr="0078796B">
        <w:rPr>
          <w:rFonts w:ascii="Arial" w:hAnsi="Arial" w:cs="Arial"/>
        </w:rPr>
        <w:t xml:space="preserve">important that older people are well taken care of no matter what </w:t>
      </w:r>
      <w:r w:rsidR="006174B2" w:rsidRPr="0078796B">
        <w:rPr>
          <w:rFonts w:ascii="Arial" w:hAnsi="Arial" w:cs="Arial"/>
        </w:rPr>
        <w:t xml:space="preserve">condition they are in  because they are part of our </w:t>
      </w:r>
      <w:r w:rsidR="00EB50F9" w:rsidRPr="0078796B">
        <w:rPr>
          <w:rFonts w:ascii="Arial" w:hAnsi="Arial" w:cs="Arial"/>
        </w:rPr>
        <w:t>communities,</w:t>
      </w:r>
      <w:r w:rsidR="006174B2" w:rsidRPr="0078796B">
        <w:rPr>
          <w:rFonts w:ascii="Arial" w:hAnsi="Arial" w:cs="Arial"/>
        </w:rPr>
        <w:t xml:space="preserve"> and they are human</w:t>
      </w:r>
      <w:r w:rsidR="00EB50F9" w:rsidRPr="0078796B">
        <w:rPr>
          <w:rFonts w:ascii="Arial" w:hAnsi="Arial" w:cs="Arial"/>
        </w:rPr>
        <w:t xml:space="preserve">s who </w:t>
      </w:r>
      <w:r w:rsidR="007E2F58" w:rsidRPr="0078796B">
        <w:rPr>
          <w:rFonts w:ascii="Arial" w:hAnsi="Arial" w:cs="Arial"/>
        </w:rPr>
        <w:t xml:space="preserve">have </w:t>
      </w:r>
      <w:r w:rsidR="00EB50F9" w:rsidRPr="0078796B">
        <w:rPr>
          <w:rFonts w:ascii="Arial" w:hAnsi="Arial" w:cs="Arial"/>
        </w:rPr>
        <w:t xml:space="preserve">right to duty of care. </w:t>
      </w:r>
      <w:r w:rsidR="007967AC" w:rsidRPr="0078796B">
        <w:rPr>
          <w:rFonts w:ascii="Arial" w:hAnsi="Arial" w:cs="Arial"/>
        </w:rPr>
        <w:t>The UK has a national services framework</w:t>
      </w:r>
      <w:r w:rsidR="005713EA" w:rsidRPr="0078796B">
        <w:rPr>
          <w:rFonts w:ascii="Arial" w:hAnsi="Arial" w:cs="Arial"/>
        </w:rPr>
        <w:t xml:space="preserve"> which was created over 10years ago</w:t>
      </w:r>
      <w:r w:rsidR="007068E7" w:rsidRPr="0078796B">
        <w:rPr>
          <w:rFonts w:ascii="Arial" w:hAnsi="Arial" w:cs="Arial"/>
        </w:rPr>
        <w:t>, it was created</w:t>
      </w:r>
      <w:r w:rsidR="007967AC" w:rsidRPr="0078796B">
        <w:rPr>
          <w:rFonts w:ascii="Arial" w:hAnsi="Arial" w:cs="Arial"/>
        </w:rPr>
        <w:t xml:space="preserve"> to ensure older people receive high-quality health and social care. The framework allows the elderly to be treated with dignity, avoid unnecessary hospitalisation, and be </w:t>
      </w:r>
      <w:r w:rsidR="007967AC" w:rsidRPr="0078796B">
        <w:rPr>
          <w:rFonts w:ascii="Arial" w:hAnsi="Arial" w:cs="Arial"/>
        </w:rPr>
        <w:lastRenderedPageBreak/>
        <w:t>discharged as soon as possible. The framework allows seniors who show signs of long-term illness to receive specialised care and encourages them to be self-sufficient and healthy.</w:t>
      </w:r>
    </w:p>
    <w:p w14:paraId="2FD2C6B4" w14:textId="000C6E9B" w:rsidR="00D363F2" w:rsidRPr="0078796B" w:rsidRDefault="00D363F2" w:rsidP="0078796B">
      <w:pPr>
        <w:spacing w:line="360" w:lineRule="auto"/>
        <w:rPr>
          <w:rFonts w:ascii="Arial" w:hAnsi="Arial" w:cs="Arial"/>
        </w:rPr>
      </w:pPr>
      <w:r w:rsidRPr="0078796B">
        <w:rPr>
          <w:rFonts w:ascii="Arial" w:hAnsi="Arial" w:cs="Arial"/>
        </w:rPr>
        <w:t xml:space="preserve">In terms of caring for the </w:t>
      </w:r>
      <w:r w:rsidR="00C83041" w:rsidRPr="0078796B">
        <w:rPr>
          <w:rFonts w:ascii="Arial" w:hAnsi="Arial" w:cs="Arial"/>
        </w:rPr>
        <w:t xml:space="preserve">older people </w:t>
      </w:r>
      <w:r w:rsidRPr="0078796B">
        <w:rPr>
          <w:rFonts w:ascii="Arial" w:hAnsi="Arial" w:cs="Arial"/>
        </w:rPr>
        <w:t>, the United Kingdom has the world's leading health care provider, the National Health Service (NHS), as well as a social care service (Department of Health, 2001). The framework's goal is to: </w:t>
      </w:r>
    </w:p>
    <w:p w14:paraId="441DAF19" w14:textId="53A160EC" w:rsidR="00D363F2" w:rsidRPr="0078796B" w:rsidRDefault="00D363F2" w:rsidP="0078796B">
      <w:pPr>
        <w:pStyle w:val="ListParagraph"/>
        <w:numPr>
          <w:ilvl w:val="0"/>
          <w:numId w:val="4"/>
        </w:numPr>
        <w:spacing w:line="360" w:lineRule="auto"/>
        <w:rPr>
          <w:rFonts w:ascii="Arial" w:hAnsi="Arial" w:cs="Arial"/>
        </w:rPr>
      </w:pPr>
      <w:r w:rsidRPr="0078796B">
        <w:rPr>
          <w:rFonts w:ascii="Arial" w:hAnsi="Arial" w:cs="Arial"/>
        </w:rPr>
        <w:t>Improve the quality of care provided to older people in nursing homes.</w:t>
      </w:r>
    </w:p>
    <w:p w14:paraId="41D32567" w14:textId="149B4F17" w:rsidR="00D363F2" w:rsidRPr="0078796B" w:rsidRDefault="00D363F2" w:rsidP="0078796B">
      <w:pPr>
        <w:pStyle w:val="ListParagraph"/>
        <w:numPr>
          <w:ilvl w:val="0"/>
          <w:numId w:val="4"/>
        </w:numPr>
        <w:spacing w:line="360" w:lineRule="auto"/>
        <w:rPr>
          <w:rFonts w:ascii="Arial" w:hAnsi="Arial" w:cs="Arial"/>
        </w:rPr>
      </w:pPr>
      <w:r w:rsidRPr="0078796B">
        <w:rPr>
          <w:rFonts w:ascii="Arial" w:hAnsi="Arial" w:cs="Arial"/>
        </w:rPr>
        <w:t>Expansion of services available to older people, such as free NHS sight tests for people aged 60 and up, and breast screening programme expansion for women aged up to 70.</w:t>
      </w:r>
    </w:p>
    <w:p w14:paraId="4DC2FD5D" w14:textId="1F532377" w:rsidR="00812D6A" w:rsidRPr="0078796B" w:rsidRDefault="00D363F2" w:rsidP="0078796B">
      <w:pPr>
        <w:pStyle w:val="ListParagraph"/>
        <w:numPr>
          <w:ilvl w:val="0"/>
          <w:numId w:val="4"/>
        </w:numPr>
        <w:spacing w:line="360" w:lineRule="auto"/>
        <w:rPr>
          <w:rFonts w:ascii="Arial" w:hAnsi="Arial" w:cs="Arial"/>
        </w:rPr>
      </w:pPr>
      <w:r w:rsidRPr="0078796B">
        <w:rPr>
          <w:rFonts w:ascii="Arial" w:hAnsi="Arial" w:cs="Arial"/>
        </w:rPr>
        <w:t>More equitable funding for long-term care, particularly for people in nursing homes. The NHS now provides free care for elderly people in nursing homes.</w:t>
      </w:r>
    </w:p>
    <w:p w14:paraId="78383122" w14:textId="77777777" w:rsidR="00974DA9" w:rsidRPr="0078796B" w:rsidRDefault="007112B8" w:rsidP="0078796B">
      <w:pPr>
        <w:spacing w:line="360" w:lineRule="auto"/>
        <w:rPr>
          <w:rFonts w:ascii="Arial" w:hAnsi="Arial" w:cs="Arial"/>
        </w:rPr>
      </w:pPr>
      <w:r w:rsidRPr="0078796B">
        <w:rPr>
          <w:rFonts w:ascii="Arial" w:hAnsi="Arial" w:cs="Arial"/>
        </w:rPr>
        <w:t xml:space="preserve">In order to be cared for as an elderly person in Japan, you need to have Long-Term Care Insurance. This framework, which was presented during the 2000s, is utilized to figure out </w:t>
      </w:r>
      <w:r w:rsidR="00392209" w:rsidRPr="0078796B">
        <w:rPr>
          <w:rFonts w:ascii="Arial" w:hAnsi="Arial" w:cs="Arial"/>
        </w:rPr>
        <w:t xml:space="preserve">the </w:t>
      </w:r>
      <w:r w:rsidRPr="0078796B">
        <w:rPr>
          <w:rFonts w:ascii="Arial" w:hAnsi="Arial" w:cs="Arial"/>
        </w:rPr>
        <w:t xml:space="preserve">kind of care </w:t>
      </w:r>
      <w:r w:rsidR="00392209" w:rsidRPr="0078796B">
        <w:rPr>
          <w:rFonts w:ascii="Arial" w:hAnsi="Arial" w:cs="Arial"/>
        </w:rPr>
        <w:t xml:space="preserve">someone is </w:t>
      </w:r>
      <w:r w:rsidR="00105B5B" w:rsidRPr="0078796B">
        <w:rPr>
          <w:rFonts w:ascii="Arial" w:hAnsi="Arial" w:cs="Arial"/>
        </w:rPr>
        <w:t>entitled to.</w:t>
      </w:r>
      <w:r w:rsidR="001270DF" w:rsidRPr="0078796B">
        <w:rPr>
          <w:rFonts w:ascii="Arial" w:hAnsi="Arial" w:cs="Arial"/>
        </w:rPr>
        <w:t xml:space="preserve"> </w:t>
      </w:r>
      <w:r w:rsidR="001A6888" w:rsidRPr="0078796B">
        <w:rPr>
          <w:rFonts w:ascii="Arial" w:hAnsi="Arial" w:cs="Arial"/>
        </w:rPr>
        <w:t xml:space="preserve">The care system is the most comprehensive social care system for the elderly in the world because it is primarily intended for them and relieves families of the burden. </w:t>
      </w:r>
    </w:p>
    <w:p w14:paraId="02EDE51E" w14:textId="29D40E37" w:rsidR="007112B8" w:rsidRPr="0078796B" w:rsidRDefault="007112B8" w:rsidP="0078796B">
      <w:pPr>
        <w:spacing w:line="360" w:lineRule="auto"/>
        <w:rPr>
          <w:rFonts w:ascii="Arial" w:hAnsi="Arial" w:cs="Arial"/>
        </w:rPr>
      </w:pPr>
      <w:r w:rsidRPr="0078796B">
        <w:rPr>
          <w:rFonts w:ascii="Arial" w:hAnsi="Arial" w:cs="Arial"/>
        </w:rPr>
        <w:t xml:space="preserve">Welfare and </w:t>
      </w:r>
      <w:r w:rsidR="00974DA9" w:rsidRPr="0078796B">
        <w:rPr>
          <w:rFonts w:ascii="Arial" w:hAnsi="Arial" w:cs="Arial"/>
        </w:rPr>
        <w:t>M</w:t>
      </w:r>
      <w:r w:rsidRPr="0078796B">
        <w:rPr>
          <w:rFonts w:ascii="Arial" w:hAnsi="Arial" w:cs="Arial"/>
        </w:rPr>
        <w:t xml:space="preserve">edical systems are the two systems in place to take care of the elderly. The elderly who are in an intensive care unit or require home care are served by the welfare system, while the medical system provides services for health </w:t>
      </w:r>
      <w:r w:rsidR="00974DA9" w:rsidRPr="0078796B">
        <w:rPr>
          <w:rFonts w:ascii="Arial" w:hAnsi="Arial" w:cs="Arial"/>
        </w:rPr>
        <w:t>centres</w:t>
      </w:r>
      <w:r w:rsidRPr="0078796B">
        <w:rPr>
          <w:rFonts w:ascii="Arial" w:hAnsi="Arial" w:cs="Arial"/>
        </w:rPr>
        <w:t>, home-visit nursing, day care, and other similar services.</w:t>
      </w:r>
    </w:p>
    <w:p w14:paraId="487AA1B8" w14:textId="30C7D434" w:rsidR="007112B8" w:rsidRPr="0078796B" w:rsidRDefault="00416883" w:rsidP="0078796B">
      <w:pPr>
        <w:spacing w:line="360" w:lineRule="auto"/>
        <w:rPr>
          <w:rFonts w:ascii="Arial" w:hAnsi="Arial" w:cs="Arial"/>
        </w:rPr>
      </w:pPr>
      <w:r w:rsidRPr="0078796B">
        <w:rPr>
          <w:rFonts w:ascii="Arial" w:hAnsi="Arial" w:cs="Arial"/>
        </w:rPr>
        <w:t xml:space="preserve">As of January 2015, the </w:t>
      </w:r>
      <w:r w:rsidR="00213017" w:rsidRPr="0078796B">
        <w:rPr>
          <w:rFonts w:ascii="Arial" w:hAnsi="Arial" w:cs="Arial"/>
        </w:rPr>
        <w:t>long-term</w:t>
      </w:r>
      <w:r w:rsidRPr="0078796B">
        <w:rPr>
          <w:rFonts w:ascii="Arial" w:hAnsi="Arial" w:cs="Arial"/>
        </w:rPr>
        <w:t xml:space="preserve"> care insurance covers approximately 17% of people aged 65 and up, or over five million people.</w:t>
      </w:r>
      <w:r w:rsidR="00804E26" w:rsidRPr="0078796B">
        <w:rPr>
          <w:rFonts w:ascii="Arial" w:hAnsi="Arial" w:cs="Arial"/>
        </w:rPr>
        <w:t xml:space="preserve"> The </w:t>
      </w:r>
      <w:r w:rsidR="00605AA9" w:rsidRPr="0078796B">
        <w:rPr>
          <w:rFonts w:ascii="Arial" w:hAnsi="Arial" w:cs="Arial"/>
        </w:rPr>
        <w:t>Long-term care insuranc</w:t>
      </w:r>
      <w:r w:rsidR="00A0472D" w:rsidRPr="0078796B">
        <w:rPr>
          <w:rFonts w:ascii="Arial" w:hAnsi="Arial" w:cs="Arial"/>
        </w:rPr>
        <w:t>e programme includes:</w:t>
      </w:r>
    </w:p>
    <w:p w14:paraId="31322149" w14:textId="77777777" w:rsidR="001820C6" w:rsidRPr="0078796B" w:rsidRDefault="00A0472D" w:rsidP="0078796B">
      <w:pPr>
        <w:pStyle w:val="ListParagraph"/>
        <w:numPr>
          <w:ilvl w:val="0"/>
          <w:numId w:val="5"/>
        </w:numPr>
        <w:spacing w:line="360" w:lineRule="auto"/>
        <w:rPr>
          <w:rFonts w:ascii="Arial" w:hAnsi="Arial" w:cs="Arial"/>
        </w:rPr>
      </w:pPr>
      <w:r w:rsidRPr="0078796B">
        <w:rPr>
          <w:rFonts w:ascii="Arial" w:hAnsi="Arial" w:cs="Arial"/>
        </w:rPr>
        <w:t xml:space="preserve">All public </w:t>
      </w:r>
      <w:r w:rsidR="00EA355B" w:rsidRPr="0078796B">
        <w:rPr>
          <w:rFonts w:ascii="Arial" w:hAnsi="Arial" w:cs="Arial"/>
        </w:rPr>
        <w:t xml:space="preserve">member who are </w:t>
      </w:r>
      <w:r w:rsidR="0024447C" w:rsidRPr="0078796B">
        <w:rPr>
          <w:rFonts w:ascii="Arial" w:hAnsi="Arial" w:cs="Arial"/>
        </w:rPr>
        <w:t xml:space="preserve">age 40 and over and </w:t>
      </w:r>
      <w:r w:rsidR="000F3ABD" w:rsidRPr="0078796B">
        <w:rPr>
          <w:rFonts w:ascii="Arial" w:hAnsi="Arial" w:cs="Arial"/>
        </w:rPr>
        <w:t xml:space="preserve">contribute </w:t>
      </w:r>
      <w:r w:rsidR="00AF41BD" w:rsidRPr="0078796B">
        <w:rPr>
          <w:rFonts w:ascii="Arial" w:hAnsi="Arial" w:cs="Arial"/>
        </w:rPr>
        <w:t>by paying a premium that varies according to income.</w:t>
      </w:r>
    </w:p>
    <w:p w14:paraId="723B2900" w14:textId="5A815BE8" w:rsidR="00671554" w:rsidRPr="0078796B" w:rsidRDefault="001820C6" w:rsidP="0078796B">
      <w:pPr>
        <w:pStyle w:val="ListParagraph"/>
        <w:numPr>
          <w:ilvl w:val="0"/>
          <w:numId w:val="5"/>
        </w:numPr>
        <w:spacing w:line="360" w:lineRule="auto"/>
        <w:rPr>
          <w:rFonts w:ascii="Arial" w:hAnsi="Arial" w:cs="Arial"/>
        </w:rPr>
      </w:pPr>
      <w:r w:rsidRPr="0078796B">
        <w:rPr>
          <w:rFonts w:ascii="Arial" w:hAnsi="Arial" w:cs="Arial"/>
        </w:rPr>
        <w:t xml:space="preserve">Compared to people aged 40 and older with disabilities related to aging, such as cerebrovascular disease, all older </w:t>
      </w:r>
      <w:r w:rsidR="005773DE" w:rsidRPr="0078796B">
        <w:rPr>
          <w:rFonts w:ascii="Arial" w:hAnsi="Arial" w:cs="Arial"/>
        </w:rPr>
        <w:t>persons</w:t>
      </w:r>
      <w:r w:rsidRPr="0078796B">
        <w:rPr>
          <w:rFonts w:ascii="Arial" w:hAnsi="Arial" w:cs="Arial"/>
        </w:rPr>
        <w:t xml:space="preserve"> over 65 have access to benefits. However, once they are 65 or older, they are eligible for benefits regardless of their income.</w:t>
      </w:r>
      <w:r w:rsidR="00B92576" w:rsidRPr="0078796B">
        <w:rPr>
          <w:rFonts w:ascii="Arial" w:hAnsi="Arial" w:cs="Arial"/>
        </w:rPr>
        <w:t xml:space="preserve"> The benefits they received includes</w:t>
      </w:r>
      <w:r w:rsidR="006374B8" w:rsidRPr="0078796B">
        <w:rPr>
          <w:rFonts w:ascii="Arial" w:hAnsi="Arial" w:cs="Arial"/>
        </w:rPr>
        <w:t xml:space="preserve"> home</w:t>
      </w:r>
      <w:r w:rsidR="004C55D9" w:rsidRPr="0078796B">
        <w:rPr>
          <w:rFonts w:ascii="Arial" w:hAnsi="Arial" w:cs="Arial"/>
        </w:rPr>
        <w:t xml:space="preserve">, institutional and </w:t>
      </w:r>
      <w:r w:rsidR="00473722" w:rsidRPr="0078796B">
        <w:rPr>
          <w:rFonts w:ascii="Arial" w:hAnsi="Arial" w:cs="Arial"/>
        </w:rPr>
        <w:t>community-based</w:t>
      </w:r>
      <w:r w:rsidR="004C55D9" w:rsidRPr="0078796B">
        <w:rPr>
          <w:rFonts w:ascii="Arial" w:hAnsi="Arial" w:cs="Arial"/>
        </w:rPr>
        <w:t xml:space="preserve"> services</w:t>
      </w:r>
      <w:r w:rsidR="00473722" w:rsidRPr="0078796B">
        <w:rPr>
          <w:rFonts w:ascii="Arial" w:hAnsi="Arial" w:cs="Arial"/>
        </w:rPr>
        <w:t>.</w:t>
      </w:r>
    </w:p>
    <w:p w14:paraId="03664A5F" w14:textId="0FD789EC" w:rsidR="00473722" w:rsidRPr="0078796B" w:rsidRDefault="00473722" w:rsidP="0078796B">
      <w:pPr>
        <w:pStyle w:val="ListParagraph"/>
        <w:numPr>
          <w:ilvl w:val="0"/>
          <w:numId w:val="5"/>
        </w:numPr>
        <w:spacing w:line="360" w:lineRule="auto"/>
        <w:rPr>
          <w:rFonts w:ascii="Arial" w:hAnsi="Arial" w:cs="Arial"/>
        </w:rPr>
      </w:pPr>
      <w:r w:rsidRPr="0078796B">
        <w:rPr>
          <w:rFonts w:ascii="Arial" w:hAnsi="Arial" w:cs="Arial"/>
        </w:rPr>
        <w:t xml:space="preserve">All services provided requires </w:t>
      </w:r>
      <w:r w:rsidR="002C40B3" w:rsidRPr="0078796B">
        <w:rPr>
          <w:rFonts w:ascii="Arial" w:hAnsi="Arial" w:cs="Arial"/>
        </w:rPr>
        <w:t xml:space="preserve">10%  </w:t>
      </w:r>
      <w:r w:rsidR="00B97B17" w:rsidRPr="0078796B">
        <w:rPr>
          <w:rFonts w:ascii="Arial" w:hAnsi="Arial" w:cs="Arial"/>
        </w:rPr>
        <w:t>co-payment.</w:t>
      </w:r>
    </w:p>
    <w:p w14:paraId="1E804205" w14:textId="4F6688D3" w:rsidR="00F45113" w:rsidRPr="0078796B" w:rsidRDefault="009D475A" w:rsidP="0078796B">
      <w:pPr>
        <w:pStyle w:val="ListParagraph"/>
        <w:numPr>
          <w:ilvl w:val="0"/>
          <w:numId w:val="5"/>
        </w:numPr>
        <w:spacing w:line="360" w:lineRule="auto"/>
        <w:rPr>
          <w:rFonts w:ascii="Arial" w:hAnsi="Arial" w:cs="Arial"/>
        </w:rPr>
      </w:pPr>
      <w:r w:rsidRPr="0078796B">
        <w:rPr>
          <w:rFonts w:ascii="Arial" w:hAnsi="Arial" w:cs="Arial"/>
        </w:rPr>
        <w:t xml:space="preserve">Cities </w:t>
      </w:r>
      <w:r w:rsidR="00F45113" w:rsidRPr="0078796B">
        <w:rPr>
          <w:rFonts w:ascii="Arial" w:hAnsi="Arial" w:cs="Arial"/>
        </w:rPr>
        <w:t>oversee</w:t>
      </w:r>
      <w:r w:rsidRPr="0078796B">
        <w:rPr>
          <w:rFonts w:ascii="Arial" w:hAnsi="Arial" w:cs="Arial"/>
        </w:rPr>
        <w:t xml:space="preserve"> running the program, setting premiums and licensing providers.</w:t>
      </w:r>
    </w:p>
    <w:p w14:paraId="1F19637E" w14:textId="7DADF507" w:rsidR="00F45113" w:rsidRPr="0078796B" w:rsidRDefault="00F45113" w:rsidP="0078796B">
      <w:pPr>
        <w:pStyle w:val="ListParagraph"/>
        <w:numPr>
          <w:ilvl w:val="0"/>
          <w:numId w:val="5"/>
        </w:numPr>
        <w:spacing w:line="360" w:lineRule="auto"/>
        <w:rPr>
          <w:rFonts w:ascii="Arial" w:hAnsi="Arial" w:cs="Arial"/>
        </w:rPr>
      </w:pPr>
      <w:r w:rsidRPr="0078796B">
        <w:rPr>
          <w:rFonts w:ascii="Arial" w:hAnsi="Arial" w:cs="Arial"/>
        </w:rPr>
        <w:t>The providers can be for-profit or non-profit, but the fees are set by the federal government and reviewed annually.</w:t>
      </w:r>
    </w:p>
    <w:p w14:paraId="5FFC16FA" w14:textId="683BB599" w:rsidR="00E565E5" w:rsidRPr="0078796B" w:rsidRDefault="005D3BCA" w:rsidP="0078796B">
      <w:pPr>
        <w:spacing w:line="360" w:lineRule="auto"/>
        <w:rPr>
          <w:rFonts w:ascii="Arial" w:hAnsi="Arial" w:cs="Arial"/>
        </w:rPr>
      </w:pPr>
      <w:r w:rsidRPr="0078796B">
        <w:rPr>
          <w:rFonts w:ascii="Arial" w:hAnsi="Arial" w:cs="Arial"/>
        </w:rPr>
        <w:lastRenderedPageBreak/>
        <w:t xml:space="preserve">In contrast to the United Kingdom, where the care system is provided free by the National Health Service and </w:t>
      </w:r>
      <w:r w:rsidR="00EE6AC5" w:rsidRPr="0078796B">
        <w:rPr>
          <w:rFonts w:ascii="Arial" w:hAnsi="Arial" w:cs="Arial"/>
        </w:rPr>
        <w:t xml:space="preserve">an older person </w:t>
      </w:r>
      <w:r w:rsidRPr="0078796B">
        <w:rPr>
          <w:rFonts w:ascii="Arial" w:hAnsi="Arial" w:cs="Arial"/>
        </w:rPr>
        <w:t>can be limited to some services due to funds, you will need to go private in order to obtain a good standard of care. Because people in Japan are in control of their own health and social care, long-term care insurance is beneficial for the entire nation because you have the ability to choose the kind of care you require.</w:t>
      </w:r>
    </w:p>
    <w:p w14:paraId="78DB5F4A" w14:textId="3F64F851" w:rsidR="00DF4A23" w:rsidRPr="0078796B" w:rsidRDefault="00B51E03" w:rsidP="0078796B">
      <w:pPr>
        <w:pStyle w:val="Heading1"/>
        <w:spacing w:line="360" w:lineRule="auto"/>
        <w:rPr>
          <w:b/>
          <w:bCs/>
        </w:rPr>
      </w:pPr>
      <w:bookmarkStart w:id="7" w:name="_Toc123730939"/>
      <w:r w:rsidRPr="0078796B">
        <w:rPr>
          <w:b/>
          <w:bCs/>
        </w:rPr>
        <w:t xml:space="preserve">Examine the prospective future of the care of the older </w:t>
      </w:r>
      <w:r w:rsidR="0082177E" w:rsidRPr="0078796B">
        <w:rPr>
          <w:b/>
          <w:bCs/>
        </w:rPr>
        <w:t xml:space="preserve">person </w:t>
      </w:r>
      <w:r w:rsidR="00CE6B0F" w:rsidRPr="0078796B">
        <w:rPr>
          <w:b/>
          <w:bCs/>
        </w:rPr>
        <w:t>,</w:t>
      </w:r>
      <w:r w:rsidRPr="0078796B">
        <w:rPr>
          <w:b/>
          <w:bCs/>
        </w:rPr>
        <w:t>what changes could be made to the programmes aimed at addressing the problem of loneliness among the elderly</w:t>
      </w:r>
      <w:bookmarkEnd w:id="7"/>
      <w:r w:rsidRPr="0078796B">
        <w:rPr>
          <w:b/>
          <w:bCs/>
        </w:rPr>
        <w:t xml:space="preserve"> </w:t>
      </w:r>
    </w:p>
    <w:p w14:paraId="3F7271DC" w14:textId="0BCC456B" w:rsidR="00361221" w:rsidRPr="0078796B" w:rsidRDefault="00361221" w:rsidP="0078796B">
      <w:pPr>
        <w:spacing w:line="360" w:lineRule="auto"/>
        <w:rPr>
          <w:rFonts w:ascii="Arial" w:hAnsi="Arial" w:cs="Arial"/>
        </w:rPr>
      </w:pPr>
      <w:r w:rsidRPr="0078796B">
        <w:rPr>
          <w:rFonts w:ascii="Arial" w:hAnsi="Arial" w:cs="Arial"/>
        </w:rPr>
        <w:t>In 201</w:t>
      </w:r>
      <w:r w:rsidR="00FC6737" w:rsidRPr="0078796B">
        <w:rPr>
          <w:rFonts w:ascii="Arial" w:hAnsi="Arial" w:cs="Arial"/>
        </w:rPr>
        <w:t>3</w:t>
      </w:r>
      <w:r w:rsidRPr="0078796B">
        <w:rPr>
          <w:rFonts w:ascii="Arial" w:hAnsi="Arial" w:cs="Arial"/>
        </w:rPr>
        <w:t xml:space="preserve">, it was predicted that the average age of the UK population would rise, which could have presented central and local governments with new challenges and opportunities that could affect the wide range of public </w:t>
      </w:r>
      <w:r w:rsidR="006B7851" w:rsidRPr="0078796B">
        <w:rPr>
          <w:rFonts w:ascii="Arial" w:hAnsi="Arial" w:cs="Arial"/>
        </w:rPr>
        <w:t>services</w:t>
      </w:r>
      <w:r w:rsidR="00287B86" w:rsidRPr="0078796B">
        <w:rPr>
          <w:rFonts w:ascii="Arial" w:hAnsi="Arial" w:cs="Arial"/>
        </w:rPr>
        <w:t xml:space="preserve"> (GOV.UK, 2013)</w:t>
      </w:r>
      <w:r w:rsidR="006B7851" w:rsidRPr="0078796B">
        <w:rPr>
          <w:rFonts w:ascii="Arial" w:hAnsi="Arial" w:cs="Arial"/>
        </w:rPr>
        <w:t>.</w:t>
      </w:r>
    </w:p>
    <w:p w14:paraId="4CB0D7C9" w14:textId="0A2EA703" w:rsidR="00523801" w:rsidRPr="0078796B" w:rsidRDefault="00936C79" w:rsidP="0078796B">
      <w:pPr>
        <w:spacing w:line="360" w:lineRule="auto"/>
        <w:rPr>
          <w:rFonts w:ascii="Arial" w:hAnsi="Arial" w:cs="Arial"/>
        </w:rPr>
      </w:pPr>
      <w:r w:rsidRPr="0078796B">
        <w:rPr>
          <w:rFonts w:ascii="Arial" w:hAnsi="Arial" w:cs="Arial"/>
        </w:rPr>
        <w:t xml:space="preserve">The potential future of care for lonely </w:t>
      </w:r>
      <w:r w:rsidR="00523801" w:rsidRPr="0078796B">
        <w:rPr>
          <w:rFonts w:ascii="Arial" w:hAnsi="Arial" w:cs="Arial"/>
        </w:rPr>
        <w:t>older person</w:t>
      </w:r>
      <w:r w:rsidRPr="0078796B">
        <w:rPr>
          <w:rFonts w:ascii="Arial" w:hAnsi="Arial" w:cs="Arial"/>
        </w:rPr>
        <w:t xml:space="preserve"> entails focusing on, comprehending, and recognizing new ways to make new friends for older people so they can stay in touch. It is also important to keep in touch with younger people who are biologically and non-biologically related to the older person because it is said to be a good way to deal with loneliness. According to Friend of the Elderly (2014), "The proportion of 65+ who use the internet at home is set to rise to 71% in 2020 and 85-90% by 2030." The use of technology for social contact can help alleviate loneliness. The older son will feel less lonely if you encourage him to use user-friendly technology. Getting the more established individual to mingle Exclusively has not be viewed as of any great however associations who have participation and social exercises accept bunch based social association, for example, recreation exercises will be a greater amount of an interest for the more established individual both all through home.</w:t>
      </w:r>
    </w:p>
    <w:p w14:paraId="507CF299" w14:textId="784C5859" w:rsidR="00766BC3" w:rsidRPr="0078796B" w:rsidRDefault="0098753F" w:rsidP="0078796B">
      <w:pPr>
        <w:spacing w:line="360" w:lineRule="auto"/>
        <w:rPr>
          <w:rFonts w:ascii="Arial" w:hAnsi="Arial" w:cs="Arial"/>
        </w:rPr>
      </w:pPr>
      <w:r w:rsidRPr="0078796B">
        <w:rPr>
          <w:rFonts w:ascii="Arial" w:hAnsi="Arial" w:cs="Arial"/>
        </w:rPr>
        <w:t>The assistant of in-home monitoring and alerting technology that will connect older people to their local care and support network will reduce isolation and assist them in increasing their sense of insecurity. Continuous encouragement of living independently is also part of the f</w:t>
      </w:r>
      <w:r w:rsidR="00717A17" w:rsidRPr="0078796B">
        <w:rPr>
          <w:rFonts w:ascii="Arial" w:hAnsi="Arial" w:cs="Arial"/>
        </w:rPr>
        <w:t>u</w:t>
      </w:r>
      <w:r w:rsidRPr="0078796B">
        <w:rPr>
          <w:rFonts w:ascii="Arial" w:hAnsi="Arial" w:cs="Arial"/>
        </w:rPr>
        <w:t>tures prospective.</w:t>
      </w:r>
    </w:p>
    <w:p w14:paraId="2A7CEFE1" w14:textId="548F5CB6" w:rsidR="005B34CA" w:rsidRPr="0078796B" w:rsidRDefault="00B774EF" w:rsidP="0078796B">
      <w:pPr>
        <w:spacing w:line="360" w:lineRule="auto"/>
        <w:rPr>
          <w:rFonts w:ascii="Arial" w:hAnsi="Arial" w:cs="Arial"/>
        </w:rPr>
      </w:pPr>
      <w:r w:rsidRPr="0078796B">
        <w:rPr>
          <w:rFonts w:ascii="Arial" w:hAnsi="Arial" w:cs="Arial"/>
        </w:rPr>
        <w:t xml:space="preserve">Although Japan has a good programme set out to care for their </w:t>
      </w:r>
      <w:r w:rsidR="00600022" w:rsidRPr="0078796B">
        <w:rPr>
          <w:rFonts w:ascii="Arial" w:hAnsi="Arial" w:cs="Arial"/>
        </w:rPr>
        <w:t>older perso</w:t>
      </w:r>
      <w:r w:rsidR="004D4CD9" w:rsidRPr="0078796B">
        <w:rPr>
          <w:rFonts w:ascii="Arial" w:hAnsi="Arial" w:cs="Arial"/>
        </w:rPr>
        <w:t>ns</w:t>
      </w:r>
      <w:r w:rsidR="00885C4F" w:rsidRPr="0078796B">
        <w:rPr>
          <w:rFonts w:ascii="Arial" w:hAnsi="Arial" w:cs="Arial"/>
        </w:rPr>
        <w:t xml:space="preserve"> because of the </w:t>
      </w:r>
      <w:r w:rsidR="006A4AD6" w:rsidRPr="0078796B">
        <w:rPr>
          <w:rFonts w:ascii="Arial" w:hAnsi="Arial" w:cs="Arial"/>
        </w:rPr>
        <w:t xml:space="preserve">world title they have in the ageing </w:t>
      </w:r>
      <w:r w:rsidR="00213B81" w:rsidRPr="0078796B">
        <w:rPr>
          <w:rFonts w:ascii="Arial" w:hAnsi="Arial" w:cs="Arial"/>
        </w:rPr>
        <w:t>population,</w:t>
      </w:r>
      <w:r w:rsidR="006A4AD6" w:rsidRPr="0078796B">
        <w:rPr>
          <w:rFonts w:ascii="Arial" w:hAnsi="Arial" w:cs="Arial"/>
        </w:rPr>
        <w:t xml:space="preserve"> </w:t>
      </w:r>
      <w:r w:rsidR="00C865ED" w:rsidRPr="0078796B">
        <w:rPr>
          <w:rFonts w:ascii="Arial" w:hAnsi="Arial" w:cs="Arial"/>
        </w:rPr>
        <w:t xml:space="preserve"> and they have been able to </w:t>
      </w:r>
      <w:r w:rsidR="009E3C07" w:rsidRPr="0078796B">
        <w:rPr>
          <w:rFonts w:ascii="Arial" w:hAnsi="Arial" w:cs="Arial"/>
        </w:rPr>
        <w:t xml:space="preserve">manage the care of </w:t>
      </w:r>
      <w:r w:rsidR="00BC7501" w:rsidRPr="0078796B">
        <w:rPr>
          <w:rFonts w:ascii="Arial" w:hAnsi="Arial" w:cs="Arial"/>
        </w:rPr>
        <w:t>the</w:t>
      </w:r>
      <w:r w:rsidR="009E3C07" w:rsidRPr="0078796B">
        <w:rPr>
          <w:rFonts w:ascii="Arial" w:hAnsi="Arial" w:cs="Arial"/>
        </w:rPr>
        <w:t xml:space="preserve"> older person appropriately.</w:t>
      </w:r>
      <w:r w:rsidR="00A7555A" w:rsidRPr="0078796B">
        <w:rPr>
          <w:rFonts w:ascii="Arial" w:hAnsi="Arial" w:cs="Arial"/>
        </w:rPr>
        <w:t xml:space="preserve"> They have a </w:t>
      </w:r>
      <w:r w:rsidR="00BC7501" w:rsidRPr="0078796B">
        <w:rPr>
          <w:rFonts w:ascii="Arial" w:hAnsi="Arial" w:cs="Arial"/>
        </w:rPr>
        <w:t xml:space="preserve">care plan in place for them for when they get old so that </w:t>
      </w:r>
      <w:r w:rsidR="005C5A41" w:rsidRPr="0078796B">
        <w:rPr>
          <w:rFonts w:ascii="Arial" w:hAnsi="Arial" w:cs="Arial"/>
        </w:rPr>
        <w:t xml:space="preserve"> </w:t>
      </w:r>
      <w:r w:rsidR="00BC7501" w:rsidRPr="0078796B">
        <w:rPr>
          <w:rFonts w:ascii="Arial" w:hAnsi="Arial" w:cs="Arial"/>
        </w:rPr>
        <w:t>they are well taken care of</w:t>
      </w:r>
      <w:r w:rsidR="004F5A62" w:rsidRPr="0078796B">
        <w:rPr>
          <w:rFonts w:ascii="Arial" w:hAnsi="Arial" w:cs="Arial"/>
        </w:rPr>
        <w:t xml:space="preserve"> </w:t>
      </w:r>
      <w:r w:rsidR="002E0E4D" w:rsidRPr="0078796B">
        <w:rPr>
          <w:rFonts w:ascii="Arial" w:hAnsi="Arial" w:cs="Arial"/>
        </w:rPr>
        <w:t xml:space="preserve">Compared to UK that still has a long way </w:t>
      </w:r>
      <w:r w:rsidR="00B233F9" w:rsidRPr="0078796B">
        <w:rPr>
          <w:rFonts w:ascii="Arial" w:hAnsi="Arial" w:cs="Arial"/>
        </w:rPr>
        <w:t>to</w:t>
      </w:r>
      <w:r w:rsidR="002E0E4D" w:rsidRPr="0078796B">
        <w:rPr>
          <w:rFonts w:ascii="Arial" w:hAnsi="Arial" w:cs="Arial"/>
        </w:rPr>
        <w:t xml:space="preserve"> implemen</w:t>
      </w:r>
      <w:r w:rsidR="00B233F9" w:rsidRPr="0078796B">
        <w:rPr>
          <w:rFonts w:ascii="Arial" w:hAnsi="Arial" w:cs="Arial"/>
        </w:rPr>
        <w:t>t new plans for</w:t>
      </w:r>
      <w:r w:rsidR="00AD1C60" w:rsidRPr="0078796B">
        <w:rPr>
          <w:rFonts w:ascii="Arial" w:hAnsi="Arial" w:cs="Arial"/>
        </w:rPr>
        <w:t xml:space="preserve"> future ca</w:t>
      </w:r>
      <w:r w:rsidR="00B233F9" w:rsidRPr="0078796B">
        <w:rPr>
          <w:rFonts w:ascii="Arial" w:hAnsi="Arial" w:cs="Arial"/>
        </w:rPr>
        <w:t xml:space="preserve">re of </w:t>
      </w:r>
      <w:r w:rsidR="00AD1C60" w:rsidRPr="0078796B">
        <w:rPr>
          <w:rFonts w:ascii="Arial" w:hAnsi="Arial" w:cs="Arial"/>
        </w:rPr>
        <w:t xml:space="preserve">their </w:t>
      </w:r>
      <w:r w:rsidR="00B233F9" w:rsidRPr="0078796B">
        <w:rPr>
          <w:rFonts w:ascii="Arial" w:hAnsi="Arial" w:cs="Arial"/>
        </w:rPr>
        <w:t>older persons.</w:t>
      </w:r>
    </w:p>
    <w:p w14:paraId="0166000F" w14:textId="6AA59B64" w:rsidR="00A3529B" w:rsidRPr="0078796B" w:rsidRDefault="00A3529B" w:rsidP="0078796B">
      <w:pPr>
        <w:pStyle w:val="Heading1"/>
        <w:spacing w:line="360" w:lineRule="auto"/>
        <w:rPr>
          <w:b/>
          <w:bCs/>
        </w:rPr>
      </w:pPr>
      <w:bookmarkStart w:id="8" w:name="_Toc123730940"/>
      <w:r w:rsidRPr="0078796B">
        <w:rPr>
          <w:b/>
          <w:bCs/>
        </w:rPr>
        <w:lastRenderedPageBreak/>
        <w:t>Use of technology for the provision of care to lonely older persons.</w:t>
      </w:r>
      <w:bookmarkEnd w:id="8"/>
    </w:p>
    <w:p w14:paraId="57E46316" w14:textId="3F5597D0" w:rsidR="00A3529B" w:rsidRPr="0078796B" w:rsidRDefault="00602B8F" w:rsidP="0078796B">
      <w:pPr>
        <w:spacing w:line="360" w:lineRule="auto"/>
        <w:rPr>
          <w:rFonts w:ascii="Arial" w:hAnsi="Arial" w:cs="Arial"/>
        </w:rPr>
      </w:pPr>
      <w:r w:rsidRPr="0078796B">
        <w:rPr>
          <w:rFonts w:ascii="Arial" w:hAnsi="Arial" w:cs="Arial"/>
        </w:rPr>
        <w:t>Approximately half a million older people go almost a week without seeing or speaking to anyone, and more than half of those aged 85 and up, as well as 38% of those aged 75 to 84, live alone. According to Age UK, an estimated 1.4 million older people in the UK are chronically ill</w:t>
      </w:r>
      <w:r w:rsidR="00811876" w:rsidRPr="0078796B">
        <w:rPr>
          <w:rFonts w:ascii="Arial" w:hAnsi="Arial" w:cs="Arial"/>
        </w:rPr>
        <w:t xml:space="preserve"> (Ability Net, 2021)</w:t>
      </w:r>
      <w:r w:rsidRPr="0078796B">
        <w:rPr>
          <w:rFonts w:ascii="Arial" w:hAnsi="Arial" w:cs="Arial"/>
        </w:rPr>
        <w:t>.</w:t>
      </w:r>
    </w:p>
    <w:p w14:paraId="7147E23F" w14:textId="66F11A2F" w:rsidR="00175408" w:rsidRPr="0078796B" w:rsidRDefault="00175408" w:rsidP="0078796B">
      <w:pPr>
        <w:spacing w:line="360" w:lineRule="auto"/>
        <w:jc w:val="both"/>
        <w:rPr>
          <w:rFonts w:ascii="Arial" w:hAnsi="Arial" w:cs="Arial"/>
        </w:rPr>
      </w:pPr>
      <w:r w:rsidRPr="0078796B">
        <w:rPr>
          <w:rFonts w:ascii="Arial" w:hAnsi="Arial" w:cs="Arial"/>
        </w:rPr>
        <w:t>Age UK</w:t>
      </w:r>
      <w:r w:rsidR="00F65846" w:rsidRPr="0078796B">
        <w:rPr>
          <w:rFonts w:ascii="Arial" w:hAnsi="Arial" w:cs="Arial"/>
        </w:rPr>
        <w:t xml:space="preserve"> (2018)</w:t>
      </w:r>
      <w:r w:rsidRPr="0078796B">
        <w:rPr>
          <w:rFonts w:ascii="Arial" w:hAnsi="Arial" w:cs="Arial"/>
        </w:rPr>
        <w:t xml:space="preserve"> believes that bringing older people into the world of technology can help them connect with their families and friends. They can also find activities that will support them and help them socially connect with people who share their interests in life.</w:t>
      </w:r>
      <w:r w:rsidR="004C07C9" w:rsidRPr="0078796B">
        <w:rPr>
          <w:rFonts w:ascii="Arial" w:hAnsi="Arial" w:cs="Arial"/>
        </w:rPr>
        <w:t xml:space="preserve"> Age UK provides the elderly with </w:t>
      </w:r>
      <w:r w:rsidR="004A1E58" w:rsidRPr="0078796B">
        <w:rPr>
          <w:rFonts w:ascii="Arial" w:hAnsi="Arial" w:cs="Arial"/>
        </w:rPr>
        <w:t>step-by-step</w:t>
      </w:r>
      <w:r w:rsidR="000F7F1E" w:rsidRPr="0078796B">
        <w:rPr>
          <w:rFonts w:ascii="Arial" w:hAnsi="Arial" w:cs="Arial"/>
        </w:rPr>
        <w:t xml:space="preserve"> guideline</w:t>
      </w:r>
      <w:r w:rsidR="004C07C9" w:rsidRPr="0078796B">
        <w:rPr>
          <w:rFonts w:ascii="Arial" w:hAnsi="Arial" w:cs="Arial"/>
        </w:rPr>
        <w:t xml:space="preserve"> on how to use </w:t>
      </w:r>
      <w:r w:rsidR="000F7F1E" w:rsidRPr="0078796B">
        <w:rPr>
          <w:rFonts w:ascii="Arial" w:hAnsi="Arial" w:cs="Arial"/>
        </w:rPr>
        <w:t xml:space="preserve">technology </w:t>
      </w:r>
      <w:r w:rsidR="004A1E58" w:rsidRPr="0078796B">
        <w:rPr>
          <w:rFonts w:ascii="Arial" w:hAnsi="Arial" w:cs="Arial"/>
        </w:rPr>
        <w:t>especially for the one</w:t>
      </w:r>
      <w:r w:rsidR="00621B69" w:rsidRPr="0078796B">
        <w:rPr>
          <w:rFonts w:ascii="Arial" w:hAnsi="Arial" w:cs="Arial"/>
        </w:rPr>
        <w:t>s</w:t>
      </w:r>
      <w:r w:rsidR="004A1E58" w:rsidRPr="0078796B">
        <w:rPr>
          <w:rFonts w:ascii="Arial" w:hAnsi="Arial" w:cs="Arial"/>
        </w:rPr>
        <w:t xml:space="preserve"> who would like to build their confidence</w:t>
      </w:r>
      <w:r w:rsidR="00621B69" w:rsidRPr="0078796B">
        <w:rPr>
          <w:rFonts w:ascii="Arial" w:hAnsi="Arial" w:cs="Arial"/>
        </w:rPr>
        <w:t>.</w:t>
      </w:r>
    </w:p>
    <w:p w14:paraId="689138FE" w14:textId="15B18871" w:rsidR="00C429A6" w:rsidRPr="0078796B" w:rsidRDefault="00C429A6" w:rsidP="0078796B">
      <w:pPr>
        <w:spacing w:line="360" w:lineRule="auto"/>
        <w:rPr>
          <w:rFonts w:ascii="Arial" w:hAnsi="Arial" w:cs="Arial"/>
        </w:rPr>
      </w:pPr>
      <w:r w:rsidRPr="0078796B">
        <w:rPr>
          <w:rFonts w:ascii="Arial" w:hAnsi="Arial" w:cs="Arial"/>
        </w:rPr>
        <w:t>The Japanese strategy has been focused on establishing a digital health care system. It has connected technology and medical data into age</w:t>
      </w:r>
      <w:r w:rsidR="002F155B" w:rsidRPr="0078796B">
        <w:rPr>
          <w:rFonts w:ascii="Arial" w:hAnsi="Arial" w:cs="Arial"/>
        </w:rPr>
        <w:t>ing society</w:t>
      </w:r>
      <w:r w:rsidRPr="0078796B">
        <w:rPr>
          <w:rFonts w:ascii="Arial" w:hAnsi="Arial" w:cs="Arial"/>
        </w:rPr>
        <w:t>,</w:t>
      </w:r>
      <w:r w:rsidR="002F155B" w:rsidRPr="0078796B">
        <w:rPr>
          <w:rFonts w:ascii="Arial" w:hAnsi="Arial" w:cs="Arial"/>
        </w:rPr>
        <w:t xml:space="preserve"> </w:t>
      </w:r>
      <w:r w:rsidRPr="0078796B">
        <w:rPr>
          <w:rFonts w:ascii="Arial" w:hAnsi="Arial" w:cs="Arial"/>
        </w:rPr>
        <w:t>healthcare systems face significant challenges</w:t>
      </w:r>
      <w:r w:rsidR="002F155B" w:rsidRPr="0078796B">
        <w:rPr>
          <w:rFonts w:ascii="Arial" w:hAnsi="Arial" w:cs="Arial"/>
        </w:rPr>
        <w:t xml:space="preserve"> as the ageing population grows</w:t>
      </w:r>
      <w:r w:rsidR="004F3C56" w:rsidRPr="0078796B">
        <w:rPr>
          <w:rFonts w:ascii="Arial" w:hAnsi="Arial" w:cs="Arial"/>
        </w:rPr>
        <w:t xml:space="preserve"> (</w:t>
      </w:r>
      <w:proofErr w:type="spellStart"/>
      <w:r w:rsidR="004F3C56" w:rsidRPr="0078796B">
        <w:rPr>
          <w:rFonts w:ascii="Arial" w:hAnsi="Arial" w:cs="Arial"/>
        </w:rPr>
        <w:t>Rosmino</w:t>
      </w:r>
      <w:proofErr w:type="spellEnd"/>
      <w:r w:rsidR="004F3C56" w:rsidRPr="0078796B">
        <w:rPr>
          <w:rFonts w:ascii="Arial" w:hAnsi="Arial" w:cs="Arial"/>
        </w:rPr>
        <w:t>, 2019)</w:t>
      </w:r>
      <w:r w:rsidRPr="0078796B">
        <w:rPr>
          <w:rFonts w:ascii="Arial" w:hAnsi="Arial" w:cs="Arial"/>
        </w:rPr>
        <w:t xml:space="preserve">. </w:t>
      </w:r>
    </w:p>
    <w:p w14:paraId="7BC08255" w14:textId="0B7EC59C" w:rsidR="00E568D8" w:rsidRPr="0078796B" w:rsidRDefault="00E568D8" w:rsidP="0078796B">
      <w:pPr>
        <w:spacing w:line="360" w:lineRule="auto"/>
        <w:rPr>
          <w:rFonts w:ascii="Arial" w:hAnsi="Arial" w:cs="Arial"/>
          <w:color w:val="000000"/>
          <w:spacing w:val="2"/>
          <w:shd w:val="clear" w:color="auto" w:fill="FFFFFF"/>
        </w:rPr>
      </w:pPr>
      <w:r w:rsidRPr="0078796B">
        <w:rPr>
          <w:rFonts w:ascii="Arial" w:hAnsi="Arial" w:cs="Arial"/>
          <w:color w:val="000000"/>
          <w:spacing w:val="2"/>
          <w:shd w:val="clear" w:color="auto" w:fill="FFFFFF"/>
        </w:rPr>
        <w:t>In the meantime, specialists in Osaka</w:t>
      </w:r>
      <w:r w:rsidR="000C076E" w:rsidRPr="0078796B">
        <w:rPr>
          <w:rFonts w:ascii="Arial" w:hAnsi="Arial" w:cs="Arial"/>
          <w:color w:val="000000"/>
          <w:spacing w:val="2"/>
          <w:shd w:val="clear" w:color="auto" w:fill="FFFFFF"/>
        </w:rPr>
        <w:t xml:space="preserve"> Japan</w:t>
      </w:r>
      <w:r w:rsidRPr="0078796B">
        <w:rPr>
          <w:rFonts w:ascii="Arial" w:hAnsi="Arial" w:cs="Arial"/>
          <w:color w:val="000000"/>
          <w:spacing w:val="2"/>
          <w:shd w:val="clear" w:color="auto" w:fill="FFFFFF"/>
        </w:rPr>
        <w:t xml:space="preserve"> put a robot to viable use in February 2022 that can converse with older individuals living alone to facilitate their concerns.</w:t>
      </w:r>
      <w:r w:rsidR="000C076E" w:rsidRPr="0078796B">
        <w:rPr>
          <w:rFonts w:ascii="Arial" w:hAnsi="Arial" w:cs="Arial"/>
          <w:color w:val="000000"/>
          <w:spacing w:val="2"/>
          <w:shd w:val="clear" w:color="auto" w:fill="FFFFFF"/>
        </w:rPr>
        <w:t xml:space="preserve"> They </w:t>
      </w:r>
      <w:r w:rsidR="00E0779D" w:rsidRPr="0078796B">
        <w:rPr>
          <w:rFonts w:ascii="Arial" w:hAnsi="Arial" w:cs="Arial"/>
          <w:color w:val="000000"/>
          <w:spacing w:val="2"/>
          <w:shd w:val="clear" w:color="auto" w:fill="FFFFFF"/>
        </w:rPr>
        <w:t xml:space="preserve">created a robot that look like humans to </w:t>
      </w:r>
      <w:r w:rsidR="000C076E" w:rsidRPr="0078796B">
        <w:rPr>
          <w:rFonts w:ascii="Arial" w:hAnsi="Arial" w:cs="Arial"/>
          <w:color w:val="000000"/>
          <w:spacing w:val="2"/>
          <w:shd w:val="clear" w:color="auto" w:fill="FFFFFF"/>
        </w:rPr>
        <w:t xml:space="preserve"> </w:t>
      </w:r>
    </w:p>
    <w:p w14:paraId="4A8BC410" w14:textId="72CBBB6E" w:rsidR="00503C64" w:rsidRPr="0078796B" w:rsidRDefault="00DE4B8F" w:rsidP="0078796B">
      <w:pPr>
        <w:spacing w:line="360" w:lineRule="auto"/>
        <w:rPr>
          <w:rFonts w:ascii="Arial" w:hAnsi="Arial" w:cs="Arial"/>
        </w:rPr>
      </w:pPr>
      <w:bookmarkStart w:id="9" w:name="_Toc123730941"/>
      <w:r w:rsidRPr="0078796B">
        <w:rPr>
          <w:rStyle w:val="Heading1Char"/>
          <w:b/>
          <w:bCs/>
        </w:rPr>
        <w:t>R</w:t>
      </w:r>
      <w:r w:rsidR="00B51E03" w:rsidRPr="0078796B">
        <w:rPr>
          <w:rStyle w:val="Heading1Char"/>
          <w:b/>
          <w:bCs/>
        </w:rPr>
        <w:t>ecommendations</w:t>
      </w:r>
      <w:bookmarkEnd w:id="9"/>
      <w:r w:rsidR="00B51E03" w:rsidRPr="0078796B">
        <w:rPr>
          <w:rFonts w:ascii="Arial" w:hAnsi="Arial" w:cs="Arial"/>
        </w:rPr>
        <w:cr/>
      </w:r>
      <w:r w:rsidR="007A01DE" w:rsidRPr="0078796B">
        <w:rPr>
          <w:rFonts w:ascii="Arial" w:hAnsi="Arial" w:cs="Arial"/>
        </w:rPr>
        <w:t xml:space="preserve">There are numerous ways to care for a lonely or isolated </w:t>
      </w:r>
      <w:r w:rsidR="004B047E" w:rsidRPr="0078796B">
        <w:rPr>
          <w:rFonts w:ascii="Arial" w:hAnsi="Arial" w:cs="Arial"/>
        </w:rPr>
        <w:t xml:space="preserve">older </w:t>
      </w:r>
      <w:r w:rsidR="007A01DE" w:rsidRPr="0078796B">
        <w:rPr>
          <w:rFonts w:ascii="Arial" w:hAnsi="Arial" w:cs="Arial"/>
        </w:rPr>
        <w:t>person</w:t>
      </w:r>
      <w:r w:rsidR="004B047E" w:rsidRPr="0078796B">
        <w:rPr>
          <w:rFonts w:ascii="Arial" w:hAnsi="Arial" w:cs="Arial"/>
        </w:rPr>
        <w:t>s</w:t>
      </w:r>
      <w:r w:rsidR="007A01DE" w:rsidRPr="0078796B">
        <w:rPr>
          <w:rFonts w:ascii="Arial" w:hAnsi="Arial" w:cs="Arial"/>
        </w:rPr>
        <w:t>, some of which may necessitate a great deal of patience and listening. Occasionally contacting the elderly person to check on their well-being, either in person or through technology. It's also good to encourage older people to socialize in their community. They can meet people their age or younger who they can talk to about their life experiences with, which can help them feel less lonely or isolated.</w:t>
      </w:r>
      <w:r w:rsidR="0013632C" w:rsidRPr="0078796B">
        <w:rPr>
          <w:rFonts w:ascii="Arial" w:hAnsi="Arial" w:cs="Arial"/>
        </w:rPr>
        <w:t xml:space="preserve"> </w:t>
      </w:r>
    </w:p>
    <w:p w14:paraId="042A9223" w14:textId="39F36C3A" w:rsidR="00581CD0" w:rsidRPr="0078796B" w:rsidRDefault="00581CD0" w:rsidP="0078796B">
      <w:pPr>
        <w:pStyle w:val="Heading1"/>
        <w:spacing w:line="360" w:lineRule="auto"/>
        <w:rPr>
          <w:b/>
          <w:bCs/>
        </w:rPr>
      </w:pPr>
      <w:bookmarkStart w:id="10" w:name="_Toc123730942"/>
      <w:r w:rsidRPr="0078796B">
        <w:rPr>
          <w:b/>
          <w:bCs/>
        </w:rPr>
        <w:t>Conclusion</w:t>
      </w:r>
      <w:bookmarkEnd w:id="10"/>
      <w:r w:rsidRPr="0078796B">
        <w:rPr>
          <w:b/>
          <w:bCs/>
        </w:rPr>
        <w:t xml:space="preserve"> </w:t>
      </w:r>
    </w:p>
    <w:p w14:paraId="5126BDB6" w14:textId="74B25D9A" w:rsidR="00162038" w:rsidRDefault="001D68E9" w:rsidP="0078796B">
      <w:pPr>
        <w:spacing w:line="360" w:lineRule="auto"/>
        <w:rPr>
          <w:rFonts w:ascii="Arial" w:hAnsi="Arial" w:cs="Arial"/>
        </w:rPr>
      </w:pPr>
      <w:r w:rsidRPr="0078796B">
        <w:rPr>
          <w:rFonts w:ascii="Arial" w:hAnsi="Arial" w:cs="Arial"/>
        </w:rPr>
        <w:t xml:space="preserve">I believe that the healthcare system in Japan can serve as a model for the UK, allowing patients to pay for their own care at a reasonable cost and ensuring that they receive the necessary care without being denied access to any other services. </w:t>
      </w:r>
      <w:r w:rsidR="00960ACA" w:rsidRPr="0078796B">
        <w:rPr>
          <w:rFonts w:ascii="Arial" w:hAnsi="Arial" w:cs="Arial"/>
        </w:rPr>
        <w:t xml:space="preserve">Japan could also incorporate a plan for their elderly by building a community </w:t>
      </w:r>
      <w:proofErr w:type="spellStart"/>
      <w:r w:rsidR="00960ACA" w:rsidRPr="0078796B">
        <w:rPr>
          <w:rFonts w:ascii="Arial" w:hAnsi="Arial" w:cs="Arial"/>
        </w:rPr>
        <w:t>center</w:t>
      </w:r>
      <w:proofErr w:type="spellEnd"/>
      <w:r w:rsidR="00960ACA" w:rsidRPr="0078796B">
        <w:rPr>
          <w:rFonts w:ascii="Arial" w:hAnsi="Arial" w:cs="Arial"/>
        </w:rPr>
        <w:t xml:space="preserve"> that they can use for leisure activities or social interaction outside of their family. They won't feel lonely or alone in this way.</w:t>
      </w:r>
    </w:p>
    <w:p w14:paraId="63C60C8E" w14:textId="77777777" w:rsidR="00DA3F67" w:rsidRDefault="00DA3F67" w:rsidP="0078796B">
      <w:pPr>
        <w:spacing w:line="360" w:lineRule="auto"/>
        <w:rPr>
          <w:rFonts w:ascii="Arial" w:hAnsi="Arial" w:cs="Arial"/>
        </w:rPr>
      </w:pPr>
    </w:p>
    <w:p w14:paraId="0E0E735C" w14:textId="77777777" w:rsidR="00DA3F67" w:rsidRDefault="00DA3F67" w:rsidP="0078796B">
      <w:pPr>
        <w:spacing w:line="360" w:lineRule="auto"/>
        <w:rPr>
          <w:rFonts w:ascii="Arial" w:hAnsi="Arial" w:cs="Arial"/>
        </w:rPr>
      </w:pPr>
    </w:p>
    <w:p w14:paraId="2A36F432" w14:textId="52D0A990" w:rsidR="00FF3109" w:rsidRPr="00FF3109" w:rsidRDefault="00DA3F67" w:rsidP="00FF3109">
      <w:pPr>
        <w:pStyle w:val="Heading1"/>
        <w:rPr>
          <w:b/>
          <w:bCs/>
        </w:rPr>
      </w:pPr>
      <w:bookmarkStart w:id="11" w:name="_Toc123730943"/>
      <w:r w:rsidRPr="00DA3F67">
        <w:rPr>
          <w:b/>
          <w:bCs/>
        </w:rPr>
        <w:lastRenderedPageBreak/>
        <w:t>Reference</w:t>
      </w:r>
      <w:bookmarkEnd w:id="11"/>
      <w:r w:rsidRPr="00DA3F67">
        <w:rPr>
          <w:b/>
          <w:bCs/>
        </w:rPr>
        <w:t xml:space="preserve"> </w:t>
      </w:r>
    </w:p>
    <w:p w14:paraId="1942F616"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Ability Net (2021). </w:t>
      </w:r>
      <w:r w:rsidRPr="00FF3109">
        <w:rPr>
          <w:rFonts w:ascii="Arial" w:hAnsi="Arial" w:cs="Arial"/>
          <w:i/>
          <w:iCs/>
          <w:sz w:val="22"/>
          <w:szCs w:val="22"/>
        </w:rPr>
        <w:t xml:space="preserve">Technology for Seniors | </w:t>
      </w:r>
      <w:proofErr w:type="spellStart"/>
      <w:r w:rsidRPr="00FF3109">
        <w:rPr>
          <w:rFonts w:ascii="Arial" w:hAnsi="Arial" w:cs="Arial"/>
          <w:i/>
          <w:iCs/>
          <w:sz w:val="22"/>
          <w:szCs w:val="22"/>
        </w:rPr>
        <w:t>AbilityNet</w:t>
      </w:r>
      <w:proofErr w:type="spellEnd"/>
      <w:r w:rsidRPr="00FF3109">
        <w:rPr>
          <w:rFonts w:ascii="Arial" w:hAnsi="Arial" w:cs="Arial"/>
          <w:sz w:val="22"/>
          <w:szCs w:val="22"/>
        </w:rPr>
        <w:t xml:space="preserve">. Available at: </w:t>
      </w:r>
      <w:hyperlink r:id="rId7" w:history="1">
        <w:r w:rsidRPr="00FF3109">
          <w:rPr>
            <w:rStyle w:val="Hyperlink"/>
            <w:rFonts w:ascii="Arial" w:hAnsi="Arial" w:cs="Arial"/>
            <w:sz w:val="22"/>
            <w:szCs w:val="22"/>
          </w:rPr>
          <w:t>https://abilitynet.org.uk/factsheets/technology-seniors</w:t>
        </w:r>
      </w:hyperlink>
      <w:r w:rsidRPr="00FF3109">
        <w:rPr>
          <w:rFonts w:ascii="Arial" w:hAnsi="Arial" w:cs="Arial"/>
          <w:sz w:val="22"/>
          <w:szCs w:val="22"/>
        </w:rPr>
        <w:t xml:space="preserve"> (Accessed 3 January 2023).</w:t>
      </w:r>
    </w:p>
    <w:p w14:paraId="38E76E41"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Age UK (2018). </w:t>
      </w:r>
      <w:r w:rsidRPr="00FF3109">
        <w:rPr>
          <w:rFonts w:ascii="Arial" w:hAnsi="Arial" w:cs="Arial"/>
          <w:i/>
          <w:iCs/>
          <w:sz w:val="22"/>
          <w:szCs w:val="22"/>
        </w:rPr>
        <w:t>Loneliness and digital inclusion | Age UK</w:t>
      </w:r>
      <w:r w:rsidRPr="00FF3109">
        <w:rPr>
          <w:rFonts w:ascii="Arial" w:hAnsi="Arial" w:cs="Arial"/>
          <w:sz w:val="22"/>
          <w:szCs w:val="22"/>
        </w:rPr>
        <w:t xml:space="preserve">. Available at: </w:t>
      </w:r>
      <w:hyperlink r:id="rId8" w:history="1">
        <w:r w:rsidRPr="00FF3109">
          <w:rPr>
            <w:rStyle w:val="Hyperlink"/>
            <w:rFonts w:ascii="Arial" w:hAnsi="Arial" w:cs="Arial"/>
            <w:sz w:val="22"/>
            <w:szCs w:val="22"/>
          </w:rPr>
          <w:t>https://www.ageuk.org.uk/our-impact/policy-research/loneliness-research-and-resources/loneliness-and-digital-inclusion/</w:t>
        </w:r>
      </w:hyperlink>
      <w:r w:rsidRPr="00FF3109">
        <w:rPr>
          <w:rFonts w:ascii="Arial" w:hAnsi="Arial" w:cs="Arial"/>
          <w:sz w:val="22"/>
          <w:szCs w:val="22"/>
        </w:rPr>
        <w:t xml:space="preserve"> (Accessed 3 January 2023).</w:t>
      </w:r>
    </w:p>
    <w:p w14:paraId="217D794C"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Ageing Better (2022) </w:t>
      </w:r>
      <w:r w:rsidRPr="00FF3109">
        <w:rPr>
          <w:rFonts w:ascii="Arial" w:hAnsi="Arial" w:cs="Arial"/>
          <w:i/>
          <w:iCs/>
          <w:sz w:val="22"/>
          <w:szCs w:val="22"/>
        </w:rPr>
        <w:t>Summary | the State of Ageing 2022 | Centre for Ageing Better</w:t>
      </w:r>
      <w:r w:rsidRPr="00FF3109">
        <w:rPr>
          <w:rFonts w:ascii="Arial" w:hAnsi="Arial" w:cs="Arial"/>
          <w:sz w:val="22"/>
          <w:szCs w:val="22"/>
        </w:rPr>
        <w:t xml:space="preserve">. Available at: </w:t>
      </w:r>
      <w:hyperlink r:id="rId9" w:history="1">
        <w:r w:rsidRPr="00FF3109">
          <w:rPr>
            <w:rStyle w:val="Hyperlink"/>
            <w:rFonts w:ascii="Arial" w:hAnsi="Arial" w:cs="Arial"/>
            <w:sz w:val="22"/>
            <w:szCs w:val="22"/>
          </w:rPr>
          <w:t>https://ageing-better.org.uk/summary-state-ageing-2022</w:t>
        </w:r>
      </w:hyperlink>
      <w:r w:rsidRPr="00FF3109">
        <w:rPr>
          <w:rFonts w:ascii="Arial" w:hAnsi="Arial" w:cs="Arial"/>
          <w:sz w:val="22"/>
          <w:szCs w:val="22"/>
        </w:rPr>
        <w:t xml:space="preserve"> (Accessed 23 December 2022).</w:t>
      </w:r>
    </w:p>
    <w:p w14:paraId="65A32F99"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Apolitical (2019) </w:t>
      </w:r>
      <w:r w:rsidRPr="00FF3109">
        <w:rPr>
          <w:rFonts w:ascii="Arial" w:hAnsi="Arial" w:cs="Arial"/>
          <w:i/>
          <w:iCs/>
          <w:sz w:val="22"/>
          <w:szCs w:val="22"/>
        </w:rPr>
        <w:t>Japan is fighting back against loneliness among the elderly</w:t>
      </w:r>
      <w:r w:rsidRPr="00FF3109">
        <w:rPr>
          <w:rFonts w:ascii="Arial" w:hAnsi="Arial" w:cs="Arial"/>
          <w:sz w:val="22"/>
          <w:szCs w:val="22"/>
        </w:rPr>
        <w:t xml:space="preserve">. Available at: </w:t>
      </w:r>
      <w:hyperlink r:id="rId10" w:history="1">
        <w:r w:rsidRPr="00FF3109">
          <w:rPr>
            <w:rStyle w:val="Hyperlink"/>
            <w:rFonts w:ascii="Arial" w:hAnsi="Arial" w:cs="Arial"/>
            <w:sz w:val="22"/>
            <w:szCs w:val="22"/>
          </w:rPr>
          <w:t>https://apolitical.co/solution-articles/en/japan-is-fighting-back-against-loneliness-among-the-elderly</w:t>
        </w:r>
      </w:hyperlink>
      <w:r w:rsidRPr="00FF3109">
        <w:rPr>
          <w:rFonts w:ascii="Arial" w:hAnsi="Arial" w:cs="Arial"/>
          <w:sz w:val="22"/>
          <w:szCs w:val="22"/>
        </w:rPr>
        <w:t xml:space="preserve"> (Accessed 3 January 2023).</w:t>
      </w:r>
    </w:p>
    <w:p w14:paraId="4065FC5D"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Cabinet Secretariat (2021) </w:t>
      </w:r>
      <w:r w:rsidRPr="00FF3109">
        <w:rPr>
          <w:rFonts w:ascii="Arial" w:hAnsi="Arial" w:cs="Arial"/>
          <w:i/>
          <w:iCs/>
          <w:sz w:val="22"/>
          <w:szCs w:val="22"/>
        </w:rPr>
        <w:t>Policies on Loneliness and Isolation in Japan Seiko Noda Minister for Loneliness and Isolation Government of Japan</w:t>
      </w:r>
      <w:r w:rsidRPr="00FF3109">
        <w:rPr>
          <w:rFonts w:ascii="Arial" w:hAnsi="Arial" w:cs="Arial"/>
          <w:sz w:val="22"/>
          <w:szCs w:val="22"/>
        </w:rPr>
        <w:t xml:space="preserve">.  Available at: </w:t>
      </w:r>
      <w:hyperlink r:id="rId11" w:history="1">
        <w:r w:rsidRPr="00FF3109">
          <w:rPr>
            <w:rStyle w:val="Hyperlink"/>
            <w:rFonts w:ascii="Arial" w:hAnsi="Arial" w:cs="Arial"/>
            <w:sz w:val="22"/>
            <w:szCs w:val="22"/>
          </w:rPr>
          <w:t>https://www.cas.go.jp/jp/seisaku/kodoku_koritsu_taisaku/kokusai_renkei/pdf/211207_OECD_keynote_speech.pdf</w:t>
        </w:r>
      </w:hyperlink>
      <w:r w:rsidRPr="00FF3109">
        <w:rPr>
          <w:rFonts w:ascii="Arial" w:hAnsi="Arial" w:cs="Arial"/>
          <w:sz w:val="22"/>
          <w:szCs w:val="22"/>
        </w:rPr>
        <w:t xml:space="preserve"> (Accessed 4 January 2023).</w:t>
      </w:r>
    </w:p>
    <w:p w14:paraId="238F5853"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Cacioppo, J.T., </w:t>
      </w:r>
      <w:proofErr w:type="spellStart"/>
      <w:r w:rsidRPr="00FF3109">
        <w:rPr>
          <w:rFonts w:ascii="Arial" w:hAnsi="Arial" w:cs="Arial"/>
          <w:sz w:val="22"/>
          <w:szCs w:val="22"/>
        </w:rPr>
        <w:t>Hawkley</w:t>
      </w:r>
      <w:proofErr w:type="spellEnd"/>
      <w:r w:rsidRPr="00FF3109">
        <w:rPr>
          <w:rFonts w:ascii="Arial" w:hAnsi="Arial" w:cs="Arial"/>
          <w:sz w:val="22"/>
          <w:szCs w:val="22"/>
        </w:rPr>
        <w:t xml:space="preserve">, L.C., Norman, G.J. and </w:t>
      </w:r>
      <w:proofErr w:type="spellStart"/>
      <w:r w:rsidRPr="00FF3109">
        <w:rPr>
          <w:rFonts w:ascii="Arial" w:hAnsi="Arial" w:cs="Arial"/>
          <w:sz w:val="22"/>
          <w:szCs w:val="22"/>
        </w:rPr>
        <w:t>Berntson</w:t>
      </w:r>
      <w:proofErr w:type="spellEnd"/>
      <w:r w:rsidRPr="00FF3109">
        <w:rPr>
          <w:rFonts w:ascii="Arial" w:hAnsi="Arial" w:cs="Arial"/>
          <w:sz w:val="22"/>
          <w:szCs w:val="22"/>
        </w:rPr>
        <w:t xml:space="preserve">, G.G. (2011)  Social Isolation. </w:t>
      </w:r>
      <w:r w:rsidRPr="00FF3109">
        <w:rPr>
          <w:rFonts w:ascii="Arial" w:hAnsi="Arial" w:cs="Arial"/>
          <w:i/>
          <w:iCs/>
          <w:sz w:val="22"/>
          <w:szCs w:val="22"/>
        </w:rPr>
        <w:t>Annals of the New York Academy of Sciences</w:t>
      </w:r>
      <w:r w:rsidRPr="00FF3109">
        <w:rPr>
          <w:rFonts w:ascii="Arial" w:hAnsi="Arial" w:cs="Arial"/>
          <w:sz w:val="22"/>
          <w:szCs w:val="22"/>
        </w:rPr>
        <w:t>,  1231(1), pp.17–22. doi:10.1111/j.1749-6632.2011.06028.x. (Accessed 01 January 2023)</w:t>
      </w:r>
    </w:p>
    <w:p w14:paraId="4D3C2824"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proofErr w:type="spellStart"/>
      <w:r w:rsidRPr="00FF3109">
        <w:rPr>
          <w:rFonts w:ascii="Arial" w:hAnsi="Arial" w:cs="Arial"/>
          <w:sz w:val="22"/>
          <w:szCs w:val="22"/>
        </w:rPr>
        <w:t>Cirelli</w:t>
      </w:r>
      <w:proofErr w:type="spellEnd"/>
      <w:r w:rsidRPr="00FF3109">
        <w:rPr>
          <w:rFonts w:ascii="Arial" w:hAnsi="Arial" w:cs="Arial"/>
          <w:sz w:val="22"/>
          <w:szCs w:val="22"/>
        </w:rPr>
        <w:t xml:space="preserve">, C. (2018) </w:t>
      </w:r>
      <w:r w:rsidRPr="00FF3109">
        <w:rPr>
          <w:rFonts w:ascii="Arial" w:hAnsi="Arial" w:cs="Arial"/>
          <w:i/>
          <w:iCs/>
          <w:sz w:val="22"/>
          <w:szCs w:val="22"/>
        </w:rPr>
        <w:t>Lessons from Elderly People in Japan</w:t>
      </w:r>
      <w:r w:rsidRPr="00FF3109">
        <w:rPr>
          <w:rFonts w:ascii="Arial" w:hAnsi="Arial" w:cs="Arial"/>
          <w:sz w:val="22"/>
          <w:szCs w:val="22"/>
        </w:rPr>
        <w:t xml:space="preserve">.  Available at: </w:t>
      </w:r>
      <w:hyperlink r:id="rId12" w:anchor=":~:text=About%20Elderly%20People%20in%20Japan" w:history="1">
        <w:r w:rsidRPr="00FF3109">
          <w:rPr>
            <w:rStyle w:val="Hyperlink"/>
            <w:rFonts w:ascii="Arial" w:hAnsi="Arial" w:cs="Arial"/>
            <w:sz w:val="22"/>
            <w:szCs w:val="22"/>
          </w:rPr>
          <w:t>https://seniors.lovetoknow.com/elderly-people-japan#:~:text=About%20Elderly%20People%20in%20Japan</w:t>
        </w:r>
      </w:hyperlink>
      <w:r w:rsidRPr="00FF3109">
        <w:rPr>
          <w:rFonts w:ascii="Arial" w:hAnsi="Arial" w:cs="Arial"/>
          <w:sz w:val="22"/>
          <w:szCs w:val="22"/>
        </w:rPr>
        <w:t xml:space="preserve">  (Accessed 21 December 2022).</w:t>
      </w:r>
    </w:p>
    <w:p w14:paraId="17DCCB91"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Department of Health (2001) </w:t>
      </w:r>
      <w:r w:rsidRPr="00FF3109">
        <w:rPr>
          <w:rFonts w:ascii="Arial" w:hAnsi="Arial" w:cs="Arial"/>
          <w:i/>
          <w:iCs/>
          <w:sz w:val="22"/>
          <w:szCs w:val="22"/>
        </w:rPr>
        <w:t>Modern Standards and Service Models National Service Framework for Older People National Service Framework for Older People Contents</w:t>
      </w:r>
      <w:r w:rsidRPr="00FF3109">
        <w:rPr>
          <w:rFonts w:ascii="Arial" w:hAnsi="Arial" w:cs="Arial"/>
          <w:sz w:val="22"/>
          <w:szCs w:val="22"/>
        </w:rPr>
        <w:t xml:space="preserve">. Available at: </w:t>
      </w:r>
      <w:hyperlink r:id="rId13" w:history="1">
        <w:r w:rsidRPr="00FF3109">
          <w:rPr>
            <w:rStyle w:val="Hyperlink"/>
            <w:rFonts w:ascii="Arial" w:hAnsi="Arial" w:cs="Arial"/>
            <w:sz w:val="22"/>
            <w:szCs w:val="22"/>
          </w:rPr>
          <w:t>https://assets.publishing.service.gov.uk/government/uploads/system/uploads/attachment_data/file/198033/National_Service_Framework_for_Older_People.pdf</w:t>
        </w:r>
      </w:hyperlink>
      <w:r w:rsidRPr="00FF3109">
        <w:rPr>
          <w:rFonts w:ascii="Arial" w:hAnsi="Arial" w:cs="Arial"/>
          <w:sz w:val="22"/>
          <w:szCs w:val="22"/>
        </w:rPr>
        <w:t xml:space="preserve">  (Accessed 27 December 2022).</w:t>
      </w:r>
    </w:p>
    <w:p w14:paraId="0C7A2F07"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proofErr w:type="spellStart"/>
      <w:r w:rsidRPr="00FF3109">
        <w:rPr>
          <w:rFonts w:ascii="Arial" w:hAnsi="Arial" w:cs="Arial"/>
          <w:sz w:val="22"/>
          <w:szCs w:val="22"/>
        </w:rPr>
        <w:lastRenderedPageBreak/>
        <w:t>Fakoya</w:t>
      </w:r>
      <w:proofErr w:type="spellEnd"/>
      <w:r w:rsidRPr="00FF3109">
        <w:rPr>
          <w:rFonts w:ascii="Arial" w:hAnsi="Arial" w:cs="Arial"/>
          <w:sz w:val="22"/>
          <w:szCs w:val="22"/>
        </w:rPr>
        <w:t xml:space="preserve">, O.A., </w:t>
      </w:r>
      <w:proofErr w:type="spellStart"/>
      <w:r w:rsidRPr="00FF3109">
        <w:rPr>
          <w:rFonts w:ascii="Arial" w:hAnsi="Arial" w:cs="Arial"/>
          <w:sz w:val="22"/>
          <w:szCs w:val="22"/>
        </w:rPr>
        <w:t>McCorry</w:t>
      </w:r>
      <w:proofErr w:type="spellEnd"/>
      <w:r w:rsidRPr="00FF3109">
        <w:rPr>
          <w:rFonts w:ascii="Arial" w:hAnsi="Arial" w:cs="Arial"/>
          <w:sz w:val="22"/>
          <w:szCs w:val="22"/>
        </w:rPr>
        <w:t xml:space="preserve">, N.K. and Donnelly, M. (2020) Loneliness and Social Isolation Interventions for Older adults: a Scoping Review of Reviews. </w:t>
      </w:r>
      <w:r w:rsidRPr="00FF3109">
        <w:rPr>
          <w:rFonts w:ascii="Arial" w:hAnsi="Arial" w:cs="Arial"/>
          <w:i/>
          <w:iCs/>
          <w:sz w:val="22"/>
          <w:szCs w:val="22"/>
        </w:rPr>
        <w:t>BMC Public Health</w:t>
      </w:r>
      <w:r w:rsidRPr="00FF3109">
        <w:rPr>
          <w:rFonts w:ascii="Arial" w:hAnsi="Arial" w:cs="Arial"/>
          <w:sz w:val="22"/>
          <w:szCs w:val="22"/>
        </w:rPr>
        <w:t>, 20(1). doi:10.1186/s12889-020-8251-6. (Accessed 03 January 2023).</w:t>
      </w:r>
    </w:p>
    <w:p w14:paraId="466ADF9B"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Friend of The Elderly (2014) </w:t>
      </w:r>
      <w:r w:rsidRPr="00FF3109">
        <w:rPr>
          <w:rFonts w:ascii="Arial" w:hAnsi="Arial" w:cs="Arial"/>
          <w:i/>
          <w:iCs/>
          <w:sz w:val="22"/>
          <w:szCs w:val="22"/>
        </w:rPr>
        <w:t>The Future of Loneliness Facing the challenge of loneliness for older people in the UK, 2014 to 2030</w:t>
      </w:r>
      <w:r w:rsidRPr="00FF3109">
        <w:rPr>
          <w:rFonts w:ascii="Arial" w:hAnsi="Arial" w:cs="Arial"/>
          <w:sz w:val="22"/>
          <w:szCs w:val="22"/>
        </w:rPr>
        <w:t xml:space="preserve">.  Available at: </w:t>
      </w:r>
      <w:hyperlink r:id="rId14" w:history="1">
        <w:r w:rsidRPr="00FF3109">
          <w:rPr>
            <w:rStyle w:val="Hyperlink"/>
            <w:rFonts w:ascii="Arial" w:hAnsi="Arial" w:cs="Arial"/>
            <w:sz w:val="22"/>
            <w:szCs w:val="22"/>
          </w:rPr>
          <w:t>http://www.fote.org.uk/wp-content/uploads/2014/07/2014_03-FOTE-Future-of-loneliness-Report-low-res-without-crops.pdf</w:t>
        </w:r>
      </w:hyperlink>
      <w:r w:rsidRPr="00FF3109">
        <w:rPr>
          <w:rFonts w:ascii="Arial" w:hAnsi="Arial" w:cs="Arial"/>
          <w:sz w:val="22"/>
          <w:szCs w:val="22"/>
        </w:rPr>
        <w:t xml:space="preserve"> (Accessed 4 January 2023).</w:t>
      </w:r>
    </w:p>
    <w:p w14:paraId="0D1122C4"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GOV.UK (2013) </w:t>
      </w:r>
      <w:r w:rsidRPr="00FF3109">
        <w:rPr>
          <w:rFonts w:ascii="Arial" w:hAnsi="Arial" w:cs="Arial"/>
          <w:i/>
          <w:iCs/>
          <w:sz w:val="22"/>
          <w:szCs w:val="22"/>
        </w:rPr>
        <w:t>Future of ageing</w:t>
      </w:r>
      <w:r w:rsidRPr="00FF3109">
        <w:rPr>
          <w:rFonts w:ascii="Arial" w:hAnsi="Arial" w:cs="Arial"/>
          <w:sz w:val="22"/>
          <w:szCs w:val="22"/>
        </w:rPr>
        <w:t xml:space="preserve">. Available at: </w:t>
      </w:r>
      <w:hyperlink r:id="rId15" w:history="1">
        <w:r w:rsidRPr="00FF3109">
          <w:rPr>
            <w:rStyle w:val="Hyperlink"/>
            <w:rFonts w:ascii="Arial" w:hAnsi="Arial" w:cs="Arial"/>
            <w:sz w:val="22"/>
            <w:szCs w:val="22"/>
          </w:rPr>
          <w:t>https://www.gov.uk/government/collections/future-of-ageing</w:t>
        </w:r>
      </w:hyperlink>
      <w:r w:rsidRPr="00FF3109">
        <w:rPr>
          <w:rFonts w:ascii="Arial" w:hAnsi="Arial" w:cs="Arial"/>
          <w:sz w:val="22"/>
          <w:szCs w:val="22"/>
        </w:rPr>
        <w:t xml:space="preserve"> (Accessed 4 January 2023).</w:t>
      </w:r>
    </w:p>
    <w:p w14:paraId="656F6A6E"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proofErr w:type="spellStart"/>
      <w:r w:rsidRPr="00FF3109">
        <w:rPr>
          <w:rFonts w:ascii="Arial" w:hAnsi="Arial" w:cs="Arial"/>
          <w:sz w:val="22"/>
          <w:szCs w:val="22"/>
        </w:rPr>
        <w:t>Hawkley</w:t>
      </w:r>
      <w:proofErr w:type="spellEnd"/>
      <w:r w:rsidRPr="00FF3109">
        <w:rPr>
          <w:rFonts w:ascii="Arial" w:hAnsi="Arial" w:cs="Arial"/>
          <w:sz w:val="22"/>
          <w:szCs w:val="22"/>
        </w:rPr>
        <w:t xml:space="preserve">, L. (2018a) Loneliness | psychology. In: </w:t>
      </w:r>
      <w:proofErr w:type="spellStart"/>
      <w:r w:rsidRPr="00FF3109">
        <w:rPr>
          <w:rFonts w:ascii="Arial" w:hAnsi="Arial" w:cs="Arial"/>
          <w:i/>
          <w:iCs/>
          <w:sz w:val="22"/>
          <w:szCs w:val="22"/>
        </w:rPr>
        <w:t>Encyclopædia</w:t>
      </w:r>
      <w:proofErr w:type="spellEnd"/>
      <w:r w:rsidRPr="00FF3109">
        <w:rPr>
          <w:rFonts w:ascii="Arial" w:hAnsi="Arial" w:cs="Arial"/>
          <w:i/>
          <w:iCs/>
          <w:sz w:val="22"/>
          <w:szCs w:val="22"/>
        </w:rPr>
        <w:t xml:space="preserve"> Britannica</w:t>
      </w:r>
      <w:r w:rsidRPr="00FF3109">
        <w:rPr>
          <w:rFonts w:ascii="Arial" w:hAnsi="Arial" w:cs="Arial"/>
          <w:sz w:val="22"/>
          <w:szCs w:val="22"/>
        </w:rPr>
        <w:t xml:space="preserve">. Available at: </w:t>
      </w:r>
      <w:hyperlink r:id="rId16" w:history="1">
        <w:r w:rsidRPr="00FF3109">
          <w:rPr>
            <w:rStyle w:val="Hyperlink"/>
            <w:rFonts w:ascii="Arial" w:hAnsi="Arial" w:cs="Arial"/>
            <w:sz w:val="22"/>
            <w:szCs w:val="22"/>
          </w:rPr>
          <w:t>https://www.britannica.com/science/loneliness</w:t>
        </w:r>
      </w:hyperlink>
      <w:r w:rsidRPr="00FF3109">
        <w:rPr>
          <w:rFonts w:ascii="Arial" w:hAnsi="Arial" w:cs="Arial"/>
          <w:sz w:val="22"/>
          <w:szCs w:val="22"/>
        </w:rPr>
        <w:t xml:space="preserve"> (Accessed 3 January 2023].</w:t>
      </w:r>
    </w:p>
    <w:p w14:paraId="7E52E4C2"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proofErr w:type="spellStart"/>
      <w:r w:rsidRPr="00FF3109">
        <w:rPr>
          <w:rFonts w:ascii="Arial" w:hAnsi="Arial" w:cs="Arial"/>
          <w:sz w:val="22"/>
          <w:szCs w:val="22"/>
        </w:rPr>
        <w:t>Hawkley</w:t>
      </w:r>
      <w:proofErr w:type="spellEnd"/>
      <w:r w:rsidRPr="00FF3109">
        <w:rPr>
          <w:rFonts w:ascii="Arial" w:hAnsi="Arial" w:cs="Arial"/>
          <w:sz w:val="22"/>
          <w:szCs w:val="22"/>
        </w:rPr>
        <w:t xml:space="preserve">, L. (2018b) Loneliness | psychology. In: </w:t>
      </w:r>
      <w:proofErr w:type="spellStart"/>
      <w:r w:rsidRPr="00FF3109">
        <w:rPr>
          <w:rFonts w:ascii="Arial" w:hAnsi="Arial" w:cs="Arial"/>
          <w:i/>
          <w:iCs/>
          <w:sz w:val="22"/>
          <w:szCs w:val="22"/>
        </w:rPr>
        <w:t>Encyclopædia</w:t>
      </w:r>
      <w:proofErr w:type="spellEnd"/>
      <w:r w:rsidRPr="00FF3109">
        <w:rPr>
          <w:rFonts w:ascii="Arial" w:hAnsi="Arial" w:cs="Arial"/>
          <w:i/>
          <w:iCs/>
          <w:sz w:val="22"/>
          <w:szCs w:val="22"/>
        </w:rPr>
        <w:t xml:space="preserve"> Britannica</w:t>
      </w:r>
      <w:r w:rsidRPr="00FF3109">
        <w:rPr>
          <w:rFonts w:ascii="Arial" w:hAnsi="Arial" w:cs="Arial"/>
          <w:sz w:val="22"/>
          <w:szCs w:val="22"/>
        </w:rPr>
        <w:t xml:space="preserve">. Available at: </w:t>
      </w:r>
      <w:hyperlink r:id="rId17" w:history="1">
        <w:r w:rsidRPr="00FF3109">
          <w:rPr>
            <w:rStyle w:val="Hyperlink"/>
            <w:rFonts w:ascii="Arial" w:hAnsi="Arial" w:cs="Arial"/>
            <w:sz w:val="22"/>
            <w:szCs w:val="22"/>
          </w:rPr>
          <w:t>https://www.britannica.com/science/loneliness</w:t>
        </w:r>
      </w:hyperlink>
      <w:r w:rsidRPr="00FF3109">
        <w:rPr>
          <w:rFonts w:ascii="Arial" w:hAnsi="Arial" w:cs="Arial"/>
          <w:sz w:val="22"/>
          <w:szCs w:val="22"/>
        </w:rPr>
        <w:t xml:space="preserve"> (Accessed 2 January 2023).</w:t>
      </w:r>
    </w:p>
    <w:p w14:paraId="4D1EEEC5"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proofErr w:type="spellStart"/>
      <w:r w:rsidRPr="00FF3109">
        <w:rPr>
          <w:rFonts w:ascii="Arial" w:hAnsi="Arial" w:cs="Arial"/>
          <w:sz w:val="22"/>
          <w:szCs w:val="22"/>
        </w:rPr>
        <w:t>Housinglin</w:t>
      </w:r>
      <w:proofErr w:type="spellEnd"/>
      <w:r w:rsidRPr="00FF3109">
        <w:rPr>
          <w:rFonts w:ascii="Arial" w:hAnsi="Arial" w:cs="Arial"/>
          <w:sz w:val="22"/>
          <w:szCs w:val="22"/>
        </w:rPr>
        <w:t xml:space="preserve"> (2017) </w:t>
      </w:r>
      <w:r w:rsidRPr="00FF3109">
        <w:rPr>
          <w:rFonts w:ascii="Arial" w:hAnsi="Arial" w:cs="Arial"/>
          <w:i/>
          <w:iCs/>
          <w:sz w:val="22"/>
          <w:szCs w:val="22"/>
        </w:rPr>
        <w:t>The Role of Technology in Combating Loneliness and Social Isolation: A Guide for Housing Providers</w:t>
      </w:r>
      <w:r w:rsidRPr="00FF3109">
        <w:rPr>
          <w:rFonts w:ascii="Arial" w:hAnsi="Arial" w:cs="Arial"/>
          <w:sz w:val="22"/>
          <w:szCs w:val="22"/>
        </w:rPr>
        <w:t xml:space="preserve">. Available at: </w:t>
      </w:r>
      <w:hyperlink r:id="rId18" w:history="1">
        <w:r w:rsidRPr="00FF3109">
          <w:rPr>
            <w:rStyle w:val="Hyperlink"/>
            <w:rFonts w:ascii="Arial" w:hAnsi="Arial" w:cs="Arial"/>
            <w:sz w:val="22"/>
            <w:szCs w:val="22"/>
          </w:rPr>
          <w:t>https://www.housinglin.org.uk/_assets/Resources/Housing/OtherOrganisation/appello-the-role-of-technology-in-combating-loneliness-and-social-isolation-amongst-older-people_v6.pdf</w:t>
        </w:r>
      </w:hyperlink>
      <w:r w:rsidRPr="00FF3109">
        <w:rPr>
          <w:rFonts w:ascii="Arial" w:hAnsi="Arial" w:cs="Arial"/>
          <w:sz w:val="22"/>
          <w:szCs w:val="22"/>
        </w:rPr>
        <w:t xml:space="preserve"> (Accessed 3 January 2023).</w:t>
      </w:r>
    </w:p>
    <w:p w14:paraId="36BAE4FE"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Kyodo, J. (2022) </w:t>
      </w:r>
      <w:r w:rsidRPr="00FF3109">
        <w:rPr>
          <w:rFonts w:ascii="Arial" w:hAnsi="Arial" w:cs="Arial"/>
          <w:i/>
          <w:iCs/>
          <w:sz w:val="22"/>
          <w:szCs w:val="22"/>
        </w:rPr>
        <w:t>Over 75s make up over 15% of Japan’s population for first time</w:t>
      </w:r>
      <w:r w:rsidRPr="00FF3109">
        <w:rPr>
          <w:rFonts w:ascii="Arial" w:hAnsi="Arial" w:cs="Arial"/>
          <w:sz w:val="22"/>
          <w:szCs w:val="22"/>
        </w:rPr>
        <w:t xml:space="preserve">. Available at: </w:t>
      </w:r>
      <w:hyperlink r:id="rId19" w:history="1">
        <w:r w:rsidRPr="00FF3109">
          <w:rPr>
            <w:rStyle w:val="Hyperlink"/>
            <w:rFonts w:ascii="Arial" w:hAnsi="Arial" w:cs="Arial"/>
            <w:sz w:val="22"/>
            <w:szCs w:val="22"/>
          </w:rPr>
          <w:t>https://www.japantimes.co.jp/news/2022/09/19/national/japans-graying-population/n</w:t>
        </w:r>
      </w:hyperlink>
      <w:r w:rsidRPr="00FF3109">
        <w:rPr>
          <w:rFonts w:ascii="Arial" w:hAnsi="Arial" w:cs="Arial"/>
          <w:sz w:val="22"/>
          <w:szCs w:val="22"/>
        </w:rPr>
        <w:t xml:space="preserve"> (Accessed 1 January 2023).</w:t>
      </w:r>
    </w:p>
    <w:p w14:paraId="3AEFAD8E"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Local Government Association (2016) </w:t>
      </w:r>
      <w:r w:rsidRPr="00FF3109">
        <w:rPr>
          <w:rFonts w:ascii="Arial" w:hAnsi="Arial" w:cs="Arial"/>
          <w:i/>
          <w:iCs/>
          <w:sz w:val="22"/>
          <w:szCs w:val="22"/>
        </w:rPr>
        <w:t>Combating Loneliness a Guide for Local Authorities</w:t>
      </w:r>
      <w:r w:rsidRPr="00FF3109">
        <w:rPr>
          <w:rFonts w:ascii="Arial" w:hAnsi="Arial" w:cs="Arial"/>
          <w:sz w:val="22"/>
          <w:szCs w:val="22"/>
        </w:rPr>
        <w:t xml:space="preserve">. Available at: </w:t>
      </w:r>
      <w:hyperlink r:id="rId20" w:history="1">
        <w:r w:rsidRPr="00FF3109">
          <w:rPr>
            <w:rStyle w:val="Hyperlink"/>
            <w:rFonts w:ascii="Arial" w:hAnsi="Arial" w:cs="Arial"/>
            <w:sz w:val="22"/>
            <w:szCs w:val="22"/>
          </w:rPr>
          <w:t>https://www.local.gov.uk/sites/default/files/documents/combating-loneliness-guid-24e_march_2018.pdf</w:t>
        </w:r>
      </w:hyperlink>
      <w:r w:rsidRPr="00FF3109">
        <w:rPr>
          <w:rFonts w:ascii="Arial" w:hAnsi="Arial" w:cs="Arial"/>
          <w:sz w:val="22"/>
          <w:szCs w:val="22"/>
        </w:rPr>
        <w:t>. (04 January 2023)</w:t>
      </w:r>
    </w:p>
    <w:p w14:paraId="17E1ECCA"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proofErr w:type="spellStart"/>
      <w:r w:rsidRPr="00FF3109">
        <w:rPr>
          <w:rFonts w:ascii="Arial" w:hAnsi="Arial" w:cs="Arial"/>
          <w:sz w:val="22"/>
          <w:szCs w:val="22"/>
        </w:rPr>
        <w:t>Masud</w:t>
      </w:r>
      <w:proofErr w:type="spellEnd"/>
      <w:r w:rsidRPr="00FF3109">
        <w:rPr>
          <w:rFonts w:ascii="Arial" w:hAnsi="Arial" w:cs="Arial"/>
          <w:sz w:val="22"/>
          <w:szCs w:val="22"/>
        </w:rPr>
        <w:t xml:space="preserve">, P.T. and </w:t>
      </w:r>
      <w:proofErr w:type="spellStart"/>
      <w:r w:rsidRPr="00FF3109">
        <w:rPr>
          <w:rFonts w:ascii="Arial" w:hAnsi="Arial" w:cs="Arial"/>
          <w:sz w:val="22"/>
          <w:szCs w:val="22"/>
        </w:rPr>
        <w:t>Thompsell</w:t>
      </w:r>
      <w:proofErr w:type="spellEnd"/>
      <w:r w:rsidRPr="00FF3109">
        <w:rPr>
          <w:rFonts w:ascii="Arial" w:hAnsi="Arial" w:cs="Arial"/>
          <w:sz w:val="22"/>
          <w:szCs w:val="22"/>
        </w:rPr>
        <w:t xml:space="preserve">, D.A. (2019) </w:t>
      </w:r>
      <w:r w:rsidRPr="00FF3109">
        <w:rPr>
          <w:rFonts w:ascii="Arial" w:hAnsi="Arial" w:cs="Arial"/>
          <w:i/>
          <w:iCs/>
          <w:sz w:val="22"/>
          <w:szCs w:val="22"/>
        </w:rPr>
        <w:t>Position Statement on Loneliness and Social Isolation</w:t>
      </w:r>
      <w:r w:rsidRPr="00FF3109">
        <w:rPr>
          <w:rFonts w:ascii="Arial" w:hAnsi="Arial" w:cs="Arial"/>
          <w:sz w:val="22"/>
          <w:szCs w:val="22"/>
        </w:rPr>
        <w:t xml:space="preserve">. Available at: </w:t>
      </w:r>
      <w:hyperlink r:id="rId21" w:history="1">
        <w:r w:rsidRPr="00FF3109">
          <w:rPr>
            <w:rStyle w:val="Hyperlink"/>
            <w:rFonts w:ascii="Arial" w:hAnsi="Arial" w:cs="Arial"/>
            <w:sz w:val="22"/>
            <w:szCs w:val="22"/>
          </w:rPr>
          <w:t>https://www.bgs.org.uk/sites/default/files/content/attachment/2019-12-16/BGS%20Loneliness%20position%20statement%202019%20FINAL_0.pdf</w:t>
        </w:r>
      </w:hyperlink>
      <w:r w:rsidRPr="00FF3109">
        <w:rPr>
          <w:rFonts w:ascii="Arial" w:hAnsi="Arial" w:cs="Arial"/>
          <w:sz w:val="22"/>
          <w:szCs w:val="22"/>
        </w:rPr>
        <w:t>. (Accessed 03 January 2023)</w:t>
      </w:r>
    </w:p>
    <w:p w14:paraId="5145D0CE"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Mayo Clinic (2017) </w:t>
      </w:r>
      <w:r w:rsidRPr="00FF3109">
        <w:rPr>
          <w:rFonts w:ascii="Arial" w:hAnsi="Arial" w:cs="Arial"/>
          <w:i/>
          <w:iCs/>
          <w:sz w:val="22"/>
          <w:szCs w:val="22"/>
        </w:rPr>
        <w:t>Generalized anxiety disorder - symptoms and causes</w:t>
      </w:r>
      <w:r w:rsidRPr="00FF3109">
        <w:rPr>
          <w:rFonts w:ascii="Arial" w:hAnsi="Arial" w:cs="Arial"/>
          <w:sz w:val="22"/>
          <w:szCs w:val="22"/>
        </w:rPr>
        <w:t xml:space="preserve">. Available at: </w:t>
      </w:r>
      <w:hyperlink r:id="rId22" w:history="1">
        <w:r w:rsidRPr="00FF3109">
          <w:rPr>
            <w:rStyle w:val="Hyperlink"/>
            <w:rFonts w:ascii="Arial" w:hAnsi="Arial" w:cs="Arial"/>
            <w:sz w:val="22"/>
            <w:szCs w:val="22"/>
          </w:rPr>
          <w:t>https://www.mayoclinic.org/diseases-conditions/generalized-anxiety-disorder/symptoms-causes/syc-20360803</w:t>
        </w:r>
      </w:hyperlink>
      <w:r w:rsidRPr="00FF3109">
        <w:rPr>
          <w:rFonts w:ascii="Arial" w:hAnsi="Arial" w:cs="Arial"/>
          <w:sz w:val="22"/>
          <w:szCs w:val="22"/>
        </w:rPr>
        <w:t xml:space="preserve">  (Accessed 22 December 2022).</w:t>
      </w:r>
    </w:p>
    <w:p w14:paraId="7E685D5A"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lastRenderedPageBreak/>
        <w:t xml:space="preserve">National Health Service (2021) </w:t>
      </w:r>
      <w:r w:rsidRPr="00FF3109">
        <w:rPr>
          <w:rFonts w:ascii="Arial" w:hAnsi="Arial" w:cs="Arial"/>
          <w:i/>
          <w:iCs/>
          <w:sz w:val="22"/>
          <w:szCs w:val="22"/>
        </w:rPr>
        <w:t>Diagnosis - Generalised Anxiety Disorder in Adults</w:t>
      </w:r>
      <w:r w:rsidRPr="00FF3109">
        <w:rPr>
          <w:rFonts w:ascii="Arial" w:hAnsi="Arial" w:cs="Arial"/>
          <w:sz w:val="22"/>
          <w:szCs w:val="22"/>
        </w:rPr>
        <w:t xml:space="preserve">. Available at: </w:t>
      </w:r>
      <w:hyperlink r:id="rId23" w:history="1">
        <w:r w:rsidRPr="00FF3109">
          <w:rPr>
            <w:rStyle w:val="Hyperlink"/>
            <w:rFonts w:ascii="Arial" w:hAnsi="Arial" w:cs="Arial"/>
            <w:sz w:val="22"/>
            <w:szCs w:val="22"/>
          </w:rPr>
          <w:t>https://www.nhs.uk/mental-health/conditions/generalised-anxiety-disorder/diagnosis/?msclkid=5661d0a9a54011ec880a278cfce57bff</w:t>
        </w:r>
      </w:hyperlink>
      <w:r w:rsidRPr="00FF3109">
        <w:rPr>
          <w:rFonts w:ascii="Arial" w:hAnsi="Arial" w:cs="Arial"/>
          <w:sz w:val="22"/>
          <w:szCs w:val="22"/>
        </w:rPr>
        <w:t xml:space="preserve">  (Accessed 22 December 2022).</w:t>
      </w:r>
    </w:p>
    <w:p w14:paraId="04D242D4"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National Health Service England (2014) </w:t>
      </w:r>
      <w:r w:rsidRPr="00FF3109">
        <w:rPr>
          <w:rFonts w:ascii="Arial" w:hAnsi="Arial" w:cs="Arial"/>
          <w:i/>
          <w:iCs/>
          <w:sz w:val="22"/>
          <w:szCs w:val="22"/>
        </w:rPr>
        <w:t>Improving Care for Older People</w:t>
      </w:r>
      <w:r w:rsidRPr="00FF3109">
        <w:rPr>
          <w:rFonts w:ascii="Arial" w:hAnsi="Arial" w:cs="Arial"/>
          <w:sz w:val="22"/>
          <w:szCs w:val="22"/>
        </w:rPr>
        <w:t xml:space="preserve">. Available at: </w:t>
      </w:r>
      <w:hyperlink r:id="rId24" w:history="1">
        <w:r w:rsidRPr="00FF3109">
          <w:rPr>
            <w:rStyle w:val="Hyperlink"/>
            <w:rFonts w:ascii="Arial" w:hAnsi="Arial" w:cs="Arial"/>
            <w:sz w:val="22"/>
            <w:szCs w:val="22"/>
          </w:rPr>
          <w:t>https://www.england.nhs.uk/ourwork/clinical-policy/older-people/improving-care-for-older-people/</w:t>
        </w:r>
      </w:hyperlink>
      <w:r w:rsidRPr="00FF3109">
        <w:rPr>
          <w:rFonts w:ascii="Arial" w:hAnsi="Arial" w:cs="Arial"/>
          <w:sz w:val="22"/>
          <w:szCs w:val="22"/>
        </w:rPr>
        <w:t xml:space="preserve"> (Accessed 21 December 2022).</w:t>
      </w:r>
    </w:p>
    <w:p w14:paraId="115A7FAF"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Office for National Statistics (2022) </w:t>
      </w:r>
      <w:r w:rsidRPr="00FF3109">
        <w:rPr>
          <w:rFonts w:ascii="Arial" w:hAnsi="Arial" w:cs="Arial"/>
          <w:i/>
          <w:iCs/>
          <w:sz w:val="22"/>
          <w:szCs w:val="22"/>
        </w:rPr>
        <w:t>Voices of our ageing population - Office for National Statistics</w:t>
      </w:r>
      <w:r w:rsidRPr="00FF3109">
        <w:rPr>
          <w:rFonts w:ascii="Arial" w:hAnsi="Arial" w:cs="Arial"/>
          <w:sz w:val="22"/>
          <w:szCs w:val="22"/>
        </w:rPr>
        <w:t xml:space="preserve">. Available at: </w:t>
      </w:r>
      <w:hyperlink r:id="rId25" w:anchor=":~:text=The%20population%20of%20England%20and" w:history="1">
        <w:r w:rsidRPr="00FF3109">
          <w:rPr>
            <w:rStyle w:val="Hyperlink"/>
            <w:rFonts w:ascii="Arial" w:hAnsi="Arial" w:cs="Arial"/>
            <w:sz w:val="22"/>
            <w:szCs w:val="22"/>
          </w:rPr>
          <w:t>https://www.ons.gov.uk/peoplepopulationandcommunity/birthsdeathsandmarriages/ageing/articles/voicesofourageingpopulation/livinglongerlives#:~:text=The%20population%20of%20England%20and</w:t>
        </w:r>
      </w:hyperlink>
      <w:r w:rsidRPr="00FF3109">
        <w:rPr>
          <w:rFonts w:ascii="Arial" w:hAnsi="Arial" w:cs="Arial"/>
          <w:sz w:val="22"/>
          <w:szCs w:val="22"/>
        </w:rPr>
        <w:t xml:space="preserve">  (Accessed 21 December 2022).</w:t>
      </w:r>
    </w:p>
    <w:p w14:paraId="57E106AF"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r w:rsidRPr="00FF3109">
        <w:rPr>
          <w:rFonts w:ascii="Arial" w:hAnsi="Arial" w:cs="Arial"/>
          <w:sz w:val="22"/>
          <w:szCs w:val="22"/>
        </w:rPr>
        <w:t xml:space="preserve">Office of National Statistics (2019) </w:t>
      </w:r>
      <w:r w:rsidRPr="00FF3109">
        <w:rPr>
          <w:rFonts w:ascii="Arial" w:hAnsi="Arial" w:cs="Arial"/>
          <w:i/>
          <w:iCs/>
          <w:sz w:val="22"/>
          <w:szCs w:val="22"/>
        </w:rPr>
        <w:t>Living longer: Is Age 70 the New Age 65? - Office for National Statistics</w:t>
      </w:r>
      <w:r w:rsidRPr="00FF3109">
        <w:rPr>
          <w:rFonts w:ascii="Arial" w:hAnsi="Arial" w:cs="Arial"/>
          <w:sz w:val="22"/>
          <w:szCs w:val="22"/>
        </w:rPr>
        <w:t xml:space="preserve">. Available at: </w:t>
      </w:r>
      <w:hyperlink r:id="rId26" w:anchor=":~:text=1.-" w:history="1">
        <w:r w:rsidRPr="00FF3109">
          <w:rPr>
            <w:rStyle w:val="Hyperlink"/>
            <w:rFonts w:ascii="Arial" w:hAnsi="Arial" w:cs="Arial"/>
            <w:sz w:val="22"/>
            <w:szCs w:val="22"/>
          </w:rPr>
          <w:t>https://www.ons.gov.uk/peoplepopulationandcommunity/birthsdeathsandmarriages/ageing/articles/livinglongerisage70thenewage65/2019-11-19#:~:text=1.-</w:t>
        </w:r>
      </w:hyperlink>
      <w:r w:rsidRPr="00FF3109">
        <w:rPr>
          <w:rFonts w:ascii="Arial" w:hAnsi="Arial" w:cs="Arial"/>
          <w:sz w:val="22"/>
          <w:szCs w:val="22"/>
        </w:rPr>
        <w:t xml:space="preserve"> (Accessed 21 December 2022).</w:t>
      </w:r>
    </w:p>
    <w:p w14:paraId="6ECA448F" w14:textId="77777777" w:rsidR="00FF3109" w:rsidRPr="00FF3109" w:rsidRDefault="00FF3109" w:rsidP="00FF3109">
      <w:pPr>
        <w:pStyle w:val="NormalWeb"/>
        <w:spacing w:before="0" w:beforeAutospacing="0" w:after="240" w:afterAutospacing="0" w:line="360" w:lineRule="auto"/>
        <w:rPr>
          <w:rFonts w:ascii="Arial" w:hAnsi="Arial" w:cs="Arial"/>
          <w:sz w:val="22"/>
          <w:szCs w:val="22"/>
        </w:rPr>
      </w:pPr>
      <w:proofErr w:type="spellStart"/>
      <w:r w:rsidRPr="00FF3109">
        <w:rPr>
          <w:rFonts w:ascii="Arial" w:hAnsi="Arial" w:cs="Arial"/>
          <w:sz w:val="22"/>
          <w:szCs w:val="22"/>
        </w:rPr>
        <w:t>Rosmino</w:t>
      </w:r>
      <w:proofErr w:type="spellEnd"/>
      <w:r w:rsidRPr="00FF3109">
        <w:rPr>
          <w:rFonts w:ascii="Arial" w:hAnsi="Arial" w:cs="Arial"/>
          <w:sz w:val="22"/>
          <w:szCs w:val="22"/>
        </w:rPr>
        <w:t xml:space="preserve">, C. (2019) </w:t>
      </w:r>
      <w:r w:rsidRPr="00FF3109">
        <w:rPr>
          <w:rFonts w:ascii="Arial" w:hAnsi="Arial" w:cs="Arial"/>
          <w:i/>
          <w:iCs/>
          <w:sz w:val="22"/>
          <w:szCs w:val="22"/>
        </w:rPr>
        <w:t>Japan’s technology leads the way in caring for the elderly</w:t>
      </w:r>
      <w:r w:rsidRPr="00FF3109">
        <w:rPr>
          <w:rFonts w:ascii="Arial" w:hAnsi="Arial" w:cs="Arial"/>
          <w:sz w:val="22"/>
          <w:szCs w:val="22"/>
        </w:rPr>
        <w:t xml:space="preserve">. Available at: </w:t>
      </w:r>
      <w:hyperlink r:id="rId27" w:history="1">
        <w:r w:rsidRPr="00FF3109">
          <w:rPr>
            <w:rStyle w:val="Hyperlink"/>
            <w:rFonts w:ascii="Arial" w:hAnsi="Arial" w:cs="Arial"/>
            <w:sz w:val="22"/>
            <w:szCs w:val="22"/>
          </w:rPr>
          <w:t>https://www.euronews.com/next/2019/10/29/japan-leads-the-way-with-elderly-care</w:t>
        </w:r>
      </w:hyperlink>
      <w:r w:rsidRPr="00FF3109">
        <w:rPr>
          <w:rFonts w:ascii="Arial" w:hAnsi="Arial" w:cs="Arial"/>
          <w:sz w:val="22"/>
          <w:szCs w:val="22"/>
        </w:rPr>
        <w:t xml:space="preserve"> (Accessed 4 January 2023).</w:t>
      </w:r>
    </w:p>
    <w:p w14:paraId="25F10419" w14:textId="77777777" w:rsidR="00FF3109" w:rsidRPr="00FF3109" w:rsidRDefault="00FF3109" w:rsidP="00FF3109"/>
    <w:sectPr w:rsidR="00FF3109" w:rsidRPr="00FF31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C75FB"/>
    <w:multiLevelType w:val="hybridMultilevel"/>
    <w:tmpl w:val="F0A0C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335687"/>
    <w:multiLevelType w:val="hybridMultilevel"/>
    <w:tmpl w:val="68A4C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EA0974"/>
    <w:multiLevelType w:val="hybridMultilevel"/>
    <w:tmpl w:val="9AE4A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A527F2"/>
    <w:multiLevelType w:val="hybridMultilevel"/>
    <w:tmpl w:val="1AA21C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7F0030"/>
    <w:multiLevelType w:val="hybridMultilevel"/>
    <w:tmpl w:val="A6048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D615E8"/>
    <w:multiLevelType w:val="hybridMultilevel"/>
    <w:tmpl w:val="1C123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5803198">
    <w:abstractNumId w:val="3"/>
  </w:num>
  <w:num w:numId="2" w16cid:durableId="1016274997">
    <w:abstractNumId w:val="2"/>
  </w:num>
  <w:num w:numId="3" w16cid:durableId="93944604">
    <w:abstractNumId w:val="1"/>
  </w:num>
  <w:num w:numId="4" w16cid:durableId="1924408772">
    <w:abstractNumId w:val="5"/>
  </w:num>
  <w:num w:numId="5" w16cid:durableId="1531333644">
    <w:abstractNumId w:val="0"/>
  </w:num>
  <w:num w:numId="6" w16cid:durableId="361262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E03"/>
    <w:rsid w:val="000020F5"/>
    <w:rsid w:val="00006A69"/>
    <w:rsid w:val="00013FD5"/>
    <w:rsid w:val="000208B3"/>
    <w:rsid w:val="00022797"/>
    <w:rsid w:val="00023F25"/>
    <w:rsid w:val="00027CB6"/>
    <w:rsid w:val="00027E8C"/>
    <w:rsid w:val="00031A9D"/>
    <w:rsid w:val="000464E3"/>
    <w:rsid w:val="0005302D"/>
    <w:rsid w:val="000532CB"/>
    <w:rsid w:val="0005404B"/>
    <w:rsid w:val="00056A56"/>
    <w:rsid w:val="00063F92"/>
    <w:rsid w:val="00066F7A"/>
    <w:rsid w:val="00072B7B"/>
    <w:rsid w:val="00075536"/>
    <w:rsid w:val="00076EB9"/>
    <w:rsid w:val="00081B59"/>
    <w:rsid w:val="000828DC"/>
    <w:rsid w:val="00094E3B"/>
    <w:rsid w:val="000969E3"/>
    <w:rsid w:val="000A16F5"/>
    <w:rsid w:val="000A58B4"/>
    <w:rsid w:val="000B7D1C"/>
    <w:rsid w:val="000C076E"/>
    <w:rsid w:val="000C1A6D"/>
    <w:rsid w:val="000C3AF3"/>
    <w:rsid w:val="000C4AFE"/>
    <w:rsid w:val="000C5760"/>
    <w:rsid w:val="000E34A8"/>
    <w:rsid w:val="000E545B"/>
    <w:rsid w:val="000F1B57"/>
    <w:rsid w:val="000F1E98"/>
    <w:rsid w:val="000F3ABD"/>
    <w:rsid w:val="000F621E"/>
    <w:rsid w:val="000F7F1E"/>
    <w:rsid w:val="00102A75"/>
    <w:rsid w:val="00105B5B"/>
    <w:rsid w:val="00107A34"/>
    <w:rsid w:val="001131D2"/>
    <w:rsid w:val="00122C39"/>
    <w:rsid w:val="001232FB"/>
    <w:rsid w:val="001270DF"/>
    <w:rsid w:val="0013632C"/>
    <w:rsid w:val="00141898"/>
    <w:rsid w:val="00143CBD"/>
    <w:rsid w:val="00162038"/>
    <w:rsid w:val="00165402"/>
    <w:rsid w:val="00173C0B"/>
    <w:rsid w:val="00174BD4"/>
    <w:rsid w:val="00175408"/>
    <w:rsid w:val="001820C6"/>
    <w:rsid w:val="0018533A"/>
    <w:rsid w:val="00185BB9"/>
    <w:rsid w:val="00190AC2"/>
    <w:rsid w:val="00191EC5"/>
    <w:rsid w:val="001A43DB"/>
    <w:rsid w:val="001A6888"/>
    <w:rsid w:val="001A6B42"/>
    <w:rsid w:val="001B2C3E"/>
    <w:rsid w:val="001B570B"/>
    <w:rsid w:val="001B7058"/>
    <w:rsid w:val="001C3C09"/>
    <w:rsid w:val="001D5FF3"/>
    <w:rsid w:val="001D68E9"/>
    <w:rsid w:val="001D77A6"/>
    <w:rsid w:val="001E0365"/>
    <w:rsid w:val="001E3797"/>
    <w:rsid w:val="001E3B3F"/>
    <w:rsid w:val="001F0729"/>
    <w:rsid w:val="001F1F9B"/>
    <w:rsid w:val="00201569"/>
    <w:rsid w:val="00201884"/>
    <w:rsid w:val="002072BE"/>
    <w:rsid w:val="00211022"/>
    <w:rsid w:val="00211F5C"/>
    <w:rsid w:val="00213017"/>
    <w:rsid w:val="002139A5"/>
    <w:rsid w:val="00213B81"/>
    <w:rsid w:val="00215F85"/>
    <w:rsid w:val="00217778"/>
    <w:rsid w:val="0022130A"/>
    <w:rsid w:val="00223CF6"/>
    <w:rsid w:val="00224305"/>
    <w:rsid w:val="00232F6A"/>
    <w:rsid w:val="00233139"/>
    <w:rsid w:val="002371C0"/>
    <w:rsid w:val="00241F9C"/>
    <w:rsid w:val="0024447C"/>
    <w:rsid w:val="00250220"/>
    <w:rsid w:val="00256108"/>
    <w:rsid w:val="00256846"/>
    <w:rsid w:val="00257010"/>
    <w:rsid w:val="00257ED1"/>
    <w:rsid w:val="0027184E"/>
    <w:rsid w:val="00271C59"/>
    <w:rsid w:val="00274507"/>
    <w:rsid w:val="002756B5"/>
    <w:rsid w:val="00277425"/>
    <w:rsid w:val="00281AB1"/>
    <w:rsid w:val="00282E94"/>
    <w:rsid w:val="00286141"/>
    <w:rsid w:val="00287B86"/>
    <w:rsid w:val="00290143"/>
    <w:rsid w:val="002A0EF4"/>
    <w:rsid w:val="002A216D"/>
    <w:rsid w:val="002A77A0"/>
    <w:rsid w:val="002B0C81"/>
    <w:rsid w:val="002B2D3F"/>
    <w:rsid w:val="002B479A"/>
    <w:rsid w:val="002B76E8"/>
    <w:rsid w:val="002C40B3"/>
    <w:rsid w:val="002C5A07"/>
    <w:rsid w:val="002D2C22"/>
    <w:rsid w:val="002D403F"/>
    <w:rsid w:val="002D562A"/>
    <w:rsid w:val="002E0E4D"/>
    <w:rsid w:val="002E0FAD"/>
    <w:rsid w:val="002E11CE"/>
    <w:rsid w:val="002F155B"/>
    <w:rsid w:val="002F37BD"/>
    <w:rsid w:val="002F71C8"/>
    <w:rsid w:val="00310337"/>
    <w:rsid w:val="00317702"/>
    <w:rsid w:val="00333F63"/>
    <w:rsid w:val="00340265"/>
    <w:rsid w:val="0034545B"/>
    <w:rsid w:val="00345721"/>
    <w:rsid w:val="003522EC"/>
    <w:rsid w:val="0035238D"/>
    <w:rsid w:val="00355C2B"/>
    <w:rsid w:val="00360DDD"/>
    <w:rsid w:val="00361221"/>
    <w:rsid w:val="00361C2C"/>
    <w:rsid w:val="00362FBC"/>
    <w:rsid w:val="003733A5"/>
    <w:rsid w:val="003768E9"/>
    <w:rsid w:val="00377627"/>
    <w:rsid w:val="00383D7B"/>
    <w:rsid w:val="00392209"/>
    <w:rsid w:val="003A370B"/>
    <w:rsid w:val="003A4958"/>
    <w:rsid w:val="003B2A23"/>
    <w:rsid w:val="003B3452"/>
    <w:rsid w:val="003B4026"/>
    <w:rsid w:val="003B66F8"/>
    <w:rsid w:val="003C5B97"/>
    <w:rsid w:val="003D5F40"/>
    <w:rsid w:val="003E454A"/>
    <w:rsid w:val="003F0DE8"/>
    <w:rsid w:val="00402262"/>
    <w:rsid w:val="004049D6"/>
    <w:rsid w:val="00407246"/>
    <w:rsid w:val="004108F9"/>
    <w:rsid w:val="00416883"/>
    <w:rsid w:val="00421D03"/>
    <w:rsid w:val="00430651"/>
    <w:rsid w:val="00432D7E"/>
    <w:rsid w:val="0043341A"/>
    <w:rsid w:val="00435535"/>
    <w:rsid w:val="0043640F"/>
    <w:rsid w:val="0043681B"/>
    <w:rsid w:val="00442252"/>
    <w:rsid w:val="00455171"/>
    <w:rsid w:val="00457D08"/>
    <w:rsid w:val="00473722"/>
    <w:rsid w:val="0047659F"/>
    <w:rsid w:val="004846CF"/>
    <w:rsid w:val="004916C0"/>
    <w:rsid w:val="004A1E58"/>
    <w:rsid w:val="004A4340"/>
    <w:rsid w:val="004B047E"/>
    <w:rsid w:val="004B27F6"/>
    <w:rsid w:val="004C07C9"/>
    <w:rsid w:val="004C2EC2"/>
    <w:rsid w:val="004C3D63"/>
    <w:rsid w:val="004C55D9"/>
    <w:rsid w:val="004C59BD"/>
    <w:rsid w:val="004D4CD9"/>
    <w:rsid w:val="004D7274"/>
    <w:rsid w:val="004E0865"/>
    <w:rsid w:val="004E1EA2"/>
    <w:rsid w:val="004E7B17"/>
    <w:rsid w:val="004E7DD2"/>
    <w:rsid w:val="004F0B38"/>
    <w:rsid w:val="004F3C56"/>
    <w:rsid w:val="004F5A62"/>
    <w:rsid w:val="004F636E"/>
    <w:rsid w:val="00503C64"/>
    <w:rsid w:val="00503F8D"/>
    <w:rsid w:val="005057E2"/>
    <w:rsid w:val="00505F2F"/>
    <w:rsid w:val="005133D2"/>
    <w:rsid w:val="00513ED0"/>
    <w:rsid w:val="005156DD"/>
    <w:rsid w:val="005170CF"/>
    <w:rsid w:val="00521291"/>
    <w:rsid w:val="00523801"/>
    <w:rsid w:val="00531E44"/>
    <w:rsid w:val="0053398D"/>
    <w:rsid w:val="00534732"/>
    <w:rsid w:val="005452CC"/>
    <w:rsid w:val="005455F3"/>
    <w:rsid w:val="00545C0F"/>
    <w:rsid w:val="0055039E"/>
    <w:rsid w:val="00550B14"/>
    <w:rsid w:val="00553EE0"/>
    <w:rsid w:val="00554F4E"/>
    <w:rsid w:val="00560A2C"/>
    <w:rsid w:val="00564F56"/>
    <w:rsid w:val="00565650"/>
    <w:rsid w:val="005679CE"/>
    <w:rsid w:val="005713EA"/>
    <w:rsid w:val="00576302"/>
    <w:rsid w:val="005773DE"/>
    <w:rsid w:val="0057763B"/>
    <w:rsid w:val="00581A5E"/>
    <w:rsid w:val="00581CD0"/>
    <w:rsid w:val="005841AE"/>
    <w:rsid w:val="005920AE"/>
    <w:rsid w:val="00594E40"/>
    <w:rsid w:val="005A05FD"/>
    <w:rsid w:val="005A5888"/>
    <w:rsid w:val="005A7270"/>
    <w:rsid w:val="005B11CE"/>
    <w:rsid w:val="005B34CA"/>
    <w:rsid w:val="005C5A41"/>
    <w:rsid w:val="005D00FA"/>
    <w:rsid w:val="005D10F1"/>
    <w:rsid w:val="005D3BCA"/>
    <w:rsid w:val="005E2909"/>
    <w:rsid w:val="00600022"/>
    <w:rsid w:val="00602B8F"/>
    <w:rsid w:val="00605AA9"/>
    <w:rsid w:val="00605BF5"/>
    <w:rsid w:val="00605D1A"/>
    <w:rsid w:val="00605D97"/>
    <w:rsid w:val="0060792A"/>
    <w:rsid w:val="0061264B"/>
    <w:rsid w:val="00613BFC"/>
    <w:rsid w:val="006174B2"/>
    <w:rsid w:val="0062181B"/>
    <w:rsid w:val="00621B69"/>
    <w:rsid w:val="006237C9"/>
    <w:rsid w:val="00626436"/>
    <w:rsid w:val="00631371"/>
    <w:rsid w:val="00633361"/>
    <w:rsid w:val="0063559E"/>
    <w:rsid w:val="006374B8"/>
    <w:rsid w:val="006468B5"/>
    <w:rsid w:val="006469F5"/>
    <w:rsid w:val="006560D5"/>
    <w:rsid w:val="00665A41"/>
    <w:rsid w:val="00665D1F"/>
    <w:rsid w:val="00667BC4"/>
    <w:rsid w:val="00670B06"/>
    <w:rsid w:val="00671554"/>
    <w:rsid w:val="006757E5"/>
    <w:rsid w:val="0068077D"/>
    <w:rsid w:val="00684698"/>
    <w:rsid w:val="006905FE"/>
    <w:rsid w:val="00690942"/>
    <w:rsid w:val="00691615"/>
    <w:rsid w:val="00691C18"/>
    <w:rsid w:val="00696020"/>
    <w:rsid w:val="006961BF"/>
    <w:rsid w:val="00697DBD"/>
    <w:rsid w:val="006A35F5"/>
    <w:rsid w:val="006A4AD6"/>
    <w:rsid w:val="006B3359"/>
    <w:rsid w:val="006B7851"/>
    <w:rsid w:val="006B78B9"/>
    <w:rsid w:val="006C06AA"/>
    <w:rsid w:val="006C1802"/>
    <w:rsid w:val="006C1940"/>
    <w:rsid w:val="006D33A4"/>
    <w:rsid w:val="006D3A48"/>
    <w:rsid w:val="006E2865"/>
    <w:rsid w:val="006F29E8"/>
    <w:rsid w:val="007068E7"/>
    <w:rsid w:val="007112B8"/>
    <w:rsid w:val="0071313D"/>
    <w:rsid w:val="00715CB5"/>
    <w:rsid w:val="00717A17"/>
    <w:rsid w:val="0072084A"/>
    <w:rsid w:val="0072405E"/>
    <w:rsid w:val="00724709"/>
    <w:rsid w:val="00731FBA"/>
    <w:rsid w:val="00744A83"/>
    <w:rsid w:val="007549B4"/>
    <w:rsid w:val="007605ED"/>
    <w:rsid w:val="00763AEF"/>
    <w:rsid w:val="00766BC3"/>
    <w:rsid w:val="00771E52"/>
    <w:rsid w:val="00772E50"/>
    <w:rsid w:val="0077679E"/>
    <w:rsid w:val="0078241F"/>
    <w:rsid w:val="00783C12"/>
    <w:rsid w:val="0078796B"/>
    <w:rsid w:val="007933A6"/>
    <w:rsid w:val="00793438"/>
    <w:rsid w:val="00796132"/>
    <w:rsid w:val="007967AC"/>
    <w:rsid w:val="007A01DE"/>
    <w:rsid w:val="007A2384"/>
    <w:rsid w:val="007A7695"/>
    <w:rsid w:val="007B1883"/>
    <w:rsid w:val="007B6273"/>
    <w:rsid w:val="007C00C4"/>
    <w:rsid w:val="007D13F0"/>
    <w:rsid w:val="007E13A6"/>
    <w:rsid w:val="007E2F58"/>
    <w:rsid w:val="007E3CC7"/>
    <w:rsid w:val="007E7016"/>
    <w:rsid w:val="007E75EB"/>
    <w:rsid w:val="007F1359"/>
    <w:rsid w:val="007F714C"/>
    <w:rsid w:val="008023CC"/>
    <w:rsid w:val="00803DAB"/>
    <w:rsid w:val="00804E26"/>
    <w:rsid w:val="00806003"/>
    <w:rsid w:val="00811876"/>
    <w:rsid w:val="00812D6A"/>
    <w:rsid w:val="0081578A"/>
    <w:rsid w:val="0081700B"/>
    <w:rsid w:val="0082177E"/>
    <w:rsid w:val="00825450"/>
    <w:rsid w:val="00833C3C"/>
    <w:rsid w:val="00835AFC"/>
    <w:rsid w:val="008403DD"/>
    <w:rsid w:val="00841D3C"/>
    <w:rsid w:val="00842948"/>
    <w:rsid w:val="00846AB9"/>
    <w:rsid w:val="008527AB"/>
    <w:rsid w:val="0085640F"/>
    <w:rsid w:val="00867EF9"/>
    <w:rsid w:val="00875961"/>
    <w:rsid w:val="008824E7"/>
    <w:rsid w:val="00885C4F"/>
    <w:rsid w:val="00886405"/>
    <w:rsid w:val="0088689F"/>
    <w:rsid w:val="00886B72"/>
    <w:rsid w:val="00887802"/>
    <w:rsid w:val="00893DD7"/>
    <w:rsid w:val="008949FB"/>
    <w:rsid w:val="008A2248"/>
    <w:rsid w:val="008A2D76"/>
    <w:rsid w:val="008B41A6"/>
    <w:rsid w:val="008B51CD"/>
    <w:rsid w:val="008B5602"/>
    <w:rsid w:val="008C5F69"/>
    <w:rsid w:val="008F195E"/>
    <w:rsid w:val="00903F26"/>
    <w:rsid w:val="009108E6"/>
    <w:rsid w:val="00913EAD"/>
    <w:rsid w:val="00926C7F"/>
    <w:rsid w:val="00930502"/>
    <w:rsid w:val="00935EF6"/>
    <w:rsid w:val="00936C79"/>
    <w:rsid w:val="00940A0F"/>
    <w:rsid w:val="0094456C"/>
    <w:rsid w:val="0094509D"/>
    <w:rsid w:val="00945B8A"/>
    <w:rsid w:val="00951164"/>
    <w:rsid w:val="0095784D"/>
    <w:rsid w:val="00960ACA"/>
    <w:rsid w:val="009655EE"/>
    <w:rsid w:val="009678DC"/>
    <w:rsid w:val="0097067C"/>
    <w:rsid w:val="00974DA9"/>
    <w:rsid w:val="00981ED0"/>
    <w:rsid w:val="0098442A"/>
    <w:rsid w:val="0098753F"/>
    <w:rsid w:val="009909A9"/>
    <w:rsid w:val="009910CE"/>
    <w:rsid w:val="009A4580"/>
    <w:rsid w:val="009A64BF"/>
    <w:rsid w:val="009A73E0"/>
    <w:rsid w:val="009B11AD"/>
    <w:rsid w:val="009C21CB"/>
    <w:rsid w:val="009D3FF7"/>
    <w:rsid w:val="009D4056"/>
    <w:rsid w:val="009D475A"/>
    <w:rsid w:val="009E3C07"/>
    <w:rsid w:val="00A00D28"/>
    <w:rsid w:val="00A0472D"/>
    <w:rsid w:val="00A07B9B"/>
    <w:rsid w:val="00A108B5"/>
    <w:rsid w:val="00A10E0F"/>
    <w:rsid w:val="00A10F1D"/>
    <w:rsid w:val="00A1399B"/>
    <w:rsid w:val="00A13F91"/>
    <w:rsid w:val="00A148AC"/>
    <w:rsid w:val="00A163FD"/>
    <w:rsid w:val="00A231FE"/>
    <w:rsid w:val="00A3012B"/>
    <w:rsid w:val="00A33B67"/>
    <w:rsid w:val="00A3529B"/>
    <w:rsid w:val="00A40B50"/>
    <w:rsid w:val="00A44965"/>
    <w:rsid w:val="00A55593"/>
    <w:rsid w:val="00A62D31"/>
    <w:rsid w:val="00A739DE"/>
    <w:rsid w:val="00A7555A"/>
    <w:rsid w:val="00A907D1"/>
    <w:rsid w:val="00A9434C"/>
    <w:rsid w:val="00A946A4"/>
    <w:rsid w:val="00AA48E4"/>
    <w:rsid w:val="00AA5EFA"/>
    <w:rsid w:val="00AA7C10"/>
    <w:rsid w:val="00AB5E39"/>
    <w:rsid w:val="00AD1C60"/>
    <w:rsid w:val="00AD6157"/>
    <w:rsid w:val="00AE00C6"/>
    <w:rsid w:val="00AE62D3"/>
    <w:rsid w:val="00AF2036"/>
    <w:rsid w:val="00AF3B90"/>
    <w:rsid w:val="00AF41BD"/>
    <w:rsid w:val="00AF6874"/>
    <w:rsid w:val="00B050FE"/>
    <w:rsid w:val="00B179CC"/>
    <w:rsid w:val="00B233F9"/>
    <w:rsid w:val="00B26E3D"/>
    <w:rsid w:val="00B30BCF"/>
    <w:rsid w:val="00B31B35"/>
    <w:rsid w:val="00B339A0"/>
    <w:rsid w:val="00B33C75"/>
    <w:rsid w:val="00B35D1F"/>
    <w:rsid w:val="00B37181"/>
    <w:rsid w:val="00B3770F"/>
    <w:rsid w:val="00B43C3B"/>
    <w:rsid w:val="00B44014"/>
    <w:rsid w:val="00B51E03"/>
    <w:rsid w:val="00B54DB2"/>
    <w:rsid w:val="00B624A8"/>
    <w:rsid w:val="00B745EE"/>
    <w:rsid w:val="00B75861"/>
    <w:rsid w:val="00B774EF"/>
    <w:rsid w:val="00B8340B"/>
    <w:rsid w:val="00B9101C"/>
    <w:rsid w:val="00B92576"/>
    <w:rsid w:val="00B95C5F"/>
    <w:rsid w:val="00B97B17"/>
    <w:rsid w:val="00BA1604"/>
    <w:rsid w:val="00BB5A2C"/>
    <w:rsid w:val="00BC3C64"/>
    <w:rsid w:val="00BC4412"/>
    <w:rsid w:val="00BC6758"/>
    <w:rsid w:val="00BC7501"/>
    <w:rsid w:val="00BD11CB"/>
    <w:rsid w:val="00BD263D"/>
    <w:rsid w:val="00BD2BCC"/>
    <w:rsid w:val="00BD3CC7"/>
    <w:rsid w:val="00BD5EAD"/>
    <w:rsid w:val="00BE3BB3"/>
    <w:rsid w:val="00BE7740"/>
    <w:rsid w:val="00BF1733"/>
    <w:rsid w:val="00BF35D3"/>
    <w:rsid w:val="00C0597A"/>
    <w:rsid w:val="00C05EDA"/>
    <w:rsid w:val="00C108A0"/>
    <w:rsid w:val="00C23391"/>
    <w:rsid w:val="00C41A55"/>
    <w:rsid w:val="00C429A6"/>
    <w:rsid w:val="00C43695"/>
    <w:rsid w:val="00C53094"/>
    <w:rsid w:val="00C623F0"/>
    <w:rsid w:val="00C64489"/>
    <w:rsid w:val="00C66547"/>
    <w:rsid w:val="00C77BEB"/>
    <w:rsid w:val="00C817B5"/>
    <w:rsid w:val="00C83041"/>
    <w:rsid w:val="00C83E62"/>
    <w:rsid w:val="00C865ED"/>
    <w:rsid w:val="00CA1F64"/>
    <w:rsid w:val="00CB61E5"/>
    <w:rsid w:val="00CC4E5D"/>
    <w:rsid w:val="00CD7F1D"/>
    <w:rsid w:val="00CE6B0F"/>
    <w:rsid w:val="00CF1FE4"/>
    <w:rsid w:val="00CF2337"/>
    <w:rsid w:val="00CF75FA"/>
    <w:rsid w:val="00CF7BDB"/>
    <w:rsid w:val="00D057E9"/>
    <w:rsid w:val="00D07D72"/>
    <w:rsid w:val="00D1252A"/>
    <w:rsid w:val="00D2028E"/>
    <w:rsid w:val="00D2106C"/>
    <w:rsid w:val="00D26985"/>
    <w:rsid w:val="00D32326"/>
    <w:rsid w:val="00D363F2"/>
    <w:rsid w:val="00D36A0E"/>
    <w:rsid w:val="00D43C3B"/>
    <w:rsid w:val="00D54488"/>
    <w:rsid w:val="00D54716"/>
    <w:rsid w:val="00D6645D"/>
    <w:rsid w:val="00D74621"/>
    <w:rsid w:val="00D74938"/>
    <w:rsid w:val="00D8431E"/>
    <w:rsid w:val="00D86E62"/>
    <w:rsid w:val="00D95B71"/>
    <w:rsid w:val="00DA0314"/>
    <w:rsid w:val="00DA1487"/>
    <w:rsid w:val="00DA3F67"/>
    <w:rsid w:val="00DB1BED"/>
    <w:rsid w:val="00DB24D4"/>
    <w:rsid w:val="00DB544F"/>
    <w:rsid w:val="00DC2B6C"/>
    <w:rsid w:val="00DC6445"/>
    <w:rsid w:val="00DD0ADA"/>
    <w:rsid w:val="00DD39B2"/>
    <w:rsid w:val="00DE1F3F"/>
    <w:rsid w:val="00DE4B8F"/>
    <w:rsid w:val="00DF4873"/>
    <w:rsid w:val="00DF4A23"/>
    <w:rsid w:val="00DF6472"/>
    <w:rsid w:val="00DF6E21"/>
    <w:rsid w:val="00E0098A"/>
    <w:rsid w:val="00E04A3C"/>
    <w:rsid w:val="00E06F87"/>
    <w:rsid w:val="00E0704D"/>
    <w:rsid w:val="00E0779D"/>
    <w:rsid w:val="00E163F0"/>
    <w:rsid w:val="00E24393"/>
    <w:rsid w:val="00E30C5D"/>
    <w:rsid w:val="00E402B1"/>
    <w:rsid w:val="00E41506"/>
    <w:rsid w:val="00E42754"/>
    <w:rsid w:val="00E54777"/>
    <w:rsid w:val="00E565E5"/>
    <w:rsid w:val="00E568D8"/>
    <w:rsid w:val="00E62CB0"/>
    <w:rsid w:val="00E63E41"/>
    <w:rsid w:val="00E652FE"/>
    <w:rsid w:val="00E708F7"/>
    <w:rsid w:val="00E720C9"/>
    <w:rsid w:val="00E72B8E"/>
    <w:rsid w:val="00E72D8B"/>
    <w:rsid w:val="00E77FD6"/>
    <w:rsid w:val="00E82A8D"/>
    <w:rsid w:val="00E91E53"/>
    <w:rsid w:val="00EA355B"/>
    <w:rsid w:val="00EA370A"/>
    <w:rsid w:val="00EA6A87"/>
    <w:rsid w:val="00EB19A3"/>
    <w:rsid w:val="00EB50F9"/>
    <w:rsid w:val="00EC3907"/>
    <w:rsid w:val="00EC474D"/>
    <w:rsid w:val="00EC507B"/>
    <w:rsid w:val="00EC53B1"/>
    <w:rsid w:val="00ED083F"/>
    <w:rsid w:val="00ED2E9A"/>
    <w:rsid w:val="00ED35EA"/>
    <w:rsid w:val="00ED4B51"/>
    <w:rsid w:val="00ED5A41"/>
    <w:rsid w:val="00EE6AC5"/>
    <w:rsid w:val="00EE7D90"/>
    <w:rsid w:val="00EF22BE"/>
    <w:rsid w:val="00EF457A"/>
    <w:rsid w:val="00F03822"/>
    <w:rsid w:val="00F04320"/>
    <w:rsid w:val="00F14B73"/>
    <w:rsid w:val="00F17732"/>
    <w:rsid w:val="00F20527"/>
    <w:rsid w:val="00F213EC"/>
    <w:rsid w:val="00F24642"/>
    <w:rsid w:val="00F27919"/>
    <w:rsid w:val="00F3428F"/>
    <w:rsid w:val="00F43E40"/>
    <w:rsid w:val="00F441AC"/>
    <w:rsid w:val="00F45113"/>
    <w:rsid w:val="00F54DBF"/>
    <w:rsid w:val="00F6116A"/>
    <w:rsid w:val="00F65846"/>
    <w:rsid w:val="00F67159"/>
    <w:rsid w:val="00F67D73"/>
    <w:rsid w:val="00F70656"/>
    <w:rsid w:val="00F87CF2"/>
    <w:rsid w:val="00FA03F6"/>
    <w:rsid w:val="00FA237D"/>
    <w:rsid w:val="00FA273F"/>
    <w:rsid w:val="00FA4461"/>
    <w:rsid w:val="00FC152D"/>
    <w:rsid w:val="00FC6737"/>
    <w:rsid w:val="00FE7824"/>
    <w:rsid w:val="00FF31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67E68"/>
  <w15:chartTrackingRefBased/>
  <w15:docId w15:val="{A1FAFAE7-79B8-415E-9B2C-634B34595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E03"/>
  </w:style>
  <w:style w:type="paragraph" w:styleId="Heading1">
    <w:name w:val="heading 1"/>
    <w:basedOn w:val="Normal"/>
    <w:next w:val="Normal"/>
    <w:link w:val="Heading1Char"/>
    <w:uiPriority w:val="9"/>
    <w:qFormat/>
    <w:rsid w:val="00DE4B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A41"/>
    <w:pPr>
      <w:ind w:left="720"/>
      <w:contextualSpacing/>
    </w:pPr>
  </w:style>
  <w:style w:type="character" w:styleId="Hyperlink">
    <w:name w:val="Hyperlink"/>
    <w:basedOn w:val="DefaultParagraphFont"/>
    <w:uiPriority w:val="99"/>
    <w:unhideWhenUsed/>
    <w:rsid w:val="00CD7F1D"/>
    <w:rPr>
      <w:color w:val="0563C1" w:themeColor="hyperlink"/>
      <w:u w:val="single"/>
    </w:rPr>
  </w:style>
  <w:style w:type="character" w:styleId="UnresolvedMention">
    <w:name w:val="Unresolved Mention"/>
    <w:basedOn w:val="DefaultParagraphFont"/>
    <w:uiPriority w:val="99"/>
    <w:semiHidden/>
    <w:unhideWhenUsed/>
    <w:rsid w:val="00CD7F1D"/>
    <w:rPr>
      <w:color w:val="605E5C"/>
      <w:shd w:val="clear" w:color="auto" w:fill="E1DFDD"/>
    </w:rPr>
  </w:style>
  <w:style w:type="character" w:customStyle="1" w:styleId="Heading1Char">
    <w:name w:val="Heading 1 Char"/>
    <w:basedOn w:val="DefaultParagraphFont"/>
    <w:link w:val="Heading1"/>
    <w:uiPriority w:val="9"/>
    <w:rsid w:val="00DE4B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796B"/>
    <w:pPr>
      <w:outlineLvl w:val="9"/>
    </w:pPr>
    <w:rPr>
      <w:lang w:val="en-US" w:eastAsia="en-US"/>
    </w:rPr>
  </w:style>
  <w:style w:type="paragraph" w:styleId="TOC1">
    <w:name w:val="toc 1"/>
    <w:basedOn w:val="Normal"/>
    <w:next w:val="Normal"/>
    <w:autoRedefine/>
    <w:uiPriority w:val="39"/>
    <w:unhideWhenUsed/>
    <w:rsid w:val="0078796B"/>
    <w:pPr>
      <w:spacing w:after="100"/>
    </w:pPr>
  </w:style>
  <w:style w:type="paragraph" w:styleId="NormalWeb">
    <w:name w:val="Normal (Web)"/>
    <w:basedOn w:val="Normal"/>
    <w:uiPriority w:val="99"/>
    <w:semiHidden/>
    <w:unhideWhenUsed/>
    <w:rsid w:val="00FF310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445698">
      <w:bodyDiv w:val="1"/>
      <w:marLeft w:val="0"/>
      <w:marRight w:val="0"/>
      <w:marTop w:val="0"/>
      <w:marBottom w:val="0"/>
      <w:divBdr>
        <w:top w:val="none" w:sz="0" w:space="0" w:color="auto"/>
        <w:left w:val="none" w:sz="0" w:space="0" w:color="auto"/>
        <w:bottom w:val="none" w:sz="0" w:space="0" w:color="auto"/>
        <w:right w:val="none" w:sz="0" w:space="0" w:color="auto"/>
      </w:divBdr>
    </w:div>
    <w:div w:id="1198007900">
      <w:bodyDiv w:val="1"/>
      <w:marLeft w:val="0"/>
      <w:marRight w:val="0"/>
      <w:marTop w:val="0"/>
      <w:marBottom w:val="0"/>
      <w:divBdr>
        <w:top w:val="none" w:sz="0" w:space="0" w:color="auto"/>
        <w:left w:val="none" w:sz="0" w:space="0" w:color="auto"/>
        <w:bottom w:val="none" w:sz="0" w:space="0" w:color="auto"/>
        <w:right w:val="none" w:sz="0" w:space="0" w:color="auto"/>
      </w:divBdr>
    </w:div>
    <w:div w:id="1858540733">
      <w:bodyDiv w:val="1"/>
      <w:marLeft w:val="0"/>
      <w:marRight w:val="0"/>
      <w:marTop w:val="0"/>
      <w:marBottom w:val="0"/>
      <w:divBdr>
        <w:top w:val="none" w:sz="0" w:space="0" w:color="auto"/>
        <w:left w:val="none" w:sz="0" w:space="0" w:color="auto"/>
        <w:bottom w:val="none" w:sz="0" w:space="0" w:color="auto"/>
        <w:right w:val="none" w:sz="0" w:space="0" w:color="auto"/>
      </w:divBdr>
      <w:divsChild>
        <w:div w:id="97481692">
          <w:marLeft w:val="0"/>
          <w:marRight w:val="0"/>
          <w:marTop w:val="0"/>
          <w:marBottom w:val="0"/>
          <w:divBdr>
            <w:top w:val="none" w:sz="0" w:space="0" w:color="auto"/>
            <w:left w:val="none" w:sz="0" w:space="0" w:color="auto"/>
            <w:bottom w:val="none" w:sz="0" w:space="0" w:color="auto"/>
            <w:right w:val="none" w:sz="0" w:space="0" w:color="auto"/>
          </w:divBdr>
          <w:divsChild>
            <w:div w:id="333453737">
              <w:marLeft w:val="0"/>
              <w:marRight w:val="0"/>
              <w:marTop w:val="0"/>
              <w:marBottom w:val="0"/>
              <w:divBdr>
                <w:top w:val="none" w:sz="0" w:space="0" w:color="auto"/>
                <w:left w:val="none" w:sz="0" w:space="0" w:color="auto"/>
                <w:bottom w:val="none" w:sz="0" w:space="0" w:color="auto"/>
                <w:right w:val="none" w:sz="0" w:space="0" w:color="auto"/>
              </w:divBdr>
              <w:divsChild>
                <w:div w:id="1504586162">
                  <w:marLeft w:val="0"/>
                  <w:marRight w:val="0"/>
                  <w:marTop w:val="0"/>
                  <w:marBottom w:val="0"/>
                  <w:divBdr>
                    <w:top w:val="none" w:sz="0" w:space="0" w:color="auto"/>
                    <w:left w:val="single" w:sz="6" w:space="0" w:color="DEE1E3"/>
                    <w:bottom w:val="none" w:sz="0" w:space="0" w:color="auto"/>
                    <w:right w:val="none" w:sz="0" w:space="0" w:color="auto"/>
                  </w:divBdr>
                  <w:divsChild>
                    <w:div w:id="24218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our-impact/policy-research/loneliness-research-and-resources/loneliness-and-digital-inclusion/" TargetMode="External"/><Relationship Id="rId13" Type="http://schemas.openxmlformats.org/officeDocument/2006/relationships/hyperlink" Target="https://assets.publishing.service.gov.uk/government/uploads/system/uploads/attachment_data/file/198033/National_Service_Framework_for_Older_People.pdf" TargetMode="External"/><Relationship Id="rId18" Type="http://schemas.openxmlformats.org/officeDocument/2006/relationships/hyperlink" Target="https://www.housinglin.org.uk/_assets/Resources/Housing/OtherOrganisation/appello-the-role-of-technology-in-combating-loneliness-and-social-isolation-amongst-older-people_v6.pdf" TargetMode="External"/><Relationship Id="rId26" Type="http://schemas.openxmlformats.org/officeDocument/2006/relationships/hyperlink" Target="https://www.ons.gov.uk/peoplepopulationandcommunity/birthsdeathsandmarriages/ageing/articles/livinglongerisage70thenewage65/2019-11-19" TargetMode="External"/><Relationship Id="rId3" Type="http://schemas.openxmlformats.org/officeDocument/2006/relationships/styles" Target="styles.xml"/><Relationship Id="rId21" Type="http://schemas.openxmlformats.org/officeDocument/2006/relationships/hyperlink" Target="https://www.bgs.org.uk/sites/default/files/content/attachment/2019-12-16/BGS%20Loneliness%20position%20statement%202019%20FINAL_0.pdf" TargetMode="External"/><Relationship Id="rId7" Type="http://schemas.openxmlformats.org/officeDocument/2006/relationships/hyperlink" Target="https://abilitynet.org.uk/factsheets/technology-seniors" TargetMode="External"/><Relationship Id="rId12" Type="http://schemas.openxmlformats.org/officeDocument/2006/relationships/hyperlink" Target="https://seniors.lovetoknow.com/elderly-people-japan" TargetMode="External"/><Relationship Id="rId17" Type="http://schemas.openxmlformats.org/officeDocument/2006/relationships/hyperlink" Target="https://www.britannica.com/science/loneliness" TargetMode="External"/><Relationship Id="rId25" Type="http://schemas.openxmlformats.org/officeDocument/2006/relationships/hyperlink" Target="https://www.ons.gov.uk/peoplepopulationandcommunity/birthsdeathsandmarriages/ageing/articles/voicesofourageingpopulation/livinglongerlives" TargetMode="External"/><Relationship Id="rId2" Type="http://schemas.openxmlformats.org/officeDocument/2006/relationships/numbering" Target="numbering.xml"/><Relationship Id="rId16" Type="http://schemas.openxmlformats.org/officeDocument/2006/relationships/hyperlink" Target="https://www.britannica.com/science/loneliness" TargetMode="External"/><Relationship Id="rId20" Type="http://schemas.openxmlformats.org/officeDocument/2006/relationships/hyperlink" Target="https://www.local.gov.uk/sites/default/files/documents/combating-loneliness-guid-24e_march_2018.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as.go.jp/jp/seisaku/kodoku_koritsu_taisaku/kokusai_renkei/pdf/211207_OECD_keynote_speech.pdf" TargetMode="External"/><Relationship Id="rId24" Type="http://schemas.openxmlformats.org/officeDocument/2006/relationships/hyperlink" Target="https://www.england.nhs.uk/ourwork/clinical-policy/older-people/improving-care-for-older-people/" TargetMode="External"/><Relationship Id="rId5" Type="http://schemas.openxmlformats.org/officeDocument/2006/relationships/webSettings" Target="webSettings.xml"/><Relationship Id="rId15" Type="http://schemas.openxmlformats.org/officeDocument/2006/relationships/hyperlink" Target="https://www.gov.uk/government/collections/future-of-ageing" TargetMode="External"/><Relationship Id="rId23" Type="http://schemas.openxmlformats.org/officeDocument/2006/relationships/hyperlink" Target="https://www.nhs.uk/mental-health/conditions/generalised-anxiety-disorder/diagnosis/?msclkid=5661d0a9a54011ec880a278cfce57bff" TargetMode="External"/><Relationship Id="rId28" Type="http://schemas.openxmlformats.org/officeDocument/2006/relationships/fontTable" Target="fontTable.xml"/><Relationship Id="rId10" Type="http://schemas.openxmlformats.org/officeDocument/2006/relationships/hyperlink" Target="https://apolitical.co/solution-articles/en/japan-is-fighting-back-against-loneliness-among-the-elderly" TargetMode="External"/><Relationship Id="rId19" Type="http://schemas.openxmlformats.org/officeDocument/2006/relationships/hyperlink" Target="https://www.japantimes.co.jp/news/2022/09/19/national/japans-graying-population/n" TargetMode="External"/><Relationship Id="rId4" Type="http://schemas.openxmlformats.org/officeDocument/2006/relationships/settings" Target="settings.xml"/><Relationship Id="rId9" Type="http://schemas.openxmlformats.org/officeDocument/2006/relationships/hyperlink" Target="https://ageing-better.org.uk/summary-state-ageing-2022" TargetMode="External"/><Relationship Id="rId14" Type="http://schemas.openxmlformats.org/officeDocument/2006/relationships/hyperlink" Target="http://www.fote.org.uk/wp-content/uploads/2014/07/2014_03-FOTE-Future-of-loneliness-Report-low-res-without-crops.pdf" TargetMode="External"/><Relationship Id="rId22" Type="http://schemas.openxmlformats.org/officeDocument/2006/relationships/hyperlink" Target="https://www.mayoclinic.org/diseases-conditions/generalized-anxiety-disorder/symptoms-causes/syc-20360803" TargetMode="External"/><Relationship Id="rId27" Type="http://schemas.openxmlformats.org/officeDocument/2006/relationships/hyperlink" Target="https://www.euronews.com/next/2019/10/29/japan-leads-the-way-with-elderly-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0C20C8-CAE0-4A50-81F2-C681FD2A3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3993</Words>
  <Characters>22762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26702</CharactersWithSpaces>
  <SharedDoc>false</SharedDoc>
  <HLinks>
    <vt:vector size="6" baseType="variant">
      <vt:variant>
        <vt:i4>5242894</vt:i4>
      </vt:variant>
      <vt:variant>
        <vt:i4>0</vt:i4>
      </vt:variant>
      <vt:variant>
        <vt:i4>0</vt:i4>
      </vt:variant>
      <vt:variant>
        <vt:i4>5</vt:i4>
      </vt:variant>
      <vt:variant>
        <vt:lpwstr>https://zenbird.media/understanding-whats-behind-japans-loneliness-and-social-isolation/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Kabirat Adegbite (2011967)</dc:creator>
  <cp:keywords/>
  <dc:description/>
  <cp:lastModifiedBy>Manuela Dineva</cp:lastModifiedBy>
  <cp:revision>2</cp:revision>
  <dcterms:created xsi:type="dcterms:W3CDTF">2023-01-10T11:16:00Z</dcterms:created>
  <dcterms:modified xsi:type="dcterms:W3CDTF">2023-01-10T11:16:00Z</dcterms:modified>
</cp:coreProperties>
</file>