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203F2" w:rsidRPr="00263CBB" w:rsidRDefault="00A66283" w:rsidP="00A66283">
      <w:pPr>
        <w:pStyle w:val="Heading1"/>
        <w:jc w:val="left"/>
        <w:rPr>
          <w:sz w:val="64"/>
          <w:szCs w:val="64"/>
        </w:rPr>
      </w:pPr>
      <w:bookmarkStart w:id="0" w:name="_Hlk49239538"/>
      <w:bookmarkEnd w:id="0"/>
      <w:r>
        <w:rPr>
          <w:noProof/>
          <w:sz w:val="64"/>
          <w:szCs w:val="64"/>
        </w:rPr>
        <w:drawing>
          <wp:inline distT="0" distB="0" distL="0" distR="0" wp14:anchorId="5220F0A5" wp14:editId="54BCD144">
            <wp:extent cx="1950243" cy="1300162"/>
            <wp:effectExtent l="0" t="0" r="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py-of-UWTS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63193" cy="1308795"/>
                    </a:xfrm>
                    <a:prstGeom prst="rect">
                      <a:avLst/>
                    </a:prstGeom>
                  </pic:spPr>
                </pic:pic>
              </a:graphicData>
            </a:graphic>
          </wp:inline>
        </w:drawing>
      </w:r>
    </w:p>
    <w:p w:rsidR="00E203F2" w:rsidRPr="00263CBB" w:rsidRDefault="00E203F2" w:rsidP="00E203F2">
      <w:pPr>
        <w:pStyle w:val="Heading1"/>
        <w:jc w:val="center"/>
        <w:rPr>
          <w:sz w:val="64"/>
          <w:szCs w:val="64"/>
        </w:rPr>
      </w:pPr>
    </w:p>
    <w:p w:rsidR="00477DC9" w:rsidRDefault="00211349" w:rsidP="00B86E01">
      <w:pPr>
        <w:jc w:val="center"/>
        <w:rPr>
          <w:b/>
          <w:sz w:val="56"/>
          <w:szCs w:val="56"/>
        </w:rPr>
      </w:pPr>
      <w:r w:rsidRPr="00263CBB">
        <w:rPr>
          <w:b/>
          <w:sz w:val="56"/>
          <w:szCs w:val="56"/>
        </w:rPr>
        <w:t>Knowledge and Information Management Skills for the Workplace</w:t>
      </w:r>
    </w:p>
    <w:p w:rsidR="00A66283" w:rsidRDefault="00A66283" w:rsidP="00B86E01">
      <w:pPr>
        <w:jc w:val="center"/>
        <w:rPr>
          <w:b/>
          <w:sz w:val="56"/>
          <w:szCs w:val="56"/>
        </w:rPr>
      </w:pPr>
      <w:r w:rsidRPr="00A66283">
        <w:rPr>
          <w:b/>
          <w:sz w:val="56"/>
          <w:szCs w:val="56"/>
        </w:rPr>
        <w:t>BMSW5106</w:t>
      </w:r>
    </w:p>
    <w:p w:rsidR="00A66283" w:rsidRDefault="00A66283" w:rsidP="00B86E01">
      <w:pPr>
        <w:jc w:val="center"/>
        <w:rPr>
          <w:b/>
          <w:sz w:val="56"/>
          <w:szCs w:val="56"/>
        </w:rPr>
      </w:pPr>
    </w:p>
    <w:p w:rsidR="00A66283" w:rsidRPr="00A66283" w:rsidRDefault="00A66283" w:rsidP="00B86E01">
      <w:pPr>
        <w:jc w:val="center"/>
        <w:rPr>
          <w:bCs/>
          <w:sz w:val="36"/>
          <w:szCs w:val="36"/>
        </w:rPr>
      </w:pPr>
      <w:r w:rsidRPr="00A66283">
        <w:rPr>
          <w:bCs/>
          <w:sz w:val="36"/>
          <w:szCs w:val="36"/>
        </w:rPr>
        <w:t>Student name: Gheorghe Albu</w:t>
      </w:r>
    </w:p>
    <w:p w:rsidR="00A66283" w:rsidRPr="00A66283" w:rsidRDefault="00A66283" w:rsidP="00B86E01">
      <w:pPr>
        <w:jc w:val="center"/>
        <w:rPr>
          <w:bCs/>
          <w:sz w:val="36"/>
          <w:szCs w:val="36"/>
        </w:rPr>
      </w:pPr>
      <w:r w:rsidRPr="00A66283">
        <w:rPr>
          <w:bCs/>
          <w:sz w:val="36"/>
          <w:szCs w:val="36"/>
        </w:rPr>
        <w:t>Student number: 1813898</w:t>
      </w:r>
    </w:p>
    <w:p w:rsidR="00A66283" w:rsidRPr="00A66283" w:rsidRDefault="00A66283" w:rsidP="00B86E01">
      <w:pPr>
        <w:jc w:val="center"/>
        <w:rPr>
          <w:bCs/>
          <w:sz w:val="36"/>
          <w:szCs w:val="36"/>
        </w:rPr>
      </w:pPr>
      <w:r w:rsidRPr="00A66283">
        <w:rPr>
          <w:bCs/>
          <w:sz w:val="36"/>
          <w:szCs w:val="36"/>
        </w:rPr>
        <w:t>Lecturer: Dr Md Kalam</w:t>
      </w:r>
      <w:bookmarkStart w:id="1" w:name="_GoBack"/>
      <w:bookmarkEnd w:id="1"/>
    </w:p>
    <w:p w:rsidR="00A66283" w:rsidRDefault="00A66283" w:rsidP="00B86E01">
      <w:pPr>
        <w:jc w:val="center"/>
        <w:rPr>
          <w:bCs/>
          <w:sz w:val="28"/>
          <w:szCs w:val="28"/>
        </w:rPr>
      </w:pPr>
    </w:p>
    <w:p w:rsidR="00A66283" w:rsidRDefault="00A66283" w:rsidP="00B86E01">
      <w:pPr>
        <w:jc w:val="center"/>
        <w:rPr>
          <w:bCs/>
          <w:sz w:val="28"/>
          <w:szCs w:val="28"/>
        </w:rPr>
      </w:pPr>
    </w:p>
    <w:p w:rsidR="00A66283" w:rsidRPr="00A66283" w:rsidRDefault="00A66283" w:rsidP="00B86E01">
      <w:pPr>
        <w:jc w:val="center"/>
        <w:rPr>
          <w:bCs/>
          <w:sz w:val="28"/>
          <w:szCs w:val="28"/>
        </w:rPr>
      </w:pPr>
      <w:r>
        <w:rPr>
          <w:bCs/>
          <w:sz w:val="28"/>
          <w:szCs w:val="28"/>
        </w:rPr>
        <w:t>London 2020</w:t>
      </w:r>
    </w:p>
    <w:p w:rsidR="00477DC9" w:rsidRDefault="00211349">
      <w:pPr>
        <w:spacing w:line="276" w:lineRule="auto"/>
        <w:jc w:val="left"/>
        <w:rPr>
          <w:b/>
          <w:sz w:val="56"/>
          <w:szCs w:val="56"/>
        </w:rPr>
      </w:pPr>
      <w:r>
        <w:rPr>
          <w:b/>
          <w:sz w:val="56"/>
          <w:szCs w:val="56"/>
        </w:rPr>
        <w:lastRenderedPageBreak/>
        <w:br w:type="page"/>
      </w:r>
    </w:p>
    <w:p w:rsidR="00F53CA4" w:rsidRDefault="00211349" w:rsidP="00971C78">
      <w:pPr>
        <w:rPr>
          <w:b/>
        </w:rPr>
      </w:pPr>
      <w:r w:rsidRPr="00971C78">
        <w:rPr>
          <w:b/>
        </w:rPr>
        <w:lastRenderedPageBreak/>
        <w:t>Executive Summary</w:t>
      </w:r>
    </w:p>
    <w:p w:rsidR="0047717D" w:rsidRPr="002F24DE" w:rsidRDefault="00211349" w:rsidP="00971C78">
      <w:r w:rsidRPr="002F24DE">
        <w:t>The knowledge management can be termed as the proper creation, sharing and integration of various data and information at the needed destination to seek out the</w:t>
      </w:r>
      <w:r w:rsidR="000C4153" w:rsidRPr="002F24DE">
        <w:t xml:space="preserve"> </w:t>
      </w:r>
      <w:r w:rsidRPr="002F24DE">
        <w:t>desired results.</w:t>
      </w:r>
      <w:r w:rsidR="00F64FD8" w:rsidRPr="002F24DE">
        <w:t xml:space="preserve"> The report based on Hilton hotel has discussed the role of knowledge management in the gr</w:t>
      </w:r>
      <w:r w:rsidR="005811A1" w:rsidRPr="002F24DE">
        <w:t xml:space="preserve">owth and expansion of the firm. The various </w:t>
      </w:r>
      <w:r w:rsidR="002F24DE" w:rsidRPr="002F24DE">
        <w:t xml:space="preserve">resources and processes required are discussed in terms of their implementation. The models such as NONAKA &amp; </w:t>
      </w:r>
      <w:r w:rsidR="0093603C">
        <w:t>TAKEUCHI and CHOO Sense-Making m</w:t>
      </w:r>
      <w:r w:rsidR="002F24DE" w:rsidRPr="002F24DE">
        <w:t>odel</w:t>
      </w:r>
      <w:r w:rsidR="00D275B2">
        <w:t xml:space="preserve"> are further used to manage the information and knowledge in Hilton. </w:t>
      </w:r>
      <w:r w:rsidR="000541AB">
        <w:t xml:space="preserve">The report had further identified the needs of the implementation of knowledge management. It had developed the framework for knowledge sharing </w:t>
      </w:r>
      <w:r w:rsidR="00A36FAF">
        <w:t xml:space="preserve">and </w:t>
      </w:r>
      <w:r w:rsidR="000541AB">
        <w:t xml:space="preserve">developing a culture that promotes the </w:t>
      </w:r>
      <w:r w:rsidR="00975D2D">
        <w:t>management of culture at each level for more effective results.</w:t>
      </w:r>
      <w:r w:rsidR="000A4CDE">
        <w:t xml:space="preserve"> The recommendations are made in terms of framework and other </w:t>
      </w:r>
      <w:r w:rsidR="00EE5BD2">
        <w:t xml:space="preserve">changes to improve the management of information and knowledge.  </w:t>
      </w:r>
      <w:r w:rsidRPr="002F24DE">
        <w:br w:type="page"/>
      </w:r>
    </w:p>
    <w:p w:rsidR="00B86E01" w:rsidRPr="00263CBB" w:rsidRDefault="00B86E01" w:rsidP="00B86E01">
      <w:pPr>
        <w:jc w:val="center"/>
        <w:rPr>
          <w:b/>
          <w:sz w:val="64"/>
          <w:szCs w:val="64"/>
        </w:rPr>
      </w:pPr>
    </w:p>
    <w:sdt>
      <w:sdtPr>
        <w:rPr>
          <w:rFonts w:ascii="Times New Roman" w:eastAsiaTheme="minorEastAsia" w:hAnsi="Times New Roman" w:cstheme="minorBidi"/>
          <w:b w:val="0"/>
          <w:bCs w:val="0"/>
          <w:color w:val="auto"/>
          <w:sz w:val="24"/>
          <w:szCs w:val="22"/>
        </w:rPr>
        <w:id w:val="20634304"/>
        <w:docPartObj>
          <w:docPartGallery w:val="Table of Contents"/>
          <w:docPartUnique/>
        </w:docPartObj>
      </w:sdtPr>
      <w:sdtEndPr/>
      <w:sdtContent>
        <w:p w:rsidR="00E203F2" w:rsidRPr="00263CBB" w:rsidRDefault="00211349" w:rsidP="005B0FD4">
          <w:pPr>
            <w:pStyle w:val="TOCHeading"/>
            <w:jc w:val="center"/>
            <w:rPr>
              <w:color w:val="auto"/>
            </w:rPr>
          </w:pPr>
          <w:r w:rsidRPr="00263CBB">
            <w:rPr>
              <w:color w:val="auto"/>
            </w:rPr>
            <w:t>Table of Contents</w:t>
          </w:r>
        </w:p>
        <w:p w:rsidR="0096669A" w:rsidRDefault="00930458">
          <w:pPr>
            <w:pStyle w:val="TOC1"/>
            <w:tabs>
              <w:tab w:val="right" w:leader="dot" w:pos="9350"/>
            </w:tabs>
            <w:rPr>
              <w:rFonts w:asciiTheme="minorHAnsi" w:hAnsiTheme="minorHAnsi"/>
              <w:noProof/>
              <w:sz w:val="22"/>
              <w:lang w:val="en-US"/>
            </w:rPr>
          </w:pPr>
          <w:r w:rsidRPr="00263CBB">
            <w:fldChar w:fldCharType="begin"/>
          </w:r>
          <w:r w:rsidR="000B7E77" w:rsidRPr="00263CBB">
            <w:instrText xml:space="preserve"> TOC \o "1-3" \h \z \u </w:instrText>
          </w:r>
          <w:r w:rsidRPr="00263CBB">
            <w:fldChar w:fldCharType="separate"/>
          </w:r>
          <w:hyperlink w:anchor="_Toc49193131" w:history="1">
            <w:r w:rsidR="0096669A" w:rsidRPr="00ED2035">
              <w:rPr>
                <w:rStyle w:val="Hyperlink"/>
                <w:noProof/>
              </w:rPr>
              <w:t>Introduction</w:t>
            </w:r>
            <w:r w:rsidR="0096669A">
              <w:rPr>
                <w:noProof/>
                <w:webHidden/>
              </w:rPr>
              <w:tab/>
            </w:r>
            <w:r w:rsidR="0096669A">
              <w:rPr>
                <w:noProof/>
                <w:webHidden/>
              </w:rPr>
              <w:fldChar w:fldCharType="begin"/>
            </w:r>
            <w:r w:rsidR="0096669A">
              <w:rPr>
                <w:noProof/>
                <w:webHidden/>
              </w:rPr>
              <w:instrText xml:space="preserve"> PAGEREF _Toc49193131 \h </w:instrText>
            </w:r>
            <w:r w:rsidR="0096669A">
              <w:rPr>
                <w:noProof/>
                <w:webHidden/>
              </w:rPr>
            </w:r>
            <w:r w:rsidR="0096669A">
              <w:rPr>
                <w:noProof/>
                <w:webHidden/>
              </w:rPr>
              <w:fldChar w:fldCharType="separate"/>
            </w:r>
            <w:r w:rsidR="0096669A">
              <w:rPr>
                <w:noProof/>
                <w:webHidden/>
              </w:rPr>
              <w:t>1</w:t>
            </w:r>
            <w:r w:rsidR="0096669A">
              <w:rPr>
                <w:noProof/>
                <w:webHidden/>
              </w:rPr>
              <w:fldChar w:fldCharType="end"/>
            </w:r>
          </w:hyperlink>
        </w:p>
        <w:p w:rsidR="0096669A" w:rsidRDefault="00140832">
          <w:pPr>
            <w:pStyle w:val="TOC1"/>
            <w:tabs>
              <w:tab w:val="right" w:leader="dot" w:pos="9350"/>
            </w:tabs>
            <w:rPr>
              <w:rFonts w:asciiTheme="minorHAnsi" w:hAnsiTheme="minorHAnsi"/>
              <w:noProof/>
              <w:sz w:val="22"/>
              <w:lang w:val="en-US"/>
            </w:rPr>
          </w:pPr>
          <w:hyperlink w:anchor="_Toc49193132" w:history="1">
            <w:r w:rsidR="0096669A" w:rsidRPr="00ED2035">
              <w:rPr>
                <w:rStyle w:val="Hyperlink"/>
                <w:noProof/>
              </w:rPr>
              <w:t>Task</w:t>
            </w:r>
            <w:r w:rsidR="0096669A">
              <w:rPr>
                <w:noProof/>
                <w:webHidden/>
              </w:rPr>
              <w:tab/>
            </w:r>
            <w:r w:rsidR="0096669A">
              <w:rPr>
                <w:noProof/>
                <w:webHidden/>
              </w:rPr>
              <w:fldChar w:fldCharType="begin"/>
            </w:r>
            <w:r w:rsidR="0096669A">
              <w:rPr>
                <w:noProof/>
                <w:webHidden/>
              </w:rPr>
              <w:instrText xml:space="preserve"> PAGEREF _Toc49193132 \h </w:instrText>
            </w:r>
            <w:r w:rsidR="0096669A">
              <w:rPr>
                <w:noProof/>
                <w:webHidden/>
              </w:rPr>
            </w:r>
            <w:r w:rsidR="0096669A">
              <w:rPr>
                <w:noProof/>
                <w:webHidden/>
              </w:rPr>
              <w:fldChar w:fldCharType="separate"/>
            </w:r>
            <w:r w:rsidR="0096669A">
              <w:rPr>
                <w:noProof/>
                <w:webHidden/>
              </w:rPr>
              <w:t>2</w:t>
            </w:r>
            <w:r w:rsidR="0096669A">
              <w:rPr>
                <w:noProof/>
                <w:webHidden/>
              </w:rPr>
              <w:fldChar w:fldCharType="end"/>
            </w:r>
          </w:hyperlink>
        </w:p>
        <w:p w:rsidR="0096669A" w:rsidRDefault="00140832">
          <w:pPr>
            <w:pStyle w:val="TOC2"/>
            <w:tabs>
              <w:tab w:val="right" w:leader="dot" w:pos="9350"/>
            </w:tabs>
            <w:rPr>
              <w:rFonts w:asciiTheme="minorHAnsi" w:hAnsiTheme="minorHAnsi"/>
              <w:noProof/>
              <w:sz w:val="22"/>
              <w:lang w:val="en-US"/>
            </w:rPr>
          </w:pPr>
          <w:hyperlink w:anchor="_Toc49193133" w:history="1">
            <w:r w:rsidR="0096669A" w:rsidRPr="00ED2035">
              <w:rPr>
                <w:rStyle w:val="Hyperlink"/>
                <w:noProof/>
              </w:rPr>
              <w:t>Explain the relationship between data, information and knowledge</w:t>
            </w:r>
            <w:r w:rsidR="0096669A">
              <w:rPr>
                <w:noProof/>
                <w:webHidden/>
              </w:rPr>
              <w:tab/>
            </w:r>
            <w:r w:rsidR="0096669A">
              <w:rPr>
                <w:noProof/>
                <w:webHidden/>
              </w:rPr>
              <w:fldChar w:fldCharType="begin"/>
            </w:r>
            <w:r w:rsidR="0096669A">
              <w:rPr>
                <w:noProof/>
                <w:webHidden/>
              </w:rPr>
              <w:instrText xml:space="preserve"> PAGEREF _Toc49193133 \h </w:instrText>
            </w:r>
            <w:r w:rsidR="0096669A">
              <w:rPr>
                <w:noProof/>
                <w:webHidden/>
              </w:rPr>
            </w:r>
            <w:r w:rsidR="0096669A">
              <w:rPr>
                <w:noProof/>
                <w:webHidden/>
              </w:rPr>
              <w:fldChar w:fldCharType="separate"/>
            </w:r>
            <w:r w:rsidR="0096669A">
              <w:rPr>
                <w:noProof/>
                <w:webHidden/>
              </w:rPr>
              <w:t>2</w:t>
            </w:r>
            <w:r w:rsidR="0096669A">
              <w:rPr>
                <w:noProof/>
                <w:webHidden/>
              </w:rPr>
              <w:fldChar w:fldCharType="end"/>
            </w:r>
          </w:hyperlink>
        </w:p>
        <w:p w:rsidR="0096669A" w:rsidRDefault="00140832">
          <w:pPr>
            <w:pStyle w:val="TOC2"/>
            <w:tabs>
              <w:tab w:val="right" w:leader="dot" w:pos="9350"/>
            </w:tabs>
            <w:rPr>
              <w:rFonts w:asciiTheme="minorHAnsi" w:hAnsiTheme="minorHAnsi"/>
              <w:noProof/>
              <w:sz w:val="22"/>
              <w:lang w:val="en-US"/>
            </w:rPr>
          </w:pPr>
          <w:hyperlink w:anchor="_Toc49193134" w:history="1">
            <w:r w:rsidR="0096669A" w:rsidRPr="00ED2035">
              <w:rPr>
                <w:rStyle w:val="Hyperlink"/>
                <w:noProof/>
              </w:rPr>
              <w:t>Explain the relationship between individual knowledge and organizational knowledge.</w:t>
            </w:r>
            <w:r w:rsidR="0096669A">
              <w:rPr>
                <w:noProof/>
                <w:webHidden/>
              </w:rPr>
              <w:tab/>
            </w:r>
            <w:r w:rsidR="0096669A">
              <w:rPr>
                <w:noProof/>
                <w:webHidden/>
              </w:rPr>
              <w:fldChar w:fldCharType="begin"/>
            </w:r>
            <w:r w:rsidR="0096669A">
              <w:rPr>
                <w:noProof/>
                <w:webHidden/>
              </w:rPr>
              <w:instrText xml:space="preserve"> PAGEREF _Toc49193134 \h </w:instrText>
            </w:r>
            <w:r w:rsidR="0096669A">
              <w:rPr>
                <w:noProof/>
                <w:webHidden/>
              </w:rPr>
            </w:r>
            <w:r w:rsidR="0096669A">
              <w:rPr>
                <w:noProof/>
                <w:webHidden/>
              </w:rPr>
              <w:fldChar w:fldCharType="separate"/>
            </w:r>
            <w:r w:rsidR="0096669A">
              <w:rPr>
                <w:noProof/>
                <w:webHidden/>
              </w:rPr>
              <w:t>4</w:t>
            </w:r>
            <w:r w:rsidR="0096669A">
              <w:rPr>
                <w:noProof/>
                <w:webHidden/>
              </w:rPr>
              <w:fldChar w:fldCharType="end"/>
            </w:r>
          </w:hyperlink>
        </w:p>
        <w:p w:rsidR="0096669A" w:rsidRDefault="00140832">
          <w:pPr>
            <w:pStyle w:val="TOC2"/>
            <w:tabs>
              <w:tab w:val="right" w:leader="dot" w:pos="9350"/>
            </w:tabs>
            <w:rPr>
              <w:rFonts w:asciiTheme="minorHAnsi" w:hAnsiTheme="minorHAnsi"/>
              <w:noProof/>
              <w:sz w:val="22"/>
              <w:lang w:val="en-US"/>
            </w:rPr>
          </w:pPr>
          <w:hyperlink w:anchor="_Toc49193135" w:history="1">
            <w:r w:rsidR="0096669A" w:rsidRPr="00ED2035">
              <w:rPr>
                <w:rStyle w:val="Hyperlink"/>
                <w:noProof/>
              </w:rPr>
              <w:t>Apply analysis and modelling techniques to identify knowledge assets.</w:t>
            </w:r>
            <w:r w:rsidR="0096669A">
              <w:rPr>
                <w:noProof/>
                <w:webHidden/>
              </w:rPr>
              <w:tab/>
            </w:r>
            <w:r w:rsidR="0096669A">
              <w:rPr>
                <w:noProof/>
                <w:webHidden/>
              </w:rPr>
              <w:fldChar w:fldCharType="begin"/>
            </w:r>
            <w:r w:rsidR="0096669A">
              <w:rPr>
                <w:noProof/>
                <w:webHidden/>
              </w:rPr>
              <w:instrText xml:space="preserve"> PAGEREF _Toc49193135 \h </w:instrText>
            </w:r>
            <w:r w:rsidR="0096669A">
              <w:rPr>
                <w:noProof/>
                <w:webHidden/>
              </w:rPr>
            </w:r>
            <w:r w:rsidR="0096669A">
              <w:rPr>
                <w:noProof/>
                <w:webHidden/>
              </w:rPr>
              <w:fldChar w:fldCharType="separate"/>
            </w:r>
            <w:r w:rsidR="0096669A">
              <w:rPr>
                <w:noProof/>
                <w:webHidden/>
              </w:rPr>
              <w:t>6</w:t>
            </w:r>
            <w:r w:rsidR="0096669A">
              <w:rPr>
                <w:noProof/>
                <w:webHidden/>
              </w:rPr>
              <w:fldChar w:fldCharType="end"/>
            </w:r>
          </w:hyperlink>
        </w:p>
        <w:p w:rsidR="0096669A" w:rsidRDefault="00140832">
          <w:pPr>
            <w:pStyle w:val="TOC2"/>
            <w:tabs>
              <w:tab w:val="right" w:leader="dot" w:pos="9350"/>
            </w:tabs>
            <w:rPr>
              <w:rFonts w:asciiTheme="minorHAnsi" w:hAnsiTheme="minorHAnsi"/>
              <w:noProof/>
              <w:sz w:val="22"/>
              <w:lang w:val="en-US"/>
            </w:rPr>
          </w:pPr>
          <w:hyperlink w:anchor="_Toc49193136" w:history="1">
            <w:r w:rsidR="0096669A" w:rsidRPr="00ED2035">
              <w:rPr>
                <w:rStyle w:val="Hyperlink"/>
                <w:noProof/>
              </w:rPr>
              <w:t>Evaluate actual and potential knowledge assets.</w:t>
            </w:r>
            <w:r w:rsidR="0096669A">
              <w:rPr>
                <w:noProof/>
                <w:webHidden/>
              </w:rPr>
              <w:tab/>
            </w:r>
            <w:r w:rsidR="0096669A">
              <w:rPr>
                <w:noProof/>
                <w:webHidden/>
              </w:rPr>
              <w:fldChar w:fldCharType="begin"/>
            </w:r>
            <w:r w:rsidR="0096669A">
              <w:rPr>
                <w:noProof/>
                <w:webHidden/>
              </w:rPr>
              <w:instrText xml:space="preserve"> PAGEREF _Toc49193136 \h </w:instrText>
            </w:r>
            <w:r w:rsidR="0096669A">
              <w:rPr>
                <w:noProof/>
                <w:webHidden/>
              </w:rPr>
            </w:r>
            <w:r w:rsidR="0096669A">
              <w:rPr>
                <w:noProof/>
                <w:webHidden/>
              </w:rPr>
              <w:fldChar w:fldCharType="separate"/>
            </w:r>
            <w:r w:rsidR="0096669A">
              <w:rPr>
                <w:noProof/>
                <w:webHidden/>
              </w:rPr>
              <w:t>9</w:t>
            </w:r>
            <w:r w:rsidR="0096669A">
              <w:rPr>
                <w:noProof/>
                <w:webHidden/>
              </w:rPr>
              <w:fldChar w:fldCharType="end"/>
            </w:r>
          </w:hyperlink>
        </w:p>
        <w:p w:rsidR="0096669A" w:rsidRDefault="00140832">
          <w:pPr>
            <w:pStyle w:val="TOC2"/>
            <w:tabs>
              <w:tab w:val="right" w:leader="dot" w:pos="9350"/>
            </w:tabs>
            <w:rPr>
              <w:rFonts w:asciiTheme="minorHAnsi" w:hAnsiTheme="minorHAnsi"/>
              <w:noProof/>
              <w:sz w:val="22"/>
              <w:lang w:val="en-US"/>
            </w:rPr>
          </w:pPr>
          <w:hyperlink w:anchor="_Toc49193137" w:history="1">
            <w:r w:rsidR="0096669A" w:rsidRPr="00ED2035">
              <w:rPr>
                <w:rStyle w:val="Hyperlink"/>
                <w:noProof/>
              </w:rPr>
              <w:t>Explain what is required to create, store, apply and integrate knowledge.</w:t>
            </w:r>
            <w:r w:rsidR="0096669A">
              <w:rPr>
                <w:noProof/>
                <w:webHidden/>
              </w:rPr>
              <w:tab/>
            </w:r>
            <w:r w:rsidR="0096669A">
              <w:rPr>
                <w:noProof/>
                <w:webHidden/>
              </w:rPr>
              <w:fldChar w:fldCharType="begin"/>
            </w:r>
            <w:r w:rsidR="0096669A">
              <w:rPr>
                <w:noProof/>
                <w:webHidden/>
              </w:rPr>
              <w:instrText xml:space="preserve"> PAGEREF _Toc49193137 \h </w:instrText>
            </w:r>
            <w:r w:rsidR="0096669A">
              <w:rPr>
                <w:noProof/>
                <w:webHidden/>
              </w:rPr>
            </w:r>
            <w:r w:rsidR="0096669A">
              <w:rPr>
                <w:noProof/>
                <w:webHidden/>
              </w:rPr>
              <w:fldChar w:fldCharType="separate"/>
            </w:r>
            <w:r w:rsidR="0096669A">
              <w:rPr>
                <w:noProof/>
                <w:webHidden/>
              </w:rPr>
              <w:t>11</w:t>
            </w:r>
            <w:r w:rsidR="0096669A">
              <w:rPr>
                <w:noProof/>
                <w:webHidden/>
              </w:rPr>
              <w:fldChar w:fldCharType="end"/>
            </w:r>
          </w:hyperlink>
        </w:p>
        <w:p w:rsidR="0096669A" w:rsidRDefault="00140832">
          <w:pPr>
            <w:pStyle w:val="TOC2"/>
            <w:tabs>
              <w:tab w:val="right" w:leader="dot" w:pos="9350"/>
            </w:tabs>
            <w:rPr>
              <w:rFonts w:asciiTheme="minorHAnsi" w:hAnsiTheme="minorHAnsi"/>
              <w:noProof/>
              <w:sz w:val="22"/>
              <w:lang w:val="en-US"/>
            </w:rPr>
          </w:pPr>
          <w:hyperlink w:anchor="_Toc49193138" w:history="1">
            <w:r w:rsidR="0096669A" w:rsidRPr="00ED2035">
              <w:rPr>
                <w:rStyle w:val="Hyperlink"/>
                <w:noProof/>
              </w:rPr>
              <w:t>Consider the importance of Intellectual Property rights.</w:t>
            </w:r>
            <w:r w:rsidR="0096669A">
              <w:rPr>
                <w:noProof/>
                <w:webHidden/>
              </w:rPr>
              <w:tab/>
            </w:r>
            <w:r w:rsidR="0096669A">
              <w:rPr>
                <w:noProof/>
                <w:webHidden/>
              </w:rPr>
              <w:fldChar w:fldCharType="begin"/>
            </w:r>
            <w:r w:rsidR="0096669A">
              <w:rPr>
                <w:noProof/>
                <w:webHidden/>
              </w:rPr>
              <w:instrText xml:space="preserve"> PAGEREF _Toc49193138 \h </w:instrText>
            </w:r>
            <w:r w:rsidR="0096669A">
              <w:rPr>
                <w:noProof/>
                <w:webHidden/>
              </w:rPr>
            </w:r>
            <w:r w:rsidR="0096669A">
              <w:rPr>
                <w:noProof/>
                <w:webHidden/>
              </w:rPr>
              <w:fldChar w:fldCharType="separate"/>
            </w:r>
            <w:r w:rsidR="0096669A">
              <w:rPr>
                <w:noProof/>
                <w:webHidden/>
              </w:rPr>
              <w:t>14</w:t>
            </w:r>
            <w:r w:rsidR="0096669A">
              <w:rPr>
                <w:noProof/>
                <w:webHidden/>
              </w:rPr>
              <w:fldChar w:fldCharType="end"/>
            </w:r>
          </w:hyperlink>
        </w:p>
        <w:p w:rsidR="0096669A" w:rsidRDefault="00140832">
          <w:pPr>
            <w:pStyle w:val="TOC2"/>
            <w:tabs>
              <w:tab w:val="right" w:leader="dot" w:pos="9350"/>
            </w:tabs>
            <w:rPr>
              <w:rFonts w:asciiTheme="minorHAnsi" w:hAnsiTheme="minorHAnsi"/>
              <w:noProof/>
              <w:sz w:val="22"/>
              <w:lang w:val="en-US"/>
            </w:rPr>
          </w:pPr>
          <w:hyperlink w:anchor="_Toc49193139" w:history="1">
            <w:r w:rsidR="0096669A" w:rsidRPr="00ED2035">
              <w:rPr>
                <w:rStyle w:val="Hyperlink"/>
                <w:noProof/>
              </w:rPr>
              <w:t>Explain the contribution knowledge assets have on an organisation.</w:t>
            </w:r>
            <w:r w:rsidR="0096669A">
              <w:rPr>
                <w:noProof/>
                <w:webHidden/>
              </w:rPr>
              <w:tab/>
            </w:r>
            <w:r w:rsidR="0096669A">
              <w:rPr>
                <w:noProof/>
                <w:webHidden/>
              </w:rPr>
              <w:fldChar w:fldCharType="begin"/>
            </w:r>
            <w:r w:rsidR="0096669A">
              <w:rPr>
                <w:noProof/>
                <w:webHidden/>
              </w:rPr>
              <w:instrText xml:space="preserve"> PAGEREF _Toc49193139 \h </w:instrText>
            </w:r>
            <w:r w:rsidR="0096669A">
              <w:rPr>
                <w:noProof/>
                <w:webHidden/>
              </w:rPr>
            </w:r>
            <w:r w:rsidR="0096669A">
              <w:rPr>
                <w:noProof/>
                <w:webHidden/>
              </w:rPr>
              <w:fldChar w:fldCharType="separate"/>
            </w:r>
            <w:r w:rsidR="0096669A">
              <w:rPr>
                <w:noProof/>
                <w:webHidden/>
              </w:rPr>
              <w:t>16</w:t>
            </w:r>
            <w:r w:rsidR="0096669A">
              <w:rPr>
                <w:noProof/>
                <w:webHidden/>
              </w:rPr>
              <w:fldChar w:fldCharType="end"/>
            </w:r>
          </w:hyperlink>
        </w:p>
        <w:p w:rsidR="0096669A" w:rsidRDefault="00140832">
          <w:pPr>
            <w:pStyle w:val="TOC2"/>
            <w:tabs>
              <w:tab w:val="right" w:leader="dot" w:pos="9350"/>
            </w:tabs>
            <w:rPr>
              <w:rFonts w:asciiTheme="minorHAnsi" w:hAnsiTheme="minorHAnsi"/>
              <w:noProof/>
              <w:sz w:val="22"/>
              <w:lang w:val="en-US"/>
            </w:rPr>
          </w:pPr>
          <w:hyperlink w:anchor="_Toc49193140" w:history="1">
            <w:r w:rsidR="0096669A" w:rsidRPr="00ED2035">
              <w:rPr>
                <w:rStyle w:val="Hyperlink"/>
                <w:noProof/>
              </w:rPr>
              <w:t>Evaluate the knowledge requirements of the organisation.</w:t>
            </w:r>
            <w:r w:rsidR="0096669A">
              <w:rPr>
                <w:noProof/>
                <w:webHidden/>
              </w:rPr>
              <w:tab/>
            </w:r>
            <w:r w:rsidR="0096669A">
              <w:rPr>
                <w:noProof/>
                <w:webHidden/>
              </w:rPr>
              <w:fldChar w:fldCharType="begin"/>
            </w:r>
            <w:r w:rsidR="0096669A">
              <w:rPr>
                <w:noProof/>
                <w:webHidden/>
              </w:rPr>
              <w:instrText xml:space="preserve"> PAGEREF _Toc49193140 \h </w:instrText>
            </w:r>
            <w:r w:rsidR="0096669A">
              <w:rPr>
                <w:noProof/>
                <w:webHidden/>
              </w:rPr>
            </w:r>
            <w:r w:rsidR="0096669A">
              <w:rPr>
                <w:noProof/>
                <w:webHidden/>
              </w:rPr>
              <w:fldChar w:fldCharType="separate"/>
            </w:r>
            <w:r w:rsidR="0096669A">
              <w:rPr>
                <w:noProof/>
                <w:webHidden/>
              </w:rPr>
              <w:t>18</w:t>
            </w:r>
            <w:r w:rsidR="0096669A">
              <w:rPr>
                <w:noProof/>
                <w:webHidden/>
              </w:rPr>
              <w:fldChar w:fldCharType="end"/>
            </w:r>
          </w:hyperlink>
        </w:p>
        <w:p w:rsidR="0096669A" w:rsidRDefault="00140832">
          <w:pPr>
            <w:pStyle w:val="TOC2"/>
            <w:tabs>
              <w:tab w:val="right" w:leader="dot" w:pos="9350"/>
            </w:tabs>
            <w:rPr>
              <w:rFonts w:asciiTheme="minorHAnsi" w:hAnsiTheme="minorHAnsi"/>
              <w:noProof/>
              <w:sz w:val="22"/>
              <w:lang w:val="en-US"/>
            </w:rPr>
          </w:pPr>
          <w:hyperlink w:anchor="_Toc49193141" w:history="1">
            <w:r w:rsidR="0096669A" w:rsidRPr="00ED2035">
              <w:rPr>
                <w:rStyle w:val="Hyperlink"/>
                <w:noProof/>
              </w:rPr>
              <w:t>Evaluate the organisation’s framework for enabling knowledge sharing.</w:t>
            </w:r>
            <w:r w:rsidR="0096669A">
              <w:rPr>
                <w:noProof/>
                <w:webHidden/>
              </w:rPr>
              <w:tab/>
            </w:r>
            <w:r w:rsidR="0096669A">
              <w:rPr>
                <w:noProof/>
                <w:webHidden/>
              </w:rPr>
              <w:fldChar w:fldCharType="begin"/>
            </w:r>
            <w:r w:rsidR="0096669A">
              <w:rPr>
                <w:noProof/>
                <w:webHidden/>
              </w:rPr>
              <w:instrText xml:space="preserve"> PAGEREF _Toc49193141 \h </w:instrText>
            </w:r>
            <w:r w:rsidR="0096669A">
              <w:rPr>
                <w:noProof/>
                <w:webHidden/>
              </w:rPr>
            </w:r>
            <w:r w:rsidR="0096669A">
              <w:rPr>
                <w:noProof/>
                <w:webHidden/>
              </w:rPr>
              <w:fldChar w:fldCharType="separate"/>
            </w:r>
            <w:r w:rsidR="0096669A">
              <w:rPr>
                <w:noProof/>
                <w:webHidden/>
              </w:rPr>
              <w:t>20</w:t>
            </w:r>
            <w:r w:rsidR="0096669A">
              <w:rPr>
                <w:noProof/>
                <w:webHidden/>
              </w:rPr>
              <w:fldChar w:fldCharType="end"/>
            </w:r>
          </w:hyperlink>
        </w:p>
        <w:p w:rsidR="0096669A" w:rsidRDefault="00140832">
          <w:pPr>
            <w:pStyle w:val="TOC2"/>
            <w:tabs>
              <w:tab w:val="right" w:leader="dot" w:pos="9350"/>
            </w:tabs>
            <w:rPr>
              <w:rFonts w:asciiTheme="minorHAnsi" w:hAnsiTheme="minorHAnsi"/>
              <w:noProof/>
              <w:sz w:val="22"/>
              <w:lang w:val="en-US"/>
            </w:rPr>
          </w:pPr>
          <w:hyperlink w:anchor="_Toc49193142" w:history="1">
            <w:r w:rsidR="0096669A" w:rsidRPr="00ED2035">
              <w:rPr>
                <w:rStyle w:val="Hyperlink"/>
                <w:noProof/>
              </w:rPr>
              <w:t>Recommend improvements to the current framework.</w:t>
            </w:r>
            <w:r w:rsidR="0096669A">
              <w:rPr>
                <w:noProof/>
                <w:webHidden/>
              </w:rPr>
              <w:tab/>
            </w:r>
            <w:r w:rsidR="0096669A">
              <w:rPr>
                <w:noProof/>
                <w:webHidden/>
              </w:rPr>
              <w:fldChar w:fldCharType="begin"/>
            </w:r>
            <w:r w:rsidR="0096669A">
              <w:rPr>
                <w:noProof/>
                <w:webHidden/>
              </w:rPr>
              <w:instrText xml:space="preserve"> PAGEREF _Toc49193142 \h </w:instrText>
            </w:r>
            <w:r w:rsidR="0096669A">
              <w:rPr>
                <w:noProof/>
                <w:webHidden/>
              </w:rPr>
            </w:r>
            <w:r w:rsidR="0096669A">
              <w:rPr>
                <w:noProof/>
                <w:webHidden/>
              </w:rPr>
              <w:fldChar w:fldCharType="separate"/>
            </w:r>
            <w:r w:rsidR="0096669A">
              <w:rPr>
                <w:noProof/>
                <w:webHidden/>
              </w:rPr>
              <w:t>22</w:t>
            </w:r>
            <w:r w:rsidR="0096669A">
              <w:rPr>
                <w:noProof/>
                <w:webHidden/>
              </w:rPr>
              <w:fldChar w:fldCharType="end"/>
            </w:r>
          </w:hyperlink>
        </w:p>
        <w:p w:rsidR="0096669A" w:rsidRDefault="00140832">
          <w:pPr>
            <w:pStyle w:val="TOC1"/>
            <w:tabs>
              <w:tab w:val="right" w:leader="dot" w:pos="9350"/>
            </w:tabs>
            <w:rPr>
              <w:rFonts w:asciiTheme="minorHAnsi" w:hAnsiTheme="minorHAnsi"/>
              <w:noProof/>
              <w:sz w:val="22"/>
              <w:lang w:val="en-US"/>
            </w:rPr>
          </w:pPr>
          <w:hyperlink w:anchor="_Toc49193143" w:history="1">
            <w:r w:rsidR="0096669A" w:rsidRPr="00ED2035">
              <w:rPr>
                <w:rStyle w:val="Hyperlink"/>
                <w:noProof/>
              </w:rPr>
              <w:t>Conclusion</w:t>
            </w:r>
            <w:r w:rsidR="0096669A">
              <w:rPr>
                <w:noProof/>
                <w:webHidden/>
              </w:rPr>
              <w:tab/>
            </w:r>
            <w:r w:rsidR="0096669A">
              <w:rPr>
                <w:noProof/>
                <w:webHidden/>
              </w:rPr>
              <w:fldChar w:fldCharType="begin"/>
            </w:r>
            <w:r w:rsidR="0096669A">
              <w:rPr>
                <w:noProof/>
                <w:webHidden/>
              </w:rPr>
              <w:instrText xml:space="preserve"> PAGEREF _Toc49193143 \h </w:instrText>
            </w:r>
            <w:r w:rsidR="0096669A">
              <w:rPr>
                <w:noProof/>
                <w:webHidden/>
              </w:rPr>
            </w:r>
            <w:r w:rsidR="0096669A">
              <w:rPr>
                <w:noProof/>
                <w:webHidden/>
              </w:rPr>
              <w:fldChar w:fldCharType="separate"/>
            </w:r>
            <w:r w:rsidR="0096669A">
              <w:rPr>
                <w:noProof/>
                <w:webHidden/>
              </w:rPr>
              <w:t>23</w:t>
            </w:r>
            <w:r w:rsidR="0096669A">
              <w:rPr>
                <w:noProof/>
                <w:webHidden/>
              </w:rPr>
              <w:fldChar w:fldCharType="end"/>
            </w:r>
          </w:hyperlink>
        </w:p>
        <w:p w:rsidR="0096669A" w:rsidRDefault="00140832">
          <w:pPr>
            <w:pStyle w:val="TOC1"/>
            <w:tabs>
              <w:tab w:val="right" w:leader="dot" w:pos="9350"/>
            </w:tabs>
            <w:rPr>
              <w:rFonts w:asciiTheme="minorHAnsi" w:hAnsiTheme="minorHAnsi"/>
              <w:noProof/>
              <w:sz w:val="22"/>
              <w:lang w:val="en-US"/>
            </w:rPr>
          </w:pPr>
          <w:hyperlink w:anchor="_Toc49193144" w:history="1">
            <w:r w:rsidR="0096669A" w:rsidRPr="00ED2035">
              <w:rPr>
                <w:rStyle w:val="Hyperlink"/>
                <w:noProof/>
              </w:rPr>
              <w:t>References</w:t>
            </w:r>
            <w:r w:rsidR="0096669A">
              <w:rPr>
                <w:noProof/>
                <w:webHidden/>
              </w:rPr>
              <w:tab/>
            </w:r>
            <w:r w:rsidR="0096669A">
              <w:rPr>
                <w:noProof/>
                <w:webHidden/>
              </w:rPr>
              <w:fldChar w:fldCharType="begin"/>
            </w:r>
            <w:r w:rsidR="0096669A">
              <w:rPr>
                <w:noProof/>
                <w:webHidden/>
              </w:rPr>
              <w:instrText xml:space="preserve"> PAGEREF _Toc49193144 \h </w:instrText>
            </w:r>
            <w:r w:rsidR="0096669A">
              <w:rPr>
                <w:noProof/>
                <w:webHidden/>
              </w:rPr>
            </w:r>
            <w:r w:rsidR="0096669A">
              <w:rPr>
                <w:noProof/>
                <w:webHidden/>
              </w:rPr>
              <w:fldChar w:fldCharType="separate"/>
            </w:r>
            <w:r w:rsidR="0096669A">
              <w:rPr>
                <w:noProof/>
                <w:webHidden/>
              </w:rPr>
              <w:t>24</w:t>
            </w:r>
            <w:r w:rsidR="0096669A">
              <w:rPr>
                <w:noProof/>
                <w:webHidden/>
              </w:rPr>
              <w:fldChar w:fldCharType="end"/>
            </w:r>
          </w:hyperlink>
        </w:p>
        <w:p w:rsidR="00E203F2" w:rsidRPr="00263CBB" w:rsidRDefault="00930458">
          <w:r w:rsidRPr="00263CBB">
            <w:fldChar w:fldCharType="end"/>
          </w:r>
        </w:p>
      </w:sdtContent>
    </w:sdt>
    <w:p w:rsidR="00E203F2" w:rsidRPr="00263CBB" w:rsidRDefault="00E203F2" w:rsidP="008A759A">
      <w:pPr>
        <w:pStyle w:val="Heading1"/>
        <w:sectPr w:rsidR="00E203F2" w:rsidRPr="00263CBB" w:rsidSect="00A66283">
          <w:footerReference w:type="default" r:id="rId9"/>
          <w:pgSz w:w="12240" w:h="15840"/>
          <w:pgMar w:top="567" w:right="1440" w:bottom="1440" w:left="1440" w:header="720" w:footer="720" w:gutter="0"/>
          <w:cols w:space="720"/>
          <w:docGrid w:linePitch="360"/>
        </w:sectPr>
      </w:pPr>
    </w:p>
    <w:p w:rsidR="0075176D" w:rsidRPr="0075176D" w:rsidRDefault="0075176D" w:rsidP="0075176D">
      <w:pPr>
        <w:jc w:val="center"/>
        <w:rPr>
          <w:b/>
        </w:rPr>
      </w:pPr>
      <w:r w:rsidRPr="0075176D">
        <w:rPr>
          <w:b/>
        </w:rPr>
        <w:lastRenderedPageBreak/>
        <w:t>LIST OF FIGURES</w:t>
      </w:r>
    </w:p>
    <w:p w:rsidR="0096669A" w:rsidRDefault="0075176D">
      <w:pPr>
        <w:pStyle w:val="TableofFigures"/>
        <w:tabs>
          <w:tab w:val="right" w:leader="dot" w:pos="9350"/>
        </w:tabs>
        <w:rPr>
          <w:rFonts w:asciiTheme="minorHAnsi" w:hAnsiTheme="minorHAnsi"/>
          <w:noProof/>
          <w:sz w:val="22"/>
          <w:lang w:val="en-US"/>
        </w:rPr>
      </w:pPr>
      <w:r>
        <w:fldChar w:fldCharType="begin"/>
      </w:r>
      <w:r>
        <w:instrText xml:space="preserve"> TOC \h \z \c "Figure" </w:instrText>
      </w:r>
      <w:r>
        <w:fldChar w:fldCharType="separate"/>
      </w:r>
      <w:hyperlink w:anchor="_Toc49193145" w:history="1">
        <w:r w:rsidR="0096669A" w:rsidRPr="00EA263C">
          <w:rPr>
            <w:rStyle w:val="Hyperlink"/>
            <w:noProof/>
          </w:rPr>
          <w:t>Figure 1: The Nonaka and Takeuchi Model</w:t>
        </w:r>
        <w:r w:rsidR="0096669A">
          <w:rPr>
            <w:noProof/>
            <w:webHidden/>
          </w:rPr>
          <w:tab/>
        </w:r>
        <w:r w:rsidR="0096669A">
          <w:rPr>
            <w:noProof/>
            <w:webHidden/>
          </w:rPr>
          <w:fldChar w:fldCharType="begin"/>
        </w:r>
        <w:r w:rsidR="0096669A">
          <w:rPr>
            <w:noProof/>
            <w:webHidden/>
          </w:rPr>
          <w:instrText xml:space="preserve"> PAGEREF _Toc49193145 \h </w:instrText>
        </w:r>
        <w:r w:rsidR="0096669A">
          <w:rPr>
            <w:noProof/>
            <w:webHidden/>
          </w:rPr>
        </w:r>
        <w:r w:rsidR="0096669A">
          <w:rPr>
            <w:noProof/>
            <w:webHidden/>
          </w:rPr>
          <w:fldChar w:fldCharType="separate"/>
        </w:r>
        <w:r w:rsidR="0096669A">
          <w:rPr>
            <w:noProof/>
            <w:webHidden/>
          </w:rPr>
          <w:t>6</w:t>
        </w:r>
        <w:r w:rsidR="0096669A">
          <w:rPr>
            <w:noProof/>
            <w:webHidden/>
          </w:rPr>
          <w:fldChar w:fldCharType="end"/>
        </w:r>
      </w:hyperlink>
    </w:p>
    <w:p w:rsidR="0096669A" w:rsidRDefault="00140832">
      <w:pPr>
        <w:pStyle w:val="TableofFigures"/>
        <w:tabs>
          <w:tab w:val="right" w:leader="dot" w:pos="9350"/>
        </w:tabs>
        <w:rPr>
          <w:rFonts w:asciiTheme="minorHAnsi" w:hAnsiTheme="minorHAnsi"/>
          <w:noProof/>
          <w:sz w:val="22"/>
          <w:lang w:val="en-US"/>
        </w:rPr>
      </w:pPr>
      <w:hyperlink w:anchor="_Toc49193146" w:history="1">
        <w:r w:rsidR="0096669A" w:rsidRPr="00EA263C">
          <w:rPr>
            <w:rStyle w:val="Hyperlink"/>
            <w:noProof/>
          </w:rPr>
          <w:t>Figure 2: Choo Sense-Making KM Model</w:t>
        </w:r>
        <w:r w:rsidR="0096669A">
          <w:rPr>
            <w:noProof/>
            <w:webHidden/>
          </w:rPr>
          <w:tab/>
        </w:r>
        <w:r w:rsidR="0096669A">
          <w:rPr>
            <w:noProof/>
            <w:webHidden/>
          </w:rPr>
          <w:fldChar w:fldCharType="begin"/>
        </w:r>
        <w:r w:rsidR="0096669A">
          <w:rPr>
            <w:noProof/>
            <w:webHidden/>
          </w:rPr>
          <w:instrText xml:space="preserve"> PAGEREF _Toc49193146 \h </w:instrText>
        </w:r>
        <w:r w:rsidR="0096669A">
          <w:rPr>
            <w:noProof/>
            <w:webHidden/>
          </w:rPr>
        </w:r>
        <w:r w:rsidR="0096669A">
          <w:rPr>
            <w:noProof/>
            <w:webHidden/>
          </w:rPr>
          <w:fldChar w:fldCharType="separate"/>
        </w:r>
        <w:r w:rsidR="0096669A">
          <w:rPr>
            <w:noProof/>
            <w:webHidden/>
          </w:rPr>
          <w:t>8</w:t>
        </w:r>
        <w:r w:rsidR="0096669A">
          <w:rPr>
            <w:noProof/>
            <w:webHidden/>
          </w:rPr>
          <w:fldChar w:fldCharType="end"/>
        </w:r>
      </w:hyperlink>
    </w:p>
    <w:p w:rsidR="0096669A" w:rsidRDefault="00140832">
      <w:pPr>
        <w:pStyle w:val="TableofFigures"/>
        <w:tabs>
          <w:tab w:val="right" w:leader="dot" w:pos="9350"/>
        </w:tabs>
        <w:rPr>
          <w:rFonts w:asciiTheme="minorHAnsi" w:hAnsiTheme="minorHAnsi"/>
          <w:noProof/>
          <w:sz w:val="22"/>
          <w:lang w:val="en-US"/>
        </w:rPr>
      </w:pPr>
      <w:hyperlink w:anchor="_Toc49193147" w:history="1">
        <w:r w:rsidR="0096669A" w:rsidRPr="00EA263C">
          <w:rPr>
            <w:rStyle w:val="Hyperlink"/>
            <w:noProof/>
          </w:rPr>
          <w:t>Figure 3: Service lifecycle</w:t>
        </w:r>
        <w:r w:rsidR="0096669A">
          <w:rPr>
            <w:noProof/>
            <w:webHidden/>
          </w:rPr>
          <w:tab/>
        </w:r>
        <w:r w:rsidR="0096669A">
          <w:rPr>
            <w:noProof/>
            <w:webHidden/>
          </w:rPr>
          <w:fldChar w:fldCharType="begin"/>
        </w:r>
        <w:r w:rsidR="0096669A">
          <w:rPr>
            <w:noProof/>
            <w:webHidden/>
          </w:rPr>
          <w:instrText xml:space="preserve"> PAGEREF _Toc49193147 \h </w:instrText>
        </w:r>
        <w:r w:rsidR="0096669A">
          <w:rPr>
            <w:noProof/>
            <w:webHidden/>
          </w:rPr>
        </w:r>
        <w:r w:rsidR="0096669A">
          <w:rPr>
            <w:noProof/>
            <w:webHidden/>
          </w:rPr>
          <w:fldChar w:fldCharType="separate"/>
        </w:r>
        <w:r w:rsidR="0096669A">
          <w:rPr>
            <w:noProof/>
            <w:webHidden/>
          </w:rPr>
          <w:t>12</w:t>
        </w:r>
        <w:r w:rsidR="0096669A">
          <w:rPr>
            <w:noProof/>
            <w:webHidden/>
          </w:rPr>
          <w:fldChar w:fldCharType="end"/>
        </w:r>
      </w:hyperlink>
    </w:p>
    <w:p w:rsidR="000B5E7B" w:rsidRDefault="0075176D" w:rsidP="00ED1F55">
      <w:pPr>
        <w:pStyle w:val="Heading1"/>
        <w:sectPr w:rsidR="000B5E7B" w:rsidSect="007A2C10">
          <w:footerReference w:type="default" r:id="rId10"/>
          <w:pgSz w:w="12240" w:h="15840"/>
          <w:pgMar w:top="1440" w:right="1440" w:bottom="1440" w:left="1440" w:header="720" w:footer="720" w:gutter="0"/>
          <w:pgNumType w:start="1"/>
          <w:cols w:space="720"/>
          <w:docGrid w:linePitch="360"/>
        </w:sectPr>
      </w:pPr>
      <w:r>
        <w:fldChar w:fldCharType="end"/>
      </w:r>
    </w:p>
    <w:p w:rsidR="00050C23" w:rsidRPr="00263CBB" w:rsidRDefault="00211349" w:rsidP="00ED1F55">
      <w:pPr>
        <w:pStyle w:val="Heading1"/>
      </w:pPr>
      <w:bookmarkStart w:id="2" w:name="_Toc49193131"/>
      <w:r w:rsidRPr="00263CBB">
        <w:lastRenderedPageBreak/>
        <w:t>Introduction</w:t>
      </w:r>
      <w:bookmarkEnd w:id="2"/>
    </w:p>
    <w:p w:rsidR="00CD6733" w:rsidRDefault="00211349" w:rsidP="00386ABB">
      <w:r w:rsidRPr="00263CBB">
        <w:t>The report aims to develop the knowledge and management skills of the individual in terms of its knowledge assets, further; to identify the key processes to manage the knowledge available</w:t>
      </w:r>
      <w:r w:rsidR="00DF3F2C" w:rsidRPr="00263CBB">
        <w:t xml:space="preserve"> and formulate a similar culture at the workplace to manage culture.</w:t>
      </w:r>
      <w:r w:rsidR="004B7735" w:rsidRPr="00263CBB">
        <w:t xml:space="preserve"> </w:t>
      </w:r>
      <w:r w:rsidR="000168FE" w:rsidRPr="00263CBB">
        <w:t xml:space="preserve">The report </w:t>
      </w:r>
      <w:r w:rsidR="00D42EC0" w:rsidRPr="00263CBB">
        <w:t xml:space="preserve">will </w:t>
      </w:r>
      <w:r w:rsidR="000168FE" w:rsidRPr="00263CBB">
        <w:t xml:space="preserve">further </w:t>
      </w:r>
      <w:r w:rsidR="00D42EC0" w:rsidRPr="00263CBB">
        <w:t>establish</w:t>
      </w:r>
      <w:r w:rsidR="000168FE" w:rsidRPr="00263CBB">
        <w:t xml:space="preserve"> the relationship between knowledge, information and data</w:t>
      </w:r>
      <w:r w:rsidR="00D42EC0" w:rsidRPr="00263CBB">
        <w:t xml:space="preserve"> and the importance of the same in the development of the firm</w:t>
      </w:r>
      <w:r w:rsidR="000168FE" w:rsidRPr="00263CBB">
        <w:t xml:space="preserve">. </w:t>
      </w:r>
      <w:r w:rsidR="00D42EC0" w:rsidRPr="00263CBB">
        <w:t>The</w:t>
      </w:r>
      <w:r w:rsidR="00263CBB" w:rsidRPr="00263CBB">
        <w:t xml:space="preserve"> </w:t>
      </w:r>
      <w:r w:rsidR="006F4EEF">
        <w:t>sources of the knowledge assets will be identified, and further analysis will be carried out to</w:t>
      </w:r>
      <w:r w:rsidR="00F51C57">
        <w:t xml:space="preserve"> identify the current and potential knowledge assets.</w:t>
      </w:r>
      <w:r w:rsidR="00FF19F7">
        <w:t xml:space="preserve"> The rationale for the development of the firm</w:t>
      </w:r>
      <w:r w:rsidR="00992A3F">
        <w:t xml:space="preserve"> through proper management of knowledge will be seen</w:t>
      </w:r>
      <w:r w:rsidR="00C73CF4">
        <w:t>, and the role of creation and st</w:t>
      </w:r>
      <w:r w:rsidR="00400135">
        <w:t>o</w:t>
      </w:r>
      <w:r w:rsidR="00C73CF4">
        <w:t>rage of information will be evaluated.</w:t>
      </w:r>
      <w:r>
        <w:t xml:space="preserve"> </w:t>
      </w:r>
      <w:r w:rsidR="00400135">
        <w:t xml:space="preserve"> </w:t>
      </w:r>
      <w:r w:rsidR="00CD2BEE">
        <w:t xml:space="preserve">The </w:t>
      </w:r>
      <w:r w:rsidR="00BC14F7">
        <w:t>concep</w:t>
      </w:r>
      <w:r w:rsidR="00CD2BEE">
        <w:t>ts of intellectual property rights will be discussed in terms of hurdles and competitive advantages</w:t>
      </w:r>
      <w:r w:rsidR="00C73CF4">
        <w:t xml:space="preserve"> </w:t>
      </w:r>
      <w:r w:rsidR="00F44781">
        <w:t>for storing knowledge and information.</w:t>
      </w:r>
      <w:r w:rsidR="00BC14F7">
        <w:t xml:space="preserve"> </w:t>
      </w:r>
    </w:p>
    <w:p w:rsidR="00A05EAC" w:rsidRPr="00263CBB" w:rsidRDefault="00211349" w:rsidP="00386ABB">
      <w:pPr>
        <w:rPr>
          <w:rFonts w:eastAsiaTheme="majorEastAsia" w:cstheme="majorBidi"/>
          <w:b/>
          <w:bCs/>
          <w:sz w:val="28"/>
          <w:szCs w:val="28"/>
        </w:rPr>
      </w:pPr>
      <w:r>
        <w:t>The next part aims to formulate the organisational culture to manage the knowledge and further share it for more benefits to the given organisation</w:t>
      </w:r>
      <w:r w:rsidR="006B2114">
        <w:t>. Relevant theories and models will further support the research.</w:t>
      </w:r>
      <w:r w:rsidR="0013716A">
        <w:t xml:space="preserve"> The organisation considered for the report</w:t>
      </w:r>
      <w:r w:rsidR="007B44DB">
        <w:t xml:space="preserve"> is</w:t>
      </w:r>
      <w:r w:rsidR="008023A8">
        <w:t xml:space="preserve">; </w:t>
      </w:r>
      <w:r w:rsidR="0029409F">
        <w:t>Hilton Hotel</w:t>
      </w:r>
      <w:r w:rsidR="00337134">
        <w:t xml:space="preserve"> and Resorts</w:t>
      </w:r>
      <w:r w:rsidR="0029409F">
        <w:t>.</w:t>
      </w:r>
      <w:r w:rsidR="00337134">
        <w:t xml:space="preserve"> The</w:t>
      </w:r>
      <w:r w:rsidR="00D32712">
        <w:t xml:space="preserve"> hotel is the subsidiary of Hilton worldwide. The brand with its parent company was founded in 1919 by Conrad Nicholson Hilton</w:t>
      </w:r>
      <w:r w:rsidR="00CE6BE1">
        <w:t xml:space="preserve"> (Hilton, 2020)</w:t>
      </w:r>
      <w:r w:rsidR="00D32712">
        <w:t>. The firm has registered its office in Virginia, US.</w:t>
      </w:r>
      <w:r w:rsidR="00F1247D">
        <w:t xml:space="preserve"> The brand has very high brand equity and maintains over 584 hotel</w:t>
      </w:r>
      <w:r w:rsidR="00F8232B">
        <w:t>s</w:t>
      </w:r>
      <w:r w:rsidR="00F1247D">
        <w:t xml:space="preserve"> in 94 countries.</w:t>
      </w:r>
      <w:r w:rsidR="00F8232B">
        <w:t xml:space="preserve"> The one of the key success that was identified is its effective management of the knowledge and information in terms of the consumers and employees</w:t>
      </w:r>
      <w:r w:rsidR="007C24F6">
        <w:t xml:space="preserve">, and this makes the management at Hilton hotel to have more loyal customer based than its rivals.   </w:t>
      </w:r>
      <w:r w:rsidR="00F8232B">
        <w:t xml:space="preserve">  </w:t>
      </w:r>
      <w:r w:rsidR="00F1247D">
        <w:t xml:space="preserve">   </w:t>
      </w:r>
      <w:r w:rsidR="00D32712">
        <w:t xml:space="preserve">   </w:t>
      </w:r>
      <w:r w:rsidR="00A74FCC">
        <w:t xml:space="preserve"> </w:t>
      </w:r>
      <w:r w:rsidR="00337134">
        <w:t xml:space="preserve"> </w:t>
      </w:r>
      <w:r w:rsidR="007B44DB">
        <w:t xml:space="preserve"> </w:t>
      </w:r>
      <w:r w:rsidR="006B2114">
        <w:t xml:space="preserve"> </w:t>
      </w:r>
      <w:r w:rsidRPr="00263CBB">
        <w:br w:type="page"/>
      </w:r>
    </w:p>
    <w:p w:rsidR="00B0055A" w:rsidRPr="00263CBB" w:rsidRDefault="00B0055A" w:rsidP="008E4374">
      <w:pPr>
        <w:pStyle w:val="Heading1"/>
      </w:pPr>
    </w:p>
    <w:p w:rsidR="000B5E7B" w:rsidRDefault="000B5E7B" w:rsidP="000B5E7B">
      <w:pPr>
        <w:pStyle w:val="Heading1"/>
      </w:pPr>
      <w:bookmarkStart w:id="3" w:name="_Toc49193132"/>
      <w:r>
        <w:t>Task</w:t>
      </w:r>
      <w:bookmarkEnd w:id="3"/>
    </w:p>
    <w:p w:rsidR="000B5E7B" w:rsidRDefault="000B5E7B" w:rsidP="000B5E7B">
      <w:pPr>
        <w:pStyle w:val="Heading2"/>
      </w:pPr>
      <w:bookmarkStart w:id="4" w:name="_Toc49193133"/>
      <w:r w:rsidRPr="00B9710E">
        <w:t>Explain the relationship between data, information and knowledge</w:t>
      </w:r>
      <w:bookmarkEnd w:id="4"/>
      <w:r w:rsidRPr="00B9710E">
        <w:t xml:space="preserve"> </w:t>
      </w:r>
    </w:p>
    <w:p w:rsidR="000B5E7B" w:rsidRDefault="000B5E7B" w:rsidP="000B5E7B">
      <w:r>
        <w:t xml:space="preserve">Information, data and knowledge are important aspects in the knowledge management in the workplace or organization and ensuring the organizational learning. </w:t>
      </w:r>
      <w:r w:rsidRPr="006B2698">
        <w:rPr>
          <w:b/>
          <w:i/>
        </w:rPr>
        <w:t>Data</w:t>
      </w:r>
      <w:r>
        <w:t xml:space="preserve"> is generally considered as unfiltered and unrefined information. The main use of data is to record and present the situations and activities </w:t>
      </w:r>
      <w:proofErr w:type="gramStart"/>
      <w:r>
        <w:t>and also</w:t>
      </w:r>
      <w:proofErr w:type="gramEnd"/>
      <w:r>
        <w:t xml:space="preserve"> present the real and true facts related to certain things. All data used and processed within the organization like Hilton Hotel are historical unless they are used as examples to forecast the business outcomes such as sales, performance and profits of the organization (</w:t>
      </w:r>
      <w:proofErr w:type="spellStart"/>
      <w:r w:rsidRPr="009214DD">
        <w:t>Perko</w:t>
      </w:r>
      <w:proofErr w:type="spellEnd"/>
      <w:r>
        <w:t xml:space="preserve"> </w:t>
      </w:r>
      <w:r w:rsidRPr="009214DD">
        <w:t xml:space="preserve">and </w:t>
      </w:r>
      <w:proofErr w:type="spellStart"/>
      <w:r w:rsidRPr="009214DD">
        <w:t>Mlinarič</w:t>
      </w:r>
      <w:proofErr w:type="spellEnd"/>
      <w:r w:rsidRPr="009214DD">
        <w:t>, 2016</w:t>
      </w:r>
      <w:r>
        <w:t xml:space="preserve">). Examples of data within Hilton Hotel are sales data, customer service data, customer needs related data and market trend and position related data that are collected, recorded and processed within the organization for ensuring its effective functioning and operations. </w:t>
      </w:r>
    </w:p>
    <w:p w:rsidR="000B5E7B" w:rsidRDefault="000B5E7B" w:rsidP="000B5E7B">
      <w:r w:rsidRPr="006B2698">
        <w:rPr>
          <w:b/>
          <w:i/>
        </w:rPr>
        <w:t>The information</w:t>
      </w:r>
      <w:r>
        <w:t xml:space="preserve"> involves the message that is used in the organization for taking the crucial decisions for business operations. The information is derived from both historical and current data that is used by the leaders and managers in organization like Hilton to formulate the strategies and tactics for improving the business sales, performance and customer service. The information is generally considered as the data that has already stored, processed, </w:t>
      </w:r>
      <w:proofErr w:type="spellStart"/>
      <w:r>
        <w:t>analyzed</w:t>
      </w:r>
      <w:proofErr w:type="spellEnd"/>
      <w:r>
        <w:t xml:space="preserve"> and presented using specific languages, tables and graphs. The various types of information are used and processed within Hilton Hotel at different levels to take important decisions and resolve different problems (</w:t>
      </w:r>
      <w:r w:rsidRPr="009214DD">
        <w:t>Junior</w:t>
      </w:r>
      <w:r>
        <w:t xml:space="preserve"> et al., </w:t>
      </w:r>
      <w:r w:rsidRPr="009214DD">
        <w:t>2017</w:t>
      </w:r>
      <w:r>
        <w:t xml:space="preserve">). </w:t>
      </w:r>
    </w:p>
    <w:p w:rsidR="000B5E7B" w:rsidRDefault="000B5E7B" w:rsidP="000B5E7B">
      <w:r>
        <w:t xml:space="preserve">The marketers of Hilton Hotel collect the data related to the needs of customers, pricing and marketing strategies of competitors </w:t>
      </w:r>
      <w:proofErr w:type="gramStart"/>
      <w:r>
        <w:t>and also</w:t>
      </w:r>
      <w:proofErr w:type="gramEnd"/>
      <w:r>
        <w:t xml:space="preserve"> changing technology and trends within the industry. Such data is displayed in the tables, charts and sheets that form the information and helps the organization to take necessary steps for the better performance and growth of the business. For example, the collection of information about the technological development and changes in the market and hotel industry helps Hilton to implement needed improvement changes in the existing technologies and methods for achieving the desired organizational goals.</w:t>
      </w:r>
    </w:p>
    <w:p w:rsidR="000B5E7B" w:rsidRDefault="000B5E7B" w:rsidP="000B5E7B">
      <w:r>
        <w:lastRenderedPageBreak/>
        <w:t xml:space="preserve">However, </w:t>
      </w:r>
      <w:r w:rsidRPr="006B2698">
        <w:rPr>
          <w:b/>
          <w:i/>
        </w:rPr>
        <w:t>knowledge</w:t>
      </w:r>
      <w:r>
        <w:t xml:space="preserve"> is the mix of the values, experience, information and data that help in creating the value for the business organization and its stakeholders. The more the knowledge the organization has, the more the benefits it will get from its business activities. The knowledge in Hotel Hilton includes skilled human resources, experts, advanced techniques and technologies and knowledge about the needs of customers and strategies used by the competitive hotel brands that help the organization to maximize the business growth. The organizational knowledge is built and improved within the organization by gathering and processing relevant and important information and data about markets, human resources and technologies (</w:t>
      </w:r>
      <w:r w:rsidRPr="00274C34">
        <w:t>Abubakar</w:t>
      </w:r>
      <w:r>
        <w:t xml:space="preserve"> et al., </w:t>
      </w:r>
      <w:r w:rsidRPr="00274C34">
        <w:t>2019</w:t>
      </w:r>
      <w:r>
        <w:t xml:space="preserve">). The knowledge management is highly useful in Hotel Hilton for maximizing customer satisfaction and service </w:t>
      </w:r>
      <w:proofErr w:type="gramStart"/>
      <w:r>
        <w:t>and also</w:t>
      </w:r>
      <w:proofErr w:type="gramEnd"/>
      <w:r>
        <w:t xml:space="preserve"> business profitability and prosperity.</w:t>
      </w:r>
    </w:p>
    <w:p w:rsidR="000B5E7B" w:rsidRPr="008C5B85" w:rsidRDefault="000B5E7B" w:rsidP="000B5E7B">
      <w:r>
        <w:t>Further, the relationship between the knowledge, information and data can be defined and understood by their interdependency. For instance, the marketer in Hotel Hilton needs of collecting the reliable data about requirements of customers so that better decisions can be made related to providing the quality hospitality to service by using such data and information. The information contains a clear message related to the current trend in the industry/market that helps the hotel organization to adopt such a trend and maximize customer satisfaction and competitive advantages. The quality knowledge and skilled workforce support the hotel in delivering the best possible services to customers (</w:t>
      </w:r>
      <w:proofErr w:type="spellStart"/>
      <w:r w:rsidRPr="000A7B71">
        <w:t>Bolisani</w:t>
      </w:r>
      <w:proofErr w:type="spellEnd"/>
      <w:r>
        <w:t xml:space="preserve"> </w:t>
      </w:r>
      <w:r w:rsidRPr="000A7B71">
        <w:t xml:space="preserve">and </w:t>
      </w:r>
      <w:proofErr w:type="spellStart"/>
      <w:r w:rsidRPr="000A7B71">
        <w:t>Bratianu</w:t>
      </w:r>
      <w:proofErr w:type="spellEnd"/>
      <w:r w:rsidRPr="000A7B71">
        <w:t>, 2018</w:t>
      </w:r>
      <w:r>
        <w:t>). Therefore, the knowledge can be managed by the organization for the long-term by identifying the data and information about the requirements of the workforce and their motivation factors.</w:t>
      </w:r>
    </w:p>
    <w:p w:rsidR="000B5E7B" w:rsidRDefault="000B5E7B" w:rsidP="000B5E7B">
      <w:pPr>
        <w:rPr>
          <w:rStyle w:val="Heading2Char"/>
        </w:rPr>
        <w:sectPr w:rsidR="000B5E7B" w:rsidSect="007A2C10">
          <w:footerReference w:type="default" r:id="rId11"/>
          <w:pgSz w:w="12240" w:h="15840"/>
          <w:pgMar w:top="1440" w:right="1440" w:bottom="1440" w:left="1440" w:header="720" w:footer="720" w:gutter="0"/>
          <w:pgNumType w:start="1"/>
          <w:cols w:space="720"/>
          <w:docGrid w:linePitch="360"/>
        </w:sectPr>
      </w:pPr>
    </w:p>
    <w:p w:rsidR="000B5E7B" w:rsidRDefault="000B5E7B" w:rsidP="000B5E7B">
      <w:bookmarkStart w:id="5" w:name="_Toc49193134"/>
      <w:r w:rsidRPr="00F644FE">
        <w:rPr>
          <w:rStyle w:val="Heading2Char"/>
        </w:rPr>
        <w:lastRenderedPageBreak/>
        <w:t>Explain the relationship between individual knowledge and organizational knowledge.</w:t>
      </w:r>
      <w:bookmarkEnd w:id="5"/>
      <w:r>
        <w:t xml:space="preserve"> </w:t>
      </w:r>
      <w:r>
        <w:br/>
        <w:t xml:space="preserve">Individual knowledge can be defined as the knowledge acquired by the individual through their own experience, learning and observation. Individuals in the workplace learn through their own practical experiences and observation and learning from others involving colleagues, juniors and seniors. The continuous learning of individuals in the organization like Hilton Hotel is essential for ensuring their personal as well as professional growth and promoting the organizational growth. Individuals in the workplace acquire different types of knowledge such as knowledge of different technologies and methods used in the organization, products and service </w:t>
      </w:r>
      <w:proofErr w:type="gramStart"/>
      <w:r>
        <w:t>and also</w:t>
      </w:r>
      <w:proofErr w:type="gramEnd"/>
      <w:r>
        <w:t xml:space="preserve"> knowledge of the internal and external business environment (</w:t>
      </w:r>
      <w:r w:rsidRPr="00081D1C">
        <w:t>Nguyen, 2020</w:t>
      </w:r>
      <w:r>
        <w:t>). Hilton Hotel is a good working place that enables workers to learn and improve knowledge and then contribute such knowledge in providing the best hospitality services guests.</w:t>
      </w:r>
    </w:p>
    <w:p w:rsidR="000B5E7B" w:rsidRDefault="000B5E7B" w:rsidP="000B5E7B">
      <w:r>
        <w:t xml:space="preserve">There are several situations in Hilton where workers and management </w:t>
      </w:r>
      <w:proofErr w:type="gramStart"/>
      <w:r>
        <w:t>requires</w:t>
      </w:r>
      <w:proofErr w:type="gramEnd"/>
      <w:r>
        <w:t xml:space="preserve"> taking effective decisions/actions with their own to resolve the customer-related problems instantly. Employees have a responsibility to take major decisions and judgements quickly without using the policies and rules formulated by the organization so that a quick remedy can be provided to customers on an immediate basis. But in some complex situations, it is not easy for individuals employed in the hotel to handle such situations then they need of taking bits of help of experts and professionals to tackle situations and ensure the better performance of the organization. The professional and expert knowledge better help the hotel organization to improve the customer service and maximize their satisfaction so that profits of the organization can be maximized (</w:t>
      </w:r>
      <w:r w:rsidRPr="00081D1C">
        <w:t>Nguyen, 2020</w:t>
      </w:r>
      <w:r>
        <w:t>). Hilton also organizes the training programs from time-to-time to improve the individual knowledge and increase their competency to deal with changing business environment.</w:t>
      </w:r>
    </w:p>
    <w:p w:rsidR="000B5E7B" w:rsidRPr="00FD01B9" w:rsidRDefault="000B5E7B" w:rsidP="000B5E7B">
      <w:r>
        <w:t>On the other side, the organizational knowledge is liked with or depends on the knowledge of workers employed in it. The organizational knowledge is improved with the contribution of knowledge of employees as they come up with the innovative knowledge and ideas to make the customer service better and maximize the profit of the organization. The knowledge of employees improves the knowledge of Hilton Hotel as they have different educational background and skills that support the organization to deliver the value to its guests by providing them valuable satisfaction and services (</w:t>
      </w:r>
      <w:proofErr w:type="spellStart"/>
      <w:r w:rsidRPr="000A7B71">
        <w:t>Ghasabeh</w:t>
      </w:r>
      <w:proofErr w:type="spellEnd"/>
      <w:r>
        <w:t xml:space="preserve"> </w:t>
      </w:r>
      <w:r w:rsidRPr="000A7B71">
        <w:t xml:space="preserve">and </w:t>
      </w:r>
      <w:proofErr w:type="spellStart"/>
      <w:r w:rsidRPr="000A7B71">
        <w:t>Provitera</w:t>
      </w:r>
      <w:proofErr w:type="spellEnd"/>
      <w:r w:rsidRPr="000A7B71">
        <w:t>, 2017</w:t>
      </w:r>
      <w:r>
        <w:t xml:space="preserve">). The fluctuation in the </w:t>
      </w:r>
      <w:r>
        <w:lastRenderedPageBreak/>
        <w:t>business environment and technological environment drives Hilton Hotel to bring more knowledge and experts to deal with the adverse impact of such environment and hence maximize the positive return to the organization.</w:t>
      </w:r>
    </w:p>
    <w:p w:rsidR="000B5E7B" w:rsidRDefault="000B5E7B" w:rsidP="000B5E7B">
      <w:pPr>
        <w:pStyle w:val="Heading2"/>
        <w:sectPr w:rsidR="000B5E7B" w:rsidSect="00652BB4">
          <w:pgSz w:w="12240" w:h="15840"/>
          <w:pgMar w:top="1440" w:right="1440" w:bottom="1440" w:left="1440" w:header="720" w:footer="720" w:gutter="0"/>
          <w:cols w:space="720"/>
          <w:docGrid w:linePitch="360"/>
        </w:sectPr>
      </w:pPr>
    </w:p>
    <w:p w:rsidR="000B5E7B" w:rsidRDefault="000B5E7B" w:rsidP="000B5E7B">
      <w:pPr>
        <w:pStyle w:val="Heading2"/>
      </w:pPr>
      <w:bookmarkStart w:id="6" w:name="_Toc49193135"/>
      <w:r w:rsidRPr="00B9710E">
        <w:lastRenderedPageBreak/>
        <w:t>Apply analysis and modelling techniques to identify knowledge assets.</w:t>
      </w:r>
      <w:bookmarkEnd w:id="6"/>
      <w:r w:rsidRPr="00B9710E">
        <w:t xml:space="preserve"> </w:t>
      </w:r>
    </w:p>
    <w:p w:rsidR="000B5E7B" w:rsidRDefault="000B5E7B" w:rsidP="000B5E7B">
      <w:r>
        <w:t xml:space="preserve">Hilton Hotel is a large and leading hotel brand that serves many customers, including locals and international customers. This hotel organization requires hiring and managing the </w:t>
      </w:r>
      <w:proofErr w:type="gramStart"/>
      <w:r>
        <w:t>sufficient</w:t>
      </w:r>
      <w:proofErr w:type="gramEnd"/>
      <w:r>
        <w:t xml:space="preserve"> knowledge assets for satisfying the demand of different customer groups. Hilton Hotel can apply different models and techniques for identifying and creating the knowledge assets that are needed to meet the organizational purpose.  Some of the models are:</w:t>
      </w:r>
    </w:p>
    <w:p w:rsidR="000B5E7B" w:rsidRDefault="000B5E7B" w:rsidP="000B5E7B">
      <w:pPr>
        <w:rPr>
          <w:b/>
          <w:lang w:val="en-US"/>
        </w:rPr>
      </w:pPr>
      <w:r w:rsidRPr="00CE35A5">
        <w:rPr>
          <w:b/>
          <w:lang w:val="en-US"/>
        </w:rPr>
        <w:t>The Nonaka and Takeuchi Model</w:t>
      </w:r>
    </w:p>
    <w:p w:rsidR="00D444C7" w:rsidRDefault="000B5E7B" w:rsidP="00D444C7">
      <w:pPr>
        <w:keepNext/>
        <w:jc w:val="center"/>
      </w:pPr>
      <w:r>
        <w:rPr>
          <w:noProof/>
          <w:lang w:val="en-US"/>
        </w:rPr>
        <w:drawing>
          <wp:inline distT="0" distB="0" distL="0" distR="0">
            <wp:extent cx="2881630" cy="2062480"/>
            <wp:effectExtent l="19050" t="0" r="0" b="0"/>
            <wp:docPr id="4" name="Picture 1" descr="Introduction to “The Nonaka and Takeuchi” Knowledge Managemen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roduction to “The Nonaka and Takeuchi” Knowledge Management Model"/>
                    <pic:cNvPicPr>
                      <a:picLocks noChangeAspect="1" noChangeArrowheads="1"/>
                    </pic:cNvPicPr>
                  </pic:nvPicPr>
                  <pic:blipFill>
                    <a:blip r:embed="rId12"/>
                    <a:srcRect/>
                    <a:stretch>
                      <a:fillRect/>
                    </a:stretch>
                  </pic:blipFill>
                  <pic:spPr bwMode="auto">
                    <a:xfrm>
                      <a:off x="0" y="0"/>
                      <a:ext cx="2881630" cy="2062480"/>
                    </a:xfrm>
                    <a:prstGeom prst="rect">
                      <a:avLst/>
                    </a:prstGeom>
                    <a:noFill/>
                    <a:ln w="9525">
                      <a:noFill/>
                      <a:miter lim="800000"/>
                      <a:headEnd/>
                      <a:tailEnd/>
                    </a:ln>
                  </pic:spPr>
                </pic:pic>
              </a:graphicData>
            </a:graphic>
          </wp:inline>
        </w:drawing>
      </w:r>
    </w:p>
    <w:p w:rsidR="000B5E7B" w:rsidRDefault="00D444C7" w:rsidP="00D444C7">
      <w:pPr>
        <w:jc w:val="center"/>
      </w:pPr>
      <w:bookmarkStart w:id="7" w:name="_Toc49193145"/>
      <w:r>
        <w:t xml:space="preserve">Figure </w:t>
      </w:r>
      <w:r w:rsidR="00140832">
        <w:fldChar w:fldCharType="begin"/>
      </w:r>
      <w:r w:rsidR="00140832">
        <w:instrText xml:space="preserve"> SEQ Figure \* ARABIC </w:instrText>
      </w:r>
      <w:r w:rsidR="00140832">
        <w:fldChar w:fldCharType="separate"/>
      </w:r>
      <w:r w:rsidR="00ED1D11">
        <w:rPr>
          <w:noProof/>
        </w:rPr>
        <w:t>1</w:t>
      </w:r>
      <w:r w:rsidR="00140832">
        <w:rPr>
          <w:noProof/>
        </w:rPr>
        <w:fldChar w:fldCharType="end"/>
      </w:r>
      <w:r>
        <w:t xml:space="preserve">: </w:t>
      </w:r>
      <w:r w:rsidRPr="00196D58">
        <w:t>The Nonaka and Takeuchi Model</w:t>
      </w:r>
      <w:bookmarkEnd w:id="7"/>
    </w:p>
    <w:p w:rsidR="00D444C7" w:rsidRPr="00CE35A5" w:rsidRDefault="00D444C7" w:rsidP="00D444C7">
      <w:pPr>
        <w:jc w:val="center"/>
        <w:rPr>
          <w:b/>
          <w:lang w:val="en-US"/>
        </w:rPr>
      </w:pPr>
      <w:r>
        <w:t xml:space="preserve">(Source: </w:t>
      </w:r>
      <w:proofErr w:type="spellStart"/>
      <w:r w:rsidR="008E0771" w:rsidRPr="008E0771">
        <w:t>binus</w:t>
      </w:r>
      <w:proofErr w:type="spellEnd"/>
      <w:r w:rsidR="008E0771">
        <w:t>, 2019</w:t>
      </w:r>
      <w:r>
        <w:t>)</w:t>
      </w:r>
    </w:p>
    <w:p w:rsidR="000B5E7B" w:rsidRDefault="000B5E7B" w:rsidP="000B5E7B">
      <w:r>
        <w:t>This model defines that the organization like Hilton Hotel needs of creating and managing both the intangible and tangible knowledge to achieve success and sustainable growth. The organization can create t</w:t>
      </w:r>
      <w:r w:rsidRPr="001366B1">
        <w:t>acit</w:t>
      </w:r>
      <w:r>
        <w:t xml:space="preserve"> and explicit knowledge in which tacit knowledge is verbal knowledge and cannot be written. It is not easy for Hilton to encourage the acceptance of tacit knowledge by all individuals employed because it is not written in any language and the individuals that have such knowledge can use and apply knowledge in their work. The tacit knowledge just remains in the mind of individuals so it cannot be applied over a long-time in the workplace. However, the explicit knowledge is in written form that can be easily communicated and presented to others for improving their competency for a job in the workplace. Hilton can easily transfer and share explicit knowledge within the organization so that every individual become efficient in carrying out their roles in the workplace (</w:t>
      </w:r>
      <w:proofErr w:type="spellStart"/>
      <w:r w:rsidRPr="00B3371C">
        <w:t>Avdimiotis</w:t>
      </w:r>
      <w:proofErr w:type="spellEnd"/>
      <w:r w:rsidRPr="00B3371C">
        <w:t>, 2019</w:t>
      </w:r>
      <w:r>
        <w:t>).</w:t>
      </w:r>
    </w:p>
    <w:p w:rsidR="000B5E7B" w:rsidRDefault="000B5E7B" w:rsidP="000B5E7B">
      <w:r>
        <w:lastRenderedPageBreak/>
        <w:t xml:space="preserve">The knowledge within Hilton Hotel can be converted in four different forms as per this model such as socialization, externalization, combination and internalization. The socialization states that the social interaction between the individuals in the workplace in a hotel can be effective in sharing tacit knowledge more effectively. The knowledge sharing and training in a hotel can be effective in keeping the knowledge in employees’ mind for long-term. The externalization will involve converting the unwritten knowledge into the written form so that others can read it later when they needed. The management in Hilton Hotel can write the concepts, style and management models they used in organizational reports and records so that their knowledge and styles can also be easily read and applied by other managers and professionals. </w:t>
      </w:r>
    </w:p>
    <w:p w:rsidR="000B5E7B" w:rsidRPr="00424803" w:rsidRDefault="000B5E7B" w:rsidP="000B5E7B">
      <w:r>
        <w:t>The management in the hotel can also combine the knowledge from different sources and then can create new knowledge for better performance of workers and the business. The internalization involves converting the written knowledge into tacit or verbal knowledge (</w:t>
      </w:r>
      <w:proofErr w:type="spellStart"/>
      <w:r w:rsidRPr="00B3371C">
        <w:t>Avdimiotis</w:t>
      </w:r>
      <w:proofErr w:type="spellEnd"/>
      <w:r w:rsidRPr="00B3371C">
        <w:t>, 2019</w:t>
      </w:r>
      <w:r>
        <w:t xml:space="preserve">). Hilton hotel has numbers of written policies and rules that are applied by the leaders, managers and workers from many years. The verbally sharing of these rules and policies between individuals within the organization keep these in their minds and help them in operating the hotel successfully. </w:t>
      </w:r>
    </w:p>
    <w:p w:rsidR="000B5E7B" w:rsidRDefault="000B5E7B" w:rsidP="000B5E7B">
      <w:pPr>
        <w:rPr>
          <w:b/>
          <w:lang w:val="en-US"/>
        </w:rPr>
      </w:pPr>
      <w:r w:rsidRPr="000A6E69">
        <w:rPr>
          <w:b/>
          <w:lang w:val="en-US"/>
        </w:rPr>
        <w:t>Choo Sense-Making KM Model</w:t>
      </w:r>
    </w:p>
    <w:p w:rsidR="00ED1D11" w:rsidRDefault="00ED1D11" w:rsidP="00ED1D11">
      <w:pPr>
        <w:keepNext/>
        <w:jc w:val="center"/>
      </w:pPr>
      <w:r>
        <w:rPr>
          <w:noProof/>
          <w:lang w:val="en-US"/>
        </w:rPr>
        <w:lastRenderedPageBreak/>
        <w:drawing>
          <wp:inline distT="0" distB="0" distL="0" distR="0">
            <wp:extent cx="4720590" cy="3966210"/>
            <wp:effectExtent l="19050" t="0" r="3810" b="0"/>
            <wp:docPr id="5" name="Picture 4" descr="The Choo Sense-making KM Model | kmwik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 Choo Sense-making KM Model | kmwiki"/>
                    <pic:cNvPicPr>
                      <a:picLocks noChangeAspect="1" noChangeArrowheads="1"/>
                    </pic:cNvPicPr>
                  </pic:nvPicPr>
                  <pic:blipFill>
                    <a:blip r:embed="rId13"/>
                    <a:srcRect/>
                    <a:stretch>
                      <a:fillRect/>
                    </a:stretch>
                  </pic:blipFill>
                  <pic:spPr bwMode="auto">
                    <a:xfrm>
                      <a:off x="0" y="0"/>
                      <a:ext cx="4720590" cy="3966210"/>
                    </a:xfrm>
                    <a:prstGeom prst="rect">
                      <a:avLst/>
                    </a:prstGeom>
                    <a:noFill/>
                    <a:ln w="9525">
                      <a:noFill/>
                      <a:miter lim="800000"/>
                      <a:headEnd/>
                      <a:tailEnd/>
                    </a:ln>
                  </pic:spPr>
                </pic:pic>
              </a:graphicData>
            </a:graphic>
          </wp:inline>
        </w:drawing>
      </w:r>
    </w:p>
    <w:p w:rsidR="00ED1D11" w:rsidRDefault="00ED1D11" w:rsidP="00ED1D11">
      <w:pPr>
        <w:jc w:val="center"/>
      </w:pPr>
      <w:bookmarkStart w:id="8" w:name="_Toc49193146"/>
      <w:r>
        <w:t xml:space="preserve">Figure </w:t>
      </w:r>
      <w:r w:rsidR="00140832">
        <w:fldChar w:fldCharType="begin"/>
      </w:r>
      <w:r w:rsidR="00140832">
        <w:instrText xml:space="preserve"> SEQ Figure \* ARABIC </w:instrText>
      </w:r>
      <w:r w:rsidR="00140832">
        <w:fldChar w:fldCharType="separate"/>
      </w:r>
      <w:r>
        <w:rPr>
          <w:noProof/>
        </w:rPr>
        <w:t>2</w:t>
      </w:r>
      <w:r w:rsidR="00140832">
        <w:rPr>
          <w:noProof/>
        </w:rPr>
        <w:fldChar w:fldCharType="end"/>
      </w:r>
      <w:r>
        <w:t xml:space="preserve">: </w:t>
      </w:r>
      <w:r w:rsidRPr="004F30D5">
        <w:t>Choo Sense-Making KM Model</w:t>
      </w:r>
      <w:bookmarkEnd w:id="8"/>
    </w:p>
    <w:p w:rsidR="00ED1D11" w:rsidRPr="000A6E69" w:rsidRDefault="00ED1D11" w:rsidP="00ED1D11">
      <w:pPr>
        <w:jc w:val="center"/>
        <w:rPr>
          <w:b/>
          <w:lang w:val="en-US"/>
        </w:rPr>
      </w:pPr>
      <w:r>
        <w:t xml:space="preserve">(Source: </w:t>
      </w:r>
      <w:proofErr w:type="spellStart"/>
      <w:r w:rsidRPr="00ED1D11">
        <w:t>kmwiki</w:t>
      </w:r>
      <w:proofErr w:type="spellEnd"/>
      <w:r>
        <w:t>, 2014)</w:t>
      </w:r>
    </w:p>
    <w:p w:rsidR="000B5E7B" w:rsidRDefault="000B5E7B" w:rsidP="000B5E7B">
      <w:pPr>
        <w:rPr>
          <w:lang w:val="en-US"/>
        </w:rPr>
      </w:pPr>
      <w:r>
        <w:rPr>
          <w:lang w:val="en-US"/>
        </w:rPr>
        <w:t xml:space="preserve">This model can be used within Hilton hotel for creating the knowledge, sense-making and taking effective decisions for managing and using such knowledge for the organizational growth. This guides that Hilton can collect and select the information, and then it can be used for taking needed actions and developing strategies to improve staff performance and business sales. The marketers can collect information about the external environment and factors such as competition, fluctuation in the economy </w:t>
      </w:r>
      <w:proofErr w:type="gramStart"/>
      <w:r>
        <w:rPr>
          <w:lang w:val="en-US"/>
        </w:rPr>
        <w:t>and also</w:t>
      </w:r>
      <w:proofErr w:type="gramEnd"/>
      <w:r>
        <w:rPr>
          <w:lang w:val="en-US"/>
        </w:rPr>
        <w:t xml:space="preserve"> technology changes. Therefore, the management in the hotel needs to develop the sense of the situation of the external environment and then use such information for implementing required changes in the process and policies for better result and growth (</w:t>
      </w:r>
      <w:proofErr w:type="spellStart"/>
      <w:r w:rsidRPr="00173681">
        <w:t>Sensuse</w:t>
      </w:r>
      <w:proofErr w:type="spellEnd"/>
      <w:r>
        <w:t xml:space="preserve"> </w:t>
      </w:r>
      <w:r w:rsidRPr="00173681">
        <w:t xml:space="preserve">and </w:t>
      </w:r>
      <w:proofErr w:type="spellStart"/>
      <w:r w:rsidRPr="00173681">
        <w:t>Cahyaningsih</w:t>
      </w:r>
      <w:proofErr w:type="spellEnd"/>
      <w:r w:rsidRPr="00173681">
        <w:t>, 2018</w:t>
      </w:r>
      <w:r>
        <w:rPr>
          <w:lang w:val="en-US"/>
        </w:rPr>
        <w:t>). This model also assists in developing knowledge by providing training to employees and sharing knowledge among them. The management can use the professionals and market knowledge and then can make better decisions for improving customer service and increasing the revenue.</w:t>
      </w:r>
    </w:p>
    <w:p w:rsidR="000B5E7B" w:rsidRDefault="000B5E7B" w:rsidP="000B5E7B">
      <w:pPr>
        <w:pStyle w:val="Heading2"/>
      </w:pPr>
      <w:bookmarkStart w:id="9" w:name="_Toc49193136"/>
      <w:r>
        <w:lastRenderedPageBreak/>
        <w:t>Evaluate actual and potential knowledge assets.</w:t>
      </w:r>
      <w:bookmarkEnd w:id="9"/>
      <w:r>
        <w:t xml:space="preserve"> </w:t>
      </w:r>
    </w:p>
    <w:p w:rsidR="000B5E7B" w:rsidRDefault="000B5E7B" w:rsidP="000B5E7B">
      <w:r>
        <w:t xml:space="preserve">The knowledge assets include the all of the intellectual properties and resources of Hilton hotel, it can be anything from the information and ideas to the brand name and logo, other than this the organisational competencies </w:t>
      </w:r>
      <w:proofErr w:type="gramStart"/>
      <w:r>
        <w:t>is</w:t>
      </w:r>
      <w:proofErr w:type="gramEnd"/>
      <w:r>
        <w:t xml:space="preserve"> also considered as the knowledge assets of Hilton. There are many of the existing and potential assets which can be accommodated by Hilton hotel which are discussed below.</w:t>
      </w:r>
    </w:p>
    <w:p w:rsidR="000B5E7B" w:rsidRDefault="000B5E7B" w:rsidP="000B5E7B">
      <w:pPr>
        <w:rPr>
          <w:b/>
          <w:i/>
        </w:rPr>
      </w:pPr>
      <w:r w:rsidRPr="00BD0179">
        <w:rPr>
          <w:b/>
          <w:i/>
        </w:rPr>
        <w:t>Current</w:t>
      </w:r>
    </w:p>
    <w:p w:rsidR="000B5E7B" w:rsidRDefault="000B5E7B" w:rsidP="000B5E7B">
      <w:r>
        <w:t xml:space="preserve">The current knowledge assets of the firm include; Hilton honours (Guest program) where the travellers who signed in gets the travel rewards and this increases the revenuer of the firm. Other </w:t>
      </w:r>
      <w:proofErr w:type="spellStart"/>
      <w:r>
        <w:t>then</w:t>
      </w:r>
      <w:proofErr w:type="spellEnd"/>
      <w:r>
        <w:t xml:space="preserve"> this the services such as the active members of the Hilton hotel when they visit any of the hotels their preferences are updated at all the locations of Hilton hotel and resorts and it is availed or recommended to them for the next time ad this personal touch provides the firm with competitive advantages (Hilton </w:t>
      </w:r>
      <w:proofErr w:type="spellStart"/>
      <w:r>
        <w:t>honors</w:t>
      </w:r>
      <w:proofErr w:type="spellEnd"/>
      <w:r>
        <w:t xml:space="preserve">, 2020). Other than this the firm have centralised feedback collection system which updated on all the system worldwide when the consumers visit to other hotels and resorts. </w:t>
      </w:r>
    </w:p>
    <w:p w:rsidR="000B5E7B" w:rsidRPr="00BD0179" w:rsidRDefault="000B5E7B" w:rsidP="000B5E7B">
      <w:r>
        <w:t xml:space="preserve">There are more than 700 professionals all over the world who estimates the sales in </w:t>
      </w:r>
      <w:proofErr w:type="gramStart"/>
      <w:r>
        <w:t>all of</w:t>
      </w:r>
      <w:proofErr w:type="gramEnd"/>
      <w:r>
        <w:t xml:space="preserve"> the brands under the Hilton hotel along with Hilton hotel and resorts. The talented sales force identifies and forecast the future sales and suggest, recommend and even implement the strategies related to increment in the sales and profits. The sales force is competent to work for the all properties of Hilton hotel. Other than this the brand equity and awareness is itself acts as a </w:t>
      </w:r>
      <w:proofErr w:type="gramStart"/>
      <w:r>
        <w:t>knowledge assets</w:t>
      </w:r>
      <w:proofErr w:type="gramEnd"/>
      <w:r>
        <w:t xml:space="preserve"> in hotel and supports in attracting potential consumers.               </w:t>
      </w:r>
    </w:p>
    <w:p w:rsidR="000B5E7B" w:rsidRPr="00BD0179" w:rsidRDefault="000B5E7B" w:rsidP="000B5E7B">
      <w:pPr>
        <w:rPr>
          <w:b/>
          <w:i/>
        </w:rPr>
      </w:pPr>
      <w:r>
        <w:rPr>
          <w:b/>
          <w:i/>
        </w:rPr>
        <w:t>Potential</w:t>
      </w:r>
      <w:r w:rsidRPr="00BD0179">
        <w:rPr>
          <w:b/>
          <w:i/>
        </w:rPr>
        <w:t xml:space="preserve">        </w:t>
      </w:r>
    </w:p>
    <w:p w:rsidR="000B5E7B" w:rsidRPr="00C8493C" w:rsidRDefault="000B5E7B" w:rsidP="000B5E7B">
      <w:r>
        <w:t>The potential assets include the innovation which can be promoted in the firm and the free space can be given to identify and implement new ideas for the success of the firm. Other than this the organisational culture can be implemented in Hilton hotel as this changes the basic way of having the day-to-day activities and this enhances the performance of the employees and brings in competitive advantages (</w:t>
      </w:r>
      <w:proofErr w:type="spellStart"/>
      <w:r w:rsidRPr="00D055D5">
        <w:t>Gharakhani</w:t>
      </w:r>
      <w:proofErr w:type="spellEnd"/>
      <w:r w:rsidRPr="00D055D5">
        <w:t xml:space="preserve"> and </w:t>
      </w:r>
      <w:proofErr w:type="spellStart"/>
      <w:r w:rsidRPr="00D055D5">
        <w:t>Mousakhani</w:t>
      </w:r>
      <w:proofErr w:type="spellEnd"/>
      <w:r>
        <w:t xml:space="preserve">, 2012). The Hilton hotel can further go for the expertise in each of its functions and have popular specialised dishes which are available </w:t>
      </w:r>
      <w:r>
        <w:lastRenderedPageBreak/>
        <w:t xml:space="preserve">to them only and this causes further improvement in the quality of the services and reduces the efforts on the employees and makes them motivated and improves their values.     </w:t>
      </w:r>
    </w:p>
    <w:p w:rsidR="000B5E7B" w:rsidRPr="000A6E69" w:rsidRDefault="000B5E7B" w:rsidP="000B5E7B">
      <w:pPr>
        <w:rPr>
          <w:lang w:val="en-US"/>
        </w:rPr>
      </w:pPr>
    </w:p>
    <w:p w:rsidR="00EE14DA" w:rsidRDefault="00EE14DA" w:rsidP="000B5E7B">
      <w:pPr>
        <w:pStyle w:val="Heading2"/>
        <w:sectPr w:rsidR="00EE14DA" w:rsidSect="00652BB4">
          <w:pgSz w:w="12240" w:h="15840"/>
          <w:pgMar w:top="1440" w:right="1440" w:bottom="1440" w:left="1440" w:header="720" w:footer="720" w:gutter="0"/>
          <w:cols w:space="720"/>
          <w:docGrid w:linePitch="360"/>
        </w:sectPr>
      </w:pPr>
    </w:p>
    <w:p w:rsidR="000B5E7B" w:rsidRDefault="000B5E7B" w:rsidP="000B5E7B">
      <w:pPr>
        <w:pStyle w:val="Heading2"/>
      </w:pPr>
      <w:bookmarkStart w:id="10" w:name="_Toc49193137"/>
      <w:r>
        <w:lastRenderedPageBreak/>
        <w:t>Explain what is required to create, store, apply and integrate knowledge.</w:t>
      </w:r>
      <w:bookmarkEnd w:id="10"/>
      <w:r>
        <w:t xml:space="preserve"> </w:t>
      </w:r>
    </w:p>
    <w:p w:rsidR="000B5E7B" w:rsidRDefault="000B5E7B" w:rsidP="000B5E7B">
      <w:r>
        <w:t xml:space="preserve">The organization such as Hilton must develop the knowledge management culture for minimizing the overall costs, duplication of efforts and therefore, maximizing the customer's service and organizational success. The organization can follow some steps/stages for creating, recording, applying and integrating knowledge to increase the efficiency and competency of individuals </w:t>
      </w:r>
      <w:proofErr w:type="gramStart"/>
      <w:r>
        <w:t>and also</w:t>
      </w:r>
      <w:proofErr w:type="gramEnd"/>
      <w:r>
        <w:t xml:space="preserve"> business prosperity.</w:t>
      </w:r>
    </w:p>
    <w:p w:rsidR="000B5E7B" w:rsidRPr="00B7658F" w:rsidRDefault="000B5E7B" w:rsidP="000B5E7B">
      <w:pPr>
        <w:rPr>
          <w:b/>
        </w:rPr>
      </w:pPr>
      <w:r w:rsidRPr="00B7658F">
        <w:rPr>
          <w:b/>
        </w:rPr>
        <w:t>Identify the application of knowledge management is a strategic idea.</w:t>
      </w:r>
    </w:p>
    <w:p w:rsidR="000B5E7B" w:rsidRDefault="000B5E7B" w:rsidP="000B5E7B">
      <w:r>
        <w:t>The management within the hotel needs to recognize that knowledge management is important for creating strategies to improve the organizational culture. The effective management of knowledge is also required in the hotel to come with the strategies to minimize the customer related issues and maximize staff performance (</w:t>
      </w:r>
      <w:proofErr w:type="spellStart"/>
      <w:r w:rsidRPr="00173681">
        <w:t>Laihonen</w:t>
      </w:r>
      <w:proofErr w:type="spellEnd"/>
      <w:r>
        <w:t xml:space="preserve"> </w:t>
      </w:r>
      <w:r w:rsidRPr="00173681">
        <w:t xml:space="preserve">and </w:t>
      </w:r>
      <w:proofErr w:type="spellStart"/>
      <w:r w:rsidRPr="00173681">
        <w:t>Kokko</w:t>
      </w:r>
      <w:proofErr w:type="spellEnd"/>
      <w:r w:rsidRPr="00173681">
        <w:t>, 2020</w:t>
      </w:r>
      <w:r>
        <w:t xml:space="preserve">). </w:t>
      </w:r>
    </w:p>
    <w:p w:rsidR="000B5E7B" w:rsidRPr="00B7658F" w:rsidRDefault="000B5E7B" w:rsidP="000B5E7B">
      <w:pPr>
        <w:rPr>
          <w:b/>
        </w:rPr>
      </w:pPr>
      <w:r w:rsidRPr="00B7658F">
        <w:rPr>
          <w:b/>
        </w:rPr>
        <w:t>Apply a lifecycle approach for implementation</w:t>
      </w:r>
    </w:p>
    <w:p w:rsidR="000B5E7B" w:rsidRDefault="000B5E7B" w:rsidP="000B5E7B">
      <w:r>
        <w:t>The knowledge management implementation for short is not useful as organization needs to consider it as large process and use the lifecycle process for effective implementation. The knowledge must be shared within the organization among the individuals for creating a good work culture. The service strategy stage will involve modifying the hotel into the knowledge-based service provider, and service design involves designing systems for managing the knowledge in the hotel. The service transition step will include using the developed strategy to apply the new process and technology in the workplace (</w:t>
      </w:r>
      <w:r w:rsidRPr="003469A8">
        <w:t>Paul Dooley, 2016</w:t>
      </w:r>
      <w:r>
        <w:t>).  And then the service will be operated, and therefore the knowledge management process will be on a continuous basis.</w:t>
      </w:r>
    </w:p>
    <w:p w:rsidR="000B5E7B" w:rsidRDefault="000B5E7B" w:rsidP="000B5E7B">
      <w:pPr>
        <w:keepNext/>
        <w:jc w:val="center"/>
      </w:pPr>
      <w:r>
        <w:rPr>
          <w:noProof/>
          <w:lang w:val="en-US"/>
        </w:rPr>
        <w:lastRenderedPageBreak/>
        <w:drawing>
          <wp:inline distT="0" distB="0" distL="0" distR="0">
            <wp:extent cx="3650994" cy="3506525"/>
            <wp:effectExtent l="19050" t="0" r="6606"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386091" name="Picture 1"/>
                    <pic:cNvPicPr>
                      <a:picLocks noChangeAspect="1" noChangeArrowheads="1"/>
                    </pic:cNvPicPr>
                  </pic:nvPicPr>
                  <pic:blipFill>
                    <a:blip r:embed="rId14"/>
                    <a:stretch>
                      <a:fillRect/>
                    </a:stretch>
                  </pic:blipFill>
                  <pic:spPr bwMode="auto">
                    <a:xfrm>
                      <a:off x="0" y="0"/>
                      <a:ext cx="3650923" cy="3506457"/>
                    </a:xfrm>
                    <a:prstGeom prst="rect">
                      <a:avLst/>
                    </a:prstGeom>
                    <a:noFill/>
                    <a:ln w="9525">
                      <a:noFill/>
                      <a:miter lim="800000"/>
                      <a:headEnd/>
                      <a:tailEnd/>
                    </a:ln>
                  </pic:spPr>
                </pic:pic>
              </a:graphicData>
            </a:graphic>
          </wp:inline>
        </w:drawing>
      </w:r>
    </w:p>
    <w:p w:rsidR="000B5E7B" w:rsidRDefault="000B5E7B" w:rsidP="000B5E7B">
      <w:pPr>
        <w:jc w:val="center"/>
      </w:pPr>
      <w:bookmarkStart w:id="11" w:name="_Toc49193147"/>
      <w:r>
        <w:t xml:space="preserve">Figure </w:t>
      </w:r>
      <w:r w:rsidR="00140832">
        <w:fldChar w:fldCharType="begin"/>
      </w:r>
      <w:r w:rsidR="00140832">
        <w:instrText xml:space="preserve"> SEQ Figure \* ARABIC </w:instrText>
      </w:r>
      <w:r w:rsidR="00140832">
        <w:fldChar w:fldCharType="separate"/>
      </w:r>
      <w:r w:rsidR="00ED1D11">
        <w:rPr>
          <w:noProof/>
        </w:rPr>
        <w:t>3</w:t>
      </w:r>
      <w:r w:rsidR="00140832">
        <w:rPr>
          <w:noProof/>
        </w:rPr>
        <w:fldChar w:fldCharType="end"/>
      </w:r>
      <w:r>
        <w:t>: S</w:t>
      </w:r>
      <w:r w:rsidRPr="002A6165">
        <w:t>ervice lifecycle</w:t>
      </w:r>
      <w:bookmarkEnd w:id="11"/>
    </w:p>
    <w:p w:rsidR="000B5E7B" w:rsidRDefault="000B5E7B" w:rsidP="000B5E7B">
      <w:pPr>
        <w:jc w:val="center"/>
      </w:pPr>
      <w:r>
        <w:t xml:space="preserve"> (Source: </w:t>
      </w:r>
      <w:r w:rsidRPr="003469A8">
        <w:t>Paul Dooley, 2016</w:t>
      </w:r>
      <w:r>
        <w:t>)</w:t>
      </w:r>
    </w:p>
    <w:p w:rsidR="000B5E7B" w:rsidRPr="00B7658F" w:rsidRDefault="000B5E7B" w:rsidP="000B5E7B">
      <w:pPr>
        <w:rPr>
          <w:b/>
        </w:rPr>
      </w:pPr>
      <w:r w:rsidRPr="00B7658F">
        <w:rPr>
          <w:b/>
        </w:rPr>
        <w:t>Understand the silos to overcome</w:t>
      </w:r>
    </w:p>
    <w:p w:rsidR="000B5E7B" w:rsidRDefault="000B5E7B" w:rsidP="000B5E7B">
      <w:r>
        <w:t>The technical management team within the hotel will ensure the effective management and operations of the technology infrastructure within the Hilton. The management in the hotel needs to identify the areas and individuals that are not collaborating and performing well with others and then need to take improvement actions for achieving their standard performance (</w:t>
      </w:r>
      <w:proofErr w:type="spellStart"/>
      <w:r w:rsidRPr="00173681">
        <w:t>Martelo-Landroguez</w:t>
      </w:r>
      <w:proofErr w:type="spellEnd"/>
      <w:r>
        <w:t xml:space="preserve"> </w:t>
      </w:r>
      <w:r w:rsidRPr="00173681">
        <w:t>and Martin-Ruiz, 2016</w:t>
      </w:r>
      <w:r>
        <w:t>).</w:t>
      </w:r>
    </w:p>
    <w:p w:rsidR="000B5E7B" w:rsidRPr="00B7658F" w:rsidRDefault="000B5E7B" w:rsidP="000B5E7B">
      <w:pPr>
        <w:rPr>
          <w:b/>
        </w:rPr>
      </w:pPr>
      <w:r w:rsidRPr="00B7658F">
        <w:rPr>
          <w:b/>
        </w:rPr>
        <w:t>Focus on process and strategy</w:t>
      </w:r>
    </w:p>
    <w:p w:rsidR="000B5E7B" w:rsidRDefault="000B5E7B" w:rsidP="000B5E7B">
      <w:r>
        <w:t>The hotel organization can more focus on improving and applying the knowledge management strategy and processes for creating the best knowledge in the workplace. The strategy like effective training will help in enhancing the knowledge of individuals and development will help in encouraging individuals to use their knowledge in the achieving the organizational mission/goal (</w:t>
      </w:r>
      <w:r w:rsidRPr="003469A8">
        <w:t>Paul Dooley, 2016</w:t>
      </w:r>
      <w:r>
        <w:t>).</w:t>
      </w:r>
    </w:p>
    <w:p w:rsidR="000B5E7B" w:rsidRDefault="000B5E7B" w:rsidP="000B5E7B"/>
    <w:p w:rsidR="000B5E7B" w:rsidRPr="00E82DFF" w:rsidRDefault="000B5E7B" w:rsidP="000B5E7B">
      <w:r>
        <w:t xml:space="preserve"> </w:t>
      </w:r>
    </w:p>
    <w:p w:rsidR="000B5E7B" w:rsidRDefault="000B5E7B" w:rsidP="000E4D3C">
      <w:pPr>
        <w:pStyle w:val="Heading2"/>
        <w:sectPr w:rsidR="000B5E7B" w:rsidSect="00652BB4">
          <w:pgSz w:w="12240" w:h="15840"/>
          <w:pgMar w:top="1440" w:right="1440" w:bottom="1440" w:left="1440" w:header="720" w:footer="720" w:gutter="0"/>
          <w:cols w:space="720"/>
          <w:docGrid w:linePitch="360"/>
        </w:sectPr>
      </w:pPr>
    </w:p>
    <w:p w:rsidR="009F0729" w:rsidRDefault="00211349" w:rsidP="000E4D3C">
      <w:pPr>
        <w:pStyle w:val="Heading2"/>
      </w:pPr>
      <w:bookmarkStart w:id="12" w:name="_Toc49193138"/>
      <w:r w:rsidRPr="0072458F">
        <w:lastRenderedPageBreak/>
        <w:t>Consider the importance o</w:t>
      </w:r>
      <w:r w:rsidR="000B41C1">
        <w:t>f Intellectual Property rights.</w:t>
      </w:r>
      <w:bookmarkEnd w:id="12"/>
    </w:p>
    <w:p w:rsidR="00390B34" w:rsidRDefault="00211349" w:rsidP="000F261B">
      <w:r>
        <w:t>The intellectual property</w:t>
      </w:r>
      <w:r w:rsidR="00E54465">
        <w:t xml:space="preserve"> can be referred to any of the knowledge or information which is solely the creation of mind and can be treated as a physical property or assets. The intellectual property can be further distinguished into four major categories based on the type of information or knowledge a person or business has. The </w:t>
      </w:r>
      <w:r w:rsidR="00095136">
        <w:t>categories include</w:t>
      </w:r>
      <w:r w:rsidR="00E54465">
        <w:t xml:space="preserve">; </w:t>
      </w:r>
      <w:r w:rsidR="00C80FC4">
        <w:t>copyright</w:t>
      </w:r>
      <w:r w:rsidR="00FE7106">
        <w:t xml:space="preserve"> (</w:t>
      </w:r>
      <w:r w:rsidR="00FE7106">
        <w:rPr>
          <w:rFonts w:cs="Times New Roman"/>
        </w:rPr>
        <w:t>©</w:t>
      </w:r>
      <w:r w:rsidR="00FE7106">
        <w:t>)</w:t>
      </w:r>
      <w:r w:rsidR="00095136">
        <w:t>,</w:t>
      </w:r>
      <w:r w:rsidR="003D3BD4">
        <w:t xml:space="preserve"> it is mainly used for the artistic works such as writers, authors, filmmakers, etc. and prohibits unauthorised access</w:t>
      </w:r>
      <w:r w:rsidR="00FC2AE1">
        <w:t xml:space="preserve"> (</w:t>
      </w:r>
      <w:r w:rsidR="00FC2AE1">
        <w:rPr>
          <w:shd w:val="clear" w:color="auto" w:fill="FFFFFF"/>
        </w:rPr>
        <w:t>Goodridge et al. 2016</w:t>
      </w:r>
      <w:r w:rsidR="00FC2AE1">
        <w:t>)</w:t>
      </w:r>
      <w:r w:rsidR="003D3BD4">
        <w:t>.</w:t>
      </w:r>
      <w:r w:rsidR="00FE7106">
        <w:t xml:space="preserve"> The </w:t>
      </w:r>
      <w:r w:rsidR="00C80FC4">
        <w:t>trademark</w:t>
      </w:r>
      <w:r w:rsidR="009B0202">
        <w:t xml:space="preserve"> (</w:t>
      </w:r>
      <w:r w:rsidR="009B0202">
        <w:rPr>
          <w:rFonts w:cs="Times New Roman"/>
        </w:rPr>
        <w:t>™</w:t>
      </w:r>
      <w:r w:rsidR="009B0202">
        <w:t xml:space="preserve">) </w:t>
      </w:r>
      <w:r w:rsidR="00FE7106">
        <w:t>can be referred to a name, sign, logo, slogan design and many more which supports in recognising the firm or the product or service.</w:t>
      </w:r>
      <w:r w:rsidR="00477DC9">
        <w:t xml:space="preserve"> The </w:t>
      </w:r>
      <w:r w:rsidR="00C80FC4">
        <w:t>design rights</w:t>
      </w:r>
      <w:r w:rsidR="00477DC9">
        <w:t xml:space="preserve"> include the specific designs</w:t>
      </w:r>
      <w:r w:rsidR="002F61C1">
        <w:t xml:space="preserve"> which have further been protected </w:t>
      </w:r>
      <w:r w:rsidR="007E4E22">
        <w:t xml:space="preserve">by the laws. The </w:t>
      </w:r>
      <w:r w:rsidR="00C80FC4">
        <w:t>patent</w:t>
      </w:r>
      <w:r w:rsidR="00970ED7">
        <w:t>s are mainly given of the corporate and industrial level inventions and are being protected at the national level by law bodies and are generally granted for 2-3 years.</w:t>
      </w:r>
    </w:p>
    <w:p w:rsidR="00BF2F24" w:rsidRDefault="00211349" w:rsidP="000F261B">
      <w:r>
        <w:t xml:space="preserve">The intellectual property rights are the rights given to the individuals or the businesses in order to have the competitive advantages over the rivals </w:t>
      </w:r>
      <w:r w:rsidR="00123F13">
        <w:t>for their innovation and creation</w:t>
      </w:r>
      <w:r w:rsidR="00391AFF">
        <w:t xml:space="preserve"> and to recover the funds and cost of resources used to develop the innovation.</w:t>
      </w:r>
      <w:r w:rsidR="00C07A40">
        <w:t xml:space="preserve"> The Hilton hotel can have benefited from the above concepts </w:t>
      </w:r>
      <w:r w:rsidR="00E9308E">
        <w:t>as</w:t>
      </w:r>
      <w:r w:rsidR="00F139D3">
        <w:t xml:space="preserve"> it has trademarked its brand name and logo </w:t>
      </w:r>
      <w:r w:rsidR="005A6535">
        <w:t xml:space="preserve">which provides the firm with </w:t>
      </w:r>
      <w:proofErr w:type="gramStart"/>
      <w:r w:rsidR="005A6535">
        <w:t>a large number of</w:t>
      </w:r>
      <w:proofErr w:type="gramEnd"/>
      <w:r w:rsidR="005A6535">
        <w:t xml:space="preserve"> loyal customers at its various </w:t>
      </w:r>
      <w:r w:rsidR="009F12EF">
        <w:t>locations</w:t>
      </w:r>
      <w:r w:rsidR="009B0202">
        <w:t xml:space="preserve"> (</w:t>
      </w:r>
      <w:proofErr w:type="spellStart"/>
      <w:r w:rsidR="009B0202">
        <w:rPr>
          <w:shd w:val="clear" w:color="auto" w:fill="FFFFFF"/>
        </w:rPr>
        <w:t>Waelde</w:t>
      </w:r>
      <w:proofErr w:type="spellEnd"/>
      <w:r w:rsidR="009B0202">
        <w:rPr>
          <w:shd w:val="clear" w:color="auto" w:fill="FFFFFF"/>
        </w:rPr>
        <w:t xml:space="preserve"> et al. 2014</w:t>
      </w:r>
      <w:r w:rsidR="009B0202">
        <w:t>)</w:t>
      </w:r>
      <w:r w:rsidR="005A6535">
        <w:t>.</w:t>
      </w:r>
      <w:r w:rsidR="003455CA">
        <w:t xml:space="preserve"> The</w:t>
      </w:r>
      <w:r w:rsidR="009E7D6A">
        <w:t xml:space="preserve"> concept of knowledge management and the intellectual property rights are interrelated as the copyrights, trademarks and patents allow the firms to manage the protected confidential information and knowledge in their desired way. This attracts the consumers from the rivals and other markets, and this provides the firm with lots of benefits of high sales, profitability, large loyal customer base, easy market penetration, more easy expansion, growth and achievement of the organisational goals. </w:t>
      </w:r>
    </w:p>
    <w:p w:rsidR="000F261B" w:rsidRDefault="00211349" w:rsidP="000F261B">
      <w:r>
        <w:t xml:space="preserve"> For example; if the firm develops a new sort of hospitality service which is new in the market and it not related to current services, this can be copyrighted</w:t>
      </w:r>
      <w:r w:rsidR="00BF2F24">
        <w:t xml:space="preserve"> or patented based on the type of service. Further; the firm can protect its secrets of service against the rivals and have more of the benefits from its new services and need not disclose it to any governmental bodies</w:t>
      </w:r>
      <w:r w:rsidR="009B0202">
        <w:t xml:space="preserve"> (</w:t>
      </w:r>
      <w:proofErr w:type="spellStart"/>
      <w:r w:rsidR="009B0202" w:rsidRPr="00653045">
        <w:t>Drahos</w:t>
      </w:r>
      <w:proofErr w:type="spellEnd"/>
      <w:r w:rsidR="009B0202">
        <w:t>, 2016)</w:t>
      </w:r>
      <w:r w:rsidR="00BF2F24">
        <w:t>.</w:t>
      </w:r>
      <w:r w:rsidR="008A2E57">
        <w:t xml:space="preserve"> The innovations can be anything such as the development of new software to satisfy the consumers online and for more adjustable and easy bookings of the rooms or any new methods that has to reduce the cost of the products and services by the firm and the concept used it new. </w:t>
      </w:r>
      <w:r w:rsidR="008A2E57">
        <w:lastRenderedPageBreak/>
        <w:t>This provides the Hilton hotel with benefits of having the creamy layer of the society until the protection period exists.</w:t>
      </w:r>
    </w:p>
    <w:p w:rsidR="00EE14DA" w:rsidRDefault="00EE14DA" w:rsidP="000F261B">
      <w:pPr>
        <w:pStyle w:val="Heading2"/>
        <w:sectPr w:rsidR="00EE14DA" w:rsidSect="00652BB4">
          <w:pgSz w:w="12240" w:h="15840"/>
          <w:pgMar w:top="1440" w:right="1440" w:bottom="1440" w:left="1440" w:header="720" w:footer="720" w:gutter="0"/>
          <w:cols w:space="720"/>
          <w:docGrid w:linePitch="360"/>
        </w:sectPr>
      </w:pPr>
    </w:p>
    <w:p w:rsidR="009F0729" w:rsidRDefault="00211349" w:rsidP="000F261B">
      <w:pPr>
        <w:pStyle w:val="Heading2"/>
      </w:pPr>
      <w:bookmarkStart w:id="13" w:name="_Toc49193139"/>
      <w:r w:rsidRPr="0072458F">
        <w:lastRenderedPageBreak/>
        <w:t xml:space="preserve">Explain the contribution knowledge assets have </w:t>
      </w:r>
      <w:r w:rsidR="004E1EFA">
        <w:t>on an organisation.</w:t>
      </w:r>
      <w:bookmarkEnd w:id="13"/>
    </w:p>
    <w:p w:rsidR="001776AD" w:rsidRDefault="00211349" w:rsidP="005152CE">
      <w:r>
        <w:t xml:space="preserve">The knowledge assets in simple terms can be referred to as </w:t>
      </w:r>
      <w:r w:rsidR="00BA62C2">
        <w:t>the collections of the intellectual resources of the firm to use them for the achievement of the organisational objectives.</w:t>
      </w:r>
      <w:r w:rsidR="00492DC4">
        <w:t xml:space="preserve"> The knowledge assets are mainly in the form of information, ideas, memory, technical skills, </w:t>
      </w:r>
      <w:r w:rsidR="00A03096">
        <w:t xml:space="preserve">learning’s, </w:t>
      </w:r>
      <w:r w:rsidR="00492DC4">
        <w:t>capabilities,</w:t>
      </w:r>
      <w:r w:rsidR="00A03096">
        <w:t xml:space="preserve"> competencies, copyrights, human resources and their skills, a database of the potential and the current customers. It; further includes the experiences, expertise, inferences and many more</w:t>
      </w:r>
      <w:r w:rsidR="00D055D5">
        <w:t xml:space="preserve"> (</w:t>
      </w:r>
      <w:proofErr w:type="spellStart"/>
      <w:r w:rsidR="00D055D5" w:rsidRPr="00D055D5">
        <w:t>Gharakhani</w:t>
      </w:r>
      <w:proofErr w:type="spellEnd"/>
      <w:r w:rsidR="00D055D5" w:rsidRPr="00D055D5">
        <w:t xml:space="preserve"> and </w:t>
      </w:r>
      <w:proofErr w:type="spellStart"/>
      <w:r w:rsidR="00D055D5" w:rsidRPr="00D055D5">
        <w:t>Mousakhani</w:t>
      </w:r>
      <w:proofErr w:type="spellEnd"/>
      <w:r w:rsidR="00D055D5">
        <w:t>, 2012)</w:t>
      </w:r>
      <w:r w:rsidR="00A03096">
        <w:t xml:space="preserve">. </w:t>
      </w:r>
      <w:r w:rsidR="00374E7C">
        <w:t>The all the above assets, along with many other factors, constitute the four major categories of knowledge assets such as experiential assets, conceptual assets, systematic assets and knowledge assets.</w:t>
      </w:r>
    </w:p>
    <w:p w:rsidR="00694091" w:rsidRDefault="00211349" w:rsidP="005152CE">
      <w:r>
        <w:t>One of the major contributions by the knowledge assets is that it is mainly inimitable</w:t>
      </w:r>
      <w:r w:rsidR="00D03706">
        <w:t xml:space="preserve"> and provides competitive advantages. It provides the Hilton hotel to provide its consumers with excellent quality consumer services.</w:t>
      </w:r>
      <w:r w:rsidR="00351696">
        <w:t xml:space="preserve"> </w:t>
      </w:r>
      <w:r w:rsidR="00AC6D79">
        <w:t>O</w:t>
      </w:r>
      <w:r w:rsidR="00351696">
        <w:t xml:space="preserve">ne of the major factors that </w:t>
      </w:r>
      <w:r w:rsidR="00B00854">
        <w:t>make</w:t>
      </w:r>
      <w:r w:rsidR="00351696">
        <w:t xml:space="preserve"> the</w:t>
      </w:r>
      <w:r w:rsidR="00AC6D79">
        <w:t xml:space="preserve"> knowledge assets important for Hilton hotel is that </w:t>
      </w:r>
      <w:r w:rsidR="006B16D7">
        <w:t>these assets</w:t>
      </w:r>
      <w:r w:rsidR="00AC6D79">
        <w:t xml:space="preserve"> guide the management to know how to invest, how to grow and how to use to seek the desired benefits</w:t>
      </w:r>
      <w:r w:rsidR="00B00854">
        <w:t xml:space="preserve"> (</w:t>
      </w:r>
      <w:proofErr w:type="spellStart"/>
      <w:r w:rsidR="00B00854">
        <w:rPr>
          <w:shd w:val="clear" w:color="auto" w:fill="FFFFFF"/>
        </w:rPr>
        <w:t>Denicolai</w:t>
      </w:r>
      <w:proofErr w:type="spellEnd"/>
      <w:r w:rsidR="00B00854">
        <w:rPr>
          <w:shd w:val="clear" w:color="auto" w:fill="FFFFFF"/>
        </w:rPr>
        <w:t xml:space="preserve"> et al. 2014</w:t>
      </w:r>
      <w:r w:rsidR="00B00854">
        <w:t>)</w:t>
      </w:r>
      <w:r w:rsidR="00AC6D79">
        <w:t xml:space="preserve">. The proper management of the knowledge assets </w:t>
      </w:r>
      <w:r w:rsidR="00E12CED">
        <w:t xml:space="preserve">creates values for </w:t>
      </w:r>
      <w:r w:rsidR="00D91B5B">
        <w:t>stakeholders and sustain the overall performance of organisation.</w:t>
      </w:r>
      <w:r w:rsidR="00BB31F8">
        <w:t xml:space="preserve"> The assets such as </w:t>
      </w:r>
      <w:r w:rsidR="009C11AD">
        <w:t>database allow the firm to have consumer insight in terms of their preferences when they last visited the hotel in terms of offers; dishes ordered festive periods in which they came and attracted them with similar offers and attractive dishes and engage them.</w:t>
      </w:r>
      <w:r w:rsidR="00A32BD1">
        <w:t xml:space="preserve"> </w:t>
      </w:r>
    </w:p>
    <w:p w:rsidR="00A03096" w:rsidRDefault="00211349" w:rsidP="005152CE">
      <w:r>
        <w:t>Further, the management at Hilton hotel can use the brand image which is protected with patent and trademarks</w:t>
      </w:r>
      <w:r w:rsidR="009C11AD">
        <w:t xml:space="preserve"> </w:t>
      </w:r>
      <w:r>
        <w:t>and used by the consumers to recognise the brand as the brand equity of the firm is high and this can attract the potential consumers. They have a good time at the hotels.</w:t>
      </w:r>
      <w:r w:rsidR="00694091">
        <w:t xml:space="preserve"> The firm has the competencies such as the children’s comfort, standard services which are complied with ADA guidelines</w:t>
      </w:r>
      <w:r w:rsidR="00260FE7">
        <w:t>, sightseeing, fitness tours and all the services available needed for the businesses</w:t>
      </w:r>
      <w:r w:rsidR="009F2B77">
        <w:t xml:space="preserve"> (Hilton hotel and Resorts, 2020)</w:t>
      </w:r>
      <w:r w:rsidR="00260FE7">
        <w:t>. Al</w:t>
      </w:r>
      <w:r w:rsidR="009F2B77">
        <w:t>l</w:t>
      </w:r>
      <w:r w:rsidR="00260FE7">
        <w:t xml:space="preserve"> the </w:t>
      </w:r>
      <w:r w:rsidR="008A212F">
        <w:t>services together provide</w:t>
      </w:r>
      <w:r w:rsidR="00260FE7">
        <w:t xml:space="preserve"> the firm with a perfect place to stay and come again against the rivals.</w:t>
      </w:r>
      <w:r w:rsidR="008A212F">
        <w:t xml:space="preserve"> </w:t>
      </w:r>
      <w:r w:rsidR="00C53424">
        <w:t>The human resources are other knowledge assets of the firm, which are inimitable and provide the firm with competitive advantages.</w:t>
      </w:r>
      <w:r w:rsidR="00DB6124">
        <w:t xml:space="preserve"> The employees are the one who provides the excellent services which delight the consumers during the stay, and such high services have made the firm to be listed </w:t>
      </w:r>
      <w:r w:rsidR="00292950">
        <w:t xml:space="preserve">number one </w:t>
      </w:r>
      <w:r w:rsidR="00DB6124">
        <w:t>in</w:t>
      </w:r>
      <w:r w:rsidR="00292950">
        <w:t xml:space="preserve"> </w:t>
      </w:r>
      <w:r w:rsidR="00292950">
        <w:lastRenderedPageBreak/>
        <w:t>Fortune 100 list in 2020</w:t>
      </w:r>
      <w:r w:rsidR="00F42577">
        <w:t>.</w:t>
      </w:r>
      <w:r w:rsidR="00C96263">
        <w:t xml:space="preserve"> Likewise, all other assets have their contribution to the growth of the firm.</w:t>
      </w:r>
      <w:r w:rsidR="00C53424">
        <w:t xml:space="preserve">   </w:t>
      </w:r>
      <w:r w:rsidR="00260FE7">
        <w:t xml:space="preserve"> </w:t>
      </w:r>
      <w:r w:rsidR="008A212F">
        <w:t xml:space="preserve"> </w:t>
      </w:r>
      <w:r w:rsidR="00694091">
        <w:t xml:space="preserve"> </w:t>
      </w:r>
      <w:r>
        <w:t xml:space="preserve">    </w:t>
      </w:r>
      <w:r w:rsidR="00BB31F8">
        <w:t xml:space="preserve"> </w:t>
      </w:r>
    </w:p>
    <w:p w:rsidR="00EE14DA" w:rsidRDefault="00EE14DA" w:rsidP="000E4D3C">
      <w:pPr>
        <w:pStyle w:val="Heading2"/>
        <w:sectPr w:rsidR="00EE14DA" w:rsidSect="00652BB4">
          <w:pgSz w:w="12240" w:h="15840"/>
          <w:pgMar w:top="1440" w:right="1440" w:bottom="1440" w:left="1440" w:header="720" w:footer="720" w:gutter="0"/>
          <w:cols w:space="720"/>
          <w:docGrid w:linePitch="360"/>
        </w:sectPr>
      </w:pPr>
    </w:p>
    <w:p w:rsidR="009F0729" w:rsidRDefault="00211349" w:rsidP="000E4D3C">
      <w:pPr>
        <w:pStyle w:val="Heading2"/>
      </w:pPr>
      <w:bookmarkStart w:id="14" w:name="_Toc49193140"/>
      <w:r w:rsidRPr="0072458F">
        <w:lastRenderedPageBreak/>
        <w:t>Evaluate the knowledge req</w:t>
      </w:r>
      <w:r w:rsidR="00B66453">
        <w:t>uirements of the organisation.</w:t>
      </w:r>
      <w:bookmarkEnd w:id="14"/>
    </w:p>
    <w:p w:rsidR="00382B76" w:rsidRDefault="00211349" w:rsidP="009C2E46">
      <w:r>
        <w:t>There are</w:t>
      </w:r>
      <w:r w:rsidR="00C66361">
        <w:t xml:space="preserve"> various reasons by the firm for the requirement</w:t>
      </w:r>
      <w:r>
        <w:t xml:space="preserve"> </w:t>
      </w:r>
      <w:r w:rsidR="002E6227">
        <w:t xml:space="preserve">for the management of information and </w:t>
      </w:r>
      <w:r w:rsidR="00C66361">
        <w:t>knowledge by Hilton hotel</w:t>
      </w:r>
      <w:r w:rsidR="002E6227">
        <w:t xml:space="preserve">. </w:t>
      </w:r>
      <w:r>
        <w:t>T</w:t>
      </w:r>
      <w:r w:rsidR="002E6227">
        <w:t>his is being discussed below.</w:t>
      </w:r>
    </w:p>
    <w:p w:rsidR="004B668D" w:rsidRPr="00A22A8C" w:rsidRDefault="00211349" w:rsidP="009C2E46">
      <w:r w:rsidRPr="00D37CB3">
        <w:rPr>
          <w:b/>
          <w:i/>
        </w:rPr>
        <w:t>Competitive advantages:</w:t>
      </w:r>
      <w:r w:rsidR="00395421">
        <w:rPr>
          <w:b/>
          <w:i/>
        </w:rPr>
        <w:t xml:space="preserve"> </w:t>
      </w:r>
      <w:r w:rsidR="0056232C">
        <w:t xml:space="preserve">The competitive advantages are the major advantages which make the firm to manage the knowledge as managing knowledge makes the firm to have more quick operations with reducing chances of failures as the decisions made are based on the information collected and knowledge of the consumers. The information collected in the form of feedback, collected at reception and other online methods allows the firm to have </w:t>
      </w:r>
      <w:r w:rsidR="0008725C">
        <w:t>more sales and quality services which are desired by the consumers and this provides the firm with competitive advantages</w:t>
      </w:r>
      <w:r w:rsidR="003921C1">
        <w:t xml:space="preserve"> (NI business info, 2020)</w:t>
      </w:r>
      <w:r w:rsidR="0008725C">
        <w:t xml:space="preserve">. </w:t>
      </w:r>
      <w:r w:rsidR="0056232C">
        <w:t xml:space="preserve">     </w:t>
      </w:r>
    </w:p>
    <w:p w:rsidR="004B668D" w:rsidRPr="0008725C" w:rsidRDefault="00211349" w:rsidP="009C2E46">
      <w:r w:rsidRPr="00D37CB3">
        <w:rPr>
          <w:b/>
          <w:i/>
        </w:rPr>
        <w:t>Productivity:</w:t>
      </w:r>
      <w:r w:rsidR="00924A29">
        <w:rPr>
          <w:b/>
          <w:i/>
        </w:rPr>
        <w:t xml:space="preserve"> </w:t>
      </w:r>
      <w:r w:rsidR="00924A29">
        <w:t>The productivity improves as management of the knowledge</w:t>
      </w:r>
      <w:r w:rsidR="008F6653">
        <w:t xml:space="preserve"> in terms of employees makes the employees effective and efficient and saves on time to work and further imports the quality.</w:t>
      </w:r>
      <w:r w:rsidR="001008C9">
        <w:t xml:space="preserve"> The knowledge management allows the management at Hilton hotel to train the employees in needs as a part of knowledge management and use the knowledge in the way w</w:t>
      </w:r>
      <w:r w:rsidR="00285747">
        <w:t>h</w:t>
      </w:r>
      <w:r w:rsidR="001008C9">
        <w:t>ere it improves productivity</w:t>
      </w:r>
      <w:r w:rsidR="00890421">
        <w:t xml:space="preserve"> by quality services.</w:t>
      </w:r>
      <w:r w:rsidR="001008C9">
        <w:t xml:space="preserve"> </w:t>
      </w:r>
      <w:r w:rsidR="00924A29">
        <w:t xml:space="preserve"> </w:t>
      </w:r>
    </w:p>
    <w:p w:rsidR="004B668D" w:rsidRPr="00AB3927" w:rsidRDefault="00211349" w:rsidP="009C2E46">
      <w:r w:rsidRPr="00D37CB3">
        <w:rPr>
          <w:b/>
          <w:i/>
        </w:rPr>
        <w:t>Profitability:</w:t>
      </w:r>
      <w:r w:rsidR="00AB3927">
        <w:rPr>
          <w:b/>
          <w:i/>
        </w:rPr>
        <w:t xml:space="preserve"> </w:t>
      </w:r>
      <w:r w:rsidR="007B46A9">
        <w:t>The increase in quality services, quality of food and other aspects in Hilton hotel makes the employee delight rather than satisfaction and leads to conversion of the consumers to loyal customers and thus; increase in profitability as the firm can charge high for its quality services</w:t>
      </w:r>
      <w:r w:rsidR="004B7B2B">
        <w:t xml:space="preserve"> (</w:t>
      </w:r>
      <w:proofErr w:type="spellStart"/>
      <w:r w:rsidR="004B7B2B">
        <w:rPr>
          <w:shd w:val="clear" w:color="auto" w:fill="FFFFFF"/>
        </w:rPr>
        <w:t>Hebibi</w:t>
      </w:r>
      <w:proofErr w:type="spellEnd"/>
      <w:r w:rsidR="004B7B2B">
        <w:rPr>
          <w:shd w:val="clear" w:color="auto" w:fill="FFFFFF"/>
        </w:rPr>
        <w:t xml:space="preserve"> et al. 2019</w:t>
      </w:r>
      <w:r w:rsidR="004B7B2B">
        <w:t>)</w:t>
      </w:r>
      <w:r w:rsidR="007B46A9">
        <w:t xml:space="preserve">.   </w:t>
      </w:r>
    </w:p>
    <w:p w:rsidR="004B668D" w:rsidRPr="00284330" w:rsidRDefault="00211349" w:rsidP="009C2E46">
      <w:r w:rsidRPr="00D37CB3">
        <w:rPr>
          <w:b/>
          <w:i/>
        </w:rPr>
        <w:t>Brand recognition:</w:t>
      </w:r>
      <w:r w:rsidR="00BE77C1">
        <w:rPr>
          <w:b/>
          <w:i/>
        </w:rPr>
        <w:t xml:space="preserve"> </w:t>
      </w:r>
      <w:r w:rsidR="00284330">
        <w:t xml:space="preserve">The knowledge </w:t>
      </w:r>
      <w:r w:rsidR="001B47C3">
        <w:t>assets such as trademarks and copyright in terms of brand allow</w:t>
      </w:r>
      <w:r w:rsidR="00284330">
        <w:t xml:space="preserve"> the firm to</w:t>
      </w:r>
      <w:r w:rsidR="00CF03D9">
        <w:t xml:space="preserve"> have brand awareness </w:t>
      </w:r>
      <w:r w:rsidR="001B47C3">
        <w:t xml:space="preserve">and attract and retain the consumers based on the position of the brand. For example, the brand is known for its quality services which are available at a single place; the brand of Hilton is protected by </w:t>
      </w:r>
      <w:r w:rsidR="00C11CBE">
        <w:t xml:space="preserve">trademark and copyright. </w:t>
      </w:r>
      <w:r w:rsidR="001B47C3">
        <w:t xml:space="preserve">   </w:t>
      </w:r>
      <w:r w:rsidR="00CF03D9">
        <w:t xml:space="preserve">  </w:t>
      </w:r>
      <w:r w:rsidR="00284330">
        <w:t xml:space="preserve">   </w:t>
      </w:r>
    </w:p>
    <w:p w:rsidR="004B668D" w:rsidRDefault="00211349" w:rsidP="009C2E46">
      <w:r w:rsidRPr="00D37CB3">
        <w:rPr>
          <w:b/>
          <w:i/>
        </w:rPr>
        <w:t>Market leader:</w:t>
      </w:r>
      <w:r w:rsidR="00D72B95">
        <w:rPr>
          <w:b/>
          <w:i/>
        </w:rPr>
        <w:t xml:space="preserve"> </w:t>
      </w:r>
      <w:r w:rsidR="003768C6">
        <w:t xml:space="preserve">The firm when manages the knowledge appropriately it provides the firm with reducing in cost, and increase in productivity, efficiency and quality, and this provides the competitive advantages and makes the firm the market leader. For example, </w:t>
      </w:r>
      <w:r w:rsidR="003B4249">
        <w:t xml:space="preserve">as per the </w:t>
      </w:r>
      <w:r w:rsidR="003768C6">
        <w:t xml:space="preserve">Fortune 200 list; the firm is listed </w:t>
      </w:r>
      <w:r w:rsidR="00F5270A">
        <w:t>number one</w:t>
      </w:r>
      <w:r w:rsidR="003B4249">
        <w:t xml:space="preserve">. </w:t>
      </w:r>
      <w:r w:rsidR="00F5270A">
        <w:t xml:space="preserve"> </w:t>
      </w:r>
      <w:r w:rsidR="003768C6">
        <w:t xml:space="preserve">   </w:t>
      </w:r>
    </w:p>
    <w:p w:rsidR="0020311D" w:rsidRPr="00D72B95" w:rsidRDefault="00211349" w:rsidP="009C2E46">
      <w:r>
        <w:lastRenderedPageBreak/>
        <w:t>Other than this</w:t>
      </w:r>
      <w:r w:rsidR="00351C9F">
        <w:t>; the increased efficiency</w:t>
      </w:r>
      <w:r w:rsidR="008B3B39">
        <w:t xml:space="preserve"> in the given task by the employees</w:t>
      </w:r>
      <w:r w:rsidR="00B0351B">
        <w:t xml:space="preserve"> provides the firm with </w:t>
      </w:r>
      <w:r w:rsidR="008F58EF">
        <w:t>agility in terms of decision making, and this supports the firm with</w:t>
      </w:r>
      <w:r w:rsidR="00AB0537">
        <w:t xml:space="preserve"> decision making in the fast-changing environment</w:t>
      </w:r>
      <w:r w:rsidR="004B7B2B">
        <w:t xml:space="preserve"> (</w:t>
      </w:r>
      <w:r w:rsidR="004B7B2B">
        <w:rPr>
          <w:shd w:val="clear" w:color="auto" w:fill="FFFFFF"/>
        </w:rPr>
        <w:t>Hislop et al. 2018</w:t>
      </w:r>
      <w:r w:rsidR="004B7B2B">
        <w:t>)</w:t>
      </w:r>
      <w:r w:rsidR="00AB0537">
        <w:t>.</w:t>
      </w:r>
      <w:r w:rsidR="008828C8">
        <w:t xml:space="preserve"> The management of knowledge by the Hilton hotel in terms of employees leads to expertise in the specific field such as cooking, serving, etc. and provides the firm with excellent services.</w:t>
      </w:r>
      <w:r w:rsidR="00D24632">
        <w:t xml:space="preserve"> </w:t>
      </w:r>
      <w:r w:rsidR="00DF45AC">
        <w:t>T</w:t>
      </w:r>
      <w:r w:rsidR="00D24632">
        <w:t>hus; all the above factors</w:t>
      </w:r>
      <w:r w:rsidR="00A84D95">
        <w:t xml:space="preserve"> make it necessary to manage knowledge. </w:t>
      </w:r>
      <w:r w:rsidR="00D24632">
        <w:t xml:space="preserve"> </w:t>
      </w:r>
      <w:r w:rsidR="008828C8">
        <w:t xml:space="preserve">  </w:t>
      </w:r>
      <w:r w:rsidR="00AB0537">
        <w:t xml:space="preserve"> </w:t>
      </w:r>
      <w:r w:rsidR="008F58EF">
        <w:t xml:space="preserve"> </w:t>
      </w:r>
      <w:r w:rsidR="00B0351B">
        <w:t xml:space="preserve"> </w:t>
      </w:r>
      <w:r w:rsidR="00351C9F">
        <w:t xml:space="preserve"> </w:t>
      </w:r>
      <w:r>
        <w:t xml:space="preserve"> </w:t>
      </w:r>
    </w:p>
    <w:p w:rsidR="00EE14DA" w:rsidRDefault="00EE14DA" w:rsidP="000E4D3C">
      <w:pPr>
        <w:pStyle w:val="Heading2"/>
        <w:sectPr w:rsidR="00EE14DA" w:rsidSect="00F51DAB">
          <w:pgSz w:w="12240" w:h="15840"/>
          <w:pgMar w:top="1440" w:right="1440" w:bottom="1440" w:left="1440" w:header="720" w:footer="720" w:gutter="0"/>
          <w:cols w:space="720"/>
          <w:docGrid w:linePitch="360"/>
        </w:sectPr>
      </w:pPr>
    </w:p>
    <w:p w:rsidR="009F0729" w:rsidRDefault="00211349" w:rsidP="000E4D3C">
      <w:pPr>
        <w:pStyle w:val="Heading2"/>
      </w:pPr>
      <w:bookmarkStart w:id="15" w:name="_Toc49193141"/>
      <w:r w:rsidRPr="0072458F">
        <w:lastRenderedPageBreak/>
        <w:t>Evaluate the organisation’s framework for enabling knowledge sharing.</w:t>
      </w:r>
      <w:bookmarkEnd w:id="15"/>
    </w:p>
    <w:p w:rsidR="00B23D69" w:rsidRDefault="00211349" w:rsidP="00070FF3">
      <w:r>
        <w:t xml:space="preserve">The knowledge sharing </w:t>
      </w:r>
      <w:r w:rsidR="00B453BB">
        <w:t xml:space="preserve">in terms of information and knowledge management </w:t>
      </w:r>
      <w:r>
        <w:t>can be referred to as</w:t>
      </w:r>
      <w:r w:rsidR="00B453BB">
        <w:t xml:space="preserve"> an exchange of knowledge and information for the development of all employees a</w:t>
      </w:r>
      <w:r w:rsidR="004C664E">
        <w:t>nd</w:t>
      </w:r>
      <w:r w:rsidR="00B453BB">
        <w:t xml:space="preserve"> supports in </w:t>
      </w:r>
      <w:r w:rsidR="004C664E">
        <w:t>growth of the firm in terms of agilit</w:t>
      </w:r>
      <w:r w:rsidR="00EA5C13">
        <w:t xml:space="preserve">y and effectiveness. </w:t>
      </w:r>
    </w:p>
    <w:p w:rsidR="00070FF3" w:rsidRDefault="00211349" w:rsidP="00B23D69">
      <w:pPr>
        <w:jc w:val="center"/>
      </w:pPr>
      <w:r>
        <w:rPr>
          <w:noProof/>
          <w:lang w:val="en-US"/>
        </w:rPr>
        <w:drawing>
          <wp:inline distT="0" distB="0" distL="0" distR="0">
            <wp:extent cx="3511550" cy="3925015"/>
            <wp:effectExtent l="19050" t="0" r="0" b="0"/>
            <wp:docPr id="1" name="Picture 0"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971667" name="Capture.PNG"/>
                    <pic:cNvPicPr/>
                  </pic:nvPicPr>
                  <pic:blipFill>
                    <a:blip r:embed="rId15"/>
                    <a:stretch>
                      <a:fillRect/>
                    </a:stretch>
                  </pic:blipFill>
                  <pic:spPr>
                    <a:xfrm>
                      <a:off x="0" y="0"/>
                      <a:ext cx="3511532" cy="3924995"/>
                    </a:xfrm>
                    <a:prstGeom prst="rect">
                      <a:avLst/>
                    </a:prstGeom>
                  </pic:spPr>
                </pic:pic>
              </a:graphicData>
            </a:graphic>
          </wp:inline>
        </w:drawing>
      </w:r>
    </w:p>
    <w:p w:rsidR="00B23D69" w:rsidRDefault="00211349" w:rsidP="00B23D69">
      <w:pPr>
        <w:jc w:val="center"/>
      </w:pPr>
      <w:r>
        <w:t xml:space="preserve">(Source: Steffen </w:t>
      </w:r>
      <w:proofErr w:type="spellStart"/>
      <w:r>
        <w:t>Soulejman</w:t>
      </w:r>
      <w:proofErr w:type="spellEnd"/>
      <w:r>
        <w:t xml:space="preserve"> </w:t>
      </w:r>
      <w:proofErr w:type="spellStart"/>
      <w:r>
        <w:t>Janyus</w:t>
      </w:r>
      <w:proofErr w:type="spellEnd"/>
      <w:r>
        <w:t>, 2015)</w:t>
      </w:r>
    </w:p>
    <w:p w:rsidR="00547AFE" w:rsidRDefault="00211349" w:rsidP="00873E2A">
      <w:r>
        <w:t xml:space="preserve">The above image represents the framework which includes the organisational wide activities and that </w:t>
      </w:r>
      <w:r w:rsidR="002C2E88">
        <w:t>further supports in imple</w:t>
      </w:r>
      <w:r w:rsidR="000121DD">
        <w:t>me</w:t>
      </w:r>
      <w:r w:rsidR="002C2E88">
        <w:t>nti</w:t>
      </w:r>
      <w:r w:rsidR="000121DD">
        <w:t>n</w:t>
      </w:r>
      <w:r w:rsidR="002C2E88">
        <w:t>g the system as fast as possible.</w:t>
      </w:r>
      <w:r w:rsidR="000121DD">
        <w:t xml:space="preserve"> </w:t>
      </w:r>
      <w:r w:rsidR="004E7668">
        <w:t>The factors included in the framework are,</w:t>
      </w:r>
      <w:r w:rsidR="00A07DB5">
        <w:t xml:space="preserve"> the </w:t>
      </w:r>
      <w:r w:rsidR="00A07DB5" w:rsidRPr="00A07DB5">
        <w:rPr>
          <w:b/>
        </w:rPr>
        <w:t>organisational culture and leadership</w:t>
      </w:r>
      <w:r w:rsidR="00A07DB5">
        <w:t xml:space="preserve"> at Hilton hotel</w:t>
      </w:r>
      <w:r w:rsidR="00260BB3">
        <w:t xml:space="preserve"> are the major ways which can promote and motivate the employees to share their knowledge and skills </w:t>
      </w:r>
      <w:r w:rsidR="00E76BBF">
        <w:t>such as recognition and rewards for effective and useful knowledge. This can be built upon by the effective leaders in top management</w:t>
      </w:r>
      <w:r w:rsidR="0053486A">
        <w:t xml:space="preserve"> (Steffen </w:t>
      </w:r>
      <w:proofErr w:type="spellStart"/>
      <w:r w:rsidR="0053486A">
        <w:t>Soulejman</w:t>
      </w:r>
      <w:proofErr w:type="spellEnd"/>
      <w:r w:rsidR="0053486A">
        <w:t xml:space="preserve"> </w:t>
      </w:r>
      <w:proofErr w:type="spellStart"/>
      <w:r w:rsidR="0053486A">
        <w:t>Janyus</w:t>
      </w:r>
      <w:proofErr w:type="spellEnd"/>
      <w:r w:rsidR="0053486A">
        <w:t>, 2015)</w:t>
      </w:r>
      <w:r w:rsidR="00E76BBF">
        <w:t>.</w:t>
      </w:r>
      <w:r w:rsidR="00610B7B">
        <w:t xml:space="preserve"> The effective leadership includes;</w:t>
      </w:r>
      <w:r w:rsidR="00915704">
        <w:t xml:space="preserve"> </w:t>
      </w:r>
      <w:r w:rsidR="00610B7B">
        <w:t>t</w:t>
      </w:r>
      <w:r w:rsidR="00915704">
        <w:t xml:space="preserve">he </w:t>
      </w:r>
      <w:r w:rsidR="00A07DB5" w:rsidRPr="00C50996">
        <w:rPr>
          <w:b/>
        </w:rPr>
        <w:t>governance, skills and systems</w:t>
      </w:r>
      <w:r w:rsidR="00610B7B">
        <w:rPr>
          <w:b/>
        </w:rPr>
        <w:t xml:space="preserve"> </w:t>
      </w:r>
      <w:r w:rsidR="00610B7B" w:rsidRPr="00610B7B">
        <w:t>where the proper set of policies is</w:t>
      </w:r>
      <w:r w:rsidR="00610B7B">
        <w:t xml:space="preserve"> formulated, which acts as a guidance of the management and the employees to learn and share the knowledge.  </w:t>
      </w:r>
    </w:p>
    <w:p w:rsidR="001D565E" w:rsidRDefault="00211349" w:rsidP="00873E2A">
      <w:r>
        <w:lastRenderedPageBreak/>
        <w:t xml:space="preserve">The policies are further affected and supported by </w:t>
      </w:r>
      <w:r w:rsidR="00A978EA" w:rsidRPr="00792B63">
        <w:rPr>
          <w:b/>
        </w:rPr>
        <w:t>financing</w:t>
      </w:r>
      <w:r w:rsidR="00A978EA">
        <w:t xml:space="preserve"> function of the firm </w:t>
      </w:r>
      <w:r w:rsidR="00634977">
        <w:t>as higher the budget for the practices and policies the firm can implement the effective policies and practice in various ways such as experience, training and development of the employees to share the knowledge.</w:t>
      </w:r>
      <w:r w:rsidR="00792B63">
        <w:t xml:space="preserve"> The polic</w:t>
      </w:r>
      <w:r w:rsidR="00D903AC">
        <w:t>i</w:t>
      </w:r>
      <w:r w:rsidR="00792B63">
        <w:t xml:space="preserve">es with a good budget </w:t>
      </w:r>
      <w:r w:rsidR="00CD1EA5">
        <w:t xml:space="preserve">may include </w:t>
      </w:r>
      <w:r w:rsidR="00C50996">
        <w:rPr>
          <w:b/>
        </w:rPr>
        <w:t>partnerships</w:t>
      </w:r>
      <w:r w:rsidR="009B37E9">
        <w:rPr>
          <w:b/>
        </w:rPr>
        <w:t xml:space="preserve"> or strategic alliance </w:t>
      </w:r>
      <w:r w:rsidR="009B37E9" w:rsidRPr="009B37E9">
        <w:t>with</w:t>
      </w:r>
      <w:r w:rsidR="009B37E9">
        <w:t xml:space="preserve"> external organisations in a similar industry to gain knowledge and share it in the firm. It can be related to any fu</w:t>
      </w:r>
      <w:r w:rsidR="00434695">
        <w:t>n</w:t>
      </w:r>
      <w:r w:rsidR="009B37E9">
        <w:t>ction in the firm</w:t>
      </w:r>
      <w:r w:rsidR="0053486A">
        <w:t xml:space="preserve"> (</w:t>
      </w:r>
      <w:proofErr w:type="spellStart"/>
      <w:r w:rsidR="0053486A">
        <w:rPr>
          <w:shd w:val="clear" w:color="auto" w:fill="FFFFFF"/>
        </w:rPr>
        <w:t>Akhavan</w:t>
      </w:r>
      <w:proofErr w:type="spellEnd"/>
      <w:r w:rsidR="0053486A">
        <w:rPr>
          <w:shd w:val="clear" w:color="auto" w:fill="FFFFFF"/>
        </w:rPr>
        <w:t xml:space="preserve"> et al. 2012</w:t>
      </w:r>
      <w:r w:rsidR="0053486A">
        <w:t>)</w:t>
      </w:r>
      <w:r w:rsidR="009B37E9">
        <w:t>.</w:t>
      </w:r>
      <w:r w:rsidR="00F801E2">
        <w:t xml:space="preserve"> For effective knowledge sharing within Hilton hotel, the management needs to </w:t>
      </w:r>
      <w:proofErr w:type="gramStart"/>
      <w:r w:rsidR="00F801E2">
        <w:rPr>
          <w:b/>
        </w:rPr>
        <w:t>identifying</w:t>
      </w:r>
      <w:proofErr w:type="gramEnd"/>
      <w:r w:rsidR="00F801E2">
        <w:rPr>
          <w:b/>
        </w:rPr>
        <w:t xml:space="preserve"> and capturing </w:t>
      </w:r>
      <w:r w:rsidR="00F801E2">
        <w:t xml:space="preserve">the </w:t>
      </w:r>
      <w:r w:rsidR="006E6513">
        <w:t xml:space="preserve">operation related experiences and information and knowledge related to it. </w:t>
      </w:r>
    </w:p>
    <w:p w:rsidR="00873E2A" w:rsidRDefault="00211349" w:rsidP="00873E2A">
      <w:r>
        <w:t xml:space="preserve">Further; the firm needs to integrate this into </w:t>
      </w:r>
      <w:r>
        <w:rPr>
          <w:b/>
        </w:rPr>
        <w:t xml:space="preserve">knowledge and learning products, </w:t>
      </w:r>
      <w:r>
        <w:t>i.e. using knowledge assets as knowledge offerings.</w:t>
      </w:r>
      <w:r w:rsidR="008E2BBA">
        <w:t xml:space="preserve"> The </w:t>
      </w:r>
      <w:r w:rsidR="00C50996">
        <w:rPr>
          <w:b/>
        </w:rPr>
        <w:t>knowledge sharing</w:t>
      </w:r>
      <w:r w:rsidR="008E2BBA">
        <w:rPr>
          <w:b/>
        </w:rPr>
        <w:t xml:space="preserve"> </w:t>
      </w:r>
      <w:r w:rsidR="008E2BBA">
        <w:t xml:space="preserve">is the main part of the firm, and it can be achieved at three levels, such as </w:t>
      </w:r>
      <w:proofErr w:type="gramStart"/>
      <w:r w:rsidR="008E2BBA">
        <w:t>individual-level</w:t>
      </w:r>
      <w:proofErr w:type="gramEnd"/>
      <w:r w:rsidR="003239F7">
        <w:t xml:space="preserve"> such as intuitions and interpretation. While; integration of the knowledge is the way of knowledge sharing in the teams at last; the institutionalisation refers to the embedment of the one-time actions in the regular standardised mechanisms in Hilton hotel.</w:t>
      </w:r>
      <w:r w:rsidR="00CE734C">
        <w:t xml:space="preserve"> </w:t>
      </w:r>
      <w:r w:rsidR="00BE1803">
        <w:t xml:space="preserve">The </w:t>
      </w:r>
      <w:r w:rsidR="00C50996">
        <w:rPr>
          <w:b/>
        </w:rPr>
        <w:t>monitoring and evaluation</w:t>
      </w:r>
      <w:r w:rsidR="00161586">
        <w:rPr>
          <w:b/>
        </w:rPr>
        <w:t xml:space="preserve"> </w:t>
      </w:r>
      <w:proofErr w:type="gramStart"/>
      <w:r w:rsidR="00161586" w:rsidRPr="00161586">
        <w:t>is</w:t>
      </w:r>
      <w:proofErr w:type="gramEnd"/>
      <w:r w:rsidR="00161586" w:rsidRPr="00161586">
        <w:t xml:space="preserve"> the</w:t>
      </w:r>
      <w:r w:rsidR="00161586">
        <w:t xml:space="preserve"> part of the maintenance of effective and quality knowledge sharing</w:t>
      </w:r>
      <w:r w:rsidR="00FE1B7E">
        <w:t xml:space="preserve"> within Hilton hotel.</w:t>
      </w:r>
      <w:r w:rsidR="00FB277D">
        <w:t xml:space="preserve"> The below diagram shows the activities which can be implemented in Hilton hotel to implement, formulate and maintain the effective knowledge sharing culture.  </w:t>
      </w:r>
      <w:r w:rsidR="00161586">
        <w:rPr>
          <w:b/>
        </w:rPr>
        <w:t xml:space="preserve"> </w:t>
      </w:r>
      <w:r w:rsidR="00A07DB5">
        <w:t xml:space="preserve"> </w:t>
      </w:r>
      <w:r w:rsidR="004E7668">
        <w:t xml:space="preserve"> </w:t>
      </w:r>
      <w:r w:rsidR="002C2E88">
        <w:t xml:space="preserve"> </w:t>
      </w:r>
      <w:r w:rsidR="002B0B6B">
        <w:t xml:space="preserve"> </w:t>
      </w:r>
    </w:p>
    <w:p w:rsidR="00CA5653" w:rsidRDefault="00211349" w:rsidP="00CA5653">
      <w:pPr>
        <w:jc w:val="center"/>
      </w:pPr>
      <w:r>
        <w:rPr>
          <w:noProof/>
          <w:lang w:val="en-US"/>
        </w:rPr>
        <w:drawing>
          <wp:inline distT="0" distB="0" distL="0" distR="0">
            <wp:extent cx="4019107" cy="2583711"/>
            <wp:effectExtent l="19050" t="0" r="443" b="0"/>
            <wp:docPr id="2" name="Picture 1"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025265" name="Capture.PNG"/>
                    <pic:cNvPicPr/>
                  </pic:nvPicPr>
                  <pic:blipFill>
                    <a:blip r:embed="rId16"/>
                    <a:stretch>
                      <a:fillRect/>
                    </a:stretch>
                  </pic:blipFill>
                  <pic:spPr>
                    <a:xfrm>
                      <a:off x="0" y="0"/>
                      <a:ext cx="4016872" cy="2582274"/>
                    </a:xfrm>
                    <a:prstGeom prst="rect">
                      <a:avLst/>
                    </a:prstGeom>
                  </pic:spPr>
                </pic:pic>
              </a:graphicData>
            </a:graphic>
          </wp:inline>
        </w:drawing>
      </w:r>
    </w:p>
    <w:p w:rsidR="00CA5653" w:rsidRDefault="00211349" w:rsidP="00CA5653">
      <w:pPr>
        <w:jc w:val="center"/>
      </w:pPr>
      <w:r>
        <w:t>(Source: Becoming a knowledge-sharing organisation, 2015)</w:t>
      </w:r>
    </w:p>
    <w:p w:rsidR="00CA5653" w:rsidRPr="00070FF3" w:rsidRDefault="00211349" w:rsidP="00CA5653">
      <w:pPr>
        <w:jc w:val="center"/>
      </w:pPr>
      <w:r>
        <w:t xml:space="preserve">Ways of Knowledge sharing  </w:t>
      </w:r>
    </w:p>
    <w:p w:rsidR="009F0729" w:rsidRDefault="00211349" w:rsidP="00CA5653">
      <w:pPr>
        <w:rPr>
          <w:rStyle w:val="Heading2Char"/>
        </w:rPr>
      </w:pPr>
      <w:bookmarkStart w:id="16" w:name="_Toc49193142"/>
      <w:r w:rsidRPr="00CA5653">
        <w:rPr>
          <w:rStyle w:val="Heading2Char"/>
        </w:rPr>
        <w:lastRenderedPageBreak/>
        <w:t>Recommend improvemen</w:t>
      </w:r>
      <w:r w:rsidR="00E46737">
        <w:rPr>
          <w:rStyle w:val="Heading2Char"/>
        </w:rPr>
        <w:t>ts to the current framework.</w:t>
      </w:r>
      <w:bookmarkEnd w:id="16"/>
    </w:p>
    <w:p w:rsidR="00E90CE9" w:rsidRDefault="00211349" w:rsidP="000E2638">
      <w:r>
        <w:t>Though the current framework is</w:t>
      </w:r>
      <w:r w:rsidR="00F57D64">
        <w:t xml:space="preserve"> very accurate and it is very effective for the effective and efficient knowledge sharing there are few possible changes which can further full proofs the plan, few of the changes are discussed below such as, </w:t>
      </w:r>
      <w:r w:rsidR="00F57D64">
        <w:rPr>
          <w:b/>
          <w:i/>
        </w:rPr>
        <w:t>d</w:t>
      </w:r>
      <w:r w:rsidR="000E2638" w:rsidRPr="00D51E45">
        <w:rPr>
          <w:b/>
          <w:i/>
        </w:rPr>
        <w:t>efine a governance structure and a Knowledge sharing coordination team</w:t>
      </w:r>
      <w:r w:rsidR="00F57D64">
        <w:rPr>
          <w:b/>
          <w:i/>
        </w:rPr>
        <w:t xml:space="preserve">. </w:t>
      </w:r>
      <w:r w:rsidR="00D031DD">
        <w:t>Though the management and managers at Hilton hotel are very active and efficient, it is not possible to have a keen eye on the knowledge sharing activities among their subordinates</w:t>
      </w:r>
      <w:r w:rsidR="0053486A">
        <w:t xml:space="preserve"> (</w:t>
      </w:r>
      <w:r w:rsidR="0053486A">
        <w:rPr>
          <w:shd w:val="clear" w:color="auto" w:fill="FFFFFF"/>
        </w:rPr>
        <w:t>Snyder and Lee-Partridge, 2013</w:t>
      </w:r>
      <w:r w:rsidR="0053486A">
        <w:t>)</w:t>
      </w:r>
      <w:r w:rsidR="00D031DD">
        <w:t>. Thus; it is necessary to have a governance system in the organisation which can plan and execute all the activities related to it. Further; the knowledge sharing coordination team can be planned to work under them for the major organisations such as Hilton hotel to coordinate the activities at the bottom level and ensure the activities have been performed as explained in the diagram below.</w:t>
      </w:r>
    </w:p>
    <w:p w:rsidR="00FA4614" w:rsidRDefault="00211349" w:rsidP="00C8493C">
      <w:r>
        <w:t>The other changes which the firm needs to make are to i</w:t>
      </w:r>
      <w:r w:rsidR="00C8493C" w:rsidRPr="00D51E45">
        <w:rPr>
          <w:b/>
          <w:i/>
        </w:rPr>
        <w:t>dentify the organisation's capabilities</w:t>
      </w:r>
      <w:r w:rsidR="00CC5303" w:rsidRPr="00CC5303">
        <w:t>. This</w:t>
      </w:r>
      <w:r w:rsidR="00CC5303">
        <w:rPr>
          <w:i/>
        </w:rPr>
        <w:t xml:space="preserve"> </w:t>
      </w:r>
      <w:r w:rsidR="00CC5303" w:rsidRPr="00CC5303">
        <w:t>is</w:t>
      </w:r>
      <w:r w:rsidR="00CC5303">
        <w:t xml:space="preserve"> the most important change that the firm can have as when the firm identifies their key skills and competencies. There are more chances to plan accordingly and optimally use the resources for smooth knowledge sharing. This process supports in identifying the currently needed skills in the firm and further tells on what </w:t>
      </w:r>
      <w:proofErr w:type="gramStart"/>
      <w:r w:rsidR="00CC5303">
        <w:t>are the capabilities</w:t>
      </w:r>
      <w:proofErr w:type="gramEnd"/>
      <w:r w:rsidR="00CC5303">
        <w:t xml:space="preserve"> the firm, is lacking and needs to plan on to eliminate the wasteful efforts. </w:t>
      </w:r>
      <w:r w:rsidR="00A968DA" w:rsidRPr="00A968DA">
        <w:rPr>
          <w:b/>
        </w:rPr>
        <w:t>D</w:t>
      </w:r>
      <w:r w:rsidR="000E2638" w:rsidRPr="00D51E45">
        <w:rPr>
          <w:b/>
          <w:i/>
        </w:rPr>
        <w:t>efi</w:t>
      </w:r>
      <w:r w:rsidR="00A968DA">
        <w:rPr>
          <w:b/>
          <w:i/>
        </w:rPr>
        <w:t>ning</w:t>
      </w:r>
      <w:r w:rsidR="000E2638" w:rsidRPr="00D51E45">
        <w:rPr>
          <w:b/>
          <w:i/>
        </w:rPr>
        <w:t xml:space="preserve"> success measures</w:t>
      </w:r>
      <w:r w:rsidR="00A968DA">
        <w:rPr>
          <w:b/>
          <w:i/>
        </w:rPr>
        <w:t xml:space="preserve"> </w:t>
      </w:r>
      <w:r w:rsidR="00BC6BDE">
        <w:t xml:space="preserve">is important as </w:t>
      </w:r>
      <w:r w:rsidR="00786321">
        <w:t>milestones show the progress made on the efforts. The standard's set always makes the employees achieve them and further makes the employees guide on what activities need to be done to reach the standards</w:t>
      </w:r>
      <w:r w:rsidR="0053486A">
        <w:t xml:space="preserve"> (</w:t>
      </w:r>
      <w:r w:rsidR="0053486A">
        <w:rPr>
          <w:shd w:val="clear" w:color="auto" w:fill="FFFFFF"/>
        </w:rPr>
        <w:t xml:space="preserve">Wang and Wang, </w:t>
      </w:r>
      <w:proofErr w:type="gramStart"/>
      <w:r w:rsidR="0053486A">
        <w:rPr>
          <w:shd w:val="clear" w:color="auto" w:fill="FFFFFF"/>
        </w:rPr>
        <w:t xml:space="preserve">2012 </w:t>
      </w:r>
      <w:r w:rsidR="0053486A">
        <w:t>)</w:t>
      </w:r>
      <w:proofErr w:type="gramEnd"/>
      <w:r w:rsidR="00786321">
        <w:t>.</w:t>
      </w:r>
    </w:p>
    <w:p w:rsidR="000E2638" w:rsidRDefault="00211349" w:rsidP="00C8493C">
      <w:r>
        <w:t xml:space="preserve">The </w:t>
      </w:r>
      <w:r w:rsidRPr="00616776">
        <w:rPr>
          <w:b/>
        </w:rPr>
        <w:t>partnerships</w:t>
      </w:r>
      <w:r>
        <w:t xml:space="preserve"> though described in the framework can be taken to the next level where special tie-ups between the organisations take place </w:t>
      </w:r>
      <w:r w:rsidR="008D6728">
        <w:t xml:space="preserve">at regular intervals </w:t>
      </w:r>
      <w:r>
        <w:t xml:space="preserve">where </w:t>
      </w:r>
      <w:r w:rsidR="008D6728">
        <w:t>employees learn the new skill sets, knowledge and experiences from employees in other firms.</w:t>
      </w:r>
      <w:r w:rsidR="00616776">
        <w:t xml:space="preserve"> At last; the goals for knowledge sharing needs to be set high or </w:t>
      </w:r>
      <w:r w:rsidR="00616776" w:rsidRPr="00616776">
        <w:rPr>
          <w:b/>
        </w:rPr>
        <w:t>scaled up</w:t>
      </w:r>
      <w:r w:rsidR="00616776">
        <w:t xml:space="preserve"> once they are achieved, i.e. setting the high benchmark every time to develop continuously.  </w:t>
      </w:r>
      <w:r>
        <w:t xml:space="preserve">  </w:t>
      </w:r>
      <w:r w:rsidR="00786321">
        <w:t xml:space="preserve"> </w:t>
      </w:r>
    </w:p>
    <w:p w:rsidR="00E46737" w:rsidRPr="00CA5653" w:rsidRDefault="00E46737" w:rsidP="00CA5653">
      <w:pPr>
        <w:rPr>
          <w:rStyle w:val="Heading2Char"/>
        </w:rPr>
      </w:pPr>
    </w:p>
    <w:p w:rsidR="0072458F" w:rsidRPr="0072458F" w:rsidRDefault="00211349" w:rsidP="000E4D3C">
      <w:pPr>
        <w:pStyle w:val="Heading2"/>
      </w:pPr>
      <w:r w:rsidRPr="0072458F">
        <w:br w:type="page"/>
      </w:r>
    </w:p>
    <w:p w:rsidR="004B41DE" w:rsidRPr="00263CBB" w:rsidRDefault="00211349" w:rsidP="00954880">
      <w:pPr>
        <w:pStyle w:val="Heading1"/>
      </w:pPr>
      <w:bookmarkStart w:id="17" w:name="_Toc49193143"/>
      <w:r w:rsidRPr="00263CBB">
        <w:lastRenderedPageBreak/>
        <w:t>Conclusion</w:t>
      </w:r>
      <w:bookmarkEnd w:id="17"/>
    </w:p>
    <w:p w:rsidR="005B21AA" w:rsidRPr="00263CBB" w:rsidRDefault="00211349" w:rsidP="005B21AA">
      <w:r>
        <w:t xml:space="preserve">The report aims to </w:t>
      </w:r>
      <w:r w:rsidR="00A77777">
        <w:t>develop</w:t>
      </w:r>
      <w:r>
        <w:t xml:space="preserve"> </w:t>
      </w:r>
      <w:r w:rsidR="00E305D6">
        <w:t>knowledge of the individuals in terms of knowledge and information management.</w:t>
      </w:r>
      <w:r w:rsidR="00A77777">
        <w:t xml:space="preserve"> The report has explained the rationale for the importance of the knowledge and information management system in the firm.</w:t>
      </w:r>
      <w:r w:rsidR="002D632F">
        <w:t xml:space="preserve"> </w:t>
      </w:r>
      <w:r w:rsidR="008904B2">
        <w:t>T</w:t>
      </w:r>
      <w:r w:rsidR="002D632F">
        <w:t>he report has identified the sources</w:t>
      </w:r>
      <w:r w:rsidR="00442E8E">
        <w:t xml:space="preserve"> of knowledge and furthers the current and potential knowledge assets in Hilton hotel.</w:t>
      </w:r>
      <w:r w:rsidR="00EA782E">
        <w:t xml:space="preserve"> The role of intellectual property rights will be discussed as a part of knowledge management.</w:t>
      </w:r>
      <w:r w:rsidR="004D21B7">
        <w:t xml:space="preserve"> The</w:t>
      </w:r>
      <w:r w:rsidR="00207F82">
        <w:t xml:space="preserve"> brief framework </w:t>
      </w:r>
      <w:r w:rsidR="003A06D2">
        <w:t>has</w:t>
      </w:r>
      <w:r w:rsidR="00207F82">
        <w:t xml:space="preserve"> discussed</w:t>
      </w:r>
      <w:r w:rsidR="00270A5F">
        <w:t xml:space="preserve"> for the implementation of knowledge management culture in Hilton hotel. </w:t>
      </w:r>
      <w:r w:rsidR="009F6F82">
        <w:t xml:space="preserve">The framework is given, which discusses the organisational efforts for sharing knowledge. </w:t>
      </w:r>
      <w:r w:rsidR="000C56DB">
        <w:t xml:space="preserve">At last, the </w:t>
      </w:r>
      <w:r w:rsidR="003A06D2">
        <w:t>recommendations are</w:t>
      </w:r>
      <w:r w:rsidR="000C56DB">
        <w:t xml:space="preserve"> made to Hilton hotel to improve further. </w:t>
      </w:r>
      <w:r w:rsidR="004D21B7">
        <w:t xml:space="preserve"> </w:t>
      </w:r>
      <w:r w:rsidR="000A377C">
        <w:t xml:space="preserve"> </w:t>
      </w:r>
      <w:r w:rsidR="00442E8E">
        <w:t xml:space="preserve"> </w:t>
      </w:r>
      <w:r w:rsidR="008904B2">
        <w:t xml:space="preserve"> </w:t>
      </w:r>
      <w:r w:rsidR="00A77777">
        <w:t xml:space="preserve"> </w:t>
      </w:r>
      <w:r w:rsidR="00E305D6">
        <w:t xml:space="preserve"> </w:t>
      </w:r>
    </w:p>
    <w:p w:rsidR="00184C8E" w:rsidRPr="00263CBB" w:rsidRDefault="00184C8E" w:rsidP="005B21AA">
      <w:pPr>
        <w:sectPr w:rsidR="00184C8E" w:rsidRPr="00263CBB" w:rsidSect="00F51DAB">
          <w:pgSz w:w="12240" w:h="15840"/>
          <w:pgMar w:top="1440" w:right="1440" w:bottom="1440" w:left="1440" w:header="720" w:footer="720" w:gutter="0"/>
          <w:cols w:space="720"/>
          <w:docGrid w:linePitch="360"/>
        </w:sectPr>
      </w:pPr>
    </w:p>
    <w:p w:rsidR="00184C8E" w:rsidRPr="00263CBB" w:rsidRDefault="00211349" w:rsidP="00184C8E">
      <w:pPr>
        <w:pStyle w:val="Heading1"/>
      </w:pPr>
      <w:bookmarkStart w:id="18" w:name="_Toc49193144"/>
      <w:r w:rsidRPr="00263CBB">
        <w:lastRenderedPageBreak/>
        <w:t>References</w:t>
      </w:r>
      <w:bookmarkEnd w:id="18"/>
    </w:p>
    <w:p w:rsidR="00184C8E" w:rsidRPr="00263CBB" w:rsidRDefault="00211349" w:rsidP="00184C8E">
      <w:pPr>
        <w:rPr>
          <w:u w:val="single"/>
        </w:rPr>
      </w:pPr>
      <w:r w:rsidRPr="00263CBB">
        <w:rPr>
          <w:u w:val="single"/>
        </w:rPr>
        <w:t>Books and journals</w:t>
      </w:r>
    </w:p>
    <w:p w:rsidR="0075176D" w:rsidRDefault="0075176D" w:rsidP="00EE14DA">
      <w:r w:rsidRPr="00274C34">
        <w:t xml:space="preserve">Abubakar, A.M., </w:t>
      </w:r>
      <w:proofErr w:type="spellStart"/>
      <w:r w:rsidRPr="00274C34">
        <w:t>Elrehail</w:t>
      </w:r>
      <w:proofErr w:type="spellEnd"/>
      <w:r w:rsidRPr="00274C34">
        <w:t xml:space="preserve">, H., </w:t>
      </w:r>
      <w:proofErr w:type="spellStart"/>
      <w:r w:rsidRPr="00274C34">
        <w:t>Alatailat</w:t>
      </w:r>
      <w:proofErr w:type="spellEnd"/>
      <w:r w:rsidRPr="00274C34">
        <w:t xml:space="preserve">, M.A. and </w:t>
      </w:r>
      <w:proofErr w:type="spellStart"/>
      <w:r w:rsidRPr="00274C34">
        <w:t>Elçi</w:t>
      </w:r>
      <w:proofErr w:type="spellEnd"/>
      <w:r w:rsidRPr="00274C34">
        <w:t>, A., 2019. Knowledge management, decision-making style and organizational performance. </w:t>
      </w:r>
      <w:r w:rsidRPr="00274C34">
        <w:rPr>
          <w:i/>
          <w:iCs/>
        </w:rPr>
        <w:t>Journal of Innovation &amp; Knowledge</w:t>
      </w:r>
      <w:r w:rsidRPr="00274C34">
        <w:t>, </w:t>
      </w:r>
      <w:r w:rsidRPr="00274C34">
        <w:rPr>
          <w:i/>
          <w:iCs/>
        </w:rPr>
        <w:t>4</w:t>
      </w:r>
      <w:r w:rsidRPr="00274C34">
        <w:t>(2), pp.104-114.</w:t>
      </w:r>
    </w:p>
    <w:p w:rsidR="0075176D" w:rsidRDefault="0075176D" w:rsidP="0053486A">
      <w:pPr>
        <w:rPr>
          <w:shd w:val="clear" w:color="auto" w:fill="FFFFFF"/>
        </w:rPr>
      </w:pPr>
      <w:proofErr w:type="spellStart"/>
      <w:r>
        <w:rPr>
          <w:shd w:val="clear" w:color="auto" w:fill="FFFFFF"/>
        </w:rPr>
        <w:t>Akhavan</w:t>
      </w:r>
      <w:proofErr w:type="spellEnd"/>
      <w:r>
        <w:rPr>
          <w:shd w:val="clear" w:color="auto" w:fill="FFFFFF"/>
        </w:rPr>
        <w:t xml:space="preserve">, P., </w:t>
      </w:r>
      <w:proofErr w:type="spellStart"/>
      <w:r>
        <w:rPr>
          <w:shd w:val="clear" w:color="auto" w:fill="FFFFFF"/>
        </w:rPr>
        <w:t>Ghojavand</w:t>
      </w:r>
      <w:proofErr w:type="spellEnd"/>
      <w:r>
        <w:rPr>
          <w:shd w:val="clear" w:color="auto" w:fill="FFFFFF"/>
        </w:rPr>
        <w:t>, S. and Abdali, R., 2012. Knowledge sharing and its impact on knowledge creation. </w:t>
      </w:r>
      <w:r>
        <w:rPr>
          <w:i/>
          <w:iCs/>
          <w:shd w:val="clear" w:color="auto" w:fill="FFFFFF"/>
        </w:rPr>
        <w:t>Journal of Information &amp; Knowledge Management</w:t>
      </w:r>
      <w:r>
        <w:rPr>
          <w:shd w:val="clear" w:color="auto" w:fill="FFFFFF"/>
        </w:rPr>
        <w:t>, </w:t>
      </w:r>
      <w:r>
        <w:rPr>
          <w:i/>
          <w:iCs/>
          <w:shd w:val="clear" w:color="auto" w:fill="FFFFFF"/>
        </w:rPr>
        <w:t>11</w:t>
      </w:r>
      <w:r>
        <w:rPr>
          <w:shd w:val="clear" w:color="auto" w:fill="FFFFFF"/>
        </w:rPr>
        <w:t>(02), p.1250012.</w:t>
      </w:r>
    </w:p>
    <w:p w:rsidR="0075176D" w:rsidRDefault="0075176D" w:rsidP="00EE14DA">
      <w:proofErr w:type="spellStart"/>
      <w:r w:rsidRPr="00B3371C">
        <w:t>Avdimiotis</w:t>
      </w:r>
      <w:proofErr w:type="spellEnd"/>
      <w:r w:rsidRPr="00B3371C">
        <w:t>, S., 2019. Emotional intelligence and tacit knowledge management in hospitality. </w:t>
      </w:r>
      <w:r w:rsidRPr="00B3371C">
        <w:rPr>
          <w:i/>
          <w:iCs/>
        </w:rPr>
        <w:t>Journal of Tourism, Heritage &amp; Services Marketing</w:t>
      </w:r>
      <w:r w:rsidRPr="00B3371C">
        <w:t>, </w:t>
      </w:r>
      <w:r w:rsidRPr="00B3371C">
        <w:rPr>
          <w:i/>
          <w:iCs/>
        </w:rPr>
        <w:t>5</w:t>
      </w:r>
      <w:r w:rsidRPr="00B3371C">
        <w:t>(2), pp.3-10.</w:t>
      </w:r>
    </w:p>
    <w:p w:rsidR="0075176D" w:rsidRDefault="0075176D" w:rsidP="00EE14DA">
      <w:proofErr w:type="spellStart"/>
      <w:r w:rsidRPr="000A7B71">
        <w:t>Bolisani</w:t>
      </w:r>
      <w:proofErr w:type="spellEnd"/>
      <w:r w:rsidRPr="000A7B71">
        <w:t xml:space="preserve">, E. and </w:t>
      </w:r>
      <w:proofErr w:type="spellStart"/>
      <w:r w:rsidRPr="000A7B71">
        <w:t>Bratianu</w:t>
      </w:r>
      <w:proofErr w:type="spellEnd"/>
      <w:r w:rsidRPr="000A7B71">
        <w:t>, C., 2018. The emergence of knowledge management. In </w:t>
      </w:r>
      <w:r w:rsidRPr="000A7B71">
        <w:rPr>
          <w:i/>
          <w:iCs/>
        </w:rPr>
        <w:t>Emergent knowledge strategies</w:t>
      </w:r>
      <w:r w:rsidRPr="000A7B71">
        <w:t> (pp. 23-47). Springer, Cham.</w:t>
      </w:r>
    </w:p>
    <w:p w:rsidR="0075176D" w:rsidRDefault="0075176D" w:rsidP="0053486A">
      <w:pPr>
        <w:rPr>
          <w:shd w:val="clear" w:color="auto" w:fill="FFFFFF"/>
        </w:rPr>
      </w:pPr>
      <w:proofErr w:type="spellStart"/>
      <w:r>
        <w:rPr>
          <w:shd w:val="clear" w:color="auto" w:fill="FFFFFF"/>
        </w:rPr>
        <w:t>Denicolai</w:t>
      </w:r>
      <w:proofErr w:type="spellEnd"/>
      <w:r>
        <w:rPr>
          <w:shd w:val="clear" w:color="auto" w:fill="FFFFFF"/>
        </w:rPr>
        <w:t xml:space="preserve">, S., </w:t>
      </w:r>
      <w:proofErr w:type="spellStart"/>
      <w:r>
        <w:rPr>
          <w:shd w:val="clear" w:color="auto" w:fill="FFFFFF"/>
        </w:rPr>
        <w:t>Zucchella</w:t>
      </w:r>
      <w:proofErr w:type="spellEnd"/>
      <w:r>
        <w:rPr>
          <w:shd w:val="clear" w:color="auto" w:fill="FFFFFF"/>
        </w:rPr>
        <w:t>, A. and Strange, R., 2014. Knowledge assets and firm international performance. </w:t>
      </w:r>
      <w:r>
        <w:rPr>
          <w:i/>
          <w:iCs/>
          <w:shd w:val="clear" w:color="auto" w:fill="FFFFFF"/>
        </w:rPr>
        <w:t>International business review</w:t>
      </w:r>
      <w:r>
        <w:rPr>
          <w:shd w:val="clear" w:color="auto" w:fill="FFFFFF"/>
        </w:rPr>
        <w:t>, </w:t>
      </w:r>
      <w:r>
        <w:rPr>
          <w:i/>
          <w:iCs/>
          <w:shd w:val="clear" w:color="auto" w:fill="FFFFFF"/>
        </w:rPr>
        <w:t>23</w:t>
      </w:r>
      <w:r>
        <w:rPr>
          <w:shd w:val="clear" w:color="auto" w:fill="FFFFFF"/>
        </w:rPr>
        <w:t>(1), pp.55-62.</w:t>
      </w:r>
    </w:p>
    <w:p w:rsidR="0075176D" w:rsidRDefault="0075176D" w:rsidP="0053486A">
      <w:proofErr w:type="spellStart"/>
      <w:r w:rsidRPr="00653045">
        <w:t>Drahos</w:t>
      </w:r>
      <w:proofErr w:type="spellEnd"/>
      <w:r w:rsidRPr="00653045">
        <w:t>, P., 2016. A philosophy of intellectual property. Routledge.</w:t>
      </w:r>
    </w:p>
    <w:p w:rsidR="0075176D" w:rsidRDefault="0075176D" w:rsidP="00184C8E">
      <w:proofErr w:type="spellStart"/>
      <w:r w:rsidRPr="00D055D5">
        <w:t>Gharakhani</w:t>
      </w:r>
      <w:proofErr w:type="spellEnd"/>
      <w:r w:rsidRPr="00D055D5">
        <w:t xml:space="preserve">, D. and </w:t>
      </w:r>
      <w:proofErr w:type="spellStart"/>
      <w:r w:rsidRPr="00D055D5">
        <w:t>Mousakhani</w:t>
      </w:r>
      <w:proofErr w:type="spellEnd"/>
      <w:r w:rsidRPr="00D055D5">
        <w:t>, M., 2012. Knowledge management capabilities and SMEs' organisational performance. Journal of Chinese Entrepreneurship.</w:t>
      </w:r>
    </w:p>
    <w:p w:rsidR="0075176D" w:rsidRDefault="0075176D" w:rsidP="00EE14DA">
      <w:proofErr w:type="spellStart"/>
      <w:r w:rsidRPr="000A7B71">
        <w:t>Ghasabeh</w:t>
      </w:r>
      <w:proofErr w:type="spellEnd"/>
      <w:r w:rsidRPr="000A7B71">
        <w:t xml:space="preserve">, M.S. and </w:t>
      </w:r>
      <w:proofErr w:type="spellStart"/>
      <w:r w:rsidRPr="000A7B71">
        <w:t>Provitera</w:t>
      </w:r>
      <w:proofErr w:type="spellEnd"/>
      <w:r w:rsidRPr="000A7B71">
        <w:t>, M.J., 2017. Transformational leadership: Building an effective culture to manage organisational knowledge. </w:t>
      </w:r>
      <w:r w:rsidRPr="000A7B71">
        <w:rPr>
          <w:i/>
          <w:iCs/>
        </w:rPr>
        <w:t>The Journal of Values-Based Leadership</w:t>
      </w:r>
      <w:r w:rsidRPr="000A7B71">
        <w:t>, </w:t>
      </w:r>
      <w:r w:rsidRPr="000A7B71">
        <w:rPr>
          <w:i/>
          <w:iCs/>
        </w:rPr>
        <w:t>10</w:t>
      </w:r>
      <w:r w:rsidRPr="000A7B71">
        <w:t>(2), p.7.</w:t>
      </w:r>
    </w:p>
    <w:p w:rsidR="0075176D" w:rsidRDefault="0075176D" w:rsidP="0053486A">
      <w:pPr>
        <w:rPr>
          <w:shd w:val="clear" w:color="auto" w:fill="FFFFFF"/>
        </w:rPr>
      </w:pPr>
      <w:r>
        <w:rPr>
          <w:shd w:val="clear" w:color="auto" w:fill="FFFFFF"/>
        </w:rPr>
        <w:t xml:space="preserve">Goodridge, P., </w:t>
      </w:r>
      <w:proofErr w:type="spellStart"/>
      <w:r>
        <w:rPr>
          <w:shd w:val="clear" w:color="auto" w:fill="FFFFFF"/>
        </w:rPr>
        <w:t>Haskel</w:t>
      </w:r>
      <w:proofErr w:type="spellEnd"/>
      <w:r>
        <w:rPr>
          <w:shd w:val="clear" w:color="auto" w:fill="FFFFFF"/>
        </w:rPr>
        <w:t>, J. and Wallis, G., 2016. UK intangible investment and growth: new measures of UK investment in knowledge assets and intellectual property rights. Intellectual Property Office.</w:t>
      </w:r>
    </w:p>
    <w:p w:rsidR="0075176D" w:rsidRDefault="0075176D" w:rsidP="0053486A">
      <w:pPr>
        <w:rPr>
          <w:shd w:val="clear" w:color="auto" w:fill="FFFFFF"/>
        </w:rPr>
      </w:pPr>
      <w:proofErr w:type="spellStart"/>
      <w:r>
        <w:rPr>
          <w:shd w:val="clear" w:color="auto" w:fill="FFFFFF"/>
        </w:rPr>
        <w:t>Hebibi</w:t>
      </w:r>
      <w:proofErr w:type="spellEnd"/>
      <w:r>
        <w:rPr>
          <w:shd w:val="clear" w:color="auto" w:fill="FFFFFF"/>
        </w:rPr>
        <w:t xml:space="preserve">, L., Raimi, N. and </w:t>
      </w:r>
      <w:proofErr w:type="spellStart"/>
      <w:r>
        <w:rPr>
          <w:shd w:val="clear" w:color="auto" w:fill="FFFFFF"/>
        </w:rPr>
        <w:t>Milićićević</w:t>
      </w:r>
      <w:proofErr w:type="spellEnd"/>
      <w:r>
        <w:rPr>
          <w:shd w:val="clear" w:color="auto" w:fill="FFFFFF"/>
        </w:rPr>
        <w:t xml:space="preserve">, R., 2019. Knowledge management and the importance of knowledge management for the organisation's performance. </w:t>
      </w:r>
      <w:proofErr w:type="spellStart"/>
      <w:r>
        <w:rPr>
          <w:i/>
          <w:iCs/>
          <w:shd w:val="clear" w:color="auto" w:fill="FFFFFF"/>
        </w:rPr>
        <w:t>Ekonomika</w:t>
      </w:r>
      <w:proofErr w:type="spellEnd"/>
      <w:r>
        <w:rPr>
          <w:shd w:val="clear" w:color="auto" w:fill="FFFFFF"/>
        </w:rPr>
        <w:t>, </w:t>
      </w:r>
      <w:r>
        <w:rPr>
          <w:i/>
          <w:iCs/>
          <w:shd w:val="clear" w:color="auto" w:fill="FFFFFF"/>
        </w:rPr>
        <w:t>65</w:t>
      </w:r>
      <w:r>
        <w:rPr>
          <w:shd w:val="clear" w:color="auto" w:fill="FFFFFF"/>
        </w:rPr>
        <w:t>(1), pp.117-126.</w:t>
      </w:r>
    </w:p>
    <w:p w:rsidR="0075176D" w:rsidRDefault="0075176D" w:rsidP="0053486A">
      <w:pPr>
        <w:rPr>
          <w:shd w:val="clear" w:color="auto" w:fill="FFFFFF"/>
        </w:rPr>
      </w:pPr>
      <w:r>
        <w:rPr>
          <w:shd w:val="clear" w:color="auto" w:fill="FFFFFF"/>
        </w:rPr>
        <w:lastRenderedPageBreak/>
        <w:t xml:space="preserve">Hislop, D., </w:t>
      </w:r>
      <w:proofErr w:type="spellStart"/>
      <w:r>
        <w:rPr>
          <w:shd w:val="clear" w:color="auto" w:fill="FFFFFF"/>
        </w:rPr>
        <w:t>Bosua</w:t>
      </w:r>
      <w:proofErr w:type="spellEnd"/>
      <w:r>
        <w:rPr>
          <w:shd w:val="clear" w:color="auto" w:fill="FFFFFF"/>
        </w:rPr>
        <w:t>, R. and Helms, R., 2018. </w:t>
      </w:r>
      <w:r>
        <w:rPr>
          <w:i/>
          <w:iCs/>
          <w:shd w:val="clear" w:color="auto" w:fill="FFFFFF"/>
        </w:rPr>
        <w:t>Knowledge management in organisations: A critical introduction</w:t>
      </w:r>
      <w:r>
        <w:rPr>
          <w:shd w:val="clear" w:color="auto" w:fill="FFFFFF"/>
        </w:rPr>
        <w:t>. Oxford university press.</w:t>
      </w:r>
    </w:p>
    <w:p w:rsidR="0075176D" w:rsidRDefault="0075176D" w:rsidP="00EE14DA">
      <w:r w:rsidRPr="009214DD">
        <w:t xml:space="preserve">Junior, I.P., </w:t>
      </w:r>
      <w:proofErr w:type="spellStart"/>
      <w:r w:rsidRPr="009214DD">
        <w:t>Bertin</w:t>
      </w:r>
      <w:proofErr w:type="spellEnd"/>
      <w:r w:rsidRPr="009214DD">
        <w:t>, P.R.B., Machado, C.D.L. and da Silva, A.R., 2017. Towards Semantic Knowledge Maps Applications: Modelling the Ontological Nature of Data and Information Governance in a R&amp;D Organization. In </w:t>
      </w:r>
      <w:r w:rsidRPr="009214DD">
        <w:rPr>
          <w:i/>
          <w:iCs/>
        </w:rPr>
        <w:t>Ontology in Information Science</w:t>
      </w:r>
      <w:r w:rsidRPr="009214DD">
        <w:t xml:space="preserve">. </w:t>
      </w:r>
      <w:proofErr w:type="spellStart"/>
      <w:r w:rsidRPr="009214DD">
        <w:t>IntechOpen</w:t>
      </w:r>
      <w:proofErr w:type="spellEnd"/>
      <w:r w:rsidRPr="009214DD">
        <w:t>.</w:t>
      </w:r>
    </w:p>
    <w:p w:rsidR="0075176D" w:rsidRDefault="0075176D" w:rsidP="00EE14DA">
      <w:proofErr w:type="spellStart"/>
      <w:r w:rsidRPr="00173681">
        <w:t>Laihonen</w:t>
      </w:r>
      <w:proofErr w:type="spellEnd"/>
      <w:r w:rsidRPr="00173681">
        <w:t xml:space="preserve">, H. and </w:t>
      </w:r>
      <w:proofErr w:type="spellStart"/>
      <w:r w:rsidRPr="00173681">
        <w:t>Kokko</w:t>
      </w:r>
      <w:proofErr w:type="spellEnd"/>
      <w:r w:rsidRPr="00173681">
        <w:t>, P., 2020. Knowledge management and hybridity of institutional logics in public sector. </w:t>
      </w:r>
      <w:r w:rsidRPr="00173681">
        <w:rPr>
          <w:i/>
          <w:iCs/>
        </w:rPr>
        <w:t>Knowledge management research &amp; practice</w:t>
      </w:r>
      <w:r w:rsidRPr="00173681">
        <w:t>, pp.1-15.</w:t>
      </w:r>
    </w:p>
    <w:p w:rsidR="0075176D" w:rsidRPr="00653045" w:rsidRDefault="0075176D" w:rsidP="0053486A">
      <w:proofErr w:type="spellStart"/>
      <w:r w:rsidRPr="00173681">
        <w:t>Martelo-Landroguez</w:t>
      </w:r>
      <w:proofErr w:type="spellEnd"/>
      <w:r w:rsidRPr="00173681">
        <w:t>, S. and Martin-Ruiz, D., 2016. Managing knowledge to create customer service value. </w:t>
      </w:r>
      <w:r w:rsidRPr="00173681">
        <w:rPr>
          <w:i/>
          <w:iCs/>
        </w:rPr>
        <w:t>Journal of Service Theory and Practice</w:t>
      </w:r>
      <w:r w:rsidRPr="00173681">
        <w:t>.</w:t>
      </w:r>
    </w:p>
    <w:p w:rsidR="0075176D" w:rsidRDefault="0075176D" w:rsidP="00EE14DA">
      <w:r w:rsidRPr="00081D1C">
        <w:t>Nguyen, T.M., 2020. Four-dimensional model: a literature review in online organisational knowledge sharing. </w:t>
      </w:r>
      <w:r w:rsidRPr="00081D1C">
        <w:rPr>
          <w:i/>
          <w:iCs/>
        </w:rPr>
        <w:t>VINE Journal of Information and Knowledge Management Systems</w:t>
      </w:r>
      <w:r w:rsidRPr="00081D1C">
        <w:t>.</w:t>
      </w:r>
    </w:p>
    <w:p w:rsidR="0075176D" w:rsidRDefault="0075176D" w:rsidP="00EE14DA">
      <w:proofErr w:type="spellStart"/>
      <w:r w:rsidRPr="009214DD">
        <w:t>Perko</w:t>
      </w:r>
      <w:proofErr w:type="spellEnd"/>
      <w:r w:rsidRPr="009214DD">
        <w:t xml:space="preserve">, I. and </w:t>
      </w:r>
      <w:proofErr w:type="spellStart"/>
      <w:r w:rsidRPr="009214DD">
        <w:t>Mlinarič</w:t>
      </w:r>
      <w:proofErr w:type="spellEnd"/>
      <w:r w:rsidRPr="009214DD">
        <w:t>, F., 2016. Decreasing information asymmetry by sharing business data: a case of business non-payers sharing agency. </w:t>
      </w:r>
      <w:r w:rsidRPr="009214DD">
        <w:rPr>
          <w:i/>
          <w:iCs/>
        </w:rPr>
        <w:t>International Journal of Risk Assessment and Management</w:t>
      </w:r>
      <w:r w:rsidRPr="009214DD">
        <w:t>, </w:t>
      </w:r>
      <w:r w:rsidRPr="009214DD">
        <w:rPr>
          <w:i/>
          <w:iCs/>
        </w:rPr>
        <w:t>19</w:t>
      </w:r>
      <w:r w:rsidRPr="009214DD">
        <w:t>(1-2), pp.54-67.</w:t>
      </w:r>
    </w:p>
    <w:p w:rsidR="0075176D" w:rsidRDefault="0075176D" w:rsidP="00EE14DA">
      <w:proofErr w:type="spellStart"/>
      <w:r w:rsidRPr="00173681">
        <w:t>Sensuse</w:t>
      </w:r>
      <w:proofErr w:type="spellEnd"/>
      <w:r w:rsidRPr="00173681">
        <w:t xml:space="preserve">, D.I. and </w:t>
      </w:r>
      <w:proofErr w:type="spellStart"/>
      <w:r w:rsidRPr="00173681">
        <w:t>Cahyaningsih</w:t>
      </w:r>
      <w:proofErr w:type="spellEnd"/>
      <w:r w:rsidRPr="00173681">
        <w:t>, E., 2018. Knowledge management models: a summative review. </w:t>
      </w:r>
      <w:r w:rsidRPr="00173681">
        <w:rPr>
          <w:i/>
          <w:iCs/>
        </w:rPr>
        <w:t>International Journal of Information Systems in the Service Sector (IJISSS)</w:t>
      </w:r>
      <w:r w:rsidRPr="00173681">
        <w:t>, </w:t>
      </w:r>
      <w:r w:rsidRPr="00173681">
        <w:rPr>
          <w:i/>
          <w:iCs/>
        </w:rPr>
        <w:t>10</w:t>
      </w:r>
      <w:r w:rsidRPr="00173681">
        <w:t>(1), pp.71-100.</w:t>
      </w:r>
    </w:p>
    <w:p w:rsidR="0075176D" w:rsidRDefault="0075176D" w:rsidP="0053486A">
      <w:pPr>
        <w:rPr>
          <w:shd w:val="clear" w:color="auto" w:fill="FFFFFF"/>
        </w:rPr>
      </w:pPr>
      <w:r>
        <w:rPr>
          <w:shd w:val="clear" w:color="auto" w:fill="FFFFFF"/>
        </w:rPr>
        <w:t>Snyder, J. and Lee-Partridge, J.E., 2013. Understanding communication channel choices in team knowledge sharing. </w:t>
      </w:r>
      <w:r>
        <w:rPr>
          <w:i/>
          <w:iCs/>
          <w:shd w:val="clear" w:color="auto" w:fill="FFFFFF"/>
        </w:rPr>
        <w:t>Corporate Communications: An International Journal</w:t>
      </w:r>
      <w:r>
        <w:rPr>
          <w:shd w:val="clear" w:color="auto" w:fill="FFFFFF"/>
        </w:rPr>
        <w:t>.</w:t>
      </w:r>
    </w:p>
    <w:p w:rsidR="0075176D" w:rsidRDefault="0075176D" w:rsidP="0053486A">
      <w:pPr>
        <w:rPr>
          <w:shd w:val="clear" w:color="auto" w:fill="FFFFFF"/>
        </w:rPr>
      </w:pPr>
      <w:proofErr w:type="spellStart"/>
      <w:r>
        <w:rPr>
          <w:shd w:val="clear" w:color="auto" w:fill="FFFFFF"/>
        </w:rPr>
        <w:t>Waelde</w:t>
      </w:r>
      <w:proofErr w:type="spellEnd"/>
      <w:r>
        <w:rPr>
          <w:shd w:val="clear" w:color="auto" w:fill="FFFFFF"/>
        </w:rPr>
        <w:t xml:space="preserve">, C., Laurie, G., Brown, A., </w:t>
      </w:r>
      <w:proofErr w:type="spellStart"/>
      <w:r>
        <w:rPr>
          <w:shd w:val="clear" w:color="auto" w:fill="FFFFFF"/>
        </w:rPr>
        <w:t>Kheria</w:t>
      </w:r>
      <w:proofErr w:type="spellEnd"/>
      <w:r>
        <w:rPr>
          <w:shd w:val="clear" w:color="auto" w:fill="FFFFFF"/>
        </w:rPr>
        <w:t>, S. and Cornwell, J., 2014. </w:t>
      </w:r>
      <w:r>
        <w:rPr>
          <w:i/>
          <w:iCs/>
          <w:shd w:val="clear" w:color="auto" w:fill="FFFFFF"/>
        </w:rPr>
        <w:t>Contemporary intellectual property: law and policy</w:t>
      </w:r>
      <w:r>
        <w:rPr>
          <w:shd w:val="clear" w:color="auto" w:fill="FFFFFF"/>
        </w:rPr>
        <w:t>. Oxford University Press.</w:t>
      </w:r>
    </w:p>
    <w:p w:rsidR="0075176D" w:rsidRDefault="0075176D" w:rsidP="0053486A">
      <w:pPr>
        <w:rPr>
          <w:shd w:val="clear" w:color="auto" w:fill="FFFFFF"/>
        </w:rPr>
      </w:pPr>
      <w:r>
        <w:rPr>
          <w:shd w:val="clear" w:color="auto" w:fill="FFFFFF"/>
        </w:rPr>
        <w:t>Wang, Z. and Wang, N., 2012. Knowledge sharing, innovation and firm performance. </w:t>
      </w:r>
      <w:r>
        <w:rPr>
          <w:i/>
          <w:iCs/>
          <w:shd w:val="clear" w:color="auto" w:fill="FFFFFF"/>
        </w:rPr>
        <w:t>Expert systems with applications</w:t>
      </w:r>
      <w:r>
        <w:rPr>
          <w:shd w:val="clear" w:color="auto" w:fill="FFFFFF"/>
        </w:rPr>
        <w:t>, </w:t>
      </w:r>
      <w:r>
        <w:rPr>
          <w:i/>
          <w:iCs/>
          <w:shd w:val="clear" w:color="auto" w:fill="FFFFFF"/>
        </w:rPr>
        <w:t>39</w:t>
      </w:r>
      <w:r>
        <w:rPr>
          <w:shd w:val="clear" w:color="auto" w:fill="FFFFFF"/>
        </w:rPr>
        <w:t>(10), pp.8899-8908.</w:t>
      </w:r>
    </w:p>
    <w:p w:rsidR="00184C8E" w:rsidRPr="00263CBB" w:rsidRDefault="00211349" w:rsidP="00184C8E">
      <w:pPr>
        <w:rPr>
          <w:u w:val="single"/>
        </w:rPr>
      </w:pPr>
      <w:r w:rsidRPr="00263CBB">
        <w:rPr>
          <w:u w:val="single"/>
        </w:rPr>
        <w:t>Online</w:t>
      </w:r>
    </w:p>
    <w:p w:rsidR="00EE14DA" w:rsidRDefault="00EE14DA" w:rsidP="00EE14DA">
      <w:r w:rsidRPr="004F30D5">
        <w:lastRenderedPageBreak/>
        <w:t>Choo Sense-Making KM Model</w:t>
      </w:r>
      <w:r>
        <w:t xml:space="preserve">, 2014 </w:t>
      </w:r>
      <w:r w:rsidRPr="00263CBB">
        <w:t xml:space="preserve">(Online) [Accessed through] &lt; </w:t>
      </w:r>
      <w:proofErr w:type="gramStart"/>
      <w:r w:rsidRPr="00EE14DA">
        <w:t>https://kmwiki.wordpress.com/2014/01/23/the-choo-sense-making-km-model/</w:t>
      </w:r>
      <w:r>
        <w:t xml:space="preserve"> </w:t>
      </w:r>
      <w:r w:rsidRPr="00263CBB">
        <w:t xml:space="preserve"> [</w:t>
      </w:r>
      <w:proofErr w:type="gramEnd"/>
      <w:r w:rsidRPr="00263CBB">
        <w:t xml:space="preserve">Access on </w:t>
      </w:r>
      <w:r>
        <w:t>24</w:t>
      </w:r>
      <w:r w:rsidRPr="00263CBB">
        <w:rPr>
          <w:vertAlign w:val="superscript"/>
        </w:rPr>
        <w:t>th</w:t>
      </w:r>
      <w:r w:rsidRPr="00263CBB">
        <w:t xml:space="preserve"> August 2020]</w:t>
      </w:r>
    </w:p>
    <w:p w:rsidR="00EE14DA" w:rsidRPr="00263CBB" w:rsidRDefault="00EE14DA" w:rsidP="00F958ED">
      <w:r>
        <w:t xml:space="preserve">Hilton </w:t>
      </w:r>
      <w:proofErr w:type="spellStart"/>
      <w:r>
        <w:t>honors</w:t>
      </w:r>
      <w:proofErr w:type="spellEnd"/>
      <w:r>
        <w:t xml:space="preserve">, 2020 </w:t>
      </w:r>
      <w:r w:rsidRPr="00263CBB">
        <w:t xml:space="preserve">(Online) [Accessed through] &lt; </w:t>
      </w:r>
      <w:r w:rsidRPr="00EE14DA">
        <w:t>https://www.hilton.com/en/corporate/development/hilton-performance-advantage/#:~:text=Once%20a%20guest%20enrolls%20in,revenue%20opportunities%20in%20the%20future.</w:t>
      </w:r>
      <w:r w:rsidRPr="00263CBB">
        <w:t xml:space="preserve">&gt; [Access on </w:t>
      </w:r>
      <w:r>
        <w:t>24</w:t>
      </w:r>
      <w:r w:rsidRPr="00263CBB">
        <w:rPr>
          <w:vertAlign w:val="superscript"/>
        </w:rPr>
        <w:t>th</w:t>
      </w:r>
      <w:r w:rsidRPr="00263CBB">
        <w:t xml:space="preserve"> August 2020]</w:t>
      </w:r>
    </w:p>
    <w:p w:rsidR="00EE14DA" w:rsidRPr="00263CBB" w:rsidRDefault="00EE14DA" w:rsidP="00246351">
      <w:r>
        <w:t xml:space="preserve">Hilton hotel and Resorts, 2020 </w:t>
      </w:r>
      <w:r w:rsidRPr="00263CBB">
        <w:t xml:space="preserve">(Online) [Accessed through] &lt; </w:t>
      </w:r>
      <w:r w:rsidRPr="00EE14DA">
        <w:t>https://www3.hilton.com/en/hotels/united-kingdom/hilton-belfast-BFSHITW/about/amenities.html</w:t>
      </w:r>
      <w:r w:rsidRPr="00263CBB">
        <w:t xml:space="preserve">&gt; [Access on </w:t>
      </w:r>
      <w:r>
        <w:t>24</w:t>
      </w:r>
      <w:r w:rsidRPr="00263CBB">
        <w:rPr>
          <w:vertAlign w:val="superscript"/>
        </w:rPr>
        <w:t>th</w:t>
      </w:r>
      <w:r w:rsidRPr="00263CBB">
        <w:t xml:space="preserve"> August 2020]</w:t>
      </w:r>
    </w:p>
    <w:p w:rsidR="00EE14DA" w:rsidRPr="00263CBB" w:rsidRDefault="00EE14DA" w:rsidP="00246351">
      <w:r>
        <w:t xml:space="preserve">Hilton, 2020 </w:t>
      </w:r>
      <w:r w:rsidRPr="00263CBB">
        <w:t xml:space="preserve">(Online) [Accessed through] &lt; </w:t>
      </w:r>
      <w:r w:rsidRPr="00EE14DA">
        <w:t>https://www.hilton.com/en/corporate/</w:t>
      </w:r>
      <w:r w:rsidRPr="00263CBB">
        <w:t xml:space="preserve"> &gt; [Access on </w:t>
      </w:r>
      <w:r>
        <w:t>24</w:t>
      </w:r>
      <w:r w:rsidRPr="00263CBB">
        <w:rPr>
          <w:vertAlign w:val="superscript"/>
        </w:rPr>
        <w:t>th</w:t>
      </w:r>
      <w:r w:rsidRPr="00263CBB">
        <w:t xml:space="preserve"> August 2020]</w:t>
      </w:r>
    </w:p>
    <w:p w:rsidR="00EE14DA" w:rsidRPr="00263CBB" w:rsidRDefault="00EE14DA" w:rsidP="00246351">
      <w:r>
        <w:t xml:space="preserve">NI business info, 2020 </w:t>
      </w:r>
      <w:r w:rsidRPr="00263CBB">
        <w:t xml:space="preserve">(Online) [Accessed through] &lt; </w:t>
      </w:r>
      <w:r w:rsidRPr="00EE14DA">
        <w:t>https://www.nibusinessinfo.co.uk/content/advantages-and-disadvantages-knowledge-management</w:t>
      </w:r>
      <w:r w:rsidRPr="00263CBB">
        <w:t xml:space="preserve"> &gt; [Access on </w:t>
      </w:r>
      <w:r>
        <w:t>24</w:t>
      </w:r>
      <w:r w:rsidRPr="00263CBB">
        <w:rPr>
          <w:vertAlign w:val="superscript"/>
        </w:rPr>
        <w:t>th</w:t>
      </w:r>
      <w:r w:rsidRPr="00263CBB">
        <w:t xml:space="preserve"> August 2020]</w:t>
      </w:r>
    </w:p>
    <w:p w:rsidR="00EE14DA" w:rsidRPr="003469A8" w:rsidRDefault="00EE14DA" w:rsidP="00EE14DA">
      <w:pPr>
        <w:rPr>
          <w:b/>
          <w:bCs/>
        </w:rPr>
      </w:pPr>
      <w:r w:rsidRPr="003469A8">
        <w:t>Paul Dooley, 2016</w:t>
      </w:r>
      <w:r>
        <w:t xml:space="preserve"> </w:t>
      </w:r>
      <w:r w:rsidRPr="00263CBB">
        <w:t xml:space="preserve">(Online) [Accessed through] &lt; </w:t>
      </w:r>
      <w:proofErr w:type="gramStart"/>
      <w:r w:rsidRPr="00EE14DA">
        <w:t>https://www.thinkhdi.com/library/supportworld/2016/6-steps-build-knowledge-management-culture.aspx</w:t>
      </w:r>
      <w:r>
        <w:t xml:space="preserve"> </w:t>
      </w:r>
      <w:r w:rsidRPr="00263CBB">
        <w:t xml:space="preserve"> [</w:t>
      </w:r>
      <w:proofErr w:type="gramEnd"/>
      <w:r w:rsidRPr="00263CBB">
        <w:t xml:space="preserve">Access on </w:t>
      </w:r>
      <w:r>
        <w:t>24</w:t>
      </w:r>
      <w:r w:rsidRPr="00263CBB">
        <w:rPr>
          <w:vertAlign w:val="superscript"/>
        </w:rPr>
        <w:t>th</w:t>
      </w:r>
      <w:r w:rsidRPr="00263CBB">
        <w:t xml:space="preserve"> August 2020]</w:t>
      </w:r>
    </w:p>
    <w:p w:rsidR="00EE14DA" w:rsidRPr="00263CBB" w:rsidRDefault="00EE14DA" w:rsidP="00F958ED">
      <w:r>
        <w:t xml:space="preserve">Steffen </w:t>
      </w:r>
      <w:proofErr w:type="spellStart"/>
      <w:r>
        <w:t>Soulejman</w:t>
      </w:r>
      <w:proofErr w:type="spellEnd"/>
      <w:r>
        <w:t xml:space="preserve"> </w:t>
      </w:r>
      <w:proofErr w:type="spellStart"/>
      <w:r>
        <w:t>Janyus</w:t>
      </w:r>
      <w:proofErr w:type="spellEnd"/>
      <w:r>
        <w:t>, 2015</w:t>
      </w:r>
      <w:r w:rsidRPr="00263CBB">
        <w:t xml:space="preserve"> (Online) [Accessed through] &lt; </w:t>
      </w:r>
      <w:r w:rsidRPr="00EE14DA">
        <w:t>https://openknowledge.worldbank.org/bitstream/handle/10986/25320/9781464809439.pdf</w:t>
      </w:r>
      <w:r w:rsidRPr="00263CBB">
        <w:t xml:space="preserve">&gt; [Access on </w:t>
      </w:r>
      <w:r>
        <w:t>24</w:t>
      </w:r>
      <w:r w:rsidRPr="00263CBB">
        <w:rPr>
          <w:vertAlign w:val="superscript"/>
        </w:rPr>
        <w:t>th</w:t>
      </w:r>
      <w:r w:rsidRPr="00263CBB">
        <w:t xml:space="preserve"> August 2020]</w:t>
      </w:r>
    </w:p>
    <w:p w:rsidR="00EE14DA" w:rsidRDefault="00EE14DA" w:rsidP="00EE14DA">
      <w:r w:rsidRPr="00196D58">
        <w:t>The Nonaka and Takeuchi Model</w:t>
      </w:r>
      <w:r>
        <w:t xml:space="preserve">, 2019 </w:t>
      </w:r>
      <w:r w:rsidRPr="00263CBB">
        <w:t xml:space="preserve">(Online) [Accessed through] &lt; </w:t>
      </w:r>
      <w:proofErr w:type="gramStart"/>
      <w:r w:rsidRPr="00EE14DA">
        <w:t>https://sis.binus.ac.id/2018/02/05/introduction-to-the-nonaka-and-takeuchi-knowledge-management-model/</w:t>
      </w:r>
      <w:r>
        <w:t xml:space="preserve"> </w:t>
      </w:r>
      <w:r w:rsidRPr="00263CBB">
        <w:t xml:space="preserve"> [</w:t>
      </w:r>
      <w:proofErr w:type="gramEnd"/>
      <w:r w:rsidRPr="00263CBB">
        <w:t xml:space="preserve">Access on </w:t>
      </w:r>
      <w:r>
        <w:t>24</w:t>
      </w:r>
      <w:r w:rsidRPr="00263CBB">
        <w:rPr>
          <w:vertAlign w:val="superscript"/>
        </w:rPr>
        <w:t>th</w:t>
      </w:r>
      <w:r w:rsidRPr="00263CBB">
        <w:t xml:space="preserve"> August 2020]</w:t>
      </w:r>
    </w:p>
    <w:p w:rsidR="00EE14DA" w:rsidRPr="00263CBB" w:rsidRDefault="00EE14DA" w:rsidP="00F958ED"/>
    <w:p w:rsidR="001152CC" w:rsidRPr="00263CBB" w:rsidRDefault="001152CC" w:rsidP="00246351"/>
    <w:sectPr w:rsidR="001152CC" w:rsidRPr="00263CBB" w:rsidSect="0026796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40832" w:rsidRDefault="00140832" w:rsidP="00C145A0">
      <w:pPr>
        <w:spacing w:after="0" w:line="240" w:lineRule="auto"/>
      </w:pPr>
      <w:r>
        <w:separator/>
      </w:r>
    </w:p>
  </w:endnote>
  <w:endnote w:type="continuationSeparator" w:id="0">
    <w:p w:rsidR="00140832" w:rsidRDefault="00140832" w:rsidP="00C145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E2BBA" w:rsidRDefault="008E2BBA">
    <w:pPr>
      <w:pStyle w:val="Footer"/>
      <w:jc w:val="right"/>
    </w:pPr>
  </w:p>
  <w:p w:rsidR="008E2BBA" w:rsidRDefault="008E2BBA">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E2BBA" w:rsidRDefault="008E2BBA">
    <w:pPr>
      <w:pStyle w:val="Footer"/>
      <w:jc w:val="right"/>
    </w:pPr>
  </w:p>
  <w:p w:rsidR="008E2BBA" w:rsidRDefault="008E2BBA">
    <w:pPr>
      <w:pStyle w:val="Foote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542568"/>
      <w:docPartObj>
        <w:docPartGallery w:val="Page Numbers (Bottom of Page)"/>
        <w:docPartUnique/>
      </w:docPartObj>
    </w:sdtPr>
    <w:sdtEndPr/>
    <w:sdtContent>
      <w:p w:rsidR="0075176D" w:rsidRDefault="00140832">
        <w:pPr>
          <w:pStyle w:val="Footer"/>
          <w:jc w:val="right"/>
        </w:pPr>
        <w:r>
          <w:fldChar w:fldCharType="begin"/>
        </w:r>
        <w:r>
          <w:instrText xml:space="preserve"> PAGE   \* MERGEFORMAT </w:instrText>
        </w:r>
        <w:r>
          <w:fldChar w:fldCharType="separate"/>
        </w:r>
        <w:r w:rsidR="0096669A">
          <w:rPr>
            <w:noProof/>
          </w:rPr>
          <w:t>12</w:t>
        </w:r>
        <w:r>
          <w:rPr>
            <w:noProof/>
          </w:rPr>
          <w:fldChar w:fldCharType="end"/>
        </w:r>
      </w:p>
    </w:sdtContent>
  </w:sdt>
  <w:p w:rsidR="0075176D" w:rsidRDefault="0075176D">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40832" w:rsidRDefault="00140832" w:rsidP="00C145A0">
      <w:pPr>
        <w:spacing w:after="0" w:line="240" w:lineRule="auto"/>
      </w:pPr>
      <w:r>
        <w:separator/>
      </w:r>
    </w:p>
  </w:footnote>
  <w:footnote w:type="continuationSeparator" w:id="0">
    <w:p w:rsidR="00140832" w:rsidRDefault="00140832" w:rsidP="00C145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C1241"/>
    <w:multiLevelType w:val="hybridMultilevel"/>
    <w:tmpl w:val="148CC2B6"/>
    <w:lvl w:ilvl="0" w:tplc="BF26AA2C">
      <w:start w:val="1"/>
      <w:numFmt w:val="bullet"/>
      <w:lvlText w:val=""/>
      <w:lvlJc w:val="left"/>
      <w:pPr>
        <w:ind w:left="720" w:hanging="360"/>
      </w:pPr>
      <w:rPr>
        <w:rFonts w:ascii="Symbol" w:hAnsi="Symbol" w:hint="default"/>
      </w:rPr>
    </w:lvl>
    <w:lvl w:ilvl="1" w:tplc="E3085004" w:tentative="1">
      <w:start w:val="1"/>
      <w:numFmt w:val="bullet"/>
      <w:lvlText w:val="o"/>
      <w:lvlJc w:val="left"/>
      <w:pPr>
        <w:ind w:left="1440" w:hanging="360"/>
      </w:pPr>
      <w:rPr>
        <w:rFonts w:ascii="Courier New" w:hAnsi="Courier New" w:cs="Courier New" w:hint="default"/>
      </w:rPr>
    </w:lvl>
    <w:lvl w:ilvl="2" w:tplc="F88CCBD6" w:tentative="1">
      <w:start w:val="1"/>
      <w:numFmt w:val="bullet"/>
      <w:lvlText w:val=""/>
      <w:lvlJc w:val="left"/>
      <w:pPr>
        <w:ind w:left="2160" w:hanging="360"/>
      </w:pPr>
      <w:rPr>
        <w:rFonts w:ascii="Wingdings" w:hAnsi="Wingdings" w:hint="default"/>
      </w:rPr>
    </w:lvl>
    <w:lvl w:ilvl="3" w:tplc="507864D6" w:tentative="1">
      <w:start w:val="1"/>
      <w:numFmt w:val="bullet"/>
      <w:lvlText w:val=""/>
      <w:lvlJc w:val="left"/>
      <w:pPr>
        <w:ind w:left="2880" w:hanging="360"/>
      </w:pPr>
      <w:rPr>
        <w:rFonts w:ascii="Symbol" w:hAnsi="Symbol" w:hint="default"/>
      </w:rPr>
    </w:lvl>
    <w:lvl w:ilvl="4" w:tplc="C5748B0A" w:tentative="1">
      <w:start w:val="1"/>
      <w:numFmt w:val="bullet"/>
      <w:lvlText w:val="o"/>
      <w:lvlJc w:val="left"/>
      <w:pPr>
        <w:ind w:left="3600" w:hanging="360"/>
      </w:pPr>
      <w:rPr>
        <w:rFonts w:ascii="Courier New" w:hAnsi="Courier New" w:cs="Courier New" w:hint="default"/>
      </w:rPr>
    </w:lvl>
    <w:lvl w:ilvl="5" w:tplc="825A24FC" w:tentative="1">
      <w:start w:val="1"/>
      <w:numFmt w:val="bullet"/>
      <w:lvlText w:val=""/>
      <w:lvlJc w:val="left"/>
      <w:pPr>
        <w:ind w:left="4320" w:hanging="360"/>
      </w:pPr>
      <w:rPr>
        <w:rFonts w:ascii="Wingdings" w:hAnsi="Wingdings" w:hint="default"/>
      </w:rPr>
    </w:lvl>
    <w:lvl w:ilvl="6" w:tplc="3A8ED260" w:tentative="1">
      <w:start w:val="1"/>
      <w:numFmt w:val="bullet"/>
      <w:lvlText w:val=""/>
      <w:lvlJc w:val="left"/>
      <w:pPr>
        <w:ind w:left="5040" w:hanging="360"/>
      </w:pPr>
      <w:rPr>
        <w:rFonts w:ascii="Symbol" w:hAnsi="Symbol" w:hint="default"/>
      </w:rPr>
    </w:lvl>
    <w:lvl w:ilvl="7" w:tplc="238ABCF0" w:tentative="1">
      <w:start w:val="1"/>
      <w:numFmt w:val="bullet"/>
      <w:lvlText w:val="o"/>
      <w:lvlJc w:val="left"/>
      <w:pPr>
        <w:ind w:left="5760" w:hanging="360"/>
      </w:pPr>
      <w:rPr>
        <w:rFonts w:ascii="Courier New" w:hAnsi="Courier New" w:cs="Courier New" w:hint="default"/>
      </w:rPr>
    </w:lvl>
    <w:lvl w:ilvl="8" w:tplc="FDF2EDDA" w:tentative="1">
      <w:start w:val="1"/>
      <w:numFmt w:val="bullet"/>
      <w:lvlText w:val=""/>
      <w:lvlJc w:val="left"/>
      <w:pPr>
        <w:ind w:left="6480" w:hanging="360"/>
      </w:pPr>
      <w:rPr>
        <w:rFonts w:ascii="Wingdings" w:hAnsi="Wingdings" w:hint="default"/>
      </w:rPr>
    </w:lvl>
  </w:abstractNum>
  <w:abstractNum w:abstractNumId="1" w15:restartNumberingAfterBreak="0">
    <w:nsid w:val="0A88275C"/>
    <w:multiLevelType w:val="hybridMultilevel"/>
    <w:tmpl w:val="7A081C78"/>
    <w:lvl w:ilvl="0" w:tplc="BBE274F0">
      <w:start w:val="1"/>
      <w:numFmt w:val="bullet"/>
      <w:lvlText w:val=""/>
      <w:lvlJc w:val="left"/>
      <w:pPr>
        <w:ind w:left="720" w:hanging="360"/>
      </w:pPr>
      <w:rPr>
        <w:rFonts w:ascii="Symbol" w:hAnsi="Symbol" w:hint="default"/>
      </w:rPr>
    </w:lvl>
    <w:lvl w:ilvl="1" w:tplc="BD004A80" w:tentative="1">
      <w:start w:val="1"/>
      <w:numFmt w:val="bullet"/>
      <w:lvlText w:val="o"/>
      <w:lvlJc w:val="left"/>
      <w:pPr>
        <w:ind w:left="1440" w:hanging="360"/>
      </w:pPr>
      <w:rPr>
        <w:rFonts w:ascii="Courier New" w:hAnsi="Courier New" w:cs="Courier New" w:hint="default"/>
      </w:rPr>
    </w:lvl>
    <w:lvl w:ilvl="2" w:tplc="82020AFC" w:tentative="1">
      <w:start w:val="1"/>
      <w:numFmt w:val="bullet"/>
      <w:lvlText w:val=""/>
      <w:lvlJc w:val="left"/>
      <w:pPr>
        <w:ind w:left="2160" w:hanging="360"/>
      </w:pPr>
      <w:rPr>
        <w:rFonts w:ascii="Wingdings" w:hAnsi="Wingdings" w:hint="default"/>
      </w:rPr>
    </w:lvl>
    <w:lvl w:ilvl="3" w:tplc="E938C682" w:tentative="1">
      <w:start w:val="1"/>
      <w:numFmt w:val="bullet"/>
      <w:lvlText w:val=""/>
      <w:lvlJc w:val="left"/>
      <w:pPr>
        <w:ind w:left="2880" w:hanging="360"/>
      </w:pPr>
      <w:rPr>
        <w:rFonts w:ascii="Symbol" w:hAnsi="Symbol" w:hint="default"/>
      </w:rPr>
    </w:lvl>
    <w:lvl w:ilvl="4" w:tplc="15A0F35A" w:tentative="1">
      <w:start w:val="1"/>
      <w:numFmt w:val="bullet"/>
      <w:lvlText w:val="o"/>
      <w:lvlJc w:val="left"/>
      <w:pPr>
        <w:ind w:left="3600" w:hanging="360"/>
      </w:pPr>
      <w:rPr>
        <w:rFonts w:ascii="Courier New" w:hAnsi="Courier New" w:cs="Courier New" w:hint="default"/>
      </w:rPr>
    </w:lvl>
    <w:lvl w:ilvl="5" w:tplc="85BAAEF8" w:tentative="1">
      <w:start w:val="1"/>
      <w:numFmt w:val="bullet"/>
      <w:lvlText w:val=""/>
      <w:lvlJc w:val="left"/>
      <w:pPr>
        <w:ind w:left="4320" w:hanging="360"/>
      </w:pPr>
      <w:rPr>
        <w:rFonts w:ascii="Wingdings" w:hAnsi="Wingdings" w:hint="default"/>
      </w:rPr>
    </w:lvl>
    <w:lvl w:ilvl="6" w:tplc="04429018" w:tentative="1">
      <w:start w:val="1"/>
      <w:numFmt w:val="bullet"/>
      <w:lvlText w:val=""/>
      <w:lvlJc w:val="left"/>
      <w:pPr>
        <w:ind w:left="5040" w:hanging="360"/>
      </w:pPr>
      <w:rPr>
        <w:rFonts w:ascii="Symbol" w:hAnsi="Symbol" w:hint="default"/>
      </w:rPr>
    </w:lvl>
    <w:lvl w:ilvl="7" w:tplc="4E6ACD60" w:tentative="1">
      <w:start w:val="1"/>
      <w:numFmt w:val="bullet"/>
      <w:lvlText w:val="o"/>
      <w:lvlJc w:val="left"/>
      <w:pPr>
        <w:ind w:left="5760" w:hanging="360"/>
      </w:pPr>
      <w:rPr>
        <w:rFonts w:ascii="Courier New" w:hAnsi="Courier New" w:cs="Courier New" w:hint="default"/>
      </w:rPr>
    </w:lvl>
    <w:lvl w:ilvl="8" w:tplc="7FDCAC86" w:tentative="1">
      <w:start w:val="1"/>
      <w:numFmt w:val="bullet"/>
      <w:lvlText w:val=""/>
      <w:lvlJc w:val="left"/>
      <w:pPr>
        <w:ind w:left="6480" w:hanging="360"/>
      </w:pPr>
      <w:rPr>
        <w:rFonts w:ascii="Wingdings" w:hAnsi="Wingdings" w:hint="default"/>
      </w:rPr>
    </w:lvl>
  </w:abstractNum>
  <w:abstractNum w:abstractNumId="2" w15:restartNumberingAfterBreak="0">
    <w:nsid w:val="0CA54EA3"/>
    <w:multiLevelType w:val="hybridMultilevel"/>
    <w:tmpl w:val="1960F686"/>
    <w:lvl w:ilvl="0" w:tplc="1AB60B00">
      <w:start w:val="1"/>
      <w:numFmt w:val="bullet"/>
      <w:lvlText w:val=""/>
      <w:lvlJc w:val="left"/>
      <w:pPr>
        <w:ind w:left="720" w:hanging="360"/>
      </w:pPr>
      <w:rPr>
        <w:rFonts w:ascii="Symbol" w:hAnsi="Symbol" w:hint="default"/>
      </w:rPr>
    </w:lvl>
    <w:lvl w:ilvl="1" w:tplc="706C7BE0" w:tentative="1">
      <w:start w:val="1"/>
      <w:numFmt w:val="bullet"/>
      <w:lvlText w:val="o"/>
      <w:lvlJc w:val="left"/>
      <w:pPr>
        <w:ind w:left="1440" w:hanging="360"/>
      </w:pPr>
      <w:rPr>
        <w:rFonts w:ascii="Courier New" w:hAnsi="Courier New" w:cs="Courier New" w:hint="default"/>
      </w:rPr>
    </w:lvl>
    <w:lvl w:ilvl="2" w:tplc="A27C0998" w:tentative="1">
      <w:start w:val="1"/>
      <w:numFmt w:val="bullet"/>
      <w:lvlText w:val=""/>
      <w:lvlJc w:val="left"/>
      <w:pPr>
        <w:ind w:left="2160" w:hanging="360"/>
      </w:pPr>
      <w:rPr>
        <w:rFonts w:ascii="Wingdings" w:hAnsi="Wingdings" w:hint="default"/>
      </w:rPr>
    </w:lvl>
    <w:lvl w:ilvl="3" w:tplc="5AFE49C6" w:tentative="1">
      <w:start w:val="1"/>
      <w:numFmt w:val="bullet"/>
      <w:lvlText w:val=""/>
      <w:lvlJc w:val="left"/>
      <w:pPr>
        <w:ind w:left="2880" w:hanging="360"/>
      </w:pPr>
      <w:rPr>
        <w:rFonts w:ascii="Symbol" w:hAnsi="Symbol" w:hint="default"/>
      </w:rPr>
    </w:lvl>
    <w:lvl w:ilvl="4" w:tplc="81004D48" w:tentative="1">
      <w:start w:val="1"/>
      <w:numFmt w:val="bullet"/>
      <w:lvlText w:val="o"/>
      <w:lvlJc w:val="left"/>
      <w:pPr>
        <w:ind w:left="3600" w:hanging="360"/>
      </w:pPr>
      <w:rPr>
        <w:rFonts w:ascii="Courier New" w:hAnsi="Courier New" w:cs="Courier New" w:hint="default"/>
      </w:rPr>
    </w:lvl>
    <w:lvl w:ilvl="5" w:tplc="4D4E216A" w:tentative="1">
      <w:start w:val="1"/>
      <w:numFmt w:val="bullet"/>
      <w:lvlText w:val=""/>
      <w:lvlJc w:val="left"/>
      <w:pPr>
        <w:ind w:left="4320" w:hanging="360"/>
      </w:pPr>
      <w:rPr>
        <w:rFonts w:ascii="Wingdings" w:hAnsi="Wingdings" w:hint="default"/>
      </w:rPr>
    </w:lvl>
    <w:lvl w:ilvl="6" w:tplc="4540224C" w:tentative="1">
      <w:start w:val="1"/>
      <w:numFmt w:val="bullet"/>
      <w:lvlText w:val=""/>
      <w:lvlJc w:val="left"/>
      <w:pPr>
        <w:ind w:left="5040" w:hanging="360"/>
      </w:pPr>
      <w:rPr>
        <w:rFonts w:ascii="Symbol" w:hAnsi="Symbol" w:hint="default"/>
      </w:rPr>
    </w:lvl>
    <w:lvl w:ilvl="7" w:tplc="17603D2E" w:tentative="1">
      <w:start w:val="1"/>
      <w:numFmt w:val="bullet"/>
      <w:lvlText w:val="o"/>
      <w:lvlJc w:val="left"/>
      <w:pPr>
        <w:ind w:left="5760" w:hanging="360"/>
      </w:pPr>
      <w:rPr>
        <w:rFonts w:ascii="Courier New" w:hAnsi="Courier New" w:cs="Courier New" w:hint="default"/>
      </w:rPr>
    </w:lvl>
    <w:lvl w:ilvl="8" w:tplc="942A9A10" w:tentative="1">
      <w:start w:val="1"/>
      <w:numFmt w:val="bullet"/>
      <w:lvlText w:val=""/>
      <w:lvlJc w:val="left"/>
      <w:pPr>
        <w:ind w:left="6480" w:hanging="360"/>
      </w:pPr>
      <w:rPr>
        <w:rFonts w:ascii="Wingdings" w:hAnsi="Wingdings" w:hint="default"/>
      </w:rPr>
    </w:lvl>
  </w:abstractNum>
  <w:abstractNum w:abstractNumId="3" w15:restartNumberingAfterBreak="0">
    <w:nsid w:val="0EEF2121"/>
    <w:multiLevelType w:val="hybridMultilevel"/>
    <w:tmpl w:val="3F0ACF08"/>
    <w:lvl w:ilvl="0" w:tplc="78B8B1CE">
      <w:start w:val="1"/>
      <w:numFmt w:val="bullet"/>
      <w:lvlText w:val=""/>
      <w:lvlJc w:val="left"/>
      <w:pPr>
        <w:ind w:left="720" w:hanging="360"/>
      </w:pPr>
      <w:rPr>
        <w:rFonts w:ascii="Symbol" w:hAnsi="Symbol" w:hint="default"/>
      </w:rPr>
    </w:lvl>
    <w:lvl w:ilvl="1" w:tplc="D6700E88" w:tentative="1">
      <w:start w:val="1"/>
      <w:numFmt w:val="bullet"/>
      <w:lvlText w:val="o"/>
      <w:lvlJc w:val="left"/>
      <w:pPr>
        <w:ind w:left="1440" w:hanging="360"/>
      </w:pPr>
      <w:rPr>
        <w:rFonts w:ascii="Courier New" w:hAnsi="Courier New" w:cs="Courier New" w:hint="default"/>
      </w:rPr>
    </w:lvl>
    <w:lvl w:ilvl="2" w:tplc="F8D24928" w:tentative="1">
      <w:start w:val="1"/>
      <w:numFmt w:val="bullet"/>
      <w:lvlText w:val=""/>
      <w:lvlJc w:val="left"/>
      <w:pPr>
        <w:ind w:left="2160" w:hanging="360"/>
      </w:pPr>
      <w:rPr>
        <w:rFonts w:ascii="Wingdings" w:hAnsi="Wingdings" w:hint="default"/>
      </w:rPr>
    </w:lvl>
    <w:lvl w:ilvl="3" w:tplc="0C34907E" w:tentative="1">
      <w:start w:val="1"/>
      <w:numFmt w:val="bullet"/>
      <w:lvlText w:val=""/>
      <w:lvlJc w:val="left"/>
      <w:pPr>
        <w:ind w:left="2880" w:hanging="360"/>
      </w:pPr>
      <w:rPr>
        <w:rFonts w:ascii="Symbol" w:hAnsi="Symbol" w:hint="default"/>
      </w:rPr>
    </w:lvl>
    <w:lvl w:ilvl="4" w:tplc="ADAAF4C6" w:tentative="1">
      <w:start w:val="1"/>
      <w:numFmt w:val="bullet"/>
      <w:lvlText w:val="o"/>
      <w:lvlJc w:val="left"/>
      <w:pPr>
        <w:ind w:left="3600" w:hanging="360"/>
      </w:pPr>
      <w:rPr>
        <w:rFonts w:ascii="Courier New" w:hAnsi="Courier New" w:cs="Courier New" w:hint="default"/>
      </w:rPr>
    </w:lvl>
    <w:lvl w:ilvl="5" w:tplc="DBE0C09A" w:tentative="1">
      <w:start w:val="1"/>
      <w:numFmt w:val="bullet"/>
      <w:lvlText w:val=""/>
      <w:lvlJc w:val="left"/>
      <w:pPr>
        <w:ind w:left="4320" w:hanging="360"/>
      </w:pPr>
      <w:rPr>
        <w:rFonts w:ascii="Wingdings" w:hAnsi="Wingdings" w:hint="default"/>
      </w:rPr>
    </w:lvl>
    <w:lvl w:ilvl="6" w:tplc="55F0338A" w:tentative="1">
      <w:start w:val="1"/>
      <w:numFmt w:val="bullet"/>
      <w:lvlText w:val=""/>
      <w:lvlJc w:val="left"/>
      <w:pPr>
        <w:ind w:left="5040" w:hanging="360"/>
      </w:pPr>
      <w:rPr>
        <w:rFonts w:ascii="Symbol" w:hAnsi="Symbol" w:hint="default"/>
      </w:rPr>
    </w:lvl>
    <w:lvl w:ilvl="7" w:tplc="8E3E5C06" w:tentative="1">
      <w:start w:val="1"/>
      <w:numFmt w:val="bullet"/>
      <w:lvlText w:val="o"/>
      <w:lvlJc w:val="left"/>
      <w:pPr>
        <w:ind w:left="5760" w:hanging="360"/>
      </w:pPr>
      <w:rPr>
        <w:rFonts w:ascii="Courier New" w:hAnsi="Courier New" w:cs="Courier New" w:hint="default"/>
      </w:rPr>
    </w:lvl>
    <w:lvl w:ilvl="8" w:tplc="B7967132" w:tentative="1">
      <w:start w:val="1"/>
      <w:numFmt w:val="bullet"/>
      <w:lvlText w:val=""/>
      <w:lvlJc w:val="left"/>
      <w:pPr>
        <w:ind w:left="6480" w:hanging="360"/>
      </w:pPr>
      <w:rPr>
        <w:rFonts w:ascii="Wingdings" w:hAnsi="Wingdings" w:hint="default"/>
      </w:rPr>
    </w:lvl>
  </w:abstractNum>
  <w:abstractNum w:abstractNumId="4" w15:restartNumberingAfterBreak="0">
    <w:nsid w:val="119074B1"/>
    <w:multiLevelType w:val="hybridMultilevel"/>
    <w:tmpl w:val="16A0353C"/>
    <w:lvl w:ilvl="0" w:tplc="837A525A">
      <w:start w:val="1"/>
      <w:numFmt w:val="bullet"/>
      <w:lvlText w:val=""/>
      <w:lvlJc w:val="left"/>
      <w:pPr>
        <w:ind w:left="720" w:hanging="360"/>
      </w:pPr>
      <w:rPr>
        <w:rFonts w:ascii="Symbol" w:hAnsi="Symbol" w:hint="default"/>
      </w:rPr>
    </w:lvl>
    <w:lvl w:ilvl="1" w:tplc="B4BE5B60" w:tentative="1">
      <w:start w:val="1"/>
      <w:numFmt w:val="bullet"/>
      <w:lvlText w:val="o"/>
      <w:lvlJc w:val="left"/>
      <w:pPr>
        <w:ind w:left="1440" w:hanging="360"/>
      </w:pPr>
      <w:rPr>
        <w:rFonts w:ascii="Courier New" w:hAnsi="Courier New" w:cs="Courier New" w:hint="default"/>
      </w:rPr>
    </w:lvl>
    <w:lvl w:ilvl="2" w:tplc="EBDE4970" w:tentative="1">
      <w:start w:val="1"/>
      <w:numFmt w:val="bullet"/>
      <w:lvlText w:val=""/>
      <w:lvlJc w:val="left"/>
      <w:pPr>
        <w:ind w:left="2160" w:hanging="360"/>
      </w:pPr>
      <w:rPr>
        <w:rFonts w:ascii="Wingdings" w:hAnsi="Wingdings" w:hint="default"/>
      </w:rPr>
    </w:lvl>
    <w:lvl w:ilvl="3" w:tplc="B99081CE" w:tentative="1">
      <w:start w:val="1"/>
      <w:numFmt w:val="bullet"/>
      <w:lvlText w:val=""/>
      <w:lvlJc w:val="left"/>
      <w:pPr>
        <w:ind w:left="2880" w:hanging="360"/>
      </w:pPr>
      <w:rPr>
        <w:rFonts w:ascii="Symbol" w:hAnsi="Symbol" w:hint="default"/>
      </w:rPr>
    </w:lvl>
    <w:lvl w:ilvl="4" w:tplc="241A428A" w:tentative="1">
      <w:start w:val="1"/>
      <w:numFmt w:val="bullet"/>
      <w:lvlText w:val="o"/>
      <w:lvlJc w:val="left"/>
      <w:pPr>
        <w:ind w:left="3600" w:hanging="360"/>
      </w:pPr>
      <w:rPr>
        <w:rFonts w:ascii="Courier New" w:hAnsi="Courier New" w:cs="Courier New" w:hint="default"/>
      </w:rPr>
    </w:lvl>
    <w:lvl w:ilvl="5" w:tplc="F6C0D01E" w:tentative="1">
      <w:start w:val="1"/>
      <w:numFmt w:val="bullet"/>
      <w:lvlText w:val=""/>
      <w:lvlJc w:val="left"/>
      <w:pPr>
        <w:ind w:left="4320" w:hanging="360"/>
      </w:pPr>
      <w:rPr>
        <w:rFonts w:ascii="Wingdings" w:hAnsi="Wingdings" w:hint="default"/>
      </w:rPr>
    </w:lvl>
    <w:lvl w:ilvl="6" w:tplc="A71ECC7A" w:tentative="1">
      <w:start w:val="1"/>
      <w:numFmt w:val="bullet"/>
      <w:lvlText w:val=""/>
      <w:lvlJc w:val="left"/>
      <w:pPr>
        <w:ind w:left="5040" w:hanging="360"/>
      </w:pPr>
      <w:rPr>
        <w:rFonts w:ascii="Symbol" w:hAnsi="Symbol" w:hint="default"/>
      </w:rPr>
    </w:lvl>
    <w:lvl w:ilvl="7" w:tplc="05A01E7A" w:tentative="1">
      <w:start w:val="1"/>
      <w:numFmt w:val="bullet"/>
      <w:lvlText w:val="o"/>
      <w:lvlJc w:val="left"/>
      <w:pPr>
        <w:ind w:left="5760" w:hanging="360"/>
      </w:pPr>
      <w:rPr>
        <w:rFonts w:ascii="Courier New" w:hAnsi="Courier New" w:cs="Courier New" w:hint="default"/>
      </w:rPr>
    </w:lvl>
    <w:lvl w:ilvl="8" w:tplc="923A30EC" w:tentative="1">
      <w:start w:val="1"/>
      <w:numFmt w:val="bullet"/>
      <w:lvlText w:val=""/>
      <w:lvlJc w:val="left"/>
      <w:pPr>
        <w:ind w:left="6480" w:hanging="360"/>
      </w:pPr>
      <w:rPr>
        <w:rFonts w:ascii="Wingdings" w:hAnsi="Wingdings" w:hint="default"/>
      </w:rPr>
    </w:lvl>
  </w:abstractNum>
  <w:abstractNum w:abstractNumId="5" w15:restartNumberingAfterBreak="0">
    <w:nsid w:val="17C10B5A"/>
    <w:multiLevelType w:val="multilevel"/>
    <w:tmpl w:val="57167F7A"/>
    <w:lvl w:ilvl="0">
      <w:start w:val="1"/>
      <w:numFmt w:val="bullet"/>
      <w:lvlText w:val=""/>
      <w:lvlJc w:val="left"/>
      <w:pPr>
        <w:tabs>
          <w:tab w:val="num" w:pos="360"/>
        </w:tabs>
        <w:ind w:left="360" w:hanging="360"/>
      </w:pPr>
      <w:rPr>
        <w:rFonts w:ascii="Wingdings" w:hAnsi="Wingdings" w:hint="default"/>
      </w:rPr>
    </w:lvl>
    <w:lvl w:ilvl="1">
      <w:start w:val="1"/>
      <w:numFmt w:val="decimal"/>
      <w:lvlText w:val="%1.%2."/>
      <w:lvlJc w:val="left"/>
      <w:pPr>
        <w:tabs>
          <w:tab w:val="num" w:pos="-360"/>
        </w:tabs>
        <w:ind w:left="360" w:hanging="720"/>
      </w:pPr>
    </w:lvl>
    <w:lvl w:ilvl="2">
      <w:start w:val="1"/>
      <w:numFmt w:val="bullet"/>
      <w:lvlText w:val=""/>
      <w:lvlJc w:val="left"/>
      <w:pPr>
        <w:tabs>
          <w:tab w:val="num" w:pos="1080"/>
        </w:tabs>
        <w:ind w:left="864" w:hanging="504"/>
      </w:pPr>
      <w:rPr>
        <w:rFonts w:ascii="Symbol" w:hAnsi="Symbol" w:hint="default"/>
      </w:rPr>
    </w:lvl>
    <w:lvl w:ilvl="3">
      <w:start w:val="1"/>
      <w:numFmt w:val="decimal"/>
      <w:lvlText w:val="%1.%2.%3.%4."/>
      <w:lvlJc w:val="left"/>
      <w:pPr>
        <w:tabs>
          <w:tab w:val="num" w:pos="1440"/>
        </w:tabs>
        <w:ind w:left="1368" w:hanging="648"/>
      </w:pPr>
    </w:lvl>
    <w:lvl w:ilvl="4">
      <w:start w:val="1"/>
      <w:numFmt w:val="decimal"/>
      <w:lvlText w:val="%1.%2.1.%4.%5."/>
      <w:lvlJc w:val="left"/>
      <w:pPr>
        <w:tabs>
          <w:tab w:val="num" w:pos="2160"/>
        </w:tabs>
        <w:ind w:left="1872" w:hanging="792"/>
      </w:pPr>
    </w:lvl>
    <w:lvl w:ilvl="5">
      <w:start w:val="1"/>
      <w:numFmt w:val="decimal"/>
      <w:lvlText w:val="%1.%2.%3.%4.%5.%6."/>
      <w:lvlJc w:val="left"/>
      <w:pPr>
        <w:tabs>
          <w:tab w:val="num" w:pos="2520"/>
        </w:tabs>
        <w:ind w:left="2376" w:hanging="936"/>
      </w:pPr>
    </w:lvl>
    <w:lvl w:ilvl="6">
      <w:start w:val="1"/>
      <w:numFmt w:val="decimal"/>
      <w:lvlText w:val="%1.%2.%3.%4.%5.%6.%7."/>
      <w:lvlJc w:val="left"/>
      <w:pPr>
        <w:tabs>
          <w:tab w:val="num" w:pos="3240"/>
        </w:tabs>
        <w:ind w:left="2880" w:hanging="1080"/>
      </w:pPr>
    </w:lvl>
    <w:lvl w:ilvl="7">
      <w:start w:val="1"/>
      <w:numFmt w:val="decimal"/>
      <w:lvlText w:val="%1.%2.%3.%4.%5.%6.%7.%8."/>
      <w:lvlJc w:val="left"/>
      <w:pPr>
        <w:tabs>
          <w:tab w:val="num" w:pos="3600"/>
        </w:tabs>
        <w:ind w:left="3384" w:hanging="1224"/>
      </w:pPr>
    </w:lvl>
    <w:lvl w:ilvl="8">
      <w:start w:val="1"/>
      <w:numFmt w:val="decimal"/>
      <w:lvlText w:val="%1.%2.%3.%4.%5.%6.%7.%8.%9."/>
      <w:lvlJc w:val="left"/>
      <w:pPr>
        <w:tabs>
          <w:tab w:val="num" w:pos="4320"/>
        </w:tabs>
        <w:ind w:left="3960" w:hanging="1440"/>
      </w:pPr>
    </w:lvl>
  </w:abstractNum>
  <w:abstractNum w:abstractNumId="6" w15:restartNumberingAfterBreak="0">
    <w:nsid w:val="1B1B2026"/>
    <w:multiLevelType w:val="hybridMultilevel"/>
    <w:tmpl w:val="35A2D1DC"/>
    <w:lvl w:ilvl="0" w:tplc="367C7AE2">
      <w:start w:val="1"/>
      <w:numFmt w:val="bullet"/>
      <w:lvlText w:val=""/>
      <w:lvlJc w:val="left"/>
      <w:pPr>
        <w:ind w:left="720" w:hanging="360"/>
      </w:pPr>
      <w:rPr>
        <w:rFonts w:ascii="Symbol" w:hAnsi="Symbol" w:hint="default"/>
      </w:rPr>
    </w:lvl>
    <w:lvl w:ilvl="1" w:tplc="CDACD776" w:tentative="1">
      <w:start w:val="1"/>
      <w:numFmt w:val="bullet"/>
      <w:lvlText w:val="o"/>
      <w:lvlJc w:val="left"/>
      <w:pPr>
        <w:ind w:left="1440" w:hanging="360"/>
      </w:pPr>
      <w:rPr>
        <w:rFonts w:ascii="Courier New" w:hAnsi="Courier New" w:cs="Courier New" w:hint="default"/>
      </w:rPr>
    </w:lvl>
    <w:lvl w:ilvl="2" w:tplc="492A28A6" w:tentative="1">
      <w:start w:val="1"/>
      <w:numFmt w:val="bullet"/>
      <w:lvlText w:val=""/>
      <w:lvlJc w:val="left"/>
      <w:pPr>
        <w:ind w:left="2160" w:hanging="360"/>
      </w:pPr>
      <w:rPr>
        <w:rFonts w:ascii="Wingdings" w:hAnsi="Wingdings" w:hint="default"/>
      </w:rPr>
    </w:lvl>
    <w:lvl w:ilvl="3" w:tplc="BA8296BA" w:tentative="1">
      <w:start w:val="1"/>
      <w:numFmt w:val="bullet"/>
      <w:lvlText w:val=""/>
      <w:lvlJc w:val="left"/>
      <w:pPr>
        <w:ind w:left="2880" w:hanging="360"/>
      </w:pPr>
      <w:rPr>
        <w:rFonts w:ascii="Symbol" w:hAnsi="Symbol" w:hint="default"/>
      </w:rPr>
    </w:lvl>
    <w:lvl w:ilvl="4" w:tplc="036A4A64" w:tentative="1">
      <w:start w:val="1"/>
      <w:numFmt w:val="bullet"/>
      <w:lvlText w:val="o"/>
      <w:lvlJc w:val="left"/>
      <w:pPr>
        <w:ind w:left="3600" w:hanging="360"/>
      </w:pPr>
      <w:rPr>
        <w:rFonts w:ascii="Courier New" w:hAnsi="Courier New" w:cs="Courier New" w:hint="default"/>
      </w:rPr>
    </w:lvl>
    <w:lvl w:ilvl="5" w:tplc="5F2CAEA2" w:tentative="1">
      <w:start w:val="1"/>
      <w:numFmt w:val="bullet"/>
      <w:lvlText w:val=""/>
      <w:lvlJc w:val="left"/>
      <w:pPr>
        <w:ind w:left="4320" w:hanging="360"/>
      </w:pPr>
      <w:rPr>
        <w:rFonts w:ascii="Wingdings" w:hAnsi="Wingdings" w:hint="default"/>
      </w:rPr>
    </w:lvl>
    <w:lvl w:ilvl="6" w:tplc="2FB24B34" w:tentative="1">
      <w:start w:val="1"/>
      <w:numFmt w:val="bullet"/>
      <w:lvlText w:val=""/>
      <w:lvlJc w:val="left"/>
      <w:pPr>
        <w:ind w:left="5040" w:hanging="360"/>
      </w:pPr>
      <w:rPr>
        <w:rFonts w:ascii="Symbol" w:hAnsi="Symbol" w:hint="default"/>
      </w:rPr>
    </w:lvl>
    <w:lvl w:ilvl="7" w:tplc="9DDC8E96" w:tentative="1">
      <w:start w:val="1"/>
      <w:numFmt w:val="bullet"/>
      <w:lvlText w:val="o"/>
      <w:lvlJc w:val="left"/>
      <w:pPr>
        <w:ind w:left="5760" w:hanging="360"/>
      </w:pPr>
      <w:rPr>
        <w:rFonts w:ascii="Courier New" w:hAnsi="Courier New" w:cs="Courier New" w:hint="default"/>
      </w:rPr>
    </w:lvl>
    <w:lvl w:ilvl="8" w:tplc="97DC3F0C" w:tentative="1">
      <w:start w:val="1"/>
      <w:numFmt w:val="bullet"/>
      <w:lvlText w:val=""/>
      <w:lvlJc w:val="left"/>
      <w:pPr>
        <w:ind w:left="6480" w:hanging="360"/>
      </w:pPr>
      <w:rPr>
        <w:rFonts w:ascii="Wingdings" w:hAnsi="Wingdings" w:hint="default"/>
      </w:rPr>
    </w:lvl>
  </w:abstractNum>
  <w:abstractNum w:abstractNumId="7" w15:restartNumberingAfterBreak="0">
    <w:nsid w:val="2CA72BE8"/>
    <w:multiLevelType w:val="hybridMultilevel"/>
    <w:tmpl w:val="5BB45DF0"/>
    <w:lvl w:ilvl="0" w:tplc="8258E240">
      <w:start w:val="1"/>
      <w:numFmt w:val="bullet"/>
      <w:lvlText w:val=""/>
      <w:lvlJc w:val="left"/>
      <w:pPr>
        <w:ind w:left="720" w:hanging="360"/>
      </w:pPr>
      <w:rPr>
        <w:rFonts w:ascii="Symbol" w:hAnsi="Symbol" w:hint="default"/>
      </w:rPr>
    </w:lvl>
    <w:lvl w:ilvl="1" w:tplc="525603F0" w:tentative="1">
      <w:start w:val="1"/>
      <w:numFmt w:val="bullet"/>
      <w:lvlText w:val="o"/>
      <w:lvlJc w:val="left"/>
      <w:pPr>
        <w:ind w:left="1440" w:hanging="360"/>
      </w:pPr>
      <w:rPr>
        <w:rFonts w:ascii="Courier New" w:hAnsi="Courier New" w:cs="Courier New" w:hint="default"/>
      </w:rPr>
    </w:lvl>
    <w:lvl w:ilvl="2" w:tplc="5F2463B4" w:tentative="1">
      <w:start w:val="1"/>
      <w:numFmt w:val="bullet"/>
      <w:lvlText w:val=""/>
      <w:lvlJc w:val="left"/>
      <w:pPr>
        <w:ind w:left="2160" w:hanging="360"/>
      </w:pPr>
      <w:rPr>
        <w:rFonts w:ascii="Wingdings" w:hAnsi="Wingdings" w:hint="default"/>
      </w:rPr>
    </w:lvl>
    <w:lvl w:ilvl="3" w:tplc="80DCD742" w:tentative="1">
      <w:start w:val="1"/>
      <w:numFmt w:val="bullet"/>
      <w:lvlText w:val=""/>
      <w:lvlJc w:val="left"/>
      <w:pPr>
        <w:ind w:left="2880" w:hanging="360"/>
      </w:pPr>
      <w:rPr>
        <w:rFonts w:ascii="Symbol" w:hAnsi="Symbol" w:hint="default"/>
      </w:rPr>
    </w:lvl>
    <w:lvl w:ilvl="4" w:tplc="7616977E" w:tentative="1">
      <w:start w:val="1"/>
      <w:numFmt w:val="bullet"/>
      <w:lvlText w:val="o"/>
      <w:lvlJc w:val="left"/>
      <w:pPr>
        <w:ind w:left="3600" w:hanging="360"/>
      </w:pPr>
      <w:rPr>
        <w:rFonts w:ascii="Courier New" w:hAnsi="Courier New" w:cs="Courier New" w:hint="default"/>
      </w:rPr>
    </w:lvl>
    <w:lvl w:ilvl="5" w:tplc="34D67FF0" w:tentative="1">
      <w:start w:val="1"/>
      <w:numFmt w:val="bullet"/>
      <w:lvlText w:val=""/>
      <w:lvlJc w:val="left"/>
      <w:pPr>
        <w:ind w:left="4320" w:hanging="360"/>
      </w:pPr>
      <w:rPr>
        <w:rFonts w:ascii="Wingdings" w:hAnsi="Wingdings" w:hint="default"/>
      </w:rPr>
    </w:lvl>
    <w:lvl w:ilvl="6" w:tplc="8B2CBA5E" w:tentative="1">
      <w:start w:val="1"/>
      <w:numFmt w:val="bullet"/>
      <w:lvlText w:val=""/>
      <w:lvlJc w:val="left"/>
      <w:pPr>
        <w:ind w:left="5040" w:hanging="360"/>
      </w:pPr>
      <w:rPr>
        <w:rFonts w:ascii="Symbol" w:hAnsi="Symbol" w:hint="default"/>
      </w:rPr>
    </w:lvl>
    <w:lvl w:ilvl="7" w:tplc="60E0F07E" w:tentative="1">
      <w:start w:val="1"/>
      <w:numFmt w:val="bullet"/>
      <w:lvlText w:val="o"/>
      <w:lvlJc w:val="left"/>
      <w:pPr>
        <w:ind w:left="5760" w:hanging="360"/>
      </w:pPr>
      <w:rPr>
        <w:rFonts w:ascii="Courier New" w:hAnsi="Courier New" w:cs="Courier New" w:hint="default"/>
      </w:rPr>
    </w:lvl>
    <w:lvl w:ilvl="8" w:tplc="B762BCEC" w:tentative="1">
      <w:start w:val="1"/>
      <w:numFmt w:val="bullet"/>
      <w:lvlText w:val=""/>
      <w:lvlJc w:val="left"/>
      <w:pPr>
        <w:ind w:left="6480" w:hanging="360"/>
      </w:pPr>
      <w:rPr>
        <w:rFonts w:ascii="Wingdings" w:hAnsi="Wingdings" w:hint="default"/>
      </w:rPr>
    </w:lvl>
  </w:abstractNum>
  <w:abstractNum w:abstractNumId="8" w15:restartNumberingAfterBreak="0">
    <w:nsid w:val="2CD348D1"/>
    <w:multiLevelType w:val="hybridMultilevel"/>
    <w:tmpl w:val="79FC464A"/>
    <w:lvl w:ilvl="0" w:tplc="64BC0B22">
      <w:start w:val="1"/>
      <w:numFmt w:val="bullet"/>
      <w:lvlText w:val=""/>
      <w:lvlJc w:val="left"/>
      <w:pPr>
        <w:ind w:left="720" w:hanging="360"/>
      </w:pPr>
      <w:rPr>
        <w:rFonts w:ascii="Symbol" w:hAnsi="Symbol" w:hint="default"/>
      </w:rPr>
    </w:lvl>
    <w:lvl w:ilvl="1" w:tplc="7DF0D98E" w:tentative="1">
      <w:start w:val="1"/>
      <w:numFmt w:val="bullet"/>
      <w:lvlText w:val="o"/>
      <w:lvlJc w:val="left"/>
      <w:pPr>
        <w:ind w:left="1440" w:hanging="360"/>
      </w:pPr>
      <w:rPr>
        <w:rFonts w:ascii="Courier New" w:hAnsi="Courier New" w:cs="Courier New" w:hint="default"/>
      </w:rPr>
    </w:lvl>
    <w:lvl w:ilvl="2" w:tplc="D4ECED40" w:tentative="1">
      <w:start w:val="1"/>
      <w:numFmt w:val="bullet"/>
      <w:lvlText w:val=""/>
      <w:lvlJc w:val="left"/>
      <w:pPr>
        <w:ind w:left="2160" w:hanging="360"/>
      </w:pPr>
      <w:rPr>
        <w:rFonts w:ascii="Wingdings" w:hAnsi="Wingdings" w:hint="default"/>
      </w:rPr>
    </w:lvl>
    <w:lvl w:ilvl="3" w:tplc="44480FC8" w:tentative="1">
      <w:start w:val="1"/>
      <w:numFmt w:val="bullet"/>
      <w:lvlText w:val=""/>
      <w:lvlJc w:val="left"/>
      <w:pPr>
        <w:ind w:left="2880" w:hanging="360"/>
      </w:pPr>
      <w:rPr>
        <w:rFonts w:ascii="Symbol" w:hAnsi="Symbol" w:hint="default"/>
      </w:rPr>
    </w:lvl>
    <w:lvl w:ilvl="4" w:tplc="CB04E6BC" w:tentative="1">
      <w:start w:val="1"/>
      <w:numFmt w:val="bullet"/>
      <w:lvlText w:val="o"/>
      <w:lvlJc w:val="left"/>
      <w:pPr>
        <w:ind w:left="3600" w:hanging="360"/>
      </w:pPr>
      <w:rPr>
        <w:rFonts w:ascii="Courier New" w:hAnsi="Courier New" w:cs="Courier New" w:hint="default"/>
      </w:rPr>
    </w:lvl>
    <w:lvl w:ilvl="5" w:tplc="786889CA" w:tentative="1">
      <w:start w:val="1"/>
      <w:numFmt w:val="bullet"/>
      <w:lvlText w:val=""/>
      <w:lvlJc w:val="left"/>
      <w:pPr>
        <w:ind w:left="4320" w:hanging="360"/>
      </w:pPr>
      <w:rPr>
        <w:rFonts w:ascii="Wingdings" w:hAnsi="Wingdings" w:hint="default"/>
      </w:rPr>
    </w:lvl>
    <w:lvl w:ilvl="6" w:tplc="7C868F02" w:tentative="1">
      <w:start w:val="1"/>
      <w:numFmt w:val="bullet"/>
      <w:lvlText w:val=""/>
      <w:lvlJc w:val="left"/>
      <w:pPr>
        <w:ind w:left="5040" w:hanging="360"/>
      </w:pPr>
      <w:rPr>
        <w:rFonts w:ascii="Symbol" w:hAnsi="Symbol" w:hint="default"/>
      </w:rPr>
    </w:lvl>
    <w:lvl w:ilvl="7" w:tplc="AB72C424" w:tentative="1">
      <w:start w:val="1"/>
      <w:numFmt w:val="bullet"/>
      <w:lvlText w:val="o"/>
      <w:lvlJc w:val="left"/>
      <w:pPr>
        <w:ind w:left="5760" w:hanging="360"/>
      </w:pPr>
      <w:rPr>
        <w:rFonts w:ascii="Courier New" w:hAnsi="Courier New" w:cs="Courier New" w:hint="default"/>
      </w:rPr>
    </w:lvl>
    <w:lvl w:ilvl="8" w:tplc="3FA05D42" w:tentative="1">
      <w:start w:val="1"/>
      <w:numFmt w:val="bullet"/>
      <w:lvlText w:val=""/>
      <w:lvlJc w:val="left"/>
      <w:pPr>
        <w:ind w:left="6480" w:hanging="360"/>
      </w:pPr>
      <w:rPr>
        <w:rFonts w:ascii="Wingdings" w:hAnsi="Wingdings" w:hint="default"/>
      </w:rPr>
    </w:lvl>
  </w:abstractNum>
  <w:abstractNum w:abstractNumId="9" w15:restartNumberingAfterBreak="0">
    <w:nsid w:val="2E0C38AA"/>
    <w:multiLevelType w:val="hybridMultilevel"/>
    <w:tmpl w:val="053AD3FA"/>
    <w:lvl w:ilvl="0" w:tplc="1C486CBA">
      <w:start w:val="1"/>
      <w:numFmt w:val="bullet"/>
      <w:lvlText w:val=""/>
      <w:lvlJc w:val="left"/>
      <w:pPr>
        <w:ind w:left="780" w:hanging="360"/>
      </w:pPr>
      <w:rPr>
        <w:rFonts w:ascii="Symbol" w:hAnsi="Symbol" w:hint="default"/>
      </w:rPr>
    </w:lvl>
    <w:lvl w:ilvl="1" w:tplc="86B8D74E" w:tentative="1">
      <w:start w:val="1"/>
      <w:numFmt w:val="bullet"/>
      <w:lvlText w:val="o"/>
      <w:lvlJc w:val="left"/>
      <w:pPr>
        <w:ind w:left="1500" w:hanging="360"/>
      </w:pPr>
      <w:rPr>
        <w:rFonts w:ascii="Courier New" w:hAnsi="Courier New" w:cs="Courier New" w:hint="default"/>
      </w:rPr>
    </w:lvl>
    <w:lvl w:ilvl="2" w:tplc="6616B080" w:tentative="1">
      <w:start w:val="1"/>
      <w:numFmt w:val="bullet"/>
      <w:lvlText w:val=""/>
      <w:lvlJc w:val="left"/>
      <w:pPr>
        <w:ind w:left="2220" w:hanging="360"/>
      </w:pPr>
      <w:rPr>
        <w:rFonts w:ascii="Wingdings" w:hAnsi="Wingdings" w:hint="default"/>
      </w:rPr>
    </w:lvl>
    <w:lvl w:ilvl="3" w:tplc="A2369610" w:tentative="1">
      <w:start w:val="1"/>
      <w:numFmt w:val="bullet"/>
      <w:lvlText w:val=""/>
      <w:lvlJc w:val="left"/>
      <w:pPr>
        <w:ind w:left="2940" w:hanging="360"/>
      </w:pPr>
      <w:rPr>
        <w:rFonts w:ascii="Symbol" w:hAnsi="Symbol" w:hint="default"/>
      </w:rPr>
    </w:lvl>
    <w:lvl w:ilvl="4" w:tplc="5100FC86" w:tentative="1">
      <w:start w:val="1"/>
      <w:numFmt w:val="bullet"/>
      <w:lvlText w:val="o"/>
      <w:lvlJc w:val="left"/>
      <w:pPr>
        <w:ind w:left="3660" w:hanging="360"/>
      </w:pPr>
      <w:rPr>
        <w:rFonts w:ascii="Courier New" w:hAnsi="Courier New" w:cs="Courier New" w:hint="default"/>
      </w:rPr>
    </w:lvl>
    <w:lvl w:ilvl="5" w:tplc="6EECD28E" w:tentative="1">
      <w:start w:val="1"/>
      <w:numFmt w:val="bullet"/>
      <w:lvlText w:val=""/>
      <w:lvlJc w:val="left"/>
      <w:pPr>
        <w:ind w:left="4380" w:hanging="360"/>
      </w:pPr>
      <w:rPr>
        <w:rFonts w:ascii="Wingdings" w:hAnsi="Wingdings" w:hint="default"/>
      </w:rPr>
    </w:lvl>
    <w:lvl w:ilvl="6" w:tplc="19C26D16" w:tentative="1">
      <w:start w:val="1"/>
      <w:numFmt w:val="bullet"/>
      <w:lvlText w:val=""/>
      <w:lvlJc w:val="left"/>
      <w:pPr>
        <w:ind w:left="5100" w:hanging="360"/>
      </w:pPr>
      <w:rPr>
        <w:rFonts w:ascii="Symbol" w:hAnsi="Symbol" w:hint="default"/>
      </w:rPr>
    </w:lvl>
    <w:lvl w:ilvl="7" w:tplc="7F72BB96" w:tentative="1">
      <w:start w:val="1"/>
      <w:numFmt w:val="bullet"/>
      <w:lvlText w:val="o"/>
      <w:lvlJc w:val="left"/>
      <w:pPr>
        <w:ind w:left="5820" w:hanging="360"/>
      </w:pPr>
      <w:rPr>
        <w:rFonts w:ascii="Courier New" w:hAnsi="Courier New" w:cs="Courier New" w:hint="default"/>
      </w:rPr>
    </w:lvl>
    <w:lvl w:ilvl="8" w:tplc="E05A9626" w:tentative="1">
      <w:start w:val="1"/>
      <w:numFmt w:val="bullet"/>
      <w:lvlText w:val=""/>
      <w:lvlJc w:val="left"/>
      <w:pPr>
        <w:ind w:left="6540" w:hanging="360"/>
      </w:pPr>
      <w:rPr>
        <w:rFonts w:ascii="Wingdings" w:hAnsi="Wingdings" w:hint="default"/>
      </w:rPr>
    </w:lvl>
  </w:abstractNum>
  <w:abstractNum w:abstractNumId="10" w15:restartNumberingAfterBreak="0">
    <w:nsid w:val="2EC331AE"/>
    <w:multiLevelType w:val="hybridMultilevel"/>
    <w:tmpl w:val="19400648"/>
    <w:lvl w:ilvl="0" w:tplc="0A4C4B7A">
      <w:start w:val="1"/>
      <w:numFmt w:val="bullet"/>
      <w:lvlText w:val=""/>
      <w:lvlJc w:val="left"/>
      <w:pPr>
        <w:ind w:left="720" w:hanging="360"/>
      </w:pPr>
      <w:rPr>
        <w:rFonts w:ascii="Symbol" w:hAnsi="Symbol" w:hint="default"/>
      </w:rPr>
    </w:lvl>
    <w:lvl w:ilvl="1" w:tplc="0E6CB380" w:tentative="1">
      <w:start w:val="1"/>
      <w:numFmt w:val="bullet"/>
      <w:lvlText w:val="o"/>
      <w:lvlJc w:val="left"/>
      <w:pPr>
        <w:ind w:left="1440" w:hanging="360"/>
      </w:pPr>
      <w:rPr>
        <w:rFonts w:ascii="Courier New" w:hAnsi="Courier New" w:cs="Courier New" w:hint="default"/>
      </w:rPr>
    </w:lvl>
    <w:lvl w:ilvl="2" w:tplc="AD3076C8" w:tentative="1">
      <w:start w:val="1"/>
      <w:numFmt w:val="bullet"/>
      <w:lvlText w:val=""/>
      <w:lvlJc w:val="left"/>
      <w:pPr>
        <w:ind w:left="2160" w:hanging="360"/>
      </w:pPr>
      <w:rPr>
        <w:rFonts w:ascii="Wingdings" w:hAnsi="Wingdings" w:hint="default"/>
      </w:rPr>
    </w:lvl>
    <w:lvl w:ilvl="3" w:tplc="5C4E8B0A" w:tentative="1">
      <w:start w:val="1"/>
      <w:numFmt w:val="bullet"/>
      <w:lvlText w:val=""/>
      <w:lvlJc w:val="left"/>
      <w:pPr>
        <w:ind w:left="2880" w:hanging="360"/>
      </w:pPr>
      <w:rPr>
        <w:rFonts w:ascii="Symbol" w:hAnsi="Symbol" w:hint="default"/>
      </w:rPr>
    </w:lvl>
    <w:lvl w:ilvl="4" w:tplc="9E9E7AF8" w:tentative="1">
      <w:start w:val="1"/>
      <w:numFmt w:val="bullet"/>
      <w:lvlText w:val="o"/>
      <w:lvlJc w:val="left"/>
      <w:pPr>
        <w:ind w:left="3600" w:hanging="360"/>
      </w:pPr>
      <w:rPr>
        <w:rFonts w:ascii="Courier New" w:hAnsi="Courier New" w:cs="Courier New" w:hint="default"/>
      </w:rPr>
    </w:lvl>
    <w:lvl w:ilvl="5" w:tplc="FBDE3F96" w:tentative="1">
      <w:start w:val="1"/>
      <w:numFmt w:val="bullet"/>
      <w:lvlText w:val=""/>
      <w:lvlJc w:val="left"/>
      <w:pPr>
        <w:ind w:left="4320" w:hanging="360"/>
      </w:pPr>
      <w:rPr>
        <w:rFonts w:ascii="Wingdings" w:hAnsi="Wingdings" w:hint="default"/>
      </w:rPr>
    </w:lvl>
    <w:lvl w:ilvl="6" w:tplc="CBB200A8" w:tentative="1">
      <w:start w:val="1"/>
      <w:numFmt w:val="bullet"/>
      <w:lvlText w:val=""/>
      <w:lvlJc w:val="left"/>
      <w:pPr>
        <w:ind w:left="5040" w:hanging="360"/>
      </w:pPr>
      <w:rPr>
        <w:rFonts w:ascii="Symbol" w:hAnsi="Symbol" w:hint="default"/>
      </w:rPr>
    </w:lvl>
    <w:lvl w:ilvl="7" w:tplc="7E6EBFC2" w:tentative="1">
      <w:start w:val="1"/>
      <w:numFmt w:val="bullet"/>
      <w:lvlText w:val="o"/>
      <w:lvlJc w:val="left"/>
      <w:pPr>
        <w:ind w:left="5760" w:hanging="360"/>
      </w:pPr>
      <w:rPr>
        <w:rFonts w:ascii="Courier New" w:hAnsi="Courier New" w:cs="Courier New" w:hint="default"/>
      </w:rPr>
    </w:lvl>
    <w:lvl w:ilvl="8" w:tplc="14DC95D2" w:tentative="1">
      <w:start w:val="1"/>
      <w:numFmt w:val="bullet"/>
      <w:lvlText w:val=""/>
      <w:lvlJc w:val="left"/>
      <w:pPr>
        <w:ind w:left="6480" w:hanging="360"/>
      </w:pPr>
      <w:rPr>
        <w:rFonts w:ascii="Wingdings" w:hAnsi="Wingdings" w:hint="default"/>
      </w:rPr>
    </w:lvl>
  </w:abstractNum>
  <w:abstractNum w:abstractNumId="11" w15:restartNumberingAfterBreak="0">
    <w:nsid w:val="31CC2653"/>
    <w:multiLevelType w:val="hybridMultilevel"/>
    <w:tmpl w:val="FE70B20E"/>
    <w:lvl w:ilvl="0" w:tplc="1834CE9E">
      <w:start w:val="1"/>
      <w:numFmt w:val="bullet"/>
      <w:lvlText w:val=""/>
      <w:lvlJc w:val="left"/>
      <w:pPr>
        <w:ind w:left="720" w:hanging="360"/>
      </w:pPr>
      <w:rPr>
        <w:rFonts w:ascii="Symbol" w:hAnsi="Symbol" w:hint="default"/>
      </w:rPr>
    </w:lvl>
    <w:lvl w:ilvl="1" w:tplc="079AE288" w:tentative="1">
      <w:start w:val="1"/>
      <w:numFmt w:val="bullet"/>
      <w:lvlText w:val="o"/>
      <w:lvlJc w:val="left"/>
      <w:pPr>
        <w:ind w:left="1440" w:hanging="360"/>
      </w:pPr>
      <w:rPr>
        <w:rFonts w:ascii="Courier New" w:hAnsi="Courier New" w:cs="Courier New" w:hint="default"/>
      </w:rPr>
    </w:lvl>
    <w:lvl w:ilvl="2" w:tplc="2736A0C4" w:tentative="1">
      <w:start w:val="1"/>
      <w:numFmt w:val="bullet"/>
      <w:lvlText w:val=""/>
      <w:lvlJc w:val="left"/>
      <w:pPr>
        <w:ind w:left="2160" w:hanging="360"/>
      </w:pPr>
      <w:rPr>
        <w:rFonts w:ascii="Wingdings" w:hAnsi="Wingdings" w:hint="default"/>
      </w:rPr>
    </w:lvl>
    <w:lvl w:ilvl="3" w:tplc="315615F6" w:tentative="1">
      <w:start w:val="1"/>
      <w:numFmt w:val="bullet"/>
      <w:lvlText w:val=""/>
      <w:lvlJc w:val="left"/>
      <w:pPr>
        <w:ind w:left="2880" w:hanging="360"/>
      </w:pPr>
      <w:rPr>
        <w:rFonts w:ascii="Symbol" w:hAnsi="Symbol" w:hint="default"/>
      </w:rPr>
    </w:lvl>
    <w:lvl w:ilvl="4" w:tplc="DBF877F6" w:tentative="1">
      <w:start w:val="1"/>
      <w:numFmt w:val="bullet"/>
      <w:lvlText w:val="o"/>
      <w:lvlJc w:val="left"/>
      <w:pPr>
        <w:ind w:left="3600" w:hanging="360"/>
      </w:pPr>
      <w:rPr>
        <w:rFonts w:ascii="Courier New" w:hAnsi="Courier New" w:cs="Courier New" w:hint="default"/>
      </w:rPr>
    </w:lvl>
    <w:lvl w:ilvl="5" w:tplc="770A4AFC" w:tentative="1">
      <w:start w:val="1"/>
      <w:numFmt w:val="bullet"/>
      <w:lvlText w:val=""/>
      <w:lvlJc w:val="left"/>
      <w:pPr>
        <w:ind w:left="4320" w:hanging="360"/>
      </w:pPr>
      <w:rPr>
        <w:rFonts w:ascii="Wingdings" w:hAnsi="Wingdings" w:hint="default"/>
      </w:rPr>
    </w:lvl>
    <w:lvl w:ilvl="6" w:tplc="145684D4" w:tentative="1">
      <w:start w:val="1"/>
      <w:numFmt w:val="bullet"/>
      <w:lvlText w:val=""/>
      <w:lvlJc w:val="left"/>
      <w:pPr>
        <w:ind w:left="5040" w:hanging="360"/>
      </w:pPr>
      <w:rPr>
        <w:rFonts w:ascii="Symbol" w:hAnsi="Symbol" w:hint="default"/>
      </w:rPr>
    </w:lvl>
    <w:lvl w:ilvl="7" w:tplc="345C09DE" w:tentative="1">
      <w:start w:val="1"/>
      <w:numFmt w:val="bullet"/>
      <w:lvlText w:val="o"/>
      <w:lvlJc w:val="left"/>
      <w:pPr>
        <w:ind w:left="5760" w:hanging="360"/>
      </w:pPr>
      <w:rPr>
        <w:rFonts w:ascii="Courier New" w:hAnsi="Courier New" w:cs="Courier New" w:hint="default"/>
      </w:rPr>
    </w:lvl>
    <w:lvl w:ilvl="8" w:tplc="0CC2A9FC" w:tentative="1">
      <w:start w:val="1"/>
      <w:numFmt w:val="bullet"/>
      <w:lvlText w:val=""/>
      <w:lvlJc w:val="left"/>
      <w:pPr>
        <w:ind w:left="6480" w:hanging="360"/>
      </w:pPr>
      <w:rPr>
        <w:rFonts w:ascii="Wingdings" w:hAnsi="Wingdings" w:hint="default"/>
      </w:rPr>
    </w:lvl>
  </w:abstractNum>
  <w:abstractNum w:abstractNumId="12" w15:restartNumberingAfterBreak="0">
    <w:nsid w:val="38677888"/>
    <w:multiLevelType w:val="hybridMultilevel"/>
    <w:tmpl w:val="888CF252"/>
    <w:lvl w:ilvl="0" w:tplc="1E6465F6">
      <w:start w:val="1"/>
      <w:numFmt w:val="bullet"/>
      <w:lvlText w:val=""/>
      <w:lvlJc w:val="left"/>
      <w:pPr>
        <w:ind w:left="720" w:hanging="360"/>
      </w:pPr>
      <w:rPr>
        <w:rFonts w:ascii="Symbol" w:hAnsi="Symbol" w:hint="default"/>
      </w:rPr>
    </w:lvl>
    <w:lvl w:ilvl="1" w:tplc="E834C810" w:tentative="1">
      <w:start w:val="1"/>
      <w:numFmt w:val="bullet"/>
      <w:lvlText w:val="o"/>
      <w:lvlJc w:val="left"/>
      <w:pPr>
        <w:ind w:left="1440" w:hanging="360"/>
      </w:pPr>
      <w:rPr>
        <w:rFonts w:ascii="Courier New" w:hAnsi="Courier New" w:cs="Courier New" w:hint="default"/>
      </w:rPr>
    </w:lvl>
    <w:lvl w:ilvl="2" w:tplc="816A589C" w:tentative="1">
      <w:start w:val="1"/>
      <w:numFmt w:val="bullet"/>
      <w:lvlText w:val=""/>
      <w:lvlJc w:val="left"/>
      <w:pPr>
        <w:ind w:left="2160" w:hanging="360"/>
      </w:pPr>
      <w:rPr>
        <w:rFonts w:ascii="Wingdings" w:hAnsi="Wingdings" w:hint="default"/>
      </w:rPr>
    </w:lvl>
    <w:lvl w:ilvl="3" w:tplc="D0061C14" w:tentative="1">
      <w:start w:val="1"/>
      <w:numFmt w:val="bullet"/>
      <w:lvlText w:val=""/>
      <w:lvlJc w:val="left"/>
      <w:pPr>
        <w:ind w:left="2880" w:hanging="360"/>
      </w:pPr>
      <w:rPr>
        <w:rFonts w:ascii="Symbol" w:hAnsi="Symbol" w:hint="default"/>
      </w:rPr>
    </w:lvl>
    <w:lvl w:ilvl="4" w:tplc="A16C3330" w:tentative="1">
      <w:start w:val="1"/>
      <w:numFmt w:val="bullet"/>
      <w:lvlText w:val="o"/>
      <w:lvlJc w:val="left"/>
      <w:pPr>
        <w:ind w:left="3600" w:hanging="360"/>
      </w:pPr>
      <w:rPr>
        <w:rFonts w:ascii="Courier New" w:hAnsi="Courier New" w:cs="Courier New" w:hint="default"/>
      </w:rPr>
    </w:lvl>
    <w:lvl w:ilvl="5" w:tplc="0A0A6E42" w:tentative="1">
      <w:start w:val="1"/>
      <w:numFmt w:val="bullet"/>
      <w:lvlText w:val=""/>
      <w:lvlJc w:val="left"/>
      <w:pPr>
        <w:ind w:left="4320" w:hanging="360"/>
      </w:pPr>
      <w:rPr>
        <w:rFonts w:ascii="Wingdings" w:hAnsi="Wingdings" w:hint="default"/>
      </w:rPr>
    </w:lvl>
    <w:lvl w:ilvl="6" w:tplc="77D8FE4A" w:tentative="1">
      <w:start w:val="1"/>
      <w:numFmt w:val="bullet"/>
      <w:lvlText w:val=""/>
      <w:lvlJc w:val="left"/>
      <w:pPr>
        <w:ind w:left="5040" w:hanging="360"/>
      </w:pPr>
      <w:rPr>
        <w:rFonts w:ascii="Symbol" w:hAnsi="Symbol" w:hint="default"/>
      </w:rPr>
    </w:lvl>
    <w:lvl w:ilvl="7" w:tplc="FDC40ED0" w:tentative="1">
      <w:start w:val="1"/>
      <w:numFmt w:val="bullet"/>
      <w:lvlText w:val="o"/>
      <w:lvlJc w:val="left"/>
      <w:pPr>
        <w:ind w:left="5760" w:hanging="360"/>
      </w:pPr>
      <w:rPr>
        <w:rFonts w:ascii="Courier New" w:hAnsi="Courier New" w:cs="Courier New" w:hint="default"/>
      </w:rPr>
    </w:lvl>
    <w:lvl w:ilvl="8" w:tplc="AE00D7EA" w:tentative="1">
      <w:start w:val="1"/>
      <w:numFmt w:val="bullet"/>
      <w:lvlText w:val=""/>
      <w:lvlJc w:val="left"/>
      <w:pPr>
        <w:ind w:left="6480" w:hanging="360"/>
      </w:pPr>
      <w:rPr>
        <w:rFonts w:ascii="Wingdings" w:hAnsi="Wingdings" w:hint="default"/>
      </w:rPr>
    </w:lvl>
  </w:abstractNum>
  <w:abstractNum w:abstractNumId="13" w15:restartNumberingAfterBreak="0">
    <w:nsid w:val="3A574A9F"/>
    <w:multiLevelType w:val="hybridMultilevel"/>
    <w:tmpl w:val="0EEE0F6A"/>
    <w:lvl w:ilvl="0" w:tplc="A05C61AE">
      <w:start w:val="1"/>
      <w:numFmt w:val="bullet"/>
      <w:lvlText w:val=""/>
      <w:lvlJc w:val="left"/>
      <w:pPr>
        <w:ind w:left="720" w:hanging="360"/>
      </w:pPr>
      <w:rPr>
        <w:rFonts w:ascii="Symbol" w:hAnsi="Symbol" w:hint="default"/>
      </w:rPr>
    </w:lvl>
    <w:lvl w:ilvl="1" w:tplc="B6EC01B2" w:tentative="1">
      <w:start w:val="1"/>
      <w:numFmt w:val="bullet"/>
      <w:lvlText w:val="o"/>
      <w:lvlJc w:val="left"/>
      <w:pPr>
        <w:ind w:left="1440" w:hanging="360"/>
      </w:pPr>
      <w:rPr>
        <w:rFonts w:ascii="Courier New" w:hAnsi="Courier New" w:cs="Courier New" w:hint="default"/>
      </w:rPr>
    </w:lvl>
    <w:lvl w:ilvl="2" w:tplc="69D8E328" w:tentative="1">
      <w:start w:val="1"/>
      <w:numFmt w:val="bullet"/>
      <w:lvlText w:val=""/>
      <w:lvlJc w:val="left"/>
      <w:pPr>
        <w:ind w:left="2160" w:hanging="360"/>
      </w:pPr>
      <w:rPr>
        <w:rFonts w:ascii="Wingdings" w:hAnsi="Wingdings" w:hint="default"/>
      </w:rPr>
    </w:lvl>
    <w:lvl w:ilvl="3" w:tplc="FF5E3FE2" w:tentative="1">
      <w:start w:val="1"/>
      <w:numFmt w:val="bullet"/>
      <w:lvlText w:val=""/>
      <w:lvlJc w:val="left"/>
      <w:pPr>
        <w:ind w:left="2880" w:hanging="360"/>
      </w:pPr>
      <w:rPr>
        <w:rFonts w:ascii="Symbol" w:hAnsi="Symbol" w:hint="default"/>
      </w:rPr>
    </w:lvl>
    <w:lvl w:ilvl="4" w:tplc="0BD405BE" w:tentative="1">
      <w:start w:val="1"/>
      <w:numFmt w:val="bullet"/>
      <w:lvlText w:val="o"/>
      <w:lvlJc w:val="left"/>
      <w:pPr>
        <w:ind w:left="3600" w:hanging="360"/>
      </w:pPr>
      <w:rPr>
        <w:rFonts w:ascii="Courier New" w:hAnsi="Courier New" w:cs="Courier New" w:hint="default"/>
      </w:rPr>
    </w:lvl>
    <w:lvl w:ilvl="5" w:tplc="9148FF66" w:tentative="1">
      <w:start w:val="1"/>
      <w:numFmt w:val="bullet"/>
      <w:lvlText w:val=""/>
      <w:lvlJc w:val="left"/>
      <w:pPr>
        <w:ind w:left="4320" w:hanging="360"/>
      </w:pPr>
      <w:rPr>
        <w:rFonts w:ascii="Wingdings" w:hAnsi="Wingdings" w:hint="default"/>
      </w:rPr>
    </w:lvl>
    <w:lvl w:ilvl="6" w:tplc="A6D0211C" w:tentative="1">
      <w:start w:val="1"/>
      <w:numFmt w:val="bullet"/>
      <w:lvlText w:val=""/>
      <w:lvlJc w:val="left"/>
      <w:pPr>
        <w:ind w:left="5040" w:hanging="360"/>
      </w:pPr>
      <w:rPr>
        <w:rFonts w:ascii="Symbol" w:hAnsi="Symbol" w:hint="default"/>
      </w:rPr>
    </w:lvl>
    <w:lvl w:ilvl="7" w:tplc="7B341E94" w:tentative="1">
      <w:start w:val="1"/>
      <w:numFmt w:val="bullet"/>
      <w:lvlText w:val="o"/>
      <w:lvlJc w:val="left"/>
      <w:pPr>
        <w:ind w:left="5760" w:hanging="360"/>
      </w:pPr>
      <w:rPr>
        <w:rFonts w:ascii="Courier New" w:hAnsi="Courier New" w:cs="Courier New" w:hint="default"/>
      </w:rPr>
    </w:lvl>
    <w:lvl w:ilvl="8" w:tplc="671E58DA" w:tentative="1">
      <w:start w:val="1"/>
      <w:numFmt w:val="bullet"/>
      <w:lvlText w:val=""/>
      <w:lvlJc w:val="left"/>
      <w:pPr>
        <w:ind w:left="6480" w:hanging="360"/>
      </w:pPr>
      <w:rPr>
        <w:rFonts w:ascii="Wingdings" w:hAnsi="Wingdings" w:hint="default"/>
      </w:rPr>
    </w:lvl>
  </w:abstractNum>
  <w:abstractNum w:abstractNumId="14" w15:restartNumberingAfterBreak="0">
    <w:nsid w:val="3C5A0A90"/>
    <w:multiLevelType w:val="hybridMultilevel"/>
    <w:tmpl w:val="E1B0A7E2"/>
    <w:lvl w:ilvl="0" w:tplc="5C3CE28A">
      <w:start w:val="1"/>
      <w:numFmt w:val="bullet"/>
      <w:lvlText w:val=""/>
      <w:lvlJc w:val="left"/>
      <w:pPr>
        <w:ind w:left="720" w:hanging="360"/>
      </w:pPr>
      <w:rPr>
        <w:rFonts w:ascii="Symbol" w:hAnsi="Symbol" w:hint="default"/>
      </w:rPr>
    </w:lvl>
    <w:lvl w:ilvl="1" w:tplc="7FE2A6EA" w:tentative="1">
      <w:start w:val="1"/>
      <w:numFmt w:val="bullet"/>
      <w:lvlText w:val="o"/>
      <w:lvlJc w:val="left"/>
      <w:pPr>
        <w:ind w:left="1440" w:hanging="360"/>
      </w:pPr>
      <w:rPr>
        <w:rFonts w:ascii="Courier New" w:hAnsi="Courier New" w:cs="Courier New" w:hint="default"/>
      </w:rPr>
    </w:lvl>
    <w:lvl w:ilvl="2" w:tplc="FB602C1C" w:tentative="1">
      <w:start w:val="1"/>
      <w:numFmt w:val="bullet"/>
      <w:lvlText w:val=""/>
      <w:lvlJc w:val="left"/>
      <w:pPr>
        <w:ind w:left="2160" w:hanging="360"/>
      </w:pPr>
      <w:rPr>
        <w:rFonts w:ascii="Wingdings" w:hAnsi="Wingdings" w:hint="default"/>
      </w:rPr>
    </w:lvl>
    <w:lvl w:ilvl="3" w:tplc="9A7AC1E0" w:tentative="1">
      <w:start w:val="1"/>
      <w:numFmt w:val="bullet"/>
      <w:lvlText w:val=""/>
      <w:lvlJc w:val="left"/>
      <w:pPr>
        <w:ind w:left="2880" w:hanging="360"/>
      </w:pPr>
      <w:rPr>
        <w:rFonts w:ascii="Symbol" w:hAnsi="Symbol" w:hint="default"/>
      </w:rPr>
    </w:lvl>
    <w:lvl w:ilvl="4" w:tplc="36F23720" w:tentative="1">
      <w:start w:val="1"/>
      <w:numFmt w:val="bullet"/>
      <w:lvlText w:val="o"/>
      <w:lvlJc w:val="left"/>
      <w:pPr>
        <w:ind w:left="3600" w:hanging="360"/>
      </w:pPr>
      <w:rPr>
        <w:rFonts w:ascii="Courier New" w:hAnsi="Courier New" w:cs="Courier New" w:hint="default"/>
      </w:rPr>
    </w:lvl>
    <w:lvl w:ilvl="5" w:tplc="143CB4EE" w:tentative="1">
      <w:start w:val="1"/>
      <w:numFmt w:val="bullet"/>
      <w:lvlText w:val=""/>
      <w:lvlJc w:val="left"/>
      <w:pPr>
        <w:ind w:left="4320" w:hanging="360"/>
      </w:pPr>
      <w:rPr>
        <w:rFonts w:ascii="Wingdings" w:hAnsi="Wingdings" w:hint="default"/>
      </w:rPr>
    </w:lvl>
    <w:lvl w:ilvl="6" w:tplc="B554D876" w:tentative="1">
      <w:start w:val="1"/>
      <w:numFmt w:val="bullet"/>
      <w:lvlText w:val=""/>
      <w:lvlJc w:val="left"/>
      <w:pPr>
        <w:ind w:left="5040" w:hanging="360"/>
      </w:pPr>
      <w:rPr>
        <w:rFonts w:ascii="Symbol" w:hAnsi="Symbol" w:hint="default"/>
      </w:rPr>
    </w:lvl>
    <w:lvl w:ilvl="7" w:tplc="C958CC16" w:tentative="1">
      <w:start w:val="1"/>
      <w:numFmt w:val="bullet"/>
      <w:lvlText w:val="o"/>
      <w:lvlJc w:val="left"/>
      <w:pPr>
        <w:ind w:left="5760" w:hanging="360"/>
      </w:pPr>
      <w:rPr>
        <w:rFonts w:ascii="Courier New" w:hAnsi="Courier New" w:cs="Courier New" w:hint="default"/>
      </w:rPr>
    </w:lvl>
    <w:lvl w:ilvl="8" w:tplc="1E7C02D6" w:tentative="1">
      <w:start w:val="1"/>
      <w:numFmt w:val="bullet"/>
      <w:lvlText w:val=""/>
      <w:lvlJc w:val="left"/>
      <w:pPr>
        <w:ind w:left="6480" w:hanging="360"/>
      </w:pPr>
      <w:rPr>
        <w:rFonts w:ascii="Wingdings" w:hAnsi="Wingdings" w:hint="default"/>
      </w:rPr>
    </w:lvl>
  </w:abstractNum>
  <w:abstractNum w:abstractNumId="15" w15:restartNumberingAfterBreak="0">
    <w:nsid w:val="3EDA68E3"/>
    <w:multiLevelType w:val="hybridMultilevel"/>
    <w:tmpl w:val="52A4EC3E"/>
    <w:lvl w:ilvl="0" w:tplc="A53A46BC">
      <w:start w:val="1"/>
      <w:numFmt w:val="bullet"/>
      <w:lvlText w:val=""/>
      <w:lvlJc w:val="left"/>
      <w:pPr>
        <w:ind w:left="720" w:hanging="360"/>
      </w:pPr>
      <w:rPr>
        <w:rFonts w:ascii="Symbol" w:hAnsi="Symbol" w:hint="default"/>
      </w:rPr>
    </w:lvl>
    <w:lvl w:ilvl="1" w:tplc="0A9E9A04" w:tentative="1">
      <w:start w:val="1"/>
      <w:numFmt w:val="bullet"/>
      <w:lvlText w:val="o"/>
      <w:lvlJc w:val="left"/>
      <w:pPr>
        <w:ind w:left="1440" w:hanging="360"/>
      </w:pPr>
      <w:rPr>
        <w:rFonts w:ascii="Courier New" w:hAnsi="Courier New" w:cs="Courier New" w:hint="default"/>
      </w:rPr>
    </w:lvl>
    <w:lvl w:ilvl="2" w:tplc="074E9DEE" w:tentative="1">
      <w:start w:val="1"/>
      <w:numFmt w:val="bullet"/>
      <w:lvlText w:val=""/>
      <w:lvlJc w:val="left"/>
      <w:pPr>
        <w:ind w:left="2160" w:hanging="360"/>
      </w:pPr>
      <w:rPr>
        <w:rFonts w:ascii="Wingdings" w:hAnsi="Wingdings" w:hint="default"/>
      </w:rPr>
    </w:lvl>
    <w:lvl w:ilvl="3" w:tplc="6086827E" w:tentative="1">
      <w:start w:val="1"/>
      <w:numFmt w:val="bullet"/>
      <w:lvlText w:val=""/>
      <w:lvlJc w:val="left"/>
      <w:pPr>
        <w:ind w:left="2880" w:hanging="360"/>
      </w:pPr>
      <w:rPr>
        <w:rFonts w:ascii="Symbol" w:hAnsi="Symbol" w:hint="default"/>
      </w:rPr>
    </w:lvl>
    <w:lvl w:ilvl="4" w:tplc="B4605504" w:tentative="1">
      <w:start w:val="1"/>
      <w:numFmt w:val="bullet"/>
      <w:lvlText w:val="o"/>
      <w:lvlJc w:val="left"/>
      <w:pPr>
        <w:ind w:left="3600" w:hanging="360"/>
      </w:pPr>
      <w:rPr>
        <w:rFonts w:ascii="Courier New" w:hAnsi="Courier New" w:cs="Courier New" w:hint="default"/>
      </w:rPr>
    </w:lvl>
    <w:lvl w:ilvl="5" w:tplc="CFE28D8A" w:tentative="1">
      <w:start w:val="1"/>
      <w:numFmt w:val="bullet"/>
      <w:lvlText w:val=""/>
      <w:lvlJc w:val="left"/>
      <w:pPr>
        <w:ind w:left="4320" w:hanging="360"/>
      </w:pPr>
      <w:rPr>
        <w:rFonts w:ascii="Wingdings" w:hAnsi="Wingdings" w:hint="default"/>
      </w:rPr>
    </w:lvl>
    <w:lvl w:ilvl="6" w:tplc="50342A58" w:tentative="1">
      <w:start w:val="1"/>
      <w:numFmt w:val="bullet"/>
      <w:lvlText w:val=""/>
      <w:lvlJc w:val="left"/>
      <w:pPr>
        <w:ind w:left="5040" w:hanging="360"/>
      </w:pPr>
      <w:rPr>
        <w:rFonts w:ascii="Symbol" w:hAnsi="Symbol" w:hint="default"/>
      </w:rPr>
    </w:lvl>
    <w:lvl w:ilvl="7" w:tplc="BD18C738" w:tentative="1">
      <w:start w:val="1"/>
      <w:numFmt w:val="bullet"/>
      <w:lvlText w:val="o"/>
      <w:lvlJc w:val="left"/>
      <w:pPr>
        <w:ind w:left="5760" w:hanging="360"/>
      </w:pPr>
      <w:rPr>
        <w:rFonts w:ascii="Courier New" w:hAnsi="Courier New" w:cs="Courier New" w:hint="default"/>
      </w:rPr>
    </w:lvl>
    <w:lvl w:ilvl="8" w:tplc="5C385EB6" w:tentative="1">
      <w:start w:val="1"/>
      <w:numFmt w:val="bullet"/>
      <w:lvlText w:val=""/>
      <w:lvlJc w:val="left"/>
      <w:pPr>
        <w:ind w:left="6480" w:hanging="360"/>
      </w:pPr>
      <w:rPr>
        <w:rFonts w:ascii="Wingdings" w:hAnsi="Wingdings" w:hint="default"/>
      </w:rPr>
    </w:lvl>
  </w:abstractNum>
  <w:abstractNum w:abstractNumId="16" w15:restartNumberingAfterBreak="0">
    <w:nsid w:val="402F1F28"/>
    <w:multiLevelType w:val="hybridMultilevel"/>
    <w:tmpl w:val="ECBA484A"/>
    <w:lvl w:ilvl="0" w:tplc="7B1C835A">
      <w:start w:val="1"/>
      <w:numFmt w:val="bullet"/>
      <w:lvlText w:val=""/>
      <w:lvlJc w:val="left"/>
      <w:pPr>
        <w:ind w:left="720" w:hanging="360"/>
      </w:pPr>
      <w:rPr>
        <w:rFonts w:ascii="Symbol" w:hAnsi="Symbol" w:hint="default"/>
      </w:rPr>
    </w:lvl>
    <w:lvl w:ilvl="1" w:tplc="BC20B6F4" w:tentative="1">
      <w:start w:val="1"/>
      <w:numFmt w:val="bullet"/>
      <w:lvlText w:val="o"/>
      <w:lvlJc w:val="left"/>
      <w:pPr>
        <w:ind w:left="1440" w:hanging="360"/>
      </w:pPr>
      <w:rPr>
        <w:rFonts w:ascii="Courier New" w:hAnsi="Courier New" w:cs="Courier New" w:hint="default"/>
      </w:rPr>
    </w:lvl>
    <w:lvl w:ilvl="2" w:tplc="508A54A8" w:tentative="1">
      <w:start w:val="1"/>
      <w:numFmt w:val="bullet"/>
      <w:lvlText w:val=""/>
      <w:lvlJc w:val="left"/>
      <w:pPr>
        <w:ind w:left="2160" w:hanging="360"/>
      </w:pPr>
      <w:rPr>
        <w:rFonts w:ascii="Wingdings" w:hAnsi="Wingdings" w:hint="default"/>
      </w:rPr>
    </w:lvl>
    <w:lvl w:ilvl="3" w:tplc="49BE539A" w:tentative="1">
      <w:start w:val="1"/>
      <w:numFmt w:val="bullet"/>
      <w:lvlText w:val=""/>
      <w:lvlJc w:val="left"/>
      <w:pPr>
        <w:ind w:left="2880" w:hanging="360"/>
      </w:pPr>
      <w:rPr>
        <w:rFonts w:ascii="Symbol" w:hAnsi="Symbol" w:hint="default"/>
      </w:rPr>
    </w:lvl>
    <w:lvl w:ilvl="4" w:tplc="D23A9BEC" w:tentative="1">
      <w:start w:val="1"/>
      <w:numFmt w:val="bullet"/>
      <w:lvlText w:val="o"/>
      <w:lvlJc w:val="left"/>
      <w:pPr>
        <w:ind w:left="3600" w:hanging="360"/>
      </w:pPr>
      <w:rPr>
        <w:rFonts w:ascii="Courier New" w:hAnsi="Courier New" w:cs="Courier New" w:hint="default"/>
      </w:rPr>
    </w:lvl>
    <w:lvl w:ilvl="5" w:tplc="3D6A5A8E" w:tentative="1">
      <w:start w:val="1"/>
      <w:numFmt w:val="bullet"/>
      <w:lvlText w:val=""/>
      <w:lvlJc w:val="left"/>
      <w:pPr>
        <w:ind w:left="4320" w:hanging="360"/>
      </w:pPr>
      <w:rPr>
        <w:rFonts w:ascii="Wingdings" w:hAnsi="Wingdings" w:hint="default"/>
      </w:rPr>
    </w:lvl>
    <w:lvl w:ilvl="6" w:tplc="8E943D02" w:tentative="1">
      <w:start w:val="1"/>
      <w:numFmt w:val="bullet"/>
      <w:lvlText w:val=""/>
      <w:lvlJc w:val="left"/>
      <w:pPr>
        <w:ind w:left="5040" w:hanging="360"/>
      </w:pPr>
      <w:rPr>
        <w:rFonts w:ascii="Symbol" w:hAnsi="Symbol" w:hint="default"/>
      </w:rPr>
    </w:lvl>
    <w:lvl w:ilvl="7" w:tplc="C1F2F01E" w:tentative="1">
      <w:start w:val="1"/>
      <w:numFmt w:val="bullet"/>
      <w:lvlText w:val="o"/>
      <w:lvlJc w:val="left"/>
      <w:pPr>
        <w:ind w:left="5760" w:hanging="360"/>
      </w:pPr>
      <w:rPr>
        <w:rFonts w:ascii="Courier New" w:hAnsi="Courier New" w:cs="Courier New" w:hint="default"/>
      </w:rPr>
    </w:lvl>
    <w:lvl w:ilvl="8" w:tplc="4058D2AC" w:tentative="1">
      <w:start w:val="1"/>
      <w:numFmt w:val="bullet"/>
      <w:lvlText w:val=""/>
      <w:lvlJc w:val="left"/>
      <w:pPr>
        <w:ind w:left="6480" w:hanging="360"/>
      </w:pPr>
      <w:rPr>
        <w:rFonts w:ascii="Wingdings" w:hAnsi="Wingdings" w:hint="default"/>
      </w:rPr>
    </w:lvl>
  </w:abstractNum>
  <w:abstractNum w:abstractNumId="17" w15:restartNumberingAfterBreak="0">
    <w:nsid w:val="44C21251"/>
    <w:multiLevelType w:val="hybridMultilevel"/>
    <w:tmpl w:val="D6921784"/>
    <w:lvl w:ilvl="0" w:tplc="4B58E97C">
      <w:start w:val="1"/>
      <w:numFmt w:val="bullet"/>
      <w:lvlText w:val=""/>
      <w:lvlJc w:val="left"/>
      <w:pPr>
        <w:ind w:left="720" w:hanging="360"/>
      </w:pPr>
      <w:rPr>
        <w:rFonts w:ascii="Symbol" w:hAnsi="Symbol" w:hint="default"/>
      </w:rPr>
    </w:lvl>
    <w:lvl w:ilvl="1" w:tplc="F210DE14" w:tentative="1">
      <w:start w:val="1"/>
      <w:numFmt w:val="bullet"/>
      <w:lvlText w:val="o"/>
      <w:lvlJc w:val="left"/>
      <w:pPr>
        <w:ind w:left="1440" w:hanging="360"/>
      </w:pPr>
      <w:rPr>
        <w:rFonts w:ascii="Courier New" w:hAnsi="Courier New" w:cs="Courier New" w:hint="default"/>
      </w:rPr>
    </w:lvl>
    <w:lvl w:ilvl="2" w:tplc="5C2A5596" w:tentative="1">
      <w:start w:val="1"/>
      <w:numFmt w:val="bullet"/>
      <w:lvlText w:val=""/>
      <w:lvlJc w:val="left"/>
      <w:pPr>
        <w:ind w:left="2160" w:hanging="360"/>
      </w:pPr>
      <w:rPr>
        <w:rFonts w:ascii="Wingdings" w:hAnsi="Wingdings" w:hint="default"/>
      </w:rPr>
    </w:lvl>
    <w:lvl w:ilvl="3" w:tplc="B8B2F2BC" w:tentative="1">
      <w:start w:val="1"/>
      <w:numFmt w:val="bullet"/>
      <w:lvlText w:val=""/>
      <w:lvlJc w:val="left"/>
      <w:pPr>
        <w:ind w:left="2880" w:hanging="360"/>
      </w:pPr>
      <w:rPr>
        <w:rFonts w:ascii="Symbol" w:hAnsi="Symbol" w:hint="default"/>
      </w:rPr>
    </w:lvl>
    <w:lvl w:ilvl="4" w:tplc="DC04366C" w:tentative="1">
      <w:start w:val="1"/>
      <w:numFmt w:val="bullet"/>
      <w:lvlText w:val="o"/>
      <w:lvlJc w:val="left"/>
      <w:pPr>
        <w:ind w:left="3600" w:hanging="360"/>
      </w:pPr>
      <w:rPr>
        <w:rFonts w:ascii="Courier New" w:hAnsi="Courier New" w:cs="Courier New" w:hint="default"/>
      </w:rPr>
    </w:lvl>
    <w:lvl w:ilvl="5" w:tplc="3D067250" w:tentative="1">
      <w:start w:val="1"/>
      <w:numFmt w:val="bullet"/>
      <w:lvlText w:val=""/>
      <w:lvlJc w:val="left"/>
      <w:pPr>
        <w:ind w:left="4320" w:hanging="360"/>
      </w:pPr>
      <w:rPr>
        <w:rFonts w:ascii="Wingdings" w:hAnsi="Wingdings" w:hint="default"/>
      </w:rPr>
    </w:lvl>
    <w:lvl w:ilvl="6" w:tplc="04C2F7AC" w:tentative="1">
      <w:start w:val="1"/>
      <w:numFmt w:val="bullet"/>
      <w:lvlText w:val=""/>
      <w:lvlJc w:val="left"/>
      <w:pPr>
        <w:ind w:left="5040" w:hanging="360"/>
      </w:pPr>
      <w:rPr>
        <w:rFonts w:ascii="Symbol" w:hAnsi="Symbol" w:hint="default"/>
      </w:rPr>
    </w:lvl>
    <w:lvl w:ilvl="7" w:tplc="4466778E" w:tentative="1">
      <w:start w:val="1"/>
      <w:numFmt w:val="bullet"/>
      <w:lvlText w:val="o"/>
      <w:lvlJc w:val="left"/>
      <w:pPr>
        <w:ind w:left="5760" w:hanging="360"/>
      </w:pPr>
      <w:rPr>
        <w:rFonts w:ascii="Courier New" w:hAnsi="Courier New" w:cs="Courier New" w:hint="default"/>
      </w:rPr>
    </w:lvl>
    <w:lvl w:ilvl="8" w:tplc="F7EE0338" w:tentative="1">
      <w:start w:val="1"/>
      <w:numFmt w:val="bullet"/>
      <w:lvlText w:val=""/>
      <w:lvlJc w:val="left"/>
      <w:pPr>
        <w:ind w:left="6480" w:hanging="360"/>
      </w:pPr>
      <w:rPr>
        <w:rFonts w:ascii="Wingdings" w:hAnsi="Wingdings" w:hint="default"/>
      </w:rPr>
    </w:lvl>
  </w:abstractNum>
  <w:abstractNum w:abstractNumId="18" w15:restartNumberingAfterBreak="0">
    <w:nsid w:val="4D574BFD"/>
    <w:multiLevelType w:val="hybridMultilevel"/>
    <w:tmpl w:val="CB08AA3E"/>
    <w:lvl w:ilvl="0" w:tplc="26DE6E38">
      <w:start w:val="1"/>
      <w:numFmt w:val="bullet"/>
      <w:lvlText w:val=""/>
      <w:lvlJc w:val="left"/>
      <w:pPr>
        <w:ind w:left="720" w:hanging="360"/>
      </w:pPr>
      <w:rPr>
        <w:rFonts w:ascii="Symbol" w:hAnsi="Symbol" w:hint="default"/>
      </w:rPr>
    </w:lvl>
    <w:lvl w:ilvl="1" w:tplc="E9702912" w:tentative="1">
      <w:start w:val="1"/>
      <w:numFmt w:val="bullet"/>
      <w:lvlText w:val="o"/>
      <w:lvlJc w:val="left"/>
      <w:pPr>
        <w:ind w:left="1440" w:hanging="360"/>
      </w:pPr>
      <w:rPr>
        <w:rFonts w:ascii="Courier New" w:hAnsi="Courier New" w:cs="Courier New" w:hint="default"/>
      </w:rPr>
    </w:lvl>
    <w:lvl w:ilvl="2" w:tplc="EE64005E" w:tentative="1">
      <w:start w:val="1"/>
      <w:numFmt w:val="bullet"/>
      <w:lvlText w:val=""/>
      <w:lvlJc w:val="left"/>
      <w:pPr>
        <w:ind w:left="2160" w:hanging="360"/>
      </w:pPr>
      <w:rPr>
        <w:rFonts w:ascii="Wingdings" w:hAnsi="Wingdings" w:hint="default"/>
      </w:rPr>
    </w:lvl>
    <w:lvl w:ilvl="3" w:tplc="738C3560" w:tentative="1">
      <w:start w:val="1"/>
      <w:numFmt w:val="bullet"/>
      <w:lvlText w:val=""/>
      <w:lvlJc w:val="left"/>
      <w:pPr>
        <w:ind w:left="2880" w:hanging="360"/>
      </w:pPr>
      <w:rPr>
        <w:rFonts w:ascii="Symbol" w:hAnsi="Symbol" w:hint="default"/>
      </w:rPr>
    </w:lvl>
    <w:lvl w:ilvl="4" w:tplc="FE663284" w:tentative="1">
      <w:start w:val="1"/>
      <w:numFmt w:val="bullet"/>
      <w:lvlText w:val="o"/>
      <w:lvlJc w:val="left"/>
      <w:pPr>
        <w:ind w:left="3600" w:hanging="360"/>
      </w:pPr>
      <w:rPr>
        <w:rFonts w:ascii="Courier New" w:hAnsi="Courier New" w:cs="Courier New" w:hint="default"/>
      </w:rPr>
    </w:lvl>
    <w:lvl w:ilvl="5" w:tplc="4008F31C" w:tentative="1">
      <w:start w:val="1"/>
      <w:numFmt w:val="bullet"/>
      <w:lvlText w:val=""/>
      <w:lvlJc w:val="left"/>
      <w:pPr>
        <w:ind w:left="4320" w:hanging="360"/>
      </w:pPr>
      <w:rPr>
        <w:rFonts w:ascii="Wingdings" w:hAnsi="Wingdings" w:hint="default"/>
      </w:rPr>
    </w:lvl>
    <w:lvl w:ilvl="6" w:tplc="18165238" w:tentative="1">
      <w:start w:val="1"/>
      <w:numFmt w:val="bullet"/>
      <w:lvlText w:val=""/>
      <w:lvlJc w:val="left"/>
      <w:pPr>
        <w:ind w:left="5040" w:hanging="360"/>
      </w:pPr>
      <w:rPr>
        <w:rFonts w:ascii="Symbol" w:hAnsi="Symbol" w:hint="default"/>
      </w:rPr>
    </w:lvl>
    <w:lvl w:ilvl="7" w:tplc="809EA520" w:tentative="1">
      <w:start w:val="1"/>
      <w:numFmt w:val="bullet"/>
      <w:lvlText w:val="o"/>
      <w:lvlJc w:val="left"/>
      <w:pPr>
        <w:ind w:left="5760" w:hanging="360"/>
      </w:pPr>
      <w:rPr>
        <w:rFonts w:ascii="Courier New" w:hAnsi="Courier New" w:cs="Courier New" w:hint="default"/>
      </w:rPr>
    </w:lvl>
    <w:lvl w:ilvl="8" w:tplc="6B5AE178" w:tentative="1">
      <w:start w:val="1"/>
      <w:numFmt w:val="bullet"/>
      <w:lvlText w:val=""/>
      <w:lvlJc w:val="left"/>
      <w:pPr>
        <w:ind w:left="6480" w:hanging="360"/>
      </w:pPr>
      <w:rPr>
        <w:rFonts w:ascii="Wingdings" w:hAnsi="Wingdings" w:hint="default"/>
      </w:rPr>
    </w:lvl>
  </w:abstractNum>
  <w:abstractNum w:abstractNumId="19" w15:restartNumberingAfterBreak="0">
    <w:nsid w:val="4E0B48FE"/>
    <w:multiLevelType w:val="hybridMultilevel"/>
    <w:tmpl w:val="1EA60CB0"/>
    <w:lvl w:ilvl="0" w:tplc="5C64FBF0">
      <w:start w:val="1"/>
      <w:numFmt w:val="bullet"/>
      <w:lvlText w:val=""/>
      <w:lvlJc w:val="left"/>
      <w:pPr>
        <w:ind w:left="720" w:hanging="360"/>
      </w:pPr>
      <w:rPr>
        <w:rFonts w:ascii="Symbol" w:hAnsi="Symbol" w:hint="default"/>
      </w:rPr>
    </w:lvl>
    <w:lvl w:ilvl="1" w:tplc="BF84E2E8" w:tentative="1">
      <w:start w:val="1"/>
      <w:numFmt w:val="bullet"/>
      <w:lvlText w:val="o"/>
      <w:lvlJc w:val="left"/>
      <w:pPr>
        <w:ind w:left="1440" w:hanging="360"/>
      </w:pPr>
      <w:rPr>
        <w:rFonts w:ascii="Courier New" w:hAnsi="Courier New" w:cs="Courier New" w:hint="default"/>
      </w:rPr>
    </w:lvl>
    <w:lvl w:ilvl="2" w:tplc="7074A9F0" w:tentative="1">
      <w:start w:val="1"/>
      <w:numFmt w:val="bullet"/>
      <w:lvlText w:val=""/>
      <w:lvlJc w:val="left"/>
      <w:pPr>
        <w:ind w:left="2160" w:hanging="360"/>
      </w:pPr>
      <w:rPr>
        <w:rFonts w:ascii="Wingdings" w:hAnsi="Wingdings" w:hint="default"/>
      </w:rPr>
    </w:lvl>
    <w:lvl w:ilvl="3" w:tplc="C6E82A30" w:tentative="1">
      <w:start w:val="1"/>
      <w:numFmt w:val="bullet"/>
      <w:lvlText w:val=""/>
      <w:lvlJc w:val="left"/>
      <w:pPr>
        <w:ind w:left="2880" w:hanging="360"/>
      </w:pPr>
      <w:rPr>
        <w:rFonts w:ascii="Symbol" w:hAnsi="Symbol" w:hint="default"/>
      </w:rPr>
    </w:lvl>
    <w:lvl w:ilvl="4" w:tplc="B7467AE2" w:tentative="1">
      <w:start w:val="1"/>
      <w:numFmt w:val="bullet"/>
      <w:lvlText w:val="o"/>
      <w:lvlJc w:val="left"/>
      <w:pPr>
        <w:ind w:left="3600" w:hanging="360"/>
      </w:pPr>
      <w:rPr>
        <w:rFonts w:ascii="Courier New" w:hAnsi="Courier New" w:cs="Courier New" w:hint="default"/>
      </w:rPr>
    </w:lvl>
    <w:lvl w:ilvl="5" w:tplc="B0A6690E" w:tentative="1">
      <w:start w:val="1"/>
      <w:numFmt w:val="bullet"/>
      <w:lvlText w:val=""/>
      <w:lvlJc w:val="left"/>
      <w:pPr>
        <w:ind w:left="4320" w:hanging="360"/>
      </w:pPr>
      <w:rPr>
        <w:rFonts w:ascii="Wingdings" w:hAnsi="Wingdings" w:hint="default"/>
      </w:rPr>
    </w:lvl>
    <w:lvl w:ilvl="6" w:tplc="9B42A998" w:tentative="1">
      <w:start w:val="1"/>
      <w:numFmt w:val="bullet"/>
      <w:lvlText w:val=""/>
      <w:lvlJc w:val="left"/>
      <w:pPr>
        <w:ind w:left="5040" w:hanging="360"/>
      </w:pPr>
      <w:rPr>
        <w:rFonts w:ascii="Symbol" w:hAnsi="Symbol" w:hint="default"/>
      </w:rPr>
    </w:lvl>
    <w:lvl w:ilvl="7" w:tplc="C8A60E50" w:tentative="1">
      <w:start w:val="1"/>
      <w:numFmt w:val="bullet"/>
      <w:lvlText w:val="o"/>
      <w:lvlJc w:val="left"/>
      <w:pPr>
        <w:ind w:left="5760" w:hanging="360"/>
      </w:pPr>
      <w:rPr>
        <w:rFonts w:ascii="Courier New" w:hAnsi="Courier New" w:cs="Courier New" w:hint="default"/>
      </w:rPr>
    </w:lvl>
    <w:lvl w:ilvl="8" w:tplc="644A029C" w:tentative="1">
      <w:start w:val="1"/>
      <w:numFmt w:val="bullet"/>
      <w:lvlText w:val=""/>
      <w:lvlJc w:val="left"/>
      <w:pPr>
        <w:ind w:left="6480" w:hanging="360"/>
      </w:pPr>
      <w:rPr>
        <w:rFonts w:ascii="Wingdings" w:hAnsi="Wingdings" w:hint="default"/>
      </w:rPr>
    </w:lvl>
  </w:abstractNum>
  <w:abstractNum w:abstractNumId="20" w15:restartNumberingAfterBreak="0">
    <w:nsid w:val="4F3D1E10"/>
    <w:multiLevelType w:val="hybridMultilevel"/>
    <w:tmpl w:val="1C8CA52C"/>
    <w:lvl w:ilvl="0" w:tplc="2E40CBFE">
      <w:start w:val="1"/>
      <w:numFmt w:val="bullet"/>
      <w:lvlText w:val=""/>
      <w:lvlJc w:val="left"/>
      <w:pPr>
        <w:ind w:left="720" w:hanging="360"/>
      </w:pPr>
      <w:rPr>
        <w:rFonts w:ascii="Symbol" w:hAnsi="Symbol" w:hint="default"/>
      </w:rPr>
    </w:lvl>
    <w:lvl w:ilvl="1" w:tplc="8BEEC6AA" w:tentative="1">
      <w:start w:val="1"/>
      <w:numFmt w:val="bullet"/>
      <w:lvlText w:val="o"/>
      <w:lvlJc w:val="left"/>
      <w:pPr>
        <w:ind w:left="1440" w:hanging="360"/>
      </w:pPr>
      <w:rPr>
        <w:rFonts w:ascii="Courier New" w:hAnsi="Courier New" w:cs="Courier New" w:hint="default"/>
      </w:rPr>
    </w:lvl>
    <w:lvl w:ilvl="2" w:tplc="E3F0ED40" w:tentative="1">
      <w:start w:val="1"/>
      <w:numFmt w:val="bullet"/>
      <w:lvlText w:val=""/>
      <w:lvlJc w:val="left"/>
      <w:pPr>
        <w:ind w:left="2160" w:hanging="360"/>
      </w:pPr>
      <w:rPr>
        <w:rFonts w:ascii="Wingdings" w:hAnsi="Wingdings" w:hint="default"/>
      </w:rPr>
    </w:lvl>
    <w:lvl w:ilvl="3" w:tplc="6FF0D29A" w:tentative="1">
      <w:start w:val="1"/>
      <w:numFmt w:val="bullet"/>
      <w:lvlText w:val=""/>
      <w:lvlJc w:val="left"/>
      <w:pPr>
        <w:ind w:left="2880" w:hanging="360"/>
      </w:pPr>
      <w:rPr>
        <w:rFonts w:ascii="Symbol" w:hAnsi="Symbol" w:hint="default"/>
      </w:rPr>
    </w:lvl>
    <w:lvl w:ilvl="4" w:tplc="1AE89228" w:tentative="1">
      <w:start w:val="1"/>
      <w:numFmt w:val="bullet"/>
      <w:lvlText w:val="o"/>
      <w:lvlJc w:val="left"/>
      <w:pPr>
        <w:ind w:left="3600" w:hanging="360"/>
      </w:pPr>
      <w:rPr>
        <w:rFonts w:ascii="Courier New" w:hAnsi="Courier New" w:cs="Courier New" w:hint="default"/>
      </w:rPr>
    </w:lvl>
    <w:lvl w:ilvl="5" w:tplc="9F0E5F64" w:tentative="1">
      <w:start w:val="1"/>
      <w:numFmt w:val="bullet"/>
      <w:lvlText w:val=""/>
      <w:lvlJc w:val="left"/>
      <w:pPr>
        <w:ind w:left="4320" w:hanging="360"/>
      </w:pPr>
      <w:rPr>
        <w:rFonts w:ascii="Wingdings" w:hAnsi="Wingdings" w:hint="default"/>
      </w:rPr>
    </w:lvl>
    <w:lvl w:ilvl="6" w:tplc="0372680C" w:tentative="1">
      <w:start w:val="1"/>
      <w:numFmt w:val="bullet"/>
      <w:lvlText w:val=""/>
      <w:lvlJc w:val="left"/>
      <w:pPr>
        <w:ind w:left="5040" w:hanging="360"/>
      </w:pPr>
      <w:rPr>
        <w:rFonts w:ascii="Symbol" w:hAnsi="Symbol" w:hint="default"/>
      </w:rPr>
    </w:lvl>
    <w:lvl w:ilvl="7" w:tplc="09B0FC78" w:tentative="1">
      <w:start w:val="1"/>
      <w:numFmt w:val="bullet"/>
      <w:lvlText w:val="o"/>
      <w:lvlJc w:val="left"/>
      <w:pPr>
        <w:ind w:left="5760" w:hanging="360"/>
      </w:pPr>
      <w:rPr>
        <w:rFonts w:ascii="Courier New" w:hAnsi="Courier New" w:cs="Courier New" w:hint="default"/>
      </w:rPr>
    </w:lvl>
    <w:lvl w:ilvl="8" w:tplc="24ECC51E" w:tentative="1">
      <w:start w:val="1"/>
      <w:numFmt w:val="bullet"/>
      <w:lvlText w:val=""/>
      <w:lvlJc w:val="left"/>
      <w:pPr>
        <w:ind w:left="6480" w:hanging="360"/>
      </w:pPr>
      <w:rPr>
        <w:rFonts w:ascii="Wingdings" w:hAnsi="Wingdings" w:hint="default"/>
      </w:rPr>
    </w:lvl>
  </w:abstractNum>
  <w:abstractNum w:abstractNumId="21" w15:restartNumberingAfterBreak="0">
    <w:nsid w:val="5AA96088"/>
    <w:multiLevelType w:val="hybridMultilevel"/>
    <w:tmpl w:val="3E2EB8A6"/>
    <w:lvl w:ilvl="0" w:tplc="15860A78">
      <w:start w:val="1"/>
      <w:numFmt w:val="bullet"/>
      <w:lvlText w:val=""/>
      <w:lvlJc w:val="left"/>
      <w:pPr>
        <w:ind w:left="780" w:hanging="360"/>
      </w:pPr>
      <w:rPr>
        <w:rFonts w:ascii="Symbol" w:hAnsi="Symbol" w:hint="default"/>
      </w:rPr>
    </w:lvl>
    <w:lvl w:ilvl="1" w:tplc="181C290A" w:tentative="1">
      <w:start w:val="1"/>
      <w:numFmt w:val="bullet"/>
      <w:lvlText w:val="o"/>
      <w:lvlJc w:val="left"/>
      <w:pPr>
        <w:ind w:left="1500" w:hanging="360"/>
      </w:pPr>
      <w:rPr>
        <w:rFonts w:ascii="Courier New" w:hAnsi="Courier New" w:cs="Courier New" w:hint="default"/>
      </w:rPr>
    </w:lvl>
    <w:lvl w:ilvl="2" w:tplc="ADE242C4" w:tentative="1">
      <w:start w:val="1"/>
      <w:numFmt w:val="bullet"/>
      <w:lvlText w:val=""/>
      <w:lvlJc w:val="left"/>
      <w:pPr>
        <w:ind w:left="2220" w:hanging="360"/>
      </w:pPr>
      <w:rPr>
        <w:rFonts w:ascii="Wingdings" w:hAnsi="Wingdings" w:hint="default"/>
      </w:rPr>
    </w:lvl>
    <w:lvl w:ilvl="3" w:tplc="ADE0F2E4" w:tentative="1">
      <w:start w:val="1"/>
      <w:numFmt w:val="bullet"/>
      <w:lvlText w:val=""/>
      <w:lvlJc w:val="left"/>
      <w:pPr>
        <w:ind w:left="2940" w:hanging="360"/>
      </w:pPr>
      <w:rPr>
        <w:rFonts w:ascii="Symbol" w:hAnsi="Symbol" w:hint="default"/>
      </w:rPr>
    </w:lvl>
    <w:lvl w:ilvl="4" w:tplc="D61A2300" w:tentative="1">
      <w:start w:val="1"/>
      <w:numFmt w:val="bullet"/>
      <w:lvlText w:val="o"/>
      <w:lvlJc w:val="left"/>
      <w:pPr>
        <w:ind w:left="3660" w:hanging="360"/>
      </w:pPr>
      <w:rPr>
        <w:rFonts w:ascii="Courier New" w:hAnsi="Courier New" w:cs="Courier New" w:hint="default"/>
      </w:rPr>
    </w:lvl>
    <w:lvl w:ilvl="5" w:tplc="2338A4E4" w:tentative="1">
      <w:start w:val="1"/>
      <w:numFmt w:val="bullet"/>
      <w:lvlText w:val=""/>
      <w:lvlJc w:val="left"/>
      <w:pPr>
        <w:ind w:left="4380" w:hanging="360"/>
      </w:pPr>
      <w:rPr>
        <w:rFonts w:ascii="Wingdings" w:hAnsi="Wingdings" w:hint="default"/>
      </w:rPr>
    </w:lvl>
    <w:lvl w:ilvl="6" w:tplc="2FB46D6E" w:tentative="1">
      <w:start w:val="1"/>
      <w:numFmt w:val="bullet"/>
      <w:lvlText w:val=""/>
      <w:lvlJc w:val="left"/>
      <w:pPr>
        <w:ind w:left="5100" w:hanging="360"/>
      </w:pPr>
      <w:rPr>
        <w:rFonts w:ascii="Symbol" w:hAnsi="Symbol" w:hint="default"/>
      </w:rPr>
    </w:lvl>
    <w:lvl w:ilvl="7" w:tplc="8362AE9C" w:tentative="1">
      <w:start w:val="1"/>
      <w:numFmt w:val="bullet"/>
      <w:lvlText w:val="o"/>
      <w:lvlJc w:val="left"/>
      <w:pPr>
        <w:ind w:left="5820" w:hanging="360"/>
      </w:pPr>
      <w:rPr>
        <w:rFonts w:ascii="Courier New" w:hAnsi="Courier New" w:cs="Courier New" w:hint="default"/>
      </w:rPr>
    </w:lvl>
    <w:lvl w:ilvl="8" w:tplc="2FBA6A2A" w:tentative="1">
      <w:start w:val="1"/>
      <w:numFmt w:val="bullet"/>
      <w:lvlText w:val=""/>
      <w:lvlJc w:val="left"/>
      <w:pPr>
        <w:ind w:left="6540" w:hanging="360"/>
      </w:pPr>
      <w:rPr>
        <w:rFonts w:ascii="Wingdings" w:hAnsi="Wingdings" w:hint="default"/>
      </w:rPr>
    </w:lvl>
  </w:abstractNum>
  <w:abstractNum w:abstractNumId="22" w15:restartNumberingAfterBreak="0">
    <w:nsid w:val="5AD60A61"/>
    <w:multiLevelType w:val="hybridMultilevel"/>
    <w:tmpl w:val="D576BE38"/>
    <w:lvl w:ilvl="0" w:tplc="C48E12EA">
      <w:start w:val="1"/>
      <w:numFmt w:val="bullet"/>
      <w:lvlText w:val=""/>
      <w:lvlJc w:val="left"/>
      <w:pPr>
        <w:ind w:left="720" w:hanging="360"/>
      </w:pPr>
      <w:rPr>
        <w:rFonts w:ascii="Symbol" w:hAnsi="Symbol" w:hint="default"/>
      </w:rPr>
    </w:lvl>
    <w:lvl w:ilvl="1" w:tplc="F1CE011C" w:tentative="1">
      <w:start w:val="1"/>
      <w:numFmt w:val="bullet"/>
      <w:lvlText w:val="o"/>
      <w:lvlJc w:val="left"/>
      <w:pPr>
        <w:ind w:left="1440" w:hanging="360"/>
      </w:pPr>
      <w:rPr>
        <w:rFonts w:ascii="Courier New" w:hAnsi="Courier New" w:cs="Courier New" w:hint="default"/>
      </w:rPr>
    </w:lvl>
    <w:lvl w:ilvl="2" w:tplc="F98C1814" w:tentative="1">
      <w:start w:val="1"/>
      <w:numFmt w:val="bullet"/>
      <w:lvlText w:val=""/>
      <w:lvlJc w:val="left"/>
      <w:pPr>
        <w:ind w:left="2160" w:hanging="360"/>
      </w:pPr>
      <w:rPr>
        <w:rFonts w:ascii="Wingdings" w:hAnsi="Wingdings" w:hint="default"/>
      </w:rPr>
    </w:lvl>
    <w:lvl w:ilvl="3" w:tplc="0CE6534E" w:tentative="1">
      <w:start w:val="1"/>
      <w:numFmt w:val="bullet"/>
      <w:lvlText w:val=""/>
      <w:lvlJc w:val="left"/>
      <w:pPr>
        <w:ind w:left="2880" w:hanging="360"/>
      </w:pPr>
      <w:rPr>
        <w:rFonts w:ascii="Symbol" w:hAnsi="Symbol" w:hint="default"/>
      </w:rPr>
    </w:lvl>
    <w:lvl w:ilvl="4" w:tplc="27728578" w:tentative="1">
      <w:start w:val="1"/>
      <w:numFmt w:val="bullet"/>
      <w:lvlText w:val="o"/>
      <w:lvlJc w:val="left"/>
      <w:pPr>
        <w:ind w:left="3600" w:hanging="360"/>
      </w:pPr>
      <w:rPr>
        <w:rFonts w:ascii="Courier New" w:hAnsi="Courier New" w:cs="Courier New" w:hint="default"/>
      </w:rPr>
    </w:lvl>
    <w:lvl w:ilvl="5" w:tplc="B77A329C" w:tentative="1">
      <w:start w:val="1"/>
      <w:numFmt w:val="bullet"/>
      <w:lvlText w:val=""/>
      <w:lvlJc w:val="left"/>
      <w:pPr>
        <w:ind w:left="4320" w:hanging="360"/>
      </w:pPr>
      <w:rPr>
        <w:rFonts w:ascii="Wingdings" w:hAnsi="Wingdings" w:hint="default"/>
      </w:rPr>
    </w:lvl>
    <w:lvl w:ilvl="6" w:tplc="E7483E8E" w:tentative="1">
      <w:start w:val="1"/>
      <w:numFmt w:val="bullet"/>
      <w:lvlText w:val=""/>
      <w:lvlJc w:val="left"/>
      <w:pPr>
        <w:ind w:left="5040" w:hanging="360"/>
      </w:pPr>
      <w:rPr>
        <w:rFonts w:ascii="Symbol" w:hAnsi="Symbol" w:hint="default"/>
      </w:rPr>
    </w:lvl>
    <w:lvl w:ilvl="7" w:tplc="54DCE008" w:tentative="1">
      <w:start w:val="1"/>
      <w:numFmt w:val="bullet"/>
      <w:lvlText w:val="o"/>
      <w:lvlJc w:val="left"/>
      <w:pPr>
        <w:ind w:left="5760" w:hanging="360"/>
      </w:pPr>
      <w:rPr>
        <w:rFonts w:ascii="Courier New" w:hAnsi="Courier New" w:cs="Courier New" w:hint="default"/>
      </w:rPr>
    </w:lvl>
    <w:lvl w:ilvl="8" w:tplc="14B00BD2" w:tentative="1">
      <w:start w:val="1"/>
      <w:numFmt w:val="bullet"/>
      <w:lvlText w:val=""/>
      <w:lvlJc w:val="left"/>
      <w:pPr>
        <w:ind w:left="6480" w:hanging="360"/>
      </w:pPr>
      <w:rPr>
        <w:rFonts w:ascii="Wingdings" w:hAnsi="Wingdings" w:hint="default"/>
      </w:rPr>
    </w:lvl>
  </w:abstractNum>
  <w:abstractNum w:abstractNumId="23" w15:restartNumberingAfterBreak="0">
    <w:nsid w:val="5E0B1247"/>
    <w:multiLevelType w:val="hybridMultilevel"/>
    <w:tmpl w:val="B2F4B5BA"/>
    <w:lvl w:ilvl="0" w:tplc="97E22B88">
      <w:start w:val="1"/>
      <w:numFmt w:val="bullet"/>
      <w:lvlText w:val=""/>
      <w:lvlJc w:val="left"/>
      <w:pPr>
        <w:ind w:left="720" w:hanging="360"/>
      </w:pPr>
      <w:rPr>
        <w:rFonts w:ascii="Symbol" w:hAnsi="Symbol" w:hint="default"/>
      </w:rPr>
    </w:lvl>
    <w:lvl w:ilvl="1" w:tplc="79EA690A" w:tentative="1">
      <w:start w:val="1"/>
      <w:numFmt w:val="bullet"/>
      <w:lvlText w:val="o"/>
      <w:lvlJc w:val="left"/>
      <w:pPr>
        <w:ind w:left="1440" w:hanging="360"/>
      </w:pPr>
      <w:rPr>
        <w:rFonts w:ascii="Courier New" w:hAnsi="Courier New" w:cs="Courier New" w:hint="default"/>
      </w:rPr>
    </w:lvl>
    <w:lvl w:ilvl="2" w:tplc="FE5CDDFA" w:tentative="1">
      <w:start w:val="1"/>
      <w:numFmt w:val="bullet"/>
      <w:lvlText w:val=""/>
      <w:lvlJc w:val="left"/>
      <w:pPr>
        <w:ind w:left="2160" w:hanging="360"/>
      </w:pPr>
      <w:rPr>
        <w:rFonts w:ascii="Wingdings" w:hAnsi="Wingdings" w:hint="default"/>
      </w:rPr>
    </w:lvl>
    <w:lvl w:ilvl="3" w:tplc="4DBC905C" w:tentative="1">
      <w:start w:val="1"/>
      <w:numFmt w:val="bullet"/>
      <w:lvlText w:val=""/>
      <w:lvlJc w:val="left"/>
      <w:pPr>
        <w:ind w:left="2880" w:hanging="360"/>
      </w:pPr>
      <w:rPr>
        <w:rFonts w:ascii="Symbol" w:hAnsi="Symbol" w:hint="default"/>
      </w:rPr>
    </w:lvl>
    <w:lvl w:ilvl="4" w:tplc="AE36F3C2" w:tentative="1">
      <w:start w:val="1"/>
      <w:numFmt w:val="bullet"/>
      <w:lvlText w:val="o"/>
      <w:lvlJc w:val="left"/>
      <w:pPr>
        <w:ind w:left="3600" w:hanging="360"/>
      </w:pPr>
      <w:rPr>
        <w:rFonts w:ascii="Courier New" w:hAnsi="Courier New" w:cs="Courier New" w:hint="default"/>
      </w:rPr>
    </w:lvl>
    <w:lvl w:ilvl="5" w:tplc="E81E6646" w:tentative="1">
      <w:start w:val="1"/>
      <w:numFmt w:val="bullet"/>
      <w:lvlText w:val=""/>
      <w:lvlJc w:val="left"/>
      <w:pPr>
        <w:ind w:left="4320" w:hanging="360"/>
      </w:pPr>
      <w:rPr>
        <w:rFonts w:ascii="Wingdings" w:hAnsi="Wingdings" w:hint="default"/>
      </w:rPr>
    </w:lvl>
    <w:lvl w:ilvl="6" w:tplc="E1587844" w:tentative="1">
      <w:start w:val="1"/>
      <w:numFmt w:val="bullet"/>
      <w:lvlText w:val=""/>
      <w:lvlJc w:val="left"/>
      <w:pPr>
        <w:ind w:left="5040" w:hanging="360"/>
      </w:pPr>
      <w:rPr>
        <w:rFonts w:ascii="Symbol" w:hAnsi="Symbol" w:hint="default"/>
      </w:rPr>
    </w:lvl>
    <w:lvl w:ilvl="7" w:tplc="472CEFE2" w:tentative="1">
      <w:start w:val="1"/>
      <w:numFmt w:val="bullet"/>
      <w:lvlText w:val="o"/>
      <w:lvlJc w:val="left"/>
      <w:pPr>
        <w:ind w:left="5760" w:hanging="360"/>
      </w:pPr>
      <w:rPr>
        <w:rFonts w:ascii="Courier New" w:hAnsi="Courier New" w:cs="Courier New" w:hint="default"/>
      </w:rPr>
    </w:lvl>
    <w:lvl w:ilvl="8" w:tplc="6EA6767E" w:tentative="1">
      <w:start w:val="1"/>
      <w:numFmt w:val="bullet"/>
      <w:lvlText w:val=""/>
      <w:lvlJc w:val="left"/>
      <w:pPr>
        <w:ind w:left="6480" w:hanging="360"/>
      </w:pPr>
      <w:rPr>
        <w:rFonts w:ascii="Wingdings" w:hAnsi="Wingdings" w:hint="default"/>
      </w:rPr>
    </w:lvl>
  </w:abstractNum>
  <w:abstractNum w:abstractNumId="24" w15:restartNumberingAfterBreak="0">
    <w:nsid w:val="60FF751B"/>
    <w:multiLevelType w:val="hybridMultilevel"/>
    <w:tmpl w:val="E09C456E"/>
    <w:lvl w:ilvl="0" w:tplc="CE9CEE14">
      <w:start w:val="1"/>
      <w:numFmt w:val="bullet"/>
      <w:lvlText w:val=""/>
      <w:lvlJc w:val="left"/>
      <w:pPr>
        <w:ind w:left="720" w:hanging="360"/>
      </w:pPr>
      <w:rPr>
        <w:rFonts w:ascii="Symbol" w:hAnsi="Symbol" w:hint="default"/>
      </w:rPr>
    </w:lvl>
    <w:lvl w:ilvl="1" w:tplc="05782494" w:tentative="1">
      <w:start w:val="1"/>
      <w:numFmt w:val="bullet"/>
      <w:lvlText w:val="o"/>
      <w:lvlJc w:val="left"/>
      <w:pPr>
        <w:ind w:left="1440" w:hanging="360"/>
      </w:pPr>
      <w:rPr>
        <w:rFonts w:ascii="Courier New" w:hAnsi="Courier New" w:cs="Courier New" w:hint="default"/>
      </w:rPr>
    </w:lvl>
    <w:lvl w:ilvl="2" w:tplc="86F8782A" w:tentative="1">
      <w:start w:val="1"/>
      <w:numFmt w:val="bullet"/>
      <w:lvlText w:val=""/>
      <w:lvlJc w:val="left"/>
      <w:pPr>
        <w:ind w:left="2160" w:hanging="360"/>
      </w:pPr>
      <w:rPr>
        <w:rFonts w:ascii="Wingdings" w:hAnsi="Wingdings" w:hint="default"/>
      </w:rPr>
    </w:lvl>
    <w:lvl w:ilvl="3" w:tplc="8088657C" w:tentative="1">
      <w:start w:val="1"/>
      <w:numFmt w:val="bullet"/>
      <w:lvlText w:val=""/>
      <w:lvlJc w:val="left"/>
      <w:pPr>
        <w:ind w:left="2880" w:hanging="360"/>
      </w:pPr>
      <w:rPr>
        <w:rFonts w:ascii="Symbol" w:hAnsi="Symbol" w:hint="default"/>
      </w:rPr>
    </w:lvl>
    <w:lvl w:ilvl="4" w:tplc="AB4ACD42" w:tentative="1">
      <w:start w:val="1"/>
      <w:numFmt w:val="bullet"/>
      <w:lvlText w:val="o"/>
      <w:lvlJc w:val="left"/>
      <w:pPr>
        <w:ind w:left="3600" w:hanging="360"/>
      </w:pPr>
      <w:rPr>
        <w:rFonts w:ascii="Courier New" w:hAnsi="Courier New" w:cs="Courier New" w:hint="default"/>
      </w:rPr>
    </w:lvl>
    <w:lvl w:ilvl="5" w:tplc="1AC692C0" w:tentative="1">
      <w:start w:val="1"/>
      <w:numFmt w:val="bullet"/>
      <w:lvlText w:val=""/>
      <w:lvlJc w:val="left"/>
      <w:pPr>
        <w:ind w:left="4320" w:hanging="360"/>
      </w:pPr>
      <w:rPr>
        <w:rFonts w:ascii="Wingdings" w:hAnsi="Wingdings" w:hint="default"/>
      </w:rPr>
    </w:lvl>
    <w:lvl w:ilvl="6" w:tplc="5D40CE74" w:tentative="1">
      <w:start w:val="1"/>
      <w:numFmt w:val="bullet"/>
      <w:lvlText w:val=""/>
      <w:lvlJc w:val="left"/>
      <w:pPr>
        <w:ind w:left="5040" w:hanging="360"/>
      </w:pPr>
      <w:rPr>
        <w:rFonts w:ascii="Symbol" w:hAnsi="Symbol" w:hint="default"/>
      </w:rPr>
    </w:lvl>
    <w:lvl w:ilvl="7" w:tplc="C5C82ADE" w:tentative="1">
      <w:start w:val="1"/>
      <w:numFmt w:val="bullet"/>
      <w:lvlText w:val="o"/>
      <w:lvlJc w:val="left"/>
      <w:pPr>
        <w:ind w:left="5760" w:hanging="360"/>
      </w:pPr>
      <w:rPr>
        <w:rFonts w:ascii="Courier New" w:hAnsi="Courier New" w:cs="Courier New" w:hint="default"/>
      </w:rPr>
    </w:lvl>
    <w:lvl w:ilvl="8" w:tplc="F0967456" w:tentative="1">
      <w:start w:val="1"/>
      <w:numFmt w:val="bullet"/>
      <w:lvlText w:val=""/>
      <w:lvlJc w:val="left"/>
      <w:pPr>
        <w:ind w:left="6480" w:hanging="360"/>
      </w:pPr>
      <w:rPr>
        <w:rFonts w:ascii="Wingdings" w:hAnsi="Wingdings" w:hint="default"/>
      </w:rPr>
    </w:lvl>
  </w:abstractNum>
  <w:abstractNum w:abstractNumId="25" w15:restartNumberingAfterBreak="0">
    <w:nsid w:val="625F123E"/>
    <w:multiLevelType w:val="hybridMultilevel"/>
    <w:tmpl w:val="232C9AA0"/>
    <w:lvl w:ilvl="0" w:tplc="2AC062D0">
      <w:start w:val="1"/>
      <w:numFmt w:val="bullet"/>
      <w:lvlText w:val=""/>
      <w:lvlJc w:val="left"/>
      <w:pPr>
        <w:ind w:left="720" w:hanging="360"/>
      </w:pPr>
      <w:rPr>
        <w:rFonts w:ascii="Symbol" w:hAnsi="Symbol" w:hint="default"/>
      </w:rPr>
    </w:lvl>
    <w:lvl w:ilvl="1" w:tplc="3CF4AC76" w:tentative="1">
      <w:start w:val="1"/>
      <w:numFmt w:val="bullet"/>
      <w:lvlText w:val="o"/>
      <w:lvlJc w:val="left"/>
      <w:pPr>
        <w:ind w:left="1440" w:hanging="360"/>
      </w:pPr>
      <w:rPr>
        <w:rFonts w:ascii="Courier New" w:hAnsi="Courier New" w:cs="Courier New" w:hint="default"/>
      </w:rPr>
    </w:lvl>
    <w:lvl w:ilvl="2" w:tplc="A55ADB40" w:tentative="1">
      <w:start w:val="1"/>
      <w:numFmt w:val="bullet"/>
      <w:lvlText w:val=""/>
      <w:lvlJc w:val="left"/>
      <w:pPr>
        <w:ind w:left="2160" w:hanging="360"/>
      </w:pPr>
      <w:rPr>
        <w:rFonts w:ascii="Wingdings" w:hAnsi="Wingdings" w:hint="default"/>
      </w:rPr>
    </w:lvl>
    <w:lvl w:ilvl="3" w:tplc="CDC226FE" w:tentative="1">
      <w:start w:val="1"/>
      <w:numFmt w:val="bullet"/>
      <w:lvlText w:val=""/>
      <w:lvlJc w:val="left"/>
      <w:pPr>
        <w:ind w:left="2880" w:hanging="360"/>
      </w:pPr>
      <w:rPr>
        <w:rFonts w:ascii="Symbol" w:hAnsi="Symbol" w:hint="default"/>
      </w:rPr>
    </w:lvl>
    <w:lvl w:ilvl="4" w:tplc="2A242834" w:tentative="1">
      <w:start w:val="1"/>
      <w:numFmt w:val="bullet"/>
      <w:lvlText w:val="o"/>
      <w:lvlJc w:val="left"/>
      <w:pPr>
        <w:ind w:left="3600" w:hanging="360"/>
      </w:pPr>
      <w:rPr>
        <w:rFonts w:ascii="Courier New" w:hAnsi="Courier New" w:cs="Courier New" w:hint="default"/>
      </w:rPr>
    </w:lvl>
    <w:lvl w:ilvl="5" w:tplc="D01E9400" w:tentative="1">
      <w:start w:val="1"/>
      <w:numFmt w:val="bullet"/>
      <w:lvlText w:val=""/>
      <w:lvlJc w:val="left"/>
      <w:pPr>
        <w:ind w:left="4320" w:hanging="360"/>
      </w:pPr>
      <w:rPr>
        <w:rFonts w:ascii="Wingdings" w:hAnsi="Wingdings" w:hint="default"/>
      </w:rPr>
    </w:lvl>
    <w:lvl w:ilvl="6" w:tplc="3396622C" w:tentative="1">
      <w:start w:val="1"/>
      <w:numFmt w:val="bullet"/>
      <w:lvlText w:val=""/>
      <w:lvlJc w:val="left"/>
      <w:pPr>
        <w:ind w:left="5040" w:hanging="360"/>
      </w:pPr>
      <w:rPr>
        <w:rFonts w:ascii="Symbol" w:hAnsi="Symbol" w:hint="default"/>
      </w:rPr>
    </w:lvl>
    <w:lvl w:ilvl="7" w:tplc="AD9E391A" w:tentative="1">
      <w:start w:val="1"/>
      <w:numFmt w:val="bullet"/>
      <w:lvlText w:val="o"/>
      <w:lvlJc w:val="left"/>
      <w:pPr>
        <w:ind w:left="5760" w:hanging="360"/>
      </w:pPr>
      <w:rPr>
        <w:rFonts w:ascii="Courier New" w:hAnsi="Courier New" w:cs="Courier New" w:hint="default"/>
      </w:rPr>
    </w:lvl>
    <w:lvl w:ilvl="8" w:tplc="E998FA8A" w:tentative="1">
      <w:start w:val="1"/>
      <w:numFmt w:val="bullet"/>
      <w:lvlText w:val=""/>
      <w:lvlJc w:val="left"/>
      <w:pPr>
        <w:ind w:left="6480" w:hanging="360"/>
      </w:pPr>
      <w:rPr>
        <w:rFonts w:ascii="Wingdings" w:hAnsi="Wingdings" w:hint="default"/>
      </w:rPr>
    </w:lvl>
  </w:abstractNum>
  <w:abstractNum w:abstractNumId="26" w15:restartNumberingAfterBreak="0">
    <w:nsid w:val="7ABC4EAC"/>
    <w:multiLevelType w:val="hybridMultilevel"/>
    <w:tmpl w:val="D0200444"/>
    <w:lvl w:ilvl="0" w:tplc="B15A5716">
      <w:start w:val="1"/>
      <w:numFmt w:val="bullet"/>
      <w:lvlText w:val=""/>
      <w:lvlJc w:val="left"/>
      <w:pPr>
        <w:ind w:left="720" w:hanging="360"/>
      </w:pPr>
      <w:rPr>
        <w:rFonts w:ascii="Symbol" w:hAnsi="Symbol" w:hint="default"/>
      </w:rPr>
    </w:lvl>
    <w:lvl w:ilvl="1" w:tplc="6646082E" w:tentative="1">
      <w:start w:val="1"/>
      <w:numFmt w:val="bullet"/>
      <w:lvlText w:val="o"/>
      <w:lvlJc w:val="left"/>
      <w:pPr>
        <w:ind w:left="1440" w:hanging="360"/>
      </w:pPr>
      <w:rPr>
        <w:rFonts w:ascii="Courier New" w:hAnsi="Courier New" w:cs="Courier New" w:hint="default"/>
      </w:rPr>
    </w:lvl>
    <w:lvl w:ilvl="2" w:tplc="3C62CFC8" w:tentative="1">
      <w:start w:val="1"/>
      <w:numFmt w:val="bullet"/>
      <w:lvlText w:val=""/>
      <w:lvlJc w:val="left"/>
      <w:pPr>
        <w:ind w:left="2160" w:hanging="360"/>
      </w:pPr>
      <w:rPr>
        <w:rFonts w:ascii="Wingdings" w:hAnsi="Wingdings" w:hint="default"/>
      </w:rPr>
    </w:lvl>
    <w:lvl w:ilvl="3" w:tplc="AAC49B76" w:tentative="1">
      <w:start w:val="1"/>
      <w:numFmt w:val="bullet"/>
      <w:lvlText w:val=""/>
      <w:lvlJc w:val="left"/>
      <w:pPr>
        <w:ind w:left="2880" w:hanging="360"/>
      </w:pPr>
      <w:rPr>
        <w:rFonts w:ascii="Symbol" w:hAnsi="Symbol" w:hint="default"/>
      </w:rPr>
    </w:lvl>
    <w:lvl w:ilvl="4" w:tplc="96085FBC" w:tentative="1">
      <w:start w:val="1"/>
      <w:numFmt w:val="bullet"/>
      <w:lvlText w:val="o"/>
      <w:lvlJc w:val="left"/>
      <w:pPr>
        <w:ind w:left="3600" w:hanging="360"/>
      </w:pPr>
      <w:rPr>
        <w:rFonts w:ascii="Courier New" w:hAnsi="Courier New" w:cs="Courier New" w:hint="default"/>
      </w:rPr>
    </w:lvl>
    <w:lvl w:ilvl="5" w:tplc="11CE5996" w:tentative="1">
      <w:start w:val="1"/>
      <w:numFmt w:val="bullet"/>
      <w:lvlText w:val=""/>
      <w:lvlJc w:val="left"/>
      <w:pPr>
        <w:ind w:left="4320" w:hanging="360"/>
      </w:pPr>
      <w:rPr>
        <w:rFonts w:ascii="Wingdings" w:hAnsi="Wingdings" w:hint="default"/>
      </w:rPr>
    </w:lvl>
    <w:lvl w:ilvl="6" w:tplc="37566D06" w:tentative="1">
      <w:start w:val="1"/>
      <w:numFmt w:val="bullet"/>
      <w:lvlText w:val=""/>
      <w:lvlJc w:val="left"/>
      <w:pPr>
        <w:ind w:left="5040" w:hanging="360"/>
      </w:pPr>
      <w:rPr>
        <w:rFonts w:ascii="Symbol" w:hAnsi="Symbol" w:hint="default"/>
      </w:rPr>
    </w:lvl>
    <w:lvl w:ilvl="7" w:tplc="08309A54" w:tentative="1">
      <w:start w:val="1"/>
      <w:numFmt w:val="bullet"/>
      <w:lvlText w:val="o"/>
      <w:lvlJc w:val="left"/>
      <w:pPr>
        <w:ind w:left="5760" w:hanging="360"/>
      </w:pPr>
      <w:rPr>
        <w:rFonts w:ascii="Courier New" w:hAnsi="Courier New" w:cs="Courier New" w:hint="default"/>
      </w:rPr>
    </w:lvl>
    <w:lvl w:ilvl="8" w:tplc="21D2B90C" w:tentative="1">
      <w:start w:val="1"/>
      <w:numFmt w:val="bullet"/>
      <w:lvlText w:val=""/>
      <w:lvlJc w:val="left"/>
      <w:pPr>
        <w:ind w:left="6480" w:hanging="360"/>
      </w:pPr>
      <w:rPr>
        <w:rFonts w:ascii="Wingdings" w:hAnsi="Wingdings" w:hint="default"/>
      </w:rPr>
    </w:lvl>
  </w:abstractNum>
  <w:abstractNum w:abstractNumId="27" w15:restartNumberingAfterBreak="0">
    <w:nsid w:val="7CA76FD0"/>
    <w:multiLevelType w:val="hybridMultilevel"/>
    <w:tmpl w:val="BE66F97A"/>
    <w:lvl w:ilvl="0" w:tplc="2410065C">
      <w:start w:val="1"/>
      <w:numFmt w:val="bullet"/>
      <w:lvlText w:val=""/>
      <w:lvlJc w:val="left"/>
      <w:pPr>
        <w:ind w:left="720" w:hanging="360"/>
      </w:pPr>
      <w:rPr>
        <w:rFonts w:ascii="Symbol" w:hAnsi="Symbol" w:hint="default"/>
      </w:rPr>
    </w:lvl>
    <w:lvl w:ilvl="1" w:tplc="3FD67C5E" w:tentative="1">
      <w:start w:val="1"/>
      <w:numFmt w:val="bullet"/>
      <w:lvlText w:val="o"/>
      <w:lvlJc w:val="left"/>
      <w:pPr>
        <w:ind w:left="1440" w:hanging="360"/>
      </w:pPr>
      <w:rPr>
        <w:rFonts w:ascii="Courier New" w:hAnsi="Courier New" w:cs="Courier New" w:hint="default"/>
      </w:rPr>
    </w:lvl>
    <w:lvl w:ilvl="2" w:tplc="8BB670E4" w:tentative="1">
      <w:start w:val="1"/>
      <w:numFmt w:val="bullet"/>
      <w:lvlText w:val=""/>
      <w:lvlJc w:val="left"/>
      <w:pPr>
        <w:ind w:left="2160" w:hanging="360"/>
      </w:pPr>
      <w:rPr>
        <w:rFonts w:ascii="Wingdings" w:hAnsi="Wingdings" w:hint="default"/>
      </w:rPr>
    </w:lvl>
    <w:lvl w:ilvl="3" w:tplc="50F4186C" w:tentative="1">
      <w:start w:val="1"/>
      <w:numFmt w:val="bullet"/>
      <w:lvlText w:val=""/>
      <w:lvlJc w:val="left"/>
      <w:pPr>
        <w:ind w:left="2880" w:hanging="360"/>
      </w:pPr>
      <w:rPr>
        <w:rFonts w:ascii="Symbol" w:hAnsi="Symbol" w:hint="default"/>
      </w:rPr>
    </w:lvl>
    <w:lvl w:ilvl="4" w:tplc="3878D168" w:tentative="1">
      <w:start w:val="1"/>
      <w:numFmt w:val="bullet"/>
      <w:lvlText w:val="o"/>
      <w:lvlJc w:val="left"/>
      <w:pPr>
        <w:ind w:left="3600" w:hanging="360"/>
      </w:pPr>
      <w:rPr>
        <w:rFonts w:ascii="Courier New" w:hAnsi="Courier New" w:cs="Courier New" w:hint="default"/>
      </w:rPr>
    </w:lvl>
    <w:lvl w:ilvl="5" w:tplc="0EA4248A" w:tentative="1">
      <w:start w:val="1"/>
      <w:numFmt w:val="bullet"/>
      <w:lvlText w:val=""/>
      <w:lvlJc w:val="left"/>
      <w:pPr>
        <w:ind w:left="4320" w:hanging="360"/>
      </w:pPr>
      <w:rPr>
        <w:rFonts w:ascii="Wingdings" w:hAnsi="Wingdings" w:hint="default"/>
      </w:rPr>
    </w:lvl>
    <w:lvl w:ilvl="6" w:tplc="49CC853C" w:tentative="1">
      <w:start w:val="1"/>
      <w:numFmt w:val="bullet"/>
      <w:lvlText w:val=""/>
      <w:lvlJc w:val="left"/>
      <w:pPr>
        <w:ind w:left="5040" w:hanging="360"/>
      </w:pPr>
      <w:rPr>
        <w:rFonts w:ascii="Symbol" w:hAnsi="Symbol" w:hint="default"/>
      </w:rPr>
    </w:lvl>
    <w:lvl w:ilvl="7" w:tplc="CEA65CE6" w:tentative="1">
      <w:start w:val="1"/>
      <w:numFmt w:val="bullet"/>
      <w:lvlText w:val="o"/>
      <w:lvlJc w:val="left"/>
      <w:pPr>
        <w:ind w:left="5760" w:hanging="360"/>
      </w:pPr>
      <w:rPr>
        <w:rFonts w:ascii="Courier New" w:hAnsi="Courier New" w:cs="Courier New" w:hint="default"/>
      </w:rPr>
    </w:lvl>
    <w:lvl w:ilvl="8" w:tplc="3B243A5C" w:tentative="1">
      <w:start w:val="1"/>
      <w:numFmt w:val="bullet"/>
      <w:lvlText w:val=""/>
      <w:lvlJc w:val="left"/>
      <w:pPr>
        <w:ind w:left="6480" w:hanging="360"/>
      </w:pPr>
      <w:rPr>
        <w:rFonts w:ascii="Wingdings" w:hAnsi="Wingdings" w:hint="default"/>
      </w:rPr>
    </w:lvl>
  </w:abstractNum>
  <w:abstractNum w:abstractNumId="28" w15:restartNumberingAfterBreak="0">
    <w:nsid w:val="7D9479D3"/>
    <w:multiLevelType w:val="hybridMultilevel"/>
    <w:tmpl w:val="B15CB440"/>
    <w:lvl w:ilvl="0" w:tplc="CA5E1BF2">
      <w:start w:val="1"/>
      <w:numFmt w:val="bullet"/>
      <w:lvlText w:val=""/>
      <w:lvlJc w:val="left"/>
      <w:pPr>
        <w:ind w:left="720" w:hanging="360"/>
      </w:pPr>
      <w:rPr>
        <w:rFonts w:ascii="Symbol" w:hAnsi="Symbol" w:hint="default"/>
      </w:rPr>
    </w:lvl>
    <w:lvl w:ilvl="1" w:tplc="986CD6F8" w:tentative="1">
      <w:start w:val="1"/>
      <w:numFmt w:val="bullet"/>
      <w:lvlText w:val="o"/>
      <w:lvlJc w:val="left"/>
      <w:pPr>
        <w:ind w:left="1440" w:hanging="360"/>
      </w:pPr>
      <w:rPr>
        <w:rFonts w:ascii="Courier New" w:hAnsi="Courier New" w:cs="Courier New" w:hint="default"/>
      </w:rPr>
    </w:lvl>
    <w:lvl w:ilvl="2" w:tplc="6EBECC20" w:tentative="1">
      <w:start w:val="1"/>
      <w:numFmt w:val="bullet"/>
      <w:lvlText w:val=""/>
      <w:lvlJc w:val="left"/>
      <w:pPr>
        <w:ind w:left="2160" w:hanging="360"/>
      </w:pPr>
      <w:rPr>
        <w:rFonts w:ascii="Wingdings" w:hAnsi="Wingdings" w:hint="default"/>
      </w:rPr>
    </w:lvl>
    <w:lvl w:ilvl="3" w:tplc="7BA04566" w:tentative="1">
      <w:start w:val="1"/>
      <w:numFmt w:val="bullet"/>
      <w:lvlText w:val=""/>
      <w:lvlJc w:val="left"/>
      <w:pPr>
        <w:ind w:left="2880" w:hanging="360"/>
      </w:pPr>
      <w:rPr>
        <w:rFonts w:ascii="Symbol" w:hAnsi="Symbol" w:hint="default"/>
      </w:rPr>
    </w:lvl>
    <w:lvl w:ilvl="4" w:tplc="EC56597A" w:tentative="1">
      <w:start w:val="1"/>
      <w:numFmt w:val="bullet"/>
      <w:lvlText w:val="o"/>
      <w:lvlJc w:val="left"/>
      <w:pPr>
        <w:ind w:left="3600" w:hanging="360"/>
      </w:pPr>
      <w:rPr>
        <w:rFonts w:ascii="Courier New" w:hAnsi="Courier New" w:cs="Courier New" w:hint="default"/>
      </w:rPr>
    </w:lvl>
    <w:lvl w:ilvl="5" w:tplc="1FE287DC" w:tentative="1">
      <w:start w:val="1"/>
      <w:numFmt w:val="bullet"/>
      <w:lvlText w:val=""/>
      <w:lvlJc w:val="left"/>
      <w:pPr>
        <w:ind w:left="4320" w:hanging="360"/>
      </w:pPr>
      <w:rPr>
        <w:rFonts w:ascii="Wingdings" w:hAnsi="Wingdings" w:hint="default"/>
      </w:rPr>
    </w:lvl>
    <w:lvl w:ilvl="6" w:tplc="953ED498" w:tentative="1">
      <w:start w:val="1"/>
      <w:numFmt w:val="bullet"/>
      <w:lvlText w:val=""/>
      <w:lvlJc w:val="left"/>
      <w:pPr>
        <w:ind w:left="5040" w:hanging="360"/>
      </w:pPr>
      <w:rPr>
        <w:rFonts w:ascii="Symbol" w:hAnsi="Symbol" w:hint="default"/>
      </w:rPr>
    </w:lvl>
    <w:lvl w:ilvl="7" w:tplc="7992505C" w:tentative="1">
      <w:start w:val="1"/>
      <w:numFmt w:val="bullet"/>
      <w:lvlText w:val="o"/>
      <w:lvlJc w:val="left"/>
      <w:pPr>
        <w:ind w:left="5760" w:hanging="360"/>
      </w:pPr>
      <w:rPr>
        <w:rFonts w:ascii="Courier New" w:hAnsi="Courier New" w:cs="Courier New" w:hint="default"/>
      </w:rPr>
    </w:lvl>
    <w:lvl w:ilvl="8" w:tplc="60B68422" w:tentative="1">
      <w:start w:val="1"/>
      <w:numFmt w:val="bullet"/>
      <w:lvlText w:val=""/>
      <w:lvlJc w:val="left"/>
      <w:pPr>
        <w:ind w:left="6480" w:hanging="360"/>
      </w:pPr>
      <w:rPr>
        <w:rFonts w:ascii="Wingdings" w:hAnsi="Wingdings" w:hint="default"/>
      </w:rPr>
    </w:lvl>
  </w:abstractNum>
  <w:num w:numId="1">
    <w:abstractNumId w:val="10"/>
  </w:num>
  <w:num w:numId="2">
    <w:abstractNumId w:val="21"/>
  </w:num>
  <w:num w:numId="3">
    <w:abstractNumId w:val="9"/>
  </w:num>
  <w:num w:numId="4">
    <w:abstractNumId w:val="18"/>
  </w:num>
  <w:num w:numId="5">
    <w:abstractNumId w:val="2"/>
  </w:num>
  <w:num w:numId="6">
    <w:abstractNumId w:val="22"/>
  </w:num>
  <w:num w:numId="7">
    <w:abstractNumId w:val="16"/>
  </w:num>
  <w:num w:numId="8">
    <w:abstractNumId w:val="4"/>
  </w:num>
  <w:num w:numId="9">
    <w:abstractNumId w:val="7"/>
  </w:num>
  <w:num w:numId="10">
    <w:abstractNumId w:val="3"/>
  </w:num>
  <w:num w:numId="11">
    <w:abstractNumId w:val="20"/>
  </w:num>
  <w:num w:numId="12">
    <w:abstractNumId w:val="26"/>
  </w:num>
  <w:num w:numId="13">
    <w:abstractNumId w:val="0"/>
  </w:num>
  <w:num w:numId="14">
    <w:abstractNumId w:val="24"/>
  </w:num>
  <w:num w:numId="15">
    <w:abstractNumId w:val="27"/>
  </w:num>
  <w:num w:numId="16">
    <w:abstractNumId w:val="6"/>
  </w:num>
  <w:num w:numId="17">
    <w:abstractNumId w:val="14"/>
  </w:num>
  <w:num w:numId="18">
    <w:abstractNumId w:val="12"/>
  </w:num>
  <w:num w:numId="19">
    <w:abstractNumId w:val="5"/>
    <w:lvlOverride w:ilvl="0"/>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5"/>
  </w:num>
  <w:num w:numId="21">
    <w:abstractNumId w:val="1"/>
  </w:num>
  <w:num w:numId="22">
    <w:abstractNumId w:val="13"/>
  </w:num>
  <w:num w:numId="23">
    <w:abstractNumId w:val="11"/>
  </w:num>
  <w:num w:numId="24">
    <w:abstractNumId w:val="17"/>
  </w:num>
  <w:num w:numId="25">
    <w:abstractNumId w:val="19"/>
  </w:num>
  <w:num w:numId="26">
    <w:abstractNumId w:val="8"/>
  </w:num>
  <w:num w:numId="27">
    <w:abstractNumId w:val="23"/>
  </w:num>
  <w:num w:numId="28">
    <w:abstractNumId w:val="28"/>
  </w:num>
  <w:num w:numId="29">
    <w:abstractNumId w:val="25"/>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285"/>
    <w:rsid w:val="000006CD"/>
    <w:rsid w:val="000007A5"/>
    <w:rsid w:val="00000BF4"/>
    <w:rsid w:val="000019D9"/>
    <w:rsid w:val="0000274E"/>
    <w:rsid w:val="00002AD1"/>
    <w:rsid w:val="00002F26"/>
    <w:rsid w:val="000032D4"/>
    <w:rsid w:val="00003BBB"/>
    <w:rsid w:val="000059D9"/>
    <w:rsid w:val="00005FC0"/>
    <w:rsid w:val="00007B75"/>
    <w:rsid w:val="00007FDC"/>
    <w:rsid w:val="00010724"/>
    <w:rsid w:val="00011274"/>
    <w:rsid w:val="0001194F"/>
    <w:rsid w:val="000121DD"/>
    <w:rsid w:val="0001334E"/>
    <w:rsid w:val="00013363"/>
    <w:rsid w:val="0001370A"/>
    <w:rsid w:val="00013E2E"/>
    <w:rsid w:val="00013E36"/>
    <w:rsid w:val="00014A72"/>
    <w:rsid w:val="00015260"/>
    <w:rsid w:val="0001572D"/>
    <w:rsid w:val="000168FE"/>
    <w:rsid w:val="00020533"/>
    <w:rsid w:val="00020D7E"/>
    <w:rsid w:val="00021B04"/>
    <w:rsid w:val="00021DC4"/>
    <w:rsid w:val="00021EC2"/>
    <w:rsid w:val="00022338"/>
    <w:rsid w:val="00023D60"/>
    <w:rsid w:val="00024F6B"/>
    <w:rsid w:val="00025B97"/>
    <w:rsid w:val="00027FDF"/>
    <w:rsid w:val="000303D2"/>
    <w:rsid w:val="000305CC"/>
    <w:rsid w:val="00031B7D"/>
    <w:rsid w:val="00032030"/>
    <w:rsid w:val="000324BE"/>
    <w:rsid w:val="000329B7"/>
    <w:rsid w:val="0003457D"/>
    <w:rsid w:val="00034831"/>
    <w:rsid w:val="00034ACD"/>
    <w:rsid w:val="00036350"/>
    <w:rsid w:val="000365B1"/>
    <w:rsid w:val="00036AC3"/>
    <w:rsid w:val="00037F79"/>
    <w:rsid w:val="000404F7"/>
    <w:rsid w:val="000409A2"/>
    <w:rsid w:val="00040F09"/>
    <w:rsid w:val="00040FBC"/>
    <w:rsid w:val="00041013"/>
    <w:rsid w:val="00042270"/>
    <w:rsid w:val="000426AF"/>
    <w:rsid w:val="000434A3"/>
    <w:rsid w:val="000434BD"/>
    <w:rsid w:val="00045D83"/>
    <w:rsid w:val="00045FC4"/>
    <w:rsid w:val="0004658D"/>
    <w:rsid w:val="00046D91"/>
    <w:rsid w:val="00046F63"/>
    <w:rsid w:val="00047158"/>
    <w:rsid w:val="000503D0"/>
    <w:rsid w:val="0005080D"/>
    <w:rsid w:val="00050C23"/>
    <w:rsid w:val="00051B4C"/>
    <w:rsid w:val="00051FA6"/>
    <w:rsid w:val="000522D1"/>
    <w:rsid w:val="00053590"/>
    <w:rsid w:val="000539C0"/>
    <w:rsid w:val="00053B87"/>
    <w:rsid w:val="000541AB"/>
    <w:rsid w:val="00054367"/>
    <w:rsid w:val="0005454F"/>
    <w:rsid w:val="00054703"/>
    <w:rsid w:val="00056223"/>
    <w:rsid w:val="00056B75"/>
    <w:rsid w:val="00056BB5"/>
    <w:rsid w:val="0005769E"/>
    <w:rsid w:val="00060093"/>
    <w:rsid w:val="000607DD"/>
    <w:rsid w:val="000617F5"/>
    <w:rsid w:val="00062CD7"/>
    <w:rsid w:val="00062E4B"/>
    <w:rsid w:val="0006342A"/>
    <w:rsid w:val="00063B1B"/>
    <w:rsid w:val="00064C0A"/>
    <w:rsid w:val="000651D8"/>
    <w:rsid w:val="00065339"/>
    <w:rsid w:val="00066E58"/>
    <w:rsid w:val="00066FCF"/>
    <w:rsid w:val="00067007"/>
    <w:rsid w:val="00067E39"/>
    <w:rsid w:val="00070FF3"/>
    <w:rsid w:val="00071A47"/>
    <w:rsid w:val="00071E4A"/>
    <w:rsid w:val="00072AD8"/>
    <w:rsid w:val="00072BAC"/>
    <w:rsid w:val="00073C7A"/>
    <w:rsid w:val="00074997"/>
    <w:rsid w:val="000757EF"/>
    <w:rsid w:val="00076C1E"/>
    <w:rsid w:val="00077B16"/>
    <w:rsid w:val="0008001C"/>
    <w:rsid w:val="00081094"/>
    <w:rsid w:val="00081E1D"/>
    <w:rsid w:val="0008210C"/>
    <w:rsid w:val="000823CB"/>
    <w:rsid w:val="00082F74"/>
    <w:rsid w:val="00083381"/>
    <w:rsid w:val="000833FB"/>
    <w:rsid w:val="00083FBE"/>
    <w:rsid w:val="00084156"/>
    <w:rsid w:val="0008507C"/>
    <w:rsid w:val="0008725C"/>
    <w:rsid w:val="00087DB2"/>
    <w:rsid w:val="00090FA7"/>
    <w:rsid w:val="000916A6"/>
    <w:rsid w:val="00091B05"/>
    <w:rsid w:val="0009221F"/>
    <w:rsid w:val="00092C7F"/>
    <w:rsid w:val="00092C83"/>
    <w:rsid w:val="00092DC7"/>
    <w:rsid w:val="0009343D"/>
    <w:rsid w:val="00093635"/>
    <w:rsid w:val="0009496D"/>
    <w:rsid w:val="00094DE7"/>
    <w:rsid w:val="00095136"/>
    <w:rsid w:val="00095B7E"/>
    <w:rsid w:val="00095FE7"/>
    <w:rsid w:val="00096A91"/>
    <w:rsid w:val="00096F6C"/>
    <w:rsid w:val="00097A3F"/>
    <w:rsid w:val="000A0D4A"/>
    <w:rsid w:val="000A0EC5"/>
    <w:rsid w:val="000A0EFB"/>
    <w:rsid w:val="000A105B"/>
    <w:rsid w:val="000A2ABD"/>
    <w:rsid w:val="000A377C"/>
    <w:rsid w:val="000A3DA5"/>
    <w:rsid w:val="000A3F3B"/>
    <w:rsid w:val="000A411D"/>
    <w:rsid w:val="000A467E"/>
    <w:rsid w:val="000A4CDE"/>
    <w:rsid w:val="000A51D5"/>
    <w:rsid w:val="000A60B2"/>
    <w:rsid w:val="000A624D"/>
    <w:rsid w:val="000A7234"/>
    <w:rsid w:val="000A77A3"/>
    <w:rsid w:val="000B037D"/>
    <w:rsid w:val="000B0B27"/>
    <w:rsid w:val="000B1C92"/>
    <w:rsid w:val="000B217B"/>
    <w:rsid w:val="000B346A"/>
    <w:rsid w:val="000B37BD"/>
    <w:rsid w:val="000B41C1"/>
    <w:rsid w:val="000B4428"/>
    <w:rsid w:val="000B57F2"/>
    <w:rsid w:val="000B5A92"/>
    <w:rsid w:val="000B5E7B"/>
    <w:rsid w:val="000B6B11"/>
    <w:rsid w:val="000B7E77"/>
    <w:rsid w:val="000C0239"/>
    <w:rsid w:val="000C0903"/>
    <w:rsid w:val="000C0974"/>
    <w:rsid w:val="000C142F"/>
    <w:rsid w:val="000C174C"/>
    <w:rsid w:val="000C2069"/>
    <w:rsid w:val="000C2C81"/>
    <w:rsid w:val="000C3330"/>
    <w:rsid w:val="000C34EF"/>
    <w:rsid w:val="000C3994"/>
    <w:rsid w:val="000C3E85"/>
    <w:rsid w:val="000C4153"/>
    <w:rsid w:val="000C41B5"/>
    <w:rsid w:val="000C4638"/>
    <w:rsid w:val="000C52AA"/>
    <w:rsid w:val="000C56DB"/>
    <w:rsid w:val="000C5709"/>
    <w:rsid w:val="000C628A"/>
    <w:rsid w:val="000C62C4"/>
    <w:rsid w:val="000C6A5B"/>
    <w:rsid w:val="000C71B6"/>
    <w:rsid w:val="000C7B83"/>
    <w:rsid w:val="000D0364"/>
    <w:rsid w:val="000D0BCE"/>
    <w:rsid w:val="000D219D"/>
    <w:rsid w:val="000D3CE2"/>
    <w:rsid w:val="000D420D"/>
    <w:rsid w:val="000D446A"/>
    <w:rsid w:val="000D4935"/>
    <w:rsid w:val="000D4C56"/>
    <w:rsid w:val="000D4F8B"/>
    <w:rsid w:val="000D517C"/>
    <w:rsid w:val="000D51C8"/>
    <w:rsid w:val="000D52CE"/>
    <w:rsid w:val="000D582C"/>
    <w:rsid w:val="000D5839"/>
    <w:rsid w:val="000D5F5A"/>
    <w:rsid w:val="000D6B42"/>
    <w:rsid w:val="000E0562"/>
    <w:rsid w:val="000E0A25"/>
    <w:rsid w:val="000E1EF6"/>
    <w:rsid w:val="000E2638"/>
    <w:rsid w:val="000E358C"/>
    <w:rsid w:val="000E42BC"/>
    <w:rsid w:val="000E4505"/>
    <w:rsid w:val="000E4D3C"/>
    <w:rsid w:val="000E57CC"/>
    <w:rsid w:val="000E60FD"/>
    <w:rsid w:val="000E6C89"/>
    <w:rsid w:val="000E7964"/>
    <w:rsid w:val="000F15DB"/>
    <w:rsid w:val="000F1C15"/>
    <w:rsid w:val="000F250F"/>
    <w:rsid w:val="000F261B"/>
    <w:rsid w:val="000F298C"/>
    <w:rsid w:val="000F2B4F"/>
    <w:rsid w:val="000F34AB"/>
    <w:rsid w:val="000F3955"/>
    <w:rsid w:val="000F40EF"/>
    <w:rsid w:val="000F4D45"/>
    <w:rsid w:val="000F59E3"/>
    <w:rsid w:val="000F7820"/>
    <w:rsid w:val="001008C9"/>
    <w:rsid w:val="001017EF"/>
    <w:rsid w:val="00102072"/>
    <w:rsid w:val="001024FE"/>
    <w:rsid w:val="00102968"/>
    <w:rsid w:val="001034FD"/>
    <w:rsid w:val="001042D5"/>
    <w:rsid w:val="00104FC6"/>
    <w:rsid w:val="00105D3C"/>
    <w:rsid w:val="001072E4"/>
    <w:rsid w:val="00110801"/>
    <w:rsid w:val="00111702"/>
    <w:rsid w:val="00111CA3"/>
    <w:rsid w:val="0011261F"/>
    <w:rsid w:val="00112A91"/>
    <w:rsid w:val="001133DF"/>
    <w:rsid w:val="00113AF4"/>
    <w:rsid w:val="00114AE6"/>
    <w:rsid w:val="001152CC"/>
    <w:rsid w:val="00115468"/>
    <w:rsid w:val="00115F67"/>
    <w:rsid w:val="001168F0"/>
    <w:rsid w:val="00116E14"/>
    <w:rsid w:val="001170CE"/>
    <w:rsid w:val="00117997"/>
    <w:rsid w:val="00120484"/>
    <w:rsid w:val="0012093A"/>
    <w:rsid w:val="00120D1D"/>
    <w:rsid w:val="0012117D"/>
    <w:rsid w:val="00123F13"/>
    <w:rsid w:val="0012458C"/>
    <w:rsid w:val="0012630C"/>
    <w:rsid w:val="001264D3"/>
    <w:rsid w:val="00126832"/>
    <w:rsid w:val="00126908"/>
    <w:rsid w:val="00130081"/>
    <w:rsid w:val="00130226"/>
    <w:rsid w:val="001302B1"/>
    <w:rsid w:val="0013107C"/>
    <w:rsid w:val="00131F5B"/>
    <w:rsid w:val="001330CB"/>
    <w:rsid w:val="0013388F"/>
    <w:rsid w:val="00133C63"/>
    <w:rsid w:val="00133E9B"/>
    <w:rsid w:val="00134D06"/>
    <w:rsid w:val="00135FB6"/>
    <w:rsid w:val="0013618D"/>
    <w:rsid w:val="00136303"/>
    <w:rsid w:val="001366B8"/>
    <w:rsid w:val="00136857"/>
    <w:rsid w:val="0013715F"/>
    <w:rsid w:val="0013716A"/>
    <w:rsid w:val="00137510"/>
    <w:rsid w:val="001375B7"/>
    <w:rsid w:val="00140173"/>
    <w:rsid w:val="001405DA"/>
    <w:rsid w:val="00140832"/>
    <w:rsid w:val="001423BF"/>
    <w:rsid w:val="001439A3"/>
    <w:rsid w:val="00143CED"/>
    <w:rsid w:val="001445EA"/>
    <w:rsid w:val="00144F06"/>
    <w:rsid w:val="00146BDE"/>
    <w:rsid w:val="00147759"/>
    <w:rsid w:val="001503C7"/>
    <w:rsid w:val="00150ACE"/>
    <w:rsid w:val="00151A53"/>
    <w:rsid w:val="001531FE"/>
    <w:rsid w:val="00153315"/>
    <w:rsid w:val="001536B3"/>
    <w:rsid w:val="00153938"/>
    <w:rsid w:val="00154D0E"/>
    <w:rsid w:val="00155860"/>
    <w:rsid w:val="00157F86"/>
    <w:rsid w:val="00160439"/>
    <w:rsid w:val="00160649"/>
    <w:rsid w:val="00160BDD"/>
    <w:rsid w:val="00161331"/>
    <w:rsid w:val="00161586"/>
    <w:rsid w:val="0016227C"/>
    <w:rsid w:val="00162CA3"/>
    <w:rsid w:val="001630B7"/>
    <w:rsid w:val="00163F70"/>
    <w:rsid w:val="00164380"/>
    <w:rsid w:val="0016487A"/>
    <w:rsid w:val="0016516F"/>
    <w:rsid w:val="001658EA"/>
    <w:rsid w:val="00165C40"/>
    <w:rsid w:val="00165F34"/>
    <w:rsid w:val="001677F0"/>
    <w:rsid w:val="00167B88"/>
    <w:rsid w:val="00167D8B"/>
    <w:rsid w:val="00171558"/>
    <w:rsid w:val="00171AFA"/>
    <w:rsid w:val="0017234F"/>
    <w:rsid w:val="001731A4"/>
    <w:rsid w:val="0017517D"/>
    <w:rsid w:val="00175502"/>
    <w:rsid w:val="00175C92"/>
    <w:rsid w:val="00177166"/>
    <w:rsid w:val="001773F3"/>
    <w:rsid w:val="001776AD"/>
    <w:rsid w:val="001805C8"/>
    <w:rsid w:val="00180844"/>
    <w:rsid w:val="001808C1"/>
    <w:rsid w:val="00181D53"/>
    <w:rsid w:val="00182C2B"/>
    <w:rsid w:val="0018341D"/>
    <w:rsid w:val="00184C5A"/>
    <w:rsid w:val="00184C8E"/>
    <w:rsid w:val="0018528D"/>
    <w:rsid w:val="001855F9"/>
    <w:rsid w:val="00186BEA"/>
    <w:rsid w:val="00187B3C"/>
    <w:rsid w:val="001906E1"/>
    <w:rsid w:val="0019130B"/>
    <w:rsid w:val="00191690"/>
    <w:rsid w:val="00192876"/>
    <w:rsid w:val="00192A60"/>
    <w:rsid w:val="00192CA9"/>
    <w:rsid w:val="0019414C"/>
    <w:rsid w:val="001949AF"/>
    <w:rsid w:val="00194A75"/>
    <w:rsid w:val="00195549"/>
    <w:rsid w:val="001966F2"/>
    <w:rsid w:val="00196FD1"/>
    <w:rsid w:val="001973A0"/>
    <w:rsid w:val="00197488"/>
    <w:rsid w:val="00197794"/>
    <w:rsid w:val="001A04A2"/>
    <w:rsid w:val="001A1718"/>
    <w:rsid w:val="001A2869"/>
    <w:rsid w:val="001A2CBD"/>
    <w:rsid w:val="001A3393"/>
    <w:rsid w:val="001A5961"/>
    <w:rsid w:val="001A644D"/>
    <w:rsid w:val="001A698F"/>
    <w:rsid w:val="001A6BDE"/>
    <w:rsid w:val="001A6D5C"/>
    <w:rsid w:val="001A73FC"/>
    <w:rsid w:val="001A771C"/>
    <w:rsid w:val="001B31FE"/>
    <w:rsid w:val="001B459D"/>
    <w:rsid w:val="001B47C3"/>
    <w:rsid w:val="001B49B1"/>
    <w:rsid w:val="001B4EE1"/>
    <w:rsid w:val="001B5002"/>
    <w:rsid w:val="001B55CC"/>
    <w:rsid w:val="001B6016"/>
    <w:rsid w:val="001B67B2"/>
    <w:rsid w:val="001B6E4F"/>
    <w:rsid w:val="001B7592"/>
    <w:rsid w:val="001B7B2A"/>
    <w:rsid w:val="001C14A5"/>
    <w:rsid w:val="001C1580"/>
    <w:rsid w:val="001C2AAD"/>
    <w:rsid w:val="001C3071"/>
    <w:rsid w:val="001C411D"/>
    <w:rsid w:val="001C4DED"/>
    <w:rsid w:val="001C4FB0"/>
    <w:rsid w:val="001C5CE4"/>
    <w:rsid w:val="001C6100"/>
    <w:rsid w:val="001C6AD0"/>
    <w:rsid w:val="001C6D30"/>
    <w:rsid w:val="001C7C17"/>
    <w:rsid w:val="001D5029"/>
    <w:rsid w:val="001D565E"/>
    <w:rsid w:val="001D6CB9"/>
    <w:rsid w:val="001D6D8B"/>
    <w:rsid w:val="001D7C0D"/>
    <w:rsid w:val="001D7CF0"/>
    <w:rsid w:val="001D7E20"/>
    <w:rsid w:val="001E0638"/>
    <w:rsid w:val="001E06A9"/>
    <w:rsid w:val="001E0A91"/>
    <w:rsid w:val="001E0DDA"/>
    <w:rsid w:val="001E15EC"/>
    <w:rsid w:val="001E203D"/>
    <w:rsid w:val="001E21EB"/>
    <w:rsid w:val="001E32AD"/>
    <w:rsid w:val="001E3A7F"/>
    <w:rsid w:val="001E666C"/>
    <w:rsid w:val="001E6BE1"/>
    <w:rsid w:val="001E757A"/>
    <w:rsid w:val="001E7C72"/>
    <w:rsid w:val="001F09ED"/>
    <w:rsid w:val="001F0F25"/>
    <w:rsid w:val="001F12D8"/>
    <w:rsid w:val="001F2D72"/>
    <w:rsid w:val="001F3B96"/>
    <w:rsid w:val="001F5462"/>
    <w:rsid w:val="001F63C4"/>
    <w:rsid w:val="001F6A3C"/>
    <w:rsid w:val="001F790E"/>
    <w:rsid w:val="00200050"/>
    <w:rsid w:val="002012FF"/>
    <w:rsid w:val="0020173F"/>
    <w:rsid w:val="00201CD6"/>
    <w:rsid w:val="0020311D"/>
    <w:rsid w:val="00203222"/>
    <w:rsid w:val="00203692"/>
    <w:rsid w:val="00203CE1"/>
    <w:rsid w:val="00204705"/>
    <w:rsid w:val="00205298"/>
    <w:rsid w:val="00206254"/>
    <w:rsid w:val="00207A19"/>
    <w:rsid w:val="00207F82"/>
    <w:rsid w:val="0021095C"/>
    <w:rsid w:val="00210F92"/>
    <w:rsid w:val="002111EA"/>
    <w:rsid w:val="00211349"/>
    <w:rsid w:val="00211A2B"/>
    <w:rsid w:val="00211C7C"/>
    <w:rsid w:val="0021351E"/>
    <w:rsid w:val="00214676"/>
    <w:rsid w:val="00214A1C"/>
    <w:rsid w:val="00215160"/>
    <w:rsid w:val="00216031"/>
    <w:rsid w:val="00216326"/>
    <w:rsid w:val="00216454"/>
    <w:rsid w:val="002169C2"/>
    <w:rsid w:val="002202AE"/>
    <w:rsid w:val="0022098A"/>
    <w:rsid w:val="002218B0"/>
    <w:rsid w:val="00221FE9"/>
    <w:rsid w:val="00222401"/>
    <w:rsid w:val="00222788"/>
    <w:rsid w:val="00222A79"/>
    <w:rsid w:val="0022530E"/>
    <w:rsid w:val="0022550B"/>
    <w:rsid w:val="00225BB9"/>
    <w:rsid w:val="00225F8C"/>
    <w:rsid w:val="00226B4C"/>
    <w:rsid w:val="00227C22"/>
    <w:rsid w:val="00227D07"/>
    <w:rsid w:val="002324F0"/>
    <w:rsid w:val="00232CB6"/>
    <w:rsid w:val="0023382C"/>
    <w:rsid w:val="00235005"/>
    <w:rsid w:val="0023525C"/>
    <w:rsid w:val="00235C7D"/>
    <w:rsid w:val="00237387"/>
    <w:rsid w:val="00240CF3"/>
    <w:rsid w:val="0024115E"/>
    <w:rsid w:val="0024205F"/>
    <w:rsid w:val="00242D39"/>
    <w:rsid w:val="002459E5"/>
    <w:rsid w:val="00246351"/>
    <w:rsid w:val="00246F70"/>
    <w:rsid w:val="0024707C"/>
    <w:rsid w:val="00247295"/>
    <w:rsid w:val="0025004D"/>
    <w:rsid w:val="0025054A"/>
    <w:rsid w:val="00250B42"/>
    <w:rsid w:val="00251AB2"/>
    <w:rsid w:val="00252116"/>
    <w:rsid w:val="00253E72"/>
    <w:rsid w:val="002546DB"/>
    <w:rsid w:val="0025472C"/>
    <w:rsid w:val="00254783"/>
    <w:rsid w:val="002550F8"/>
    <w:rsid w:val="00255A97"/>
    <w:rsid w:val="002561E9"/>
    <w:rsid w:val="00256F8D"/>
    <w:rsid w:val="00260906"/>
    <w:rsid w:val="00260BB3"/>
    <w:rsid w:val="00260E84"/>
    <w:rsid w:val="00260FE7"/>
    <w:rsid w:val="002622D2"/>
    <w:rsid w:val="00262FF2"/>
    <w:rsid w:val="00263CBB"/>
    <w:rsid w:val="00264F20"/>
    <w:rsid w:val="002652C7"/>
    <w:rsid w:val="002656BC"/>
    <w:rsid w:val="0026620A"/>
    <w:rsid w:val="00266992"/>
    <w:rsid w:val="00266B17"/>
    <w:rsid w:val="00267966"/>
    <w:rsid w:val="00267D4C"/>
    <w:rsid w:val="00270A5F"/>
    <w:rsid w:val="00270E41"/>
    <w:rsid w:val="0027135C"/>
    <w:rsid w:val="00272993"/>
    <w:rsid w:val="00273278"/>
    <w:rsid w:val="00273D92"/>
    <w:rsid w:val="002740E2"/>
    <w:rsid w:val="00275B48"/>
    <w:rsid w:val="00280207"/>
    <w:rsid w:val="00281214"/>
    <w:rsid w:val="0028127D"/>
    <w:rsid w:val="00281E90"/>
    <w:rsid w:val="00281F2D"/>
    <w:rsid w:val="00282036"/>
    <w:rsid w:val="00282081"/>
    <w:rsid w:val="00282FCE"/>
    <w:rsid w:val="002839FC"/>
    <w:rsid w:val="00283E04"/>
    <w:rsid w:val="00284330"/>
    <w:rsid w:val="0028469C"/>
    <w:rsid w:val="00285747"/>
    <w:rsid w:val="00285B1E"/>
    <w:rsid w:val="00286919"/>
    <w:rsid w:val="00286C22"/>
    <w:rsid w:val="00286F13"/>
    <w:rsid w:val="002873A8"/>
    <w:rsid w:val="00290662"/>
    <w:rsid w:val="002924D1"/>
    <w:rsid w:val="00292950"/>
    <w:rsid w:val="0029409F"/>
    <w:rsid w:val="00295774"/>
    <w:rsid w:val="002A1059"/>
    <w:rsid w:val="002A1C6C"/>
    <w:rsid w:val="002A27F2"/>
    <w:rsid w:val="002A2A38"/>
    <w:rsid w:val="002A3336"/>
    <w:rsid w:val="002A35B2"/>
    <w:rsid w:val="002A3ACA"/>
    <w:rsid w:val="002A63DA"/>
    <w:rsid w:val="002A64CC"/>
    <w:rsid w:val="002A64DA"/>
    <w:rsid w:val="002A66E9"/>
    <w:rsid w:val="002A69A7"/>
    <w:rsid w:val="002A6A0D"/>
    <w:rsid w:val="002A75AD"/>
    <w:rsid w:val="002A7CDA"/>
    <w:rsid w:val="002B057E"/>
    <w:rsid w:val="002B0B6B"/>
    <w:rsid w:val="002B0BE6"/>
    <w:rsid w:val="002B13A3"/>
    <w:rsid w:val="002B2063"/>
    <w:rsid w:val="002B2E84"/>
    <w:rsid w:val="002B3148"/>
    <w:rsid w:val="002B3EA2"/>
    <w:rsid w:val="002B4923"/>
    <w:rsid w:val="002B4BCB"/>
    <w:rsid w:val="002B5FC8"/>
    <w:rsid w:val="002B7225"/>
    <w:rsid w:val="002B7672"/>
    <w:rsid w:val="002C1770"/>
    <w:rsid w:val="002C17F2"/>
    <w:rsid w:val="002C1D14"/>
    <w:rsid w:val="002C1D2F"/>
    <w:rsid w:val="002C27C0"/>
    <w:rsid w:val="002C2D9F"/>
    <w:rsid w:val="002C2E88"/>
    <w:rsid w:val="002C2F49"/>
    <w:rsid w:val="002C339B"/>
    <w:rsid w:val="002C33AC"/>
    <w:rsid w:val="002C505E"/>
    <w:rsid w:val="002C52CE"/>
    <w:rsid w:val="002D0125"/>
    <w:rsid w:val="002D095A"/>
    <w:rsid w:val="002D09B2"/>
    <w:rsid w:val="002D1745"/>
    <w:rsid w:val="002D1A84"/>
    <w:rsid w:val="002D2E7F"/>
    <w:rsid w:val="002D3BFD"/>
    <w:rsid w:val="002D42F8"/>
    <w:rsid w:val="002D438C"/>
    <w:rsid w:val="002D4BA8"/>
    <w:rsid w:val="002D4E44"/>
    <w:rsid w:val="002D52A2"/>
    <w:rsid w:val="002D632F"/>
    <w:rsid w:val="002D6347"/>
    <w:rsid w:val="002D73AB"/>
    <w:rsid w:val="002D7B18"/>
    <w:rsid w:val="002E0023"/>
    <w:rsid w:val="002E2829"/>
    <w:rsid w:val="002E2971"/>
    <w:rsid w:val="002E5BC6"/>
    <w:rsid w:val="002E6227"/>
    <w:rsid w:val="002E6DCA"/>
    <w:rsid w:val="002E6EB1"/>
    <w:rsid w:val="002E738A"/>
    <w:rsid w:val="002E79E6"/>
    <w:rsid w:val="002F0C31"/>
    <w:rsid w:val="002F1208"/>
    <w:rsid w:val="002F1580"/>
    <w:rsid w:val="002F1E4D"/>
    <w:rsid w:val="002F1F37"/>
    <w:rsid w:val="002F24DE"/>
    <w:rsid w:val="002F3152"/>
    <w:rsid w:val="002F3751"/>
    <w:rsid w:val="002F4A19"/>
    <w:rsid w:val="002F5179"/>
    <w:rsid w:val="002F61C1"/>
    <w:rsid w:val="002F6879"/>
    <w:rsid w:val="00300014"/>
    <w:rsid w:val="003001E5"/>
    <w:rsid w:val="0030126D"/>
    <w:rsid w:val="0030221D"/>
    <w:rsid w:val="00302303"/>
    <w:rsid w:val="003027F4"/>
    <w:rsid w:val="00302900"/>
    <w:rsid w:val="003030D2"/>
    <w:rsid w:val="00303CDE"/>
    <w:rsid w:val="003040B6"/>
    <w:rsid w:val="003040F0"/>
    <w:rsid w:val="00305D78"/>
    <w:rsid w:val="00306B27"/>
    <w:rsid w:val="003075B4"/>
    <w:rsid w:val="00307DF4"/>
    <w:rsid w:val="00307E02"/>
    <w:rsid w:val="0031007E"/>
    <w:rsid w:val="0031034B"/>
    <w:rsid w:val="003104EB"/>
    <w:rsid w:val="00310AF2"/>
    <w:rsid w:val="003114AB"/>
    <w:rsid w:val="00311F38"/>
    <w:rsid w:val="00312636"/>
    <w:rsid w:val="003129F2"/>
    <w:rsid w:val="00313829"/>
    <w:rsid w:val="003141E7"/>
    <w:rsid w:val="00316226"/>
    <w:rsid w:val="0031688B"/>
    <w:rsid w:val="00317550"/>
    <w:rsid w:val="00317609"/>
    <w:rsid w:val="003176FD"/>
    <w:rsid w:val="00317C97"/>
    <w:rsid w:val="00320647"/>
    <w:rsid w:val="00320D09"/>
    <w:rsid w:val="00321A45"/>
    <w:rsid w:val="0032212C"/>
    <w:rsid w:val="00322FD2"/>
    <w:rsid w:val="00323389"/>
    <w:rsid w:val="00323728"/>
    <w:rsid w:val="003239F7"/>
    <w:rsid w:val="00324DE8"/>
    <w:rsid w:val="00325B67"/>
    <w:rsid w:val="00326A5F"/>
    <w:rsid w:val="00327EF4"/>
    <w:rsid w:val="003311EF"/>
    <w:rsid w:val="00332184"/>
    <w:rsid w:val="00332306"/>
    <w:rsid w:val="00332481"/>
    <w:rsid w:val="003326EF"/>
    <w:rsid w:val="00332A22"/>
    <w:rsid w:val="00333FAA"/>
    <w:rsid w:val="00333FED"/>
    <w:rsid w:val="0033453D"/>
    <w:rsid w:val="003357BA"/>
    <w:rsid w:val="0033642C"/>
    <w:rsid w:val="00336E86"/>
    <w:rsid w:val="00337003"/>
    <w:rsid w:val="00337134"/>
    <w:rsid w:val="00337465"/>
    <w:rsid w:val="00337A3C"/>
    <w:rsid w:val="00340286"/>
    <w:rsid w:val="00340B84"/>
    <w:rsid w:val="003431E9"/>
    <w:rsid w:val="0034529D"/>
    <w:rsid w:val="003455CA"/>
    <w:rsid w:val="00346852"/>
    <w:rsid w:val="00346960"/>
    <w:rsid w:val="00347A12"/>
    <w:rsid w:val="00350282"/>
    <w:rsid w:val="00351696"/>
    <w:rsid w:val="00351C9F"/>
    <w:rsid w:val="00352253"/>
    <w:rsid w:val="00352D93"/>
    <w:rsid w:val="0035474D"/>
    <w:rsid w:val="00354881"/>
    <w:rsid w:val="00355334"/>
    <w:rsid w:val="00355D8E"/>
    <w:rsid w:val="003569F4"/>
    <w:rsid w:val="00361858"/>
    <w:rsid w:val="003629FE"/>
    <w:rsid w:val="00363004"/>
    <w:rsid w:val="00363CEE"/>
    <w:rsid w:val="00365EAC"/>
    <w:rsid w:val="003666CC"/>
    <w:rsid w:val="00367474"/>
    <w:rsid w:val="00367855"/>
    <w:rsid w:val="00367BC3"/>
    <w:rsid w:val="003702EB"/>
    <w:rsid w:val="003723F9"/>
    <w:rsid w:val="00374E7C"/>
    <w:rsid w:val="003751D0"/>
    <w:rsid w:val="003753F3"/>
    <w:rsid w:val="00375AB7"/>
    <w:rsid w:val="0037642F"/>
    <w:rsid w:val="00376787"/>
    <w:rsid w:val="003767A1"/>
    <w:rsid w:val="003768C6"/>
    <w:rsid w:val="00376A1C"/>
    <w:rsid w:val="00377163"/>
    <w:rsid w:val="00377431"/>
    <w:rsid w:val="003774C3"/>
    <w:rsid w:val="00377A22"/>
    <w:rsid w:val="00377BAA"/>
    <w:rsid w:val="00381C26"/>
    <w:rsid w:val="00382663"/>
    <w:rsid w:val="003829B2"/>
    <w:rsid w:val="00382B76"/>
    <w:rsid w:val="00383296"/>
    <w:rsid w:val="003842F7"/>
    <w:rsid w:val="00384B49"/>
    <w:rsid w:val="00384CF6"/>
    <w:rsid w:val="00385354"/>
    <w:rsid w:val="00385C7A"/>
    <w:rsid w:val="00386321"/>
    <w:rsid w:val="00386ABB"/>
    <w:rsid w:val="00390182"/>
    <w:rsid w:val="00390427"/>
    <w:rsid w:val="00390535"/>
    <w:rsid w:val="00390B34"/>
    <w:rsid w:val="00390EA1"/>
    <w:rsid w:val="00390FC8"/>
    <w:rsid w:val="0039167D"/>
    <w:rsid w:val="00391A56"/>
    <w:rsid w:val="00391AFF"/>
    <w:rsid w:val="003921C1"/>
    <w:rsid w:val="003928ED"/>
    <w:rsid w:val="00394BEA"/>
    <w:rsid w:val="00394C68"/>
    <w:rsid w:val="00395186"/>
    <w:rsid w:val="00395421"/>
    <w:rsid w:val="00395AF9"/>
    <w:rsid w:val="0039618A"/>
    <w:rsid w:val="00397348"/>
    <w:rsid w:val="003976CE"/>
    <w:rsid w:val="0039799A"/>
    <w:rsid w:val="00397FE9"/>
    <w:rsid w:val="003A06D2"/>
    <w:rsid w:val="003A07A7"/>
    <w:rsid w:val="003A2D4C"/>
    <w:rsid w:val="003A2FAE"/>
    <w:rsid w:val="003A34A6"/>
    <w:rsid w:val="003A3B71"/>
    <w:rsid w:val="003A4511"/>
    <w:rsid w:val="003A4D7E"/>
    <w:rsid w:val="003A5200"/>
    <w:rsid w:val="003A54FC"/>
    <w:rsid w:val="003A5D93"/>
    <w:rsid w:val="003A5EEC"/>
    <w:rsid w:val="003A6578"/>
    <w:rsid w:val="003A70E8"/>
    <w:rsid w:val="003B05D7"/>
    <w:rsid w:val="003B08DE"/>
    <w:rsid w:val="003B13E9"/>
    <w:rsid w:val="003B1461"/>
    <w:rsid w:val="003B202C"/>
    <w:rsid w:val="003B22BF"/>
    <w:rsid w:val="003B2A25"/>
    <w:rsid w:val="003B2CE1"/>
    <w:rsid w:val="003B2F50"/>
    <w:rsid w:val="003B31BE"/>
    <w:rsid w:val="003B38FC"/>
    <w:rsid w:val="003B39F1"/>
    <w:rsid w:val="003B4249"/>
    <w:rsid w:val="003B679F"/>
    <w:rsid w:val="003B7335"/>
    <w:rsid w:val="003B7D6C"/>
    <w:rsid w:val="003C0CB9"/>
    <w:rsid w:val="003C1CAC"/>
    <w:rsid w:val="003C28BA"/>
    <w:rsid w:val="003C2A4C"/>
    <w:rsid w:val="003C3530"/>
    <w:rsid w:val="003C483F"/>
    <w:rsid w:val="003C48B5"/>
    <w:rsid w:val="003C4BAE"/>
    <w:rsid w:val="003C4C8B"/>
    <w:rsid w:val="003C5D62"/>
    <w:rsid w:val="003C5D94"/>
    <w:rsid w:val="003C660B"/>
    <w:rsid w:val="003C67B1"/>
    <w:rsid w:val="003C6CBE"/>
    <w:rsid w:val="003C6DDB"/>
    <w:rsid w:val="003C7646"/>
    <w:rsid w:val="003C7A8D"/>
    <w:rsid w:val="003D0B8A"/>
    <w:rsid w:val="003D1D99"/>
    <w:rsid w:val="003D223D"/>
    <w:rsid w:val="003D26EE"/>
    <w:rsid w:val="003D3001"/>
    <w:rsid w:val="003D3BD4"/>
    <w:rsid w:val="003D42B7"/>
    <w:rsid w:val="003D473C"/>
    <w:rsid w:val="003D4B36"/>
    <w:rsid w:val="003D4CB7"/>
    <w:rsid w:val="003D53B5"/>
    <w:rsid w:val="003D5560"/>
    <w:rsid w:val="003D5ED0"/>
    <w:rsid w:val="003D5FE2"/>
    <w:rsid w:val="003D65DE"/>
    <w:rsid w:val="003D6835"/>
    <w:rsid w:val="003D7265"/>
    <w:rsid w:val="003E01A8"/>
    <w:rsid w:val="003E07BD"/>
    <w:rsid w:val="003E0A2B"/>
    <w:rsid w:val="003E0AD8"/>
    <w:rsid w:val="003E11C9"/>
    <w:rsid w:val="003E1501"/>
    <w:rsid w:val="003E3392"/>
    <w:rsid w:val="003E484B"/>
    <w:rsid w:val="003E4A34"/>
    <w:rsid w:val="003E516F"/>
    <w:rsid w:val="003E5F00"/>
    <w:rsid w:val="003E66AE"/>
    <w:rsid w:val="003F01CB"/>
    <w:rsid w:val="003F02E7"/>
    <w:rsid w:val="003F0624"/>
    <w:rsid w:val="003F12DE"/>
    <w:rsid w:val="003F1AE8"/>
    <w:rsid w:val="003F1D98"/>
    <w:rsid w:val="003F21F5"/>
    <w:rsid w:val="003F2D80"/>
    <w:rsid w:val="003F3437"/>
    <w:rsid w:val="003F46F7"/>
    <w:rsid w:val="003F597D"/>
    <w:rsid w:val="003F6618"/>
    <w:rsid w:val="003F6652"/>
    <w:rsid w:val="003F66E6"/>
    <w:rsid w:val="003F787A"/>
    <w:rsid w:val="003F78D8"/>
    <w:rsid w:val="003F7F5A"/>
    <w:rsid w:val="00400135"/>
    <w:rsid w:val="004003F5"/>
    <w:rsid w:val="0040090D"/>
    <w:rsid w:val="00400D52"/>
    <w:rsid w:val="0040148F"/>
    <w:rsid w:val="00402228"/>
    <w:rsid w:val="0040448E"/>
    <w:rsid w:val="00404960"/>
    <w:rsid w:val="0040706F"/>
    <w:rsid w:val="00407377"/>
    <w:rsid w:val="00407B52"/>
    <w:rsid w:val="00407CC2"/>
    <w:rsid w:val="00410DF7"/>
    <w:rsid w:val="00411EAA"/>
    <w:rsid w:val="00411ED5"/>
    <w:rsid w:val="00413E11"/>
    <w:rsid w:val="00415644"/>
    <w:rsid w:val="004158BC"/>
    <w:rsid w:val="004169D9"/>
    <w:rsid w:val="00417AB2"/>
    <w:rsid w:val="00420C63"/>
    <w:rsid w:val="00421326"/>
    <w:rsid w:val="004214B3"/>
    <w:rsid w:val="00421C1F"/>
    <w:rsid w:val="004228EF"/>
    <w:rsid w:val="0042393E"/>
    <w:rsid w:val="00424429"/>
    <w:rsid w:val="00424456"/>
    <w:rsid w:val="004250FC"/>
    <w:rsid w:val="004263C9"/>
    <w:rsid w:val="004264D4"/>
    <w:rsid w:val="0042722C"/>
    <w:rsid w:val="004272A7"/>
    <w:rsid w:val="004275CB"/>
    <w:rsid w:val="004308E2"/>
    <w:rsid w:val="00430A9E"/>
    <w:rsid w:val="004311D9"/>
    <w:rsid w:val="004316C1"/>
    <w:rsid w:val="004321AD"/>
    <w:rsid w:val="00432CB5"/>
    <w:rsid w:val="00432FBF"/>
    <w:rsid w:val="00433EEE"/>
    <w:rsid w:val="00434261"/>
    <w:rsid w:val="00434695"/>
    <w:rsid w:val="00434CF4"/>
    <w:rsid w:val="00434DA8"/>
    <w:rsid w:val="00435051"/>
    <w:rsid w:val="00436947"/>
    <w:rsid w:val="00436A52"/>
    <w:rsid w:val="004371D4"/>
    <w:rsid w:val="00437638"/>
    <w:rsid w:val="00440CCC"/>
    <w:rsid w:val="00441521"/>
    <w:rsid w:val="0044166C"/>
    <w:rsid w:val="00442E8E"/>
    <w:rsid w:val="0044361B"/>
    <w:rsid w:val="00444C1B"/>
    <w:rsid w:val="00444ECB"/>
    <w:rsid w:val="00445CDD"/>
    <w:rsid w:val="00447ACA"/>
    <w:rsid w:val="00447C1D"/>
    <w:rsid w:val="004501ED"/>
    <w:rsid w:val="004506ED"/>
    <w:rsid w:val="004509A0"/>
    <w:rsid w:val="00450AFB"/>
    <w:rsid w:val="00450DB8"/>
    <w:rsid w:val="004511C9"/>
    <w:rsid w:val="0045165E"/>
    <w:rsid w:val="004526AA"/>
    <w:rsid w:val="00454D8D"/>
    <w:rsid w:val="00455F28"/>
    <w:rsid w:val="00456064"/>
    <w:rsid w:val="004568AA"/>
    <w:rsid w:val="0045775E"/>
    <w:rsid w:val="00460701"/>
    <w:rsid w:val="004613B5"/>
    <w:rsid w:val="004615DE"/>
    <w:rsid w:val="00462C6F"/>
    <w:rsid w:val="004638D0"/>
    <w:rsid w:val="00464D25"/>
    <w:rsid w:val="00465197"/>
    <w:rsid w:val="004654C6"/>
    <w:rsid w:val="00465B75"/>
    <w:rsid w:val="00466B03"/>
    <w:rsid w:val="0046763C"/>
    <w:rsid w:val="004678CE"/>
    <w:rsid w:val="00467C9F"/>
    <w:rsid w:val="004703A6"/>
    <w:rsid w:val="004711E7"/>
    <w:rsid w:val="004721A8"/>
    <w:rsid w:val="00472855"/>
    <w:rsid w:val="00472A5D"/>
    <w:rsid w:val="00472B8D"/>
    <w:rsid w:val="00472E9B"/>
    <w:rsid w:val="0047330E"/>
    <w:rsid w:val="00473D79"/>
    <w:rsid w:val="004741C5"/>
    <w:rsid w:val="0047457B"/>
    <w:rsid w:val="00474F10"/>
    <w:rsid w:val="00475D8C"/>
    <w:rsid w:val="00476288"/>
    <w:rsid w:val="004770EA"/>
    <w:rsid w:val="0047717D"/>
    <w:rsid w:val="00477DC9"/>
    <w:rsid w:val="00480988"/>
    <w:rsid w:val="00481843"/>
    <w:rsid w:val="004832A4"/>
    <w:rsid w:val="004849C3"/>
    <w:rsid w:val="0048557C"/>
    <w:rsid w:val="0048594C"/>
    <w:rsid w:val="00485F1E"/>
    <w:rsid w:val="00486159"/>
    <w:rsid w:val="00486738"/>
    <w:rsid w:val="00487698"/>
    <w:rsid w:val="004905C4"/>
    <w:rsid w:val="0049106E"/>
    <w:rsid w:val="00492DC4"/>
    <w:rsid w:val="0049308C"/>
    <w:rsid w:val="00493753"/>
    <w:rsid w:val="00495508"/>
    <w:rsid w:val="00495BF7"/>
    <w:rsid w:val="00497047"/>
    <w:rsid w:val="00497C0A"/>
    <w:rsid w:val="004A074F"/>
    <w:rsid w:val="004A125F"/>
    <w:rsid w:val="004A2B30"/>
    <w:rsid w:val="004A2D32"/>
    <w:rsid w:val="004A347A"/>
    <w:rsid w:val="004A3531"/>
    <w:rsid w:val="004A3C8F"/>
    <w:rsid w:val="004A4312"/>
    <w:rsid w:val="004A52C9"/>
    <w:rsid w:val="004A539E"/>
    <w:rsid w:val="004A61F8"/>
    <w:rsid w:val="004A7EDD"/>
    <w:rsid w:val="004B0656"/>
    <w:rsid w:val="004B07EB"/>
    <w:rsid w:val="004B0D8E"/>
    <w:rsid w:val="004B18C5"/>
    <w:rsid w:val="004B3995"/>
    <w:rsid w:val="004B39F8"/>
    <w:rsid w:val="004B41DE"/>
    <w:rsid w:val="004B4851"/>
    <w:rsid w:val="004B49F4"/>
    <w:rsid w:val="004B668D"/>
    <w:rsid w:val="004B6AA1"/>
    <w:rsid w:val="004B7735"/>
    <w:rsid w:val="004B7B2B"/>
    <w:rsid w:val="004B7CA1"/>
    <w:rsid w:val="004B7D8C"/>
    <w:rsid w:val="004B7DC3"/>
    <w:rsid w:val="004C0701"/>
    <w:rsid w:val="004C1487"/>
    <w:rsid w:val="004C33F7"/>
    <w:rsid w:val="004C38E0"/>
    <w:rsid w:val="004C51BC"/>
    <w:rsid w:val="004C664E"/>
    <w:rsid w:val="004C709F"/>
    <w:rsid w:val="004C7969"/>
    <w:rsid w:val="004C7E2B"/>
    <w:rsid w:val="004C7F30"/>
    <w:rsid w:val="004D01BC"/>
    <w:rsid w:val="004D1649"/>
    <w:rsid w:val="004D1947"/>
    <w:rsid w:val="004D21B7"/>
    <w:rsid w:val="004D2603"/>
    <w:rsid w:val="004D27A1"/>
    <w:rsid w:val="004D3C79"/>
    <w:rsid w:val="004D5127"/>
    <w:rsid w:val="004D530E"/>
    <w:rsid w:val="004D5729"/>
    <w:rsid w:val="004D6530"/>
    <w:rsid w:val="004D6959"/>
    <w:rsid w:val="004D70CA"/>
    <w:rsid w:val="004D7710"/>
    <w:rsid w:val="004E01A7"/>
    <w:rsid w:val="004E1EFA"/>
    <w:rsid w:val="004E23BA"/>
    <w:rsid w:val="004E2935"/>
    <w:rsid w:val="004E2D67"/>
    <w:rsid w:val="004E34B3"/>
    <w:rsid w:val="004E4E44"/>
    <w:rsid w:val="004E5007"/>
    <w:rsid w:val="004E52D6"/>
    <w:rsid w:val="004E717F"/>
    <w:rsid w:val="004E7668"/>
    <w:rsid w:val="004E799A"/>
    <w:rsid w:val="004E79EE"/>
    <w:rsid w:val="004F024A"/>
    <w:rsid w:val="004F138E"/>
    <w:rsid w:val="004F140F"/>
    <w:rsid w:val="004F1E04"/>
    <w:rsid w:val="004F2021"/>
    <w:rsid w:val="004F26F8"/>
    <w:rsid w:val="004F27E5"/>
    <w:rsid w:val="004F3700"/>
    <w:rsid w:val="004F406E"/>
    <w:rsid w:val="004F54B7"/>
    <w:rsid w:val="004F7975"/>
    <w:rsid w:val="00500898"/>
    <w:rsid w:val="005025EC"/>
    <w:rsid w:val="00503861"/>
    <w:rsid w:val="00504A1E"/>
    <w:rsid w:val="00504A3E"/>
    <w:rsid w:val="0050512E"/>
    <w:rsid w:val="005053E8"/>
    <w:rsid w:val="00505AF1"/>
    <w:rsid w:val="005061D0"/>
    <w:rsid w:val="00506820"/>
    <w:rsid w:val="005069E7"/>
    <w:rsid w:val="00506C53"/>
    <w:rsid w:val="00510615"/>
    <w:rsid w:val="005116C5"/>
    <w:rsid w:val="00511C06"/>
    <w:rsid w:val="005138E3"/>
    <w:rsid w:val="005142C2"/>
    <w:rsid w:val="00514A14"/>
    <w:rsid w:val="00514AB7"/>
    <w:rsid w:val="0051520D"/>
    <w:rsid w:val="005152CE"/>
    <w:rsid w:val="00515425"/>
    <w:rsid w:val="00515BE7"/>
    <w:rsid w:val="00515D70"/>
    <w:rsid w:val="00516066"/>
    <w:rsid w:val="00516080"/>
    <w:rsid w:val="00516BC1"/>
    <w:rsid w:val="0051778C"/>
    <w:rsid w:val="00517B48"/>
    <w:rsid w:val="00517F8D"/>
    <w:rsid w:val="00520D48"/>
    <w:rsid w:val="005210A3"/>
    <w:rsid w:val="00521F3C"/>
    <w:rsid w:val="00523011"/>
    <w:rsid w:val="0052316A"/>
    <w:rsid w:val="0052459E"/>
    <w:rsid w:val="00524898"/>
    <w:rsid w:val="00524EAA"/>
    <w:rsid w:val="00525289"/>
    <w:rsid w:val="0052547C"/>
    <w:rsid w:val="00525668"/>
    <w:rsid w:val="00525A7D"/>
    <w:rsid w:val="005267EA"/>
    <w:rsid w:val="00526962"/>
    <w:rsid w:val="00527498"/>
    <w:rsid w:val="005276BC"/>
    <w:rsid w:val="005278D7"/>
    <w:rsid w:val="00530CEB"/>
    <w:rsid w:val="00531096"/>
    <w:rsid w:val="00531A6B"/>
    <w:rsid w:val="00531B9F"/>
    <w:rsid w:val="005322F8"/>
    <w:rsid w:val="005323F8"/>
    <w:rsid w:val="0053264B"/>
    <w:rsid w:val="00532876"/>
    <w:rsid w:val="00533172"/>
    <w:rsid w:val="00533435"/>
    <w:rsid w:val="0053425A"/>
    <w:rsid w:val="0053486A"/>
    <w:rsid w:val="00534960"/>
    <w:rsid w:val="00534A26"/>
    <w:rsid w:val="00534B64"/>
    <w:rsid w:val="00534DC7"/>
    <w:rsid w:val="00534FC0"/>
    <w:rsid w:val="005359BA"/>
    <w:rsid w:val="00536395"/>
    <w:rsid w:val="005363ED"/>
    <w:rsid w:val="00536472"/>
    <w:rsid w:val="00536895"/>
    <w:rsid w:val="00536F48"/>
    <w:rsid w:val="00541283"/>
    <w:rsid w:val="005415FB"/>
    <w:rsid w:val="00542245"/>
    <w:rsid w:val="00542682"/>
    <w:rsid w:val="00542A01"/>
    <w:rsid w:val="00543765"/>
    <w:rsid w:val="00544103"/>
    <w:rsid w:val="00544680"/>
    <w:rsid w:val="00544D40"/>
    <w:rsid w:val="005452AB"/>
    <w:rsid w:val="005454EE"/>
    <w:rsid w:val="00545F79"/>
    <w:rsid w:val="005461FC"/>
    <w:rsid w:val="005462D6"/>
    <w:rsid w:val="00547AFE"/>
    <w:rsid w:val="00550ED4"/>
    <w:rsid w:val="00550F00"/>
    <w:rsid w:val="00551006"/>
    <w:rsid w:val="00551100"/>
    <w:rsid w:val="0055115F"/>
    <w:rsid w:val="00552049"/>
    <w:rsid w:val="00552CD1"/>
    <w:rsid w:val="00552DA9"/>
    <w:rsid w:val="005531F8"/>
    <w:rsid w:val="00553880"/>
    <w:rsid w:val="00553883"/>
    <w:rsid w:val="00553B03"/>
    <w:rsid w:val="00553EB2"/>
    <w:rsid w:val="00554474"/>
    <w:rsid w:val="005545A1"/>
    <w:rsid w:val="005577BA"/>
    <w:rsid w:val="00557944"/>
    <w:rsid w:val="00557B9A"/>
    <w:rsid w:val="00557E36"/>
    <w:rsid w:val="005603E2"/>
    <w:rsid w:val="00560E20"/>
    <w:rsid w:val="005611B5"/>
    <w:rsid w:val="0056232C"/>
    <w:rsid w:val="005623EF"/>
    <w:rsid w:val="0056300E"/>
    <w:rsid w:val="00563037"/>
    <w:rsid w:val="00563075"/>
    <w:rsid w:val="00563731"/>
    <w:rsid w:val="00563826"/>
    <w:rsid w:val="00563915"/>
    <w:rsid w:val="00563DB6"/>
    <w:rsid w:val="00563F19"/>
    <w:rsid w:val="0056435F"/>
    <w:rsid w:val="005647CC"/>
    <w:rsid w:val="00565542"/>
    <w:rsid w:val="00566225"/>
    <w:rsid w:val="005678EA"/>
    <w:rsid w:val="005679EF"/>
    <w:rsid w:val="00570232"/>
    <w:rsid w:val="00570360"/>
    <w:rsid w:val="005707FF"/>
    <w:rsid w:val="00570C51"/>
    <w:rsid w:val="00572653"/>
    <w:rsid w:val="00573629"/>
    <w:rsid w:val="00573BBC"/>
    <w:rsid w:val="00573C34"/>
    <w:rsid w:val="00573C74"/>
    <w:rsid w:val="00573D6E"/>
    <w:rsid w:val="00574C69"/>
    <w:rsid w:val="00574DBE"/>
    <w:rsid w:val="005752FF"/>
    <w:rsid w:val="005767DC"/>
    <w:rsid w:val="00577151"/>
    <w:rsid w:val="00577AFF"/>
    <w:rsid w:val="00577E15"/>
    <w:rsid w:val="005811A1"/>
    <w:rsid w:val="00581D3F"/>
    <w:rsid w:val="00581EF1"/>
    <w:rsid w:val="00581F12"/>
    <w:rsid w:val="00582416"/>
    <w:rsid w:val="00583510"/>
    <w:rsid w:val="00583632"/>
    <w:rsid w:val="00584A6A"/>
    <w:rsid w:val="00587949"/>
    <w:rsid w:val="0059078B"/>
    <w:rsid w:val="00590FDB"/>
    <w:rsid w:val="00591168"/>
    <w:rsid w:val="00591B86"/>
    <w:rsid w:val="005924F7"/>
    <w:rsid w:val="00592721"/>
    <w:rsid w:val="00592B98"/>
    <w:rsid w:val="005931CE"/>
    <w:rsid w:val="00593C2A"/>
    <w:rsid w:val="00593C9D"/>
    <w:rsid w:val="00593FC5"/>
    <w:rsid w:val="0059488B"/>
    <w:rsid w:val="00594C22"/>
    <w:rsid w:val="00596607"/>
    <w:rsid w:val="00597309"/>
    <w:rsid w:val="00597B6F"/>
    <w:rsid w:val="00597B7F"/>
    <w:rsid w:val="005A0556"/>
    <w:rsid w:val="005A0B90"/>
    <w:rsid w:val="005A183E"/>
    <w:rsid w:val="005A1E35"/>
    <w:rsid w:val="005A220F"/>
    <w:rsid w:val="005A2CA3"/>
    <w:rsid w:val="005A4D62"/>
    <w:rsid w:val="005A5B12"/>
    <w:rsid w:val="005A6535"/>
    <w:rsid w:val="005A6C05"/>
    <w:rsid w:val="005A75D0"/>
    <w:rsid w:val="005A7B62"/>
    <w:rsid w:val="005A7BCA"/>
    <w:rsid w:val="005A7F0C"/>
    <w:rsid w:val="005B0FD4"/>
    <w:rsid w:val="005B11D6"/>
    <w:rsid w:val="005B2126"/>
    <w:rsid w:val="005B21AA"/>
    <w:rsid w:val="005B233A"/>
    <w:rsid w:val="005B36EC"/>
    <w:rsid w:val="005B3BE6"/>
    <w:rsid w:val="005B4C39"/>
    <w:rsid w:val="005B563B"/>
    <w:rsid w:val="005B6AB5"/>
    <w:rsid w:val="005C0D9A"/>
    <w:rsid w:val="005C0E69"/>
    <w:rsid w:val="005C0EF1"/>
    <w:rsid w:val="005C123C"/>
    <w:rsid w:val="005C1EF9"/>
    <w:rsid w:val="005C215E"/>
    <w:rsid w:val="005C28EE"/>
    <w:rsid w:val="005C291E"/>
    <w:rsid w:val="005C2943"/>
    <w:rsid w:val="005C2EBD"/>
    <w:rsid w:val="005C3588"/>
    <w:rsid w:val="005C38D1"/>
    <w:rsid w:val="005C49AF"/>
    <w:rsid w:val="005D10A5"/>
    <w:rsid w:val="005D1425"/>
    <w:rsid w:val="005D3622"/>
    <w:rsid w:val="005D4D92"/>
    <w:rsid w:val="005D6429"/>
    <w:rsid w:val="005D6D05"/>
    <w:rsid w:val="005D7055"/>
    <w:rsid w:val="005D7C87"/>
    <w:rsid w:val="005E0310"/>
    <w:rsid w:val="005E0E32"/>
    <w:rsid w:val="005E10F6"/>
    <w:rsid w:val="005E14D5"/>
    <w:rsid w:val="005E19DA"/>
    <w:rsid w:val="005E2BB9"/>
    <w:rsid w:val="005E2BCD"/>
    <w:rsid w:val="005E2BD6"/>
    <w:rsid w:val="005E34AA"/>
    <w:rsid w:val="005E3D54"/>
    <w:rsid w:val="005E5D37"/>
    <w:rsid w:val="005E6A52"/>
    <w:rsid w:val="005E6A62"/>
    <w:rsid w:val="005E6EEC"/>
    <w:rsid w:val="005F0AFB"/>
    <w:rsid w:val="005F1242"/>
    <w:rsid w:val="005F156F"/>
    <w:rsid w:val="005F1EE9"/>
    <w:rsid w:val="005F246C"/>
    <w:rsid w:val="005F2521"/>
    <w:rsid w:val="005F2E79"/>
    <w:rsid w:val="005F35CA"/>
    <w:rsid w:val="005F3604"/>
    <w:rsid w:val="005F3873"/>
    <w:rsid w:val="005F392C"/>
    <w:rsid w:val="005F4070"/>
    <w:rsid w:val="005F4B9B"/>
    <w:rsid w:val="005F56BE"/>
    <w:rsid w:val="005F655A"/>
    <w:rsid w:val="005F65C4"/>
    <w:rsid w:val="005F6D89"/>
    <w:rsid w:val="005F6EAC"/>
    <w:rsid w:val="005F770F"/>
    <w:rsid w:val="00600426"/>
    <w:rsid w:val="00600AC6"/>
    <w:rsid w:val="00600D16"/>
    <w:rsid w:val="0060193D"/>
    <w:rsid w:val="00601C9E"/>
    <w:rsid w:val="00601D18"/>
    <w:rsid w:val="00601FE5"/>
    <w:rsid w:val="0060259B"/>
    <w:rsid w:val="00603401"/>
    <w:rsid w:val="006039BF"/>
    <w:rsid w:val="00603C2C"/>
    <w:rsid w:val="006046FF"/>
    <w:rsid w:val="00605206"/>
    <w:rsid w:val="0060521C"/>
    <w:rsid w:val="00605A46"/>
    <w:rsid w:val="00606640"/>
    <w:rsid w:val="00606B44"/>
    <w:rsid w:val="0060795D"/>
    <w:rsid w:val="00610164"/>
    <w:rsid w:val="00610438"/>
    <w:rsid w:val="00610B47"/>
    <w:rsid w:val="00610B7B"/>
    <w:rsid w:val="0061171C"/>
    <w:rsid w:val="006119DE"/>
    <w:rsid w:val="00612407"/>
    <w:rsid w:val="00612C54"/>
    <w:rsid w:val="00614A61"/>
    <w:rsid w:val="006151BA"/>
    <w:rsid w:val="00615E20"/>
    <w:rsid w:val="00615E6F"/>
    <w:rsid w:val="00616776"/>
    <w:rsid w:val="006168C5"/>
    <w:rsid w:val="00617B05"/>
    <w:rsid w:val="00617FE4"/>
    <w:rsid w:val="0062009A"/>
    <w:rsid w:val="006210AF"/>
    <w:rsid w:val="00621195"/>
    <w:rsid w:val="00623964"/>
    <w:rsid w:val="00623ED6"/>
    <w:rsid w:val="0062546F"/>
    <w:rsid w:val="00625D0A"/>
    <w:rsid w:val="006262CB"/>
    <w:rsid w:val="006262F3"/>
    <w:rsid w:val="00626F0C"/>
    <w:rsid w:val="00631742"/>
    <w:rsid w:val="006322E8"/>
    <w:rsid w:val="00632DAC"/>
    <w:rsid w:val="0063334C"/>
    <w:rsid w:val="00634269"/>
    <w:rsid w:val="006345FF"/>
    <w:rsid w:val="00634977"/>
    <w:rsid w:val="00634FC0"/>
    <w:rsid w:val="006355B4"/>
    <w:rsid w:val="006359AD"/>
    <w:rsid w:val="00635DB5"/>
    <w:rsid w:val="00636BF6"/>
    <w:rsid w:val="00637D09"/>
    <w:rsid w:val="00640349"/>
    <w:rsid w:val="006417EB"/>
    <w:rsid w:val="006419FF"/>
    <w:rsid w:val="00641FAF"/>
    <w:rsid w:val="00642703"/>
    <w:rsid w:val="00642B7A"/>
    <w:rsid w:val="00642FD2"/>
    <w:rsid w:val="006434D7"/>
    <w:rsid w:val="006437E4"/>
    <w:rsid w:val="006449D0"/>
    <w:rsid w:val="00644AC8"/>
    <w:rsid w:val="00644F95"/>
    <w:rsid w:val="00645460"/>
    <w:rsid w:val="00645D99"/>
    <w:rsid w:val="00646485"/>
    <w:rsid w:val="00646FC0"/>
    <w:rsid w:val="006505AF"/>
    <w:rsid w:val="006507BE"/>
    <w:rsid w:val="0065097A"/>
    <w:rsid w:val="00652BB4"/>
    <w:rsid w:val="00652DD8"/>
    <w:rsid w:val="00652F48"/>
    <w:rsid w:val="00653045"/>
    <w:rsid w:val="0065360E"/>
    <w:rsid w:val="0065397C"/>
    <w:rsid w:val="00653B9A"/>
    <w:rsid w:val="00654386"/>
    <w:rsid w:val="00654B84"/>
    <w:rsid w:val="00655AD0"/>
    <w:rsid w:val="00655C4E"/>
    <w:rsid w:val="00656B75"/>
    <w:rsid w:val="00656E1C"/>
    <w:rsid w:val="00657CDF"/>
    <w:rsid w:val="006602BB"/>
    <w:rsid w:val="00660A45"/>
    <w:rsid w:val="00660AEE"/>
    <w:rsid w:val="00660D0E"/>
    <w:rsid w:val="0066149B"/>
    <w:rsid w:val="0066399E"/>
    <w:rsid w:val="00664260"/>
    <w:rsid w:val="00664DB1"/>
    <w:rsid w:val="006653F9"/>
    <w:rsid w:val="00666AF1"/>
    <w:rsid w:val="00666F73"/>
    <w:rsid w:val="006678E7"/>
    <w:rsid w:val="00667A40"/>
    <w:rsid w:val="00667D37"/>
    <w:rsid w:val="0067173F"/>
    <w:rsid w:val="0067242E"/>
    <w:rsid w:val="006729B0"/>
    <w:rsid w:val="00672DF2"/>
    <w:rsid w:val="00673290"/>
    <w:rsid w:val="00673882"/>
    <w:rsid w:val="006738CF"/>
    <w:rsid w:val="0067487B"/>
    <w:rsid w:val="0067576A"/>
    <w:rsid w:val="0067592E"/>
    <w:rsid w:val="0067744E"/>
    <w:rsid w:val="00677CBA"/>
    <w:rsid w:val="00680396"/>
    <w:rsid w:val="006811AE"/>
    <w:rsid w:val="00683BB5"/>
    <w:rsid w:val="00685BB1"/>
    <w:rsid w:val="00685DBB"/>
    <w:rsid w:val="00686631"/>
    <w:rsid w:val="00687402"/>
    <w:rsid w:val="00687905"/>
    <w:rsid w:val="00687AF6"/>
    <w:rsid w:val="0069078D"/>
    <w:rsid w:val="00690A8A"/>
    <w:rsid w:val="00691702"/>
    <w:rsid w:val="006924F8"/>
    <w:rsid w:val="00692AEE"/>
    <w:rsid w:val="00693468"/>
    <w:rsid w:val="0069355D"/>
    <w:rsid w:val="00694091"/>
    <w:rsid w:val="006944C4"/>
    <w:rsid w:val="006945BF"/>
    <w:rsid w:val="006946A2"/>
    <w:rsid w:val="00694A8A"/>
    <w:rsid w:val="00695611"/>
    <w:rsid w:val="0069618B"/>
    <w:rsid w:val="00696B14"/>
    <w:rsid w:val="00696CD3"/>
    <w:rsid w:val="006972BA"/>
    <w:rsid w:val="00697765"/>
    <w:rsid w:val="006A018F"/>
    <w:rsid w:val="006A0BA2"/>
    <w:rsid w:val="006A1B4C"/>
    <w:rsid w:val="006A1D28"/>
    <w:rsid w:val="006A21F7"/>
    <w:rsid w:val="006A24C3"/>
    <w:rsid w:val="006A2BCF"/>
    <w:rsid w:val="006A3E1F"/>
    <w:rsid w:val="006A412A"/>
    <w:rsid w:val="006A48EB"/>
    <w:rsid w:val="006A4C8C"/>
    <w:rsid w:val="006A5429"/>
    <w:rsid w:val="006A5B7D"/>
    <w:rsid w:val="006A6B43"/>
    <w:rsid w:val="006A71F2"/>
    <w:rsid w:val="006A73ED"/>
    <w:rsid w:val="006A7B14"/>
    <w:rsid w:val="006B04BD"/>
    <w:rsid w:val="006B0835"/>
    <w:rsid w:val="006B0EBF"/>
    <w:rsid w:val="006B15D5"/>
    <w:rsid w:val="006B16D7"/>
    <w:rsid w:val="006B190F"/>
    <w:rsid w:val="006B2114"/>
    <w:rsid w:val="006B2701"/>
    <w:rsid w:val="006B5442"/>
    <w:rsid w:val="006B579B"/>
    <w:rsid w:val="006B679D"/>
    <w:rsid w:val="006B763A"/>
    <w:rsid w:val="006B7ECD"/>
    <w:rsid w:val="006C0520"/>
    <w:rsid w:val="006C1274"/>
    <w:rsid w:val="006C1A2E"/>
    <w:rsid w:val="006C49A8"/>
    <w:rsid w:val="006C5562"/>
    <w:rsid w:val="006C64C7"/>
    <w:rsid w:val="006C72C1"/>
    <w:rsid w:val="006C7339"/>
    <w:rsid w:val="006C7D31"/>
    <w:rsid w:val="006D1507"/>
    <w:rsid w:val="006D1900"/>
    <w:rsid w:val="006D1BD2"/>
    <w:rsid w:val="006D2653"/>
    <w:rsid w:val="006D27A9"/>
    <w:rsid w:val="006D3E11"/>
    <w:rsid w:val="006D554E"/>
    <w:rsid w:val="006D6055"/>
    <w:rsid w:val="006D6B59"/>
    <w:rsid w:val="006D7347"/>
    <w:rsid w:val="006D7CA7"/>
    <w:rsid w:val="006D7F60"/>
    <w:rsid w:val="006E04B1"/>
    <w:rsid w:val="006E0A44"/>
    <w:rsid w:val="006E2574"/>
    <w:rsid w:val="006E4D03"/>
    <w:rsid w:val="006E5370"/>
    <w:rsid w:val="006E624E"/>
    <w:rsid w:val="006E6513"/>
    <w:rsid w:val="006E708C"/>
    <w:rsid w:val="006E709F"/>
    <w:rsid w:val="006E7304"/>
    <w:rsid w:val="006E740F"/>
    <w:rsid w:val="006E77B2"/>
    <w:rsid w:val="006E7918"/>
    <w:rsid w:val="006E7F45"/>
    <w:rsid w:val="006F0D47"/>
    <w:rsid w:val="006F12F0"/>
    <w:rsid w:val="006F196B"/>
    <w:rsid w:val="006F1B80"/>
    <w:rsid w:val="006F368F"/>
    <w:rsid w:val="006F4797"/>
    <w:rsid w:val="006F4A86"/>
    <w:rsid w:val="006F4E55"/>
    <w:rsid w:val="006F4EEF"/>
    <w:rsid w:val="006F54D4"/>
    <w:rsid w:val="006F5863"/>
    <w:rsid w:val="006F58F1"/>
    <w:rsid w:val="006F5C65"/>
    <w:rsid w:val="006F5E4C"/>
    <w:rsid w:val="006F6ACA"/>
    <w:rsid w:val="007005AE"/>
    <w:rsid w:val="00702298"/>
    <w:rsid w:val="007024F0"/>
    <w:rsid w:val="00703205"/>
    <w:rsid w:val="00703563"/>
    <w:rsid w:val="007036C2"/>
    <w:rsid w:val="0070408B"/>
    <w:rsid w:val="00704902"/>
    <w:rsid w:val="00705B48"/>
    <w:rsid w:val="00706B0C"/>
    <w:rsid w:val="00706B3D"/>
    <w:rsid w:val="00707E30"/>
    <w:rsid w:val="00707E72"/>
    <w:rsid w:val="00711568"/>
    <w:rsid w:val="007115B9"/>
    <w:rsid w:val="0071167A"/>
    <w:rsid w:val="007119D6"/>
    <w:rsid w:val="00711C0C"/>
    <w:rsid w:val="00712121"/>
    <w:rsid w:val="00712BB3"/>
    <w:rsid w:val="00714645"/>
    <w:rsid w:val="00714B56"/>
    <w:rsid w:val="00715288"/>
    <w:rsid w:val="007152B4"/>
    <w:rsid w:val="007153E6"/>
    <w:rsid w:val="0071549C"/>
    <w:rsid w:val="00715F08"/>
    <w:rsid w:val="00716660"/>
    <w:rsid w:val="00716877"/>
    <w:rsid w:val="007169A5"/>
    <w:rsid w:val="00717BF9"/>
    <w:rsid w:val="00720E0F"/>
    <w:rsid w:val="007220C3"/>
    <w:rsid w:val="0072226F"/>
    <w:rsid w:val="00723334"/>
    <w:rsid w:val="0072353A"/>
    <w:rsid w:val="00723A12"/>
    <w:rsid w:val="0072458F"/>
    <w:rsid w:val="00724F03"/>
    <w:rsid w:val="00725742"/>
    <w:rsid w:val="00725D34"/>
    <w:rsid w:val="00730216"/>
    <w:rsid w:val="00730EB9"/>
    <w:rsid w:val="007323D7"/>
    <w:rsid w:val="00732C5E"/>
    <w:rsid w:val="00735EC0"/>
    <w:rsid w:val="00736455"/>
    <w:rsid w:val="00740CF6"/>
    <w:rsid w:val="00740F26"/>
    <w:rsid w:val="00740FE6"/>
    <w:rsid w:val="007412BC"/>
    <w:rsid w:val="00741C82"/>
    <w:rsid w:val="00741FA7"/>
    <w:rsid w:val="007435BE"/>
    <w:rsid w:val="00743B1B"/>
    <w:rsid w:val="00743F6E"/>
    <w:rsid w:val="00744433"/>
    <w:rsid w:val="00744875"/>
    <w:rsid w:val="00744A13"/>
    <w:rsid w:val="00744B25"/>
    <w:rsid w:val="00744E29"/>
    <w:rsid w:val="00744EE0"/>
    <w:rsid w:val="007460F7"/>
    <w:rsid w:val="00746AAB"/>
    <w:rsid w:val="00746B1B"/>
    <w:rsid w:val="00747307"/>
    <w:rsid w:val="00747879"/>
    <w:rsid w:val="0075176D"/>
    <w:rsid w:val="00751FA3"/>
    <w:rsid w:val="0075210B"/>
    <w:rsid w:val="0075284C"/>
    <w:rsid w:val="007530D1"/>
    <w:rsid w:val="0075315F"/>
    <w:rsid w:val="007549ED"/>
    <w:rsid w:val="00754C26"/>
    <w:rsid w:val="007556BB"/>
    <w:rsid w:val="007566C9"/>
    <w:rsid w:val="00756A18"/>
    <w:rsid w:val="00757188"/>
    <w:rsid w:val="007575B2"/>
    <w:rsid w:val="007614A5"/>
    <w:rsid w:val="007620C5"/>
    <w:rsid w:val="00762973"/>
    <w:rsid w:val="00762F26"/>
    <w:rsid w:val="0076314C"/>
    <w:rsid w:val="00763ACA"/>
    <w:rsid w:val="00763CE3"/>
    <w:rsid w:val="00765401"/>
    <w:rsid w:val="007673D4"/>
    <w:rsid w:val="00767AD0"/>
    <w:rsid w:val="0077011D"/>
    <w:rsid w:val="00770BB6"/>
    <w:rsid w:val="007714E9"/>
    <w:rsid w:val="00772512"/>
    <w:rsid w:val="00774AD5"/>
    <w:rsid w:val="00774C18"/>
    <w:rsid w:val="007758A0"/>
    <w:rsid w:val="00775EDF"/>
    <w:rsid w:val="00776BB6"/>
    <w:rsid w:val="0077768E"/>
    <w:rsid w:val="00777953"/>
    <w:rsid w:val="00777DEC"/>
    <w:rsid w:val="0078038D"/>
    <w:rsid w:val="0078136D"/>
    <w:rsid w:val="00781487"/>
    <w:rsid w:val="0078153F"/>
    <w:rsid w:val="0078189B"/>
    <w:rsid w:val="00781A72"/>
    <w:rsid w:val="00782B32"/>
    <w:rsid w:val="0078491F"/>
    <w:rsid w:val="00786321"/>
    <w:rsid w:val="00790346"/>
    <w:rsid w:val="00790A8B"/>
    <w:rsid w:val="00790B50"/>
    <w:rsid w:val="00790C2E"/>
    <w:rsid w:val="00791EA1"/>
    <w:rsid w:val="007922A4"/>
    <w:rsid w:val="00792B63"/>
    <w:rsid w:val="0079479E"/>
    <w:rsid w:val="0079552D"/>
    <w:rsid w:val="00795F49"/>
    <w:rsid w:val="0079648B"/>
    <w:rsid w:val="00796CCA"/>
    <w:rsid w:val="00796D9D"/>
    <w:rsid w:val="00797966"/>
    <w:rsid w:val="007A06B8"/>
    <w:rsid w:val="007A0A4F"/>
    <w:rsid w:val="007A0C83"/>
    <w:rsid w:val="007A0EE1"/>
    <w:rsid w:val="007A2C10"/>
    <w:rsid w:val="007A357C"/>
    <w:rsid w:val="007A3804"/>
    <w:rsid w:val="007A4227"/>
    <w:rsid w:val="007A429F"/>
    <w:rsid w:val="007A4352"/>
    <w:rsid w:val="007A6359"/>
    <w:rsid w:val="007A6F05"/>
    <w:rsid w:val="007A7957"/>
    <w:rsid w:val="007B00BA"/>
    <w:rsid w:val="007B00CD"/>
    <w:rsid w:val="007B08FF"/>
    <w:rsid w:val="007B0D75"/>
    <w:rsid w:val="007B15CF"/>
    <w:rsid w:val="007B1863"/>
    <w:rsid w:val="007B1A5A"/>
    <w:rsid w:val="007B1A6C"/>
    <w:rsid w:val="007B218B"/>
    <w:rsid w:val="007B331B"/>
    <w:rsid w:val="007B3E61"/>
    <w:rsid w:val="007B3F9F"/>
    <w:rsid w:val="007B44DB"/>
    <w:rsid w:val="007B46A9"/>
    <w:rsid w:val="007B4E8C"/>
    <w:rsid w:val="007B5E33"/>
    <w:rsid w:val="007B60A9"/>
    <w:rsid w:val="007B6C43"/>
    <w:rsid w:val="007B6E6A"/>
    <w:rsid w:val="007B7AE3"/>
    <w:rsid w:val="007B7BF8"/>
    <w:rsid w:val="007C0009"/>
    <w:rsid w:val="007C041F"/>
    <w:rsid w:val="007C136E"/>
    <w:rsid w:val="007C1B59"/>
    <w:rsid w:val="007C24F6"/>
    <w:rsid w:val="007C4FB5"/>
    <w:rsid w:val="007C5111"/>
    <w:rsid w:val="007C537C"/>
    <w:rsid w:val="007C5607"/>
    <w:rsid w:val="007C616D"/>
    <w:rsid w:val="007D0411"/>
    <w:rsid w:val="007D078E"/>
    <w:rsid w:val="007D087D"/>
    <w:rsid w:val="007D1AA2"/>
    <w:rsid w:val="007D1C26"/>
    <w:rsid w:val="007D1CAC"/>
    <w:rsid w:val="007D1EB8"/>
    <w:rsid w:val="007D1FFD"/>
    <w:rsid w:val="007D2622"/>
    <w:rsid w:val="007D2B7C"/>
    <w:rsid w:val="007D4129"/>
    <w:rsid w:val="007D44BD"/>
    <w:rsid w:val="007D44F8"/>
    <w:rsid w:val="007D4AEC"/>
    <w:rsid w:val="007D4ECD"/>
    <w:rsid w:val="007D5464"/>
    <w:rsid w:val="007D672A"/>
    <w:rsid w:val="007D6799"/>
    <w:rsid w:val="007D6CFD"/>
    <w:rsid w:val="007D78E2"/>
    <w:rsid w:val="007D7BC5"/>
    <w:rsid w:val="007E22AE"/>
    <w:rsid w:val="007E2B8A"/>
    <w:rsid w:val="007E43BA"/>
    <w:rsid w:val="007E4B85"/>
    <w:rsid w:val="007E4E22"/>
    <w:rsid w:val="007E5825"/>
    <w:rsid w:val="007E6760"/>
    <w:rsid w:val="007E72FB"/>
    <w:rsid w:val="007E75A7"/>
    <w:rsid w:val="007E7D4A"/>
    <w:rsid w:val="007F0181"/>
    <w:rsid w:val="007F09F2"/>
    <w:rsid w:val="007F0D85"/>
    <w:rsid w:val="007F12E3"/>
    <w:rsid w:val="007F2086"/>
    <w:rsid w:val="007F2094"/>
    <w:rsid w:val="007F2544"/>
    <w:rsid w:val="007F4850"/>
    <w:rsid w:val="007F5EE5"/>
    <w:rsid w:val="007F6346"/>
    <w:rsid w:val="007F774D"/>
    <w:rsid w:val="007F7D63"/>
    <w:rsid w:val="0080047E"/>
    <w:rsid w:val="0080087A"/>
    <w:rsid w:val="00800974"/>
    <w:rsid w:val="00800BAD"/>
    <w:rsid w:val="00801533"/>
    <w:rsid w:val="008019B3"/>
    <w:rsid w:val="008023A8"/>
    <w:rsid w:val="00802A1E"/>
    <w:rsid w:val="00803917"/>
    <w:rsid w:val="00803FAC"/>
    <w:rsid w:val="00804083"/>
    <w:rsid w:val="0080521A"/>
    <w:rsid w:val="00806AEB"/>
    <w:rsid w:val="0080742D"/>
    <w:rsid w:val="0080755A"/>
    <w:rsid w:val="00807C07"/>
    <w:rsid w:val="00811649"/>
    <w:rsid w:val="008118E9"/>
    <w:rsid w:val="00812166"/>
    <w:rsid w:val="00812516"/>
    <w:rsid w:val="00812755"/>
    <w:rsid w:val="00812D75"/>
    <w:rsid w:val="00813907"/>
    <w:rsid w:val="00814889"/>
    <w:rsid w:val="00814E59"/>
    <w:rsid w:val="00815BB4"/>
    <w:rsid w:val="00815D1E"/>
    <w:rsid w:val="00816A57"/>
    <w:rsid w:val="00817C45"/>
    <w:rsid w:val="00817D65"/>
    <w:rsid w:val="00817DE1"/>
    <w:rsid w:val="00820D0B"/>
    <w:rsid w:val="00821044"/>
    <w:rsid w:val="008210C6"/>
    <w:rsid w:val="008210F4"/>
    <w:rsid w:val="00821467"/>
    <w:rsid w:val="00821B9E"/>
    <w:rsid w:val="008225CE"/>
    <w:rsid w:val="0082290B"/>
    <w:rsid w:val="00822C48"/>
    <w:rsid w:val="0082358E"/>
    <w:rsid w:val="00824DD0"/>
    <w:rsid w:val="00825C12"/>
    <w:rsid w:val="00826EA7"/>
    <w:rsid w:val="008330C7"/>
    <w:rsid w:val="008333FC"/>
    <w:rsid w:val="0083528E"/>
    <w:rsid w:val="0083566B"/>
    <w:rsid w:val="00835FC2"/>
    <w:rsid w:val="00836FEB"/>
    <w:rsid w:val="00837733"/>
    <w:rsid w:val="00840B80"/>
    <w:rsid w:val="0084183B"/>
    <w:rsid w:val="00842571"/>
    <w:rsid w:val="008429FA"/>
    <w:rsid w:val="00842A15"/>
    <w:rsid w:val="00842AE4"/>
    <w:rsid w:val="0084337E"/>
    <w:rsid w:val="00843747"/>
    <w:rsid w:val="008445E3"/>
    <w:rsid w:val="0084607B"/>
    <w:rsid w:val="0084640C"/>
    <w:rsid w:val="0084653B"/>
    <w:rsid w:val="00846DF8"/>
    <w:rsid w:val="0084748B"/>
    <w:rsid w:val="008478F9"/>
    <w:rsid w:val="00850A6A"/>
    <w:rsid w:val="00850FB0"/>
    <w:rsid w:val="00852039"/>
    <w:rsid w:val="00852D85"/>
    <w:rsid w:val="008540BE"/>
    <w:rsid w:val="0085439E"/>
    <w:rsid w:val="008548F1"/>
    <w:rsid w:val="00855388"/>
    <w:rsid w:val="00855746"/>
    <w:rsid w:val="00856403"/>
    <w:rsid w:val="008571D6"/>
    <w:rsid w:val="00857387"/>
    <w:rsid w:val="008605BC"/>
    <w:rsid w:val="00861249"/>
    <w:rsid w:val="0086180F"/>
    <w:rsid w:val="0086209E"/>
    <w:rsid w:val="008627AD"/>
    <w:rsid w:val="008638CA"/>
    <w:rsid w:val="00864486"/>
    <w:rsid w:val="00864878"/>
    <w:rsid w:val="00864A78"/>
    <w:rsid w:val="00864E55"/>
    <w:rsid w:val="008651A6"/>
    <w:rsid w:val="008677BB"/>
    <w:rsid w:val="00867915"/>
    <w:rsid w:val="008700D8"/>
    <w:rsid w:val="0087080B"/>
    <w:rsid w:val="00871C6C"/>
    <w:rsid w:val="00871D19"/>
    <w:rsid w:val="00871E2E"/>
    <w:rsid w:val="0087220F"/>
    <w:rsid w:val="00873BB0"/>
    <w:rsid w:val="00873E1D"/>
    <w:rsid w:val="00873E2A"/>
    <w:rsid w:val="0087506D"/>
    <w:rsid w:val="008751DB"/>
    <w:rsid w:val="008766F8"/>
    <w:rsid w:val="00876E63"/>
    <w:rsid w:val="00876F23"/>
    <w:rsid w:val="00877799"/>
    <w:rsid w:val="00880EF9"/>
    <w:rsid w:val="008813E4"/>
    <w:rsid w:val="00881675"/>
    <w:rsid w:val="008816F4"/>
    <w:rsid w:val="008819CE"/>
    <w:rsid w:val="008828C8"/>
    <w:rsid w:val="00882FB0"/>
    <w:rsid w:val="008834A2"/>
    <w:rsid w:val="0088392A"/>
    <w:rsid w:val="00883A94"/>
    <w:rsid w:val="00883E93"/>
    <w:rsid w:val="00884544"/>
    <w:rsid w:val="00885387"/>
    <w:rsid w:val="0088550F"/>
    <w:rsid w:val="00887301"/>
    <w:rsid w:val="00890421"/>
    <w:rsid w:val="008904B2"/>
    <w:rsid w:val="00891B78"/>
    <w:rsid w:val="00891D81"/>
    <w:rsid w:val="00892063"/>
    <w:rsid w:val="008922ED"/>
    <w:rsid w:val="0089255F"/>
    <w:rsid w:val="00892869"/>
    <w:rsid w:val="00892DAD"/>
    <w:rsid w:val="00893437"/>
    <w:rsid w:val="00893C48"/>
    <w:rsid w:val="0089433D"/>
    <w:rsid w:val="00896E48"/>
    <w:rsid w:val="008971AD"/>
    <w:rsid w:val="00897365"/>
    <w:rsid w:val="00897DC8"/>
    <w:rsid w:val="008A0544"/>
    <w:rsid w:val="008A0B1E"/>
    <w:rsid w:val="008A0FC2"/>
    <w:rsid w:val="008A1F93"/>
    <w:rsid w:val="008A212F"/>
    <w:rsid w:val="008A21FB"/>
    <w:rsid w:val="008A2E57"/>
    <w:rsid w:val="008A3159"/>
    <w:rsid w:val="008A61C1"/>
    <w:rsid w:val="008A759A"/>
    <w:rsid w:val="008B018A"/>
    <w:rsid w:val="008B0C0A"/>
    <w:rsid w:val="008B1A37"/>
    <w:rsid w:val="008B3A90"/>
    <w:rsid w:val="008B3B39"/>
    <w:rsid w:val="008B7BA1"/>
    <w:rsid w:val="008C02B5"/>
    <w:rsid w:val="008C05A4"/>
    <w:rsid w:val="008C08B1"/>
    <w:rsid w:val="008C0C2D"/>
    <w:rsid w:val="008C1BE6"/>
    <w:rsid w:val="008C2750"/>
    <w:rsid w:val="008C2770"/>
    <w:rsid w:val="008C33BA"/>
    <w:rsid w:val="008C3492"/>
    <w:rsid w:val="008C405D"/>
    <w:rsid w:val="008C486C"/>
    <w:rsid w:val="008C538A"/>
    <w:rsid w:val="008C5B6B"/>
    <w:rsid w:val="008C7F45"/>
    <w:rsid w:val="008D02DB"/>
    <w:rsid w:val="008D1B54"/>
    <w:rsid w:val="008D2002"/>
    <w:rsid w:val="008D22F8"/>
    <w:rsid w:val="008D23A7"/>
    <w:rsid w:val="008D300D"/>
    <w:rsid w:val="008D32A7"/>
    <w:rsid w:val="008D42F3"/>
    <w:rsid w:val="008D4F0A"/>
    <w:rsid w:val="008D5E92"/>
    <w:rsid w:val="008D6491"/>
    <w:rsid w:val="008D6728"/>
    <w:rsid w:val="008D6D25"/>
    <w:rsid w:val="008E0771"/>
    <w:rsid w:val="008E0C0A"/>
    <w:rsid w:val="008E2BBA"/>
    <w:rsid w:val="008E3A98"/>
    <w:rsid w:val="008E4374"/>
    <w:rsid w:val="008E50D5"/>
    <w:rsid w:val="008E5FD3"/>
    <w:rsid w:val="008E644D"/>
    <w:rsid w:val="008E72EB"/>
    <w:rsid w:val="008E72FF"/>
    <w:rsid w:val="008E742F"/>
    <w:rsid w:val="008F1742"/>
    <w:rsid w:val="008F22A0"/>
    <w:rsid w:val="008F2ED9"/>
    <w:rsid w:val="008F37BF"/>
    <w:rsid w:val="008F3AFA"/>
    <w:rsid w:val="008F5823"/>
    <w:rsid w:val="008F58EF"/>
    <w:rsid w:val="008F6235"/>
    <w:rsid w:val="008F6653"/>
    <w:rsid w:val="008F67D7"/>
    <w:rsid w:val="008F7629"/>
    <w:rsid w:val="008F7841"/>
    <w:rsid w:val="00900766"/>
    <w:rsid w:val="0090337A"/>
    <w:rsid w:val="00904786"/>
    <w:rsid w:val="00904EEC"/>
    <w:rsid w:val="009051A3"/>
    <w:rsid w:val="0090598F"/>
    <w:rsid w:val="00905B4A"/>
    <w:rsid w:val="0090605D"/>
    <w:rsid w:val="00906C10"/>
    <w:rsid w:val="009102E1"/>
    <w:rsid w:val="0091064E"/>
    <w:rsid w:val="00911042"/>
    <w:rsid w:val="009112ED"/>
    <w:rsid w:val="00911807"/>
    <w:rsid w:val="00911AE3"/>
    <w:rsid w:val="009129EF"/>
    <w:rsid w:val="00912AA2"/>
    <w:rsid w:val="00912C8D"/>
    <w:rsid w:val="00913A7E"/>
    <w:rsid w:val="00913B4A"/>
    <w:rsid w:val="00915704"/>
    <w:rsid w:val="00916926"/>
    <w:rsid w:val="00916F33"/>
    <w:rsid w:val="00916F9E"/>
    <w:rsid w:val="0092015E"/>
    <w:rsid w:val="009207CC"/>
    <w:rsid w:val="00921579"/>
    <w:rsid w:val="009218E7"/>
    <w:rsid w:val="00921F7F"/>
    <w:rsid w:val="00923AB9"/>
    <w:rsid w:val="00923FF2"/>
    <w:rsid w:val="00924A29"/>
    <w:rsid w:val="00925F67"/>
    <w:rsid w:val="00926D5B"/>
    <w:rsid w:val="00927869"/>
    <w:rsid w:val="00927EB8"/>
    <w:rsid w:val="00930458"/>
    <w:rsid w:val="00930EA4"/>
    <w:rsid w:val="009317BD"/>
    <w:rsid w:val="00931D46"/>
    <w:rsid w:val="00933844"/>
    <w:rsid w:val="00933860"/>
    <w:rsid w:val="009339BB"/>
    <w:rsid w:val="0093450E"/>
    <w:rsid w:val="0093530F"/>
    <w:rsid w:val="0093534D"/>
    <w:rsid w:val="0093603C"/>
    <w:rsid w:val="0093793B"/>
    <w:rsid w:val="00937D4F"/>
    <w:rsid w:val="0094094D"/>
    <w:rsid w:val="009417FA"/>
    <w:rsid w:val="00942790"/>
    <w:rsid w:val="009429EF"/>
    <w:rsid w:val="00942DBE"/>
    <w:rsid w:val="00943D03"/>
    <w:rsid w:val="00943F29"/>
    <w:rsid w:val="009444B5"/>
    <w:rsid w:val="00944ADB"/>
    <w:rsid w:val="00944F6C"/>
    <w:rsid w:val="0094585D"/>
    <w:rsid w:val="00945C9F"/>
    <w:rsid w:val="00945E8E"/>
    <w:rsid w:val="009475D5"/>
    <w:rsid w:val="009504F4"/>
    <w:rsid w:val="00950B51"/>
    <w:rsid w:val="00950BAD"/>
    <w:rsid w:val="009515DB"/>
    <w:rsid w:val="00952979"/>
    <w:rsid w:val="00952DEF"/>
    <w:rsid w:val="00953071"/>
    <w:rsid w:val="0095323C"/>
    <w:rsid w:val="009533BB"/>
    <w:rsid w:val="00954880"/>
    <w:rsid w:val="00954A3B"/>
    <w:rsid w:val="0095560E"/>
    <w:rsid w:val="009564DE"/>
    <w:rsid w:val="00956597"/>
    <w:rsid w:val="00956C7A"/>
    <w:rsid w:val="009608FC"/>
    <w:rsid w:val="00961B0B"/>
    <w:rsid w:val="009626C6"/>
    <w:rsid w:val="00963103"/>
    <w:rsid w:val="0096342F"/>
    <w:rsid w:val="009643F7"/>
    <w:rsid w:val="009647A4"/>
    <w:rsid w:val="00964949"/>
    <w:rsid w:val="009653BE"/>
    <w:rsid w:val="0096669A"/>
    <w:rsid w:val="00967CC0"/>
    <w:rsid w:val="009708E4"/>
    <w:rsid w:val="00970AC9"/>
    <w:rsid w:val="00970ED7"/>
    <w:rsid w:val="009717E2"/>
    <w:rsid w:val="00971C78"/>
    <w:rsid w:val="0097247A"/>
    <w:rsid w:val="00972993"/>
    <w:rsid w:val="00972CE4"/>
    <w:rsid w:val="00973A68"/>
    <w:rsid w:val="009744E7"/>
    <w:rsid w:val="00975D2D"/>
    <w:rsid w:val="00976082"/>
    <w:rsid w:val="009763EC"/>
    <w:rsid w:val="00976DD2"/>
    <w:rsid w:val="009771DE"/>
    <w:rsid w:val="00977DD9"/>
    <w:rsid w:val="00980068"/>
    <w:rsid w:val="00980208"/>
    <w:rsid w:val="00980781"/>
    <w:rsid w:val="00981050"/>
    <w:rsid w:val="009827A5"/>
    <w:rsid w:val="00982D24"/>
    <w:rsid w:val="0098329E"/>
    <w:rsid w:val="009837E8"/>
    <w:rsid w:val="00983CB8"/>
    <w:rsid w:val="00984740"/>
    <w:rsid w:val="00984922"/>
    <w:rsid w:val="009855FC"/>
    <w:rsid w:val="00985AAB"/>
    <w:rsid w:val="00986605"/>
    <w:rsid w:val="00987359"/>
    <w:rsid w:val="00987611"/>
    <w:rsid w:val="009900B1"/>
    <w:rsid w:val="00991602"/>
    <w:rsid w:val="00992526"/>
    <w:rsid w:val="00992A3F"/>
    <w:rsid w:val="00993BC4"/>
    <w:rsid w:val="00994B92"/>
    <w:rsid w:val="009956BF"/>
    <w:rsid w:val="00995CF3"/>
    <w:rsid w:val="00996D58"/>
    <w:rsid w:val="0099700A"/>
    <w:rsid w:val="009978F5"/>
    <w:rsid w:val="00997FE3"/>
    <w:rsid w:val="009A0917"/>
    <w:rsid w:val="009A1418"/>
    <w:rsid w:val="009A264A"/>
    <w:rsid w:val="009A3941"/>
    <w:rsid w:val="009A407E"/>
    <w:rsid w:val="009A5350"/>
    <w:rsid w:val="009A5551"/>
    <w:rsid w:val="009A5876"/>
    <w:rsid w:val="009A6216"/>
    <w:rsid w:val="009A63AC"/>
    <w:rsid w:val="009A6585"/>
    <w:rsid w:val="009A697F"/>
    <w:rsid w:val="009B0202"/>
    <w:rsid w:val="009B0B47"/>
    <w:rsid w:val="009B1F4C"/>
    <w:rsid w:val="009B2660"/>
    <w:rsid w:val="009B37E9"/>
    <w:rsid w:val="009B48C0"/>
    <w:rsid w:val="009B4C07"/>
    <w:rsid w:val="009B66EE"/>
    <w:rsid w:val="009B6E86"/>
    <w:rsid w:val="009B6F7B"/>
    <w:rsid w:val="009B79EA"/>
    <w:rsid w:val="009B7FF6"/>
    <w:rsid w:val="009C11AD"/>
    <w:rsid w:val="009C14AA"/>
    <w:rsid w:val="009C2E46"/>
    <w:rsid w:val="009C530B"/>
    <w:rsid w:val="009C534E"/>
    <w:rsid w:val="009C554B"/>
    <w:rsid w:val="009C7276"/>
    <w:rsid w:val="009D1827"/>
    <w:rsid w:val="009D1EEF"/>
    <w:rsid w:val="009D404A"/>
    <w:rsid w:val="009D573E"/>
    <w:rsid w:val="009D6C6E"/>
    <w:rsid w:val="009D6F74"/>
    <w:rsid w:val="009D7BB2"/>
    <w:rsid w:val="009E18DE"/>
    <w:rsid w:val="009E1AA4"/>
    <w:rsid w:val="009E40FD"/>
    <w:rsid w:val="009E43B1"/>
    <w:rsid w:val="009E4652"/>
    <w:rsid w:val="009E5449"/>
    <w:rsid w:val="009E6746"/>
    <w:rsid w:val="009E7D6A"/>
    <w:rsid w:val="009F0729"/>
    <w:rsid w:val="009F0A32"/>
    <w:rsid w:val="009F0BB8"/>
    <w:rsid w:val="009F12EF"/>
    <w:rsid w:val="009F1A49"/>
    <w:rsid w:val="009F1BE7"/>
    <w:rsid w:val="009F2B77"/>
    <w:rsid w:val="009F390F"/>
    <w:rsid w:val="009F44BC"/>
    <w:rsid w:val="009F4701"/>
    <w:rsid w:val="009F57CB"/>
    <w:rsid w:val="009F6663"/>
    <w:rsid w:val="009F6B5A"/>
    <w:rsid w:val="009F6F82"/>
    <w:rsid w:val="009F754C"/>
    <w:rsid w:val="009F7B49"/>
    <w:rsid w:val="00A00239"/>
    <w:rsid w:val="00A0073B"/>
    <w:rsid w:val="00A011A5"/>
    <w:rsid w:val="00A015E5"/>
    <w:rsid w:val="00A019C3"/>
    <w:rsid w:val="00A03096"/>
    <w:rsid w:val="00A03B7C"/>
    <w:rsid w:val="00A03CB8"/>
    <w:rsid w:val="00A03CF1"/>
    <w:rsid w:val="00A0453E"/>
    <w:rsid w:val="00A0598F"/>
    <w:rsid w:val="00A05BA6"/>
    <w:rsid w:val="00A05EAC"/>
    <w:rsid w:val="00A05F65"/>
    <w:rsid w:val="00A06F6A"/>
    <w:rsid w:val="00A074E0"/>
    <w:rsid w:val="00A0759B"/>
    <w:rsid w:val="00A07DB5"/>
    <w:rsid w:val="00A10217"/>
    <w:rsid w:val="00A113C0"/>
    <w:rsid w:val="00A12012"/>
    <w:rsid w:val="00A14A6C"/>
    <w:rsid w:val="00A157FE"/>
    <w:rsid w:val="00A15B1F"/>
    <w:rsid w:val="00A207E6"/>
    <w:rsid w:val="00A20FA1"/>
    <w:rsid w:val="00A2119B"/>
    <w:rsid w:val="00A21639"/>
    <w:rsid w:val="00A2184A"/>
    <w:rsid w:val="00A22A8C"/>
    <w:rsid w:val="00A22C1F"/>
    <w:rsid w:val="00A2301E"/>
    <w:rsid w:val="00A23478"/>
    <w:rsid w:val="00A23592"/>
    <w:rsid w:val="00A24296"/>
    <w:rsid w:val="00A2469D"/>
    <w:rsid w:val="00A246A7"/>
    <w:rsid w:val="00A2478C"/>
    <w:rsid w:val="00A25D51"/>
    <w:rsid w:val="00A30A9A"/>
    <w:rsid w:val="00A30E59"/>
    <w:rsid w:val="00A31106"/>
    <w:rsid w:val="00A32854"/>
    <w:rsid w:val="00A32B8C"/>
    <w:rsid w:val="00A32BD1"/>
    <w:rsid w:val="00A33C01"/>
    <w:rsid w:val="00A34ED7"/>
    <w:rsid w:val="00A3546B"/>
    <w:rsid w:val="00A3582F"/>
    <w:rsid w:val="00A35B6D"/>
    <w:rsid w:val="00A36729"/>
    <w:rsid w:val="00A36FAF"/>
    <w:rsid w:val="00A373FB"/>
    <w:rsid w:val="00A37406"/>
    <w:rsid w:val="00A376B8"/>
    <w:rsid w:val="00A4010E"/>
    <w:rsid w:val="00A409EB"/>
    <w:rsid w:val="00A40C7A"/>
    <w:rsid w:val="00A41FA3"/>
    <w:rsid w:val="00A42A72"/>
    <w:rsid w:val="00A42F28"/>
    <w:rsid w:val="00A445E1"/>
    <w:rsid w:val="00A451B7"/>
    <w:rsid w:val="00A45788"/>
    <w:rsid w:val="00A4780D"/>
    <w:rsid w:val="00A47CE5"/>
    <w:rsid w:val="00A51559"/>
    <w:rsid w:val="00A52B7D"/>
    <w:rsid w:val="00A52D83"/>
    <w:rsid w:val="00A533C4"/>
    <w:rsid w:val="00A53A47"/>
    <w:rsid w:val="00A5444C"/>
    <w:rsid w:val="00A54CE7"/>
    <w:rsid w:val="00A553D6"/>
    <w:rsid w:val="00A55C76"/>
    <w:rsid w:val="00A560D2"/>
    <w:rsid w:val="00A5679F"/>
    <w:rsid w:val="00A56899"/>
    <w:rsid w:val="00A57506"/>
    <w:rsid w:val="00A57594"/>
    <w:rsid w:val="00A60A17"/>
    <w:rsid w:val="00A61D2C"/>
    <w:rsid w:val="00A63681"/>
    <w:rsid w:val="00A6386C"/>
    <w:rsid w:val="00A63BA8"/>
    <w:rsid w:val="00A63E70"/>
    <w:rsid w:val="00A6410D"/>
    <w:rsid w:val="00A642E1"/>
    <w:rsid w:val="00A6496F"/>
    <w:rsid w:val="00A64BB2"/>
    <w:rsid w:val="00A65AF2"/>
    <w:rsid w:val="00A661D2"/>
    <w:rsid w:val="00A66283"/>
    <w:rsid w:val="00A663EF"/>
    <w:rsid w:val="00A6681F"/>
    <w:rsid w:val="00A67590"/>
    <w:rsid w:val="00A676B7"/>
    <w:rsid w:val="00A67E2F"/>
    <w:rsid w:val="00A71368"/>
    <w:rsid w:val="00A71BFC"/>
    <w:rsid w:val="00A720A4"/>
    <w:rsid w:val="00A72AFD"/>
    <w:rsid w:val="00A73199"/>
    <w:rsid w:val="00A73412"/>
    <w:rsid w:val="00A73509"/>
    <w:rsid w:val="00A738D8"/>
    <w:rsid w:val="00A7402C"/>
    <w:rsid w:val="00A747A9"/>
    <w:rsid w:val="00A74D33"/>
    <w:rsid w:val="00A74FCC"/>
    <w:rsid w:val="00A75071"/>
    <w:rsid w:val="00A75DFB"/>
    <w:rsid w:val="00A76C82"/>
    <w:rsid w:val="00A76DA7"/>
    <w:rsid w:val="00A7708B"/>
    <w:rsid w:val="00A77777"/>
    <w:rsid w:val="00A77848"/>
    <w:rsid w:val="00A80354"/>
    <w:rsid w:val="00A807F0"/>
    <w:rsid w:val="00A80F1B"/>
    <w:rsid w:val="00A81917"/>
    <w:rsid w:val="00A83020"/>
    <w:rsid w:val="00A83C99"/>
    <w:rsid w:val="00A848C1"/>
    <w:rsid w:val="00A84D95"/>
    <w:rsid w:val="00A84DE3"/>
    <w:rsid w:val="00A85D88"/>
    <w:rsid w:val="00A90D7B"/>
    <w:rsid w:val="00A918C6"/>
    <w:rsid w:val="00A9248F"/>
    <w:rsid w:val="00A9490C"/>
    <w:rsid w:val="00A95905"/>
    <w:rsid w:val="00A968DA"/>
    <w:rsid w:val="00A978EA"/>
    <w:rsid w:val="00A97BF2"/>
    <w:rsid w:val="00AA0B8F"/>
    <w:rsid w:val="00AA137A"/>
    <w:rsid w:val="00AA3815"/>
    <w:rsid w:val="00AA5B67"/>
    <w:rsid w:val="00AA6E6F"/>
    <w:rsid w:val="00AA7DBF"/>
    <w:rsid w:val="00AB0537"/>
    <w:rsid w:val="00AB05E8"/>
    <w:rsid w:val="00AB20D3"/>
    <w:rsid w:val="00AB24D9"/>
    <w:rsid w:val="00AB29A2"/>
    <w:rsid w:val="00AB3110"/>
    <w:rsid w:val="00AB3927"/>
    <w:rsid w:val="00AB3C0F"/>
    <w:rsid w:val="00AB42A4"/>
    <w:rsid w:val="00AB492E"/>
    <w:rsid w:val="00AB54EC"/>
    <w:rsid w:val="00AB5718"/>
    <w:rsid w:val="00AB57CA"/>
    <w:rsid w:val="00AB5D01"/>
    <w:rsid w:val="00AB5F9B"/>
    <w:rsid w:val="00AC0B38"/>
    <w:rsid w:val="00AC0FF8"/>
    <w:rsid w:val="00AC11DF"/>
    <w:rsid w:val="00AC14A3"/>
    <w:rsid w:val="00AC1BAA"/>
    <w:rsid w:val="00AC394E"/>
    <w:rsid w:val="00AC40BF"/>
    <w:rsid w:val="00AC6D79"/>
    <w:rsid w:val="00AC7DED"/>
    <w:rsid w:val="00AD0638"/>
    <w:rsid w:val="00AD06EE"/>
    <w:rsid w:val="00AD089E"/>
    <w:rsid w:val="00AD216C"/>
    <w:rsid w:val="00AD25AF"/>
    <w:rsid w:val="00AD2BD7"/>
    <w:rsid w:val="00AD4F0B"/>
    <w:rsid w:val="00AD581E"/>
    <w:rsid w:val="00AD5981"/>
    <w:rsid w:val="00AD620D"/>
    <w:rsid w:val="00AD76BD"/>
    <w:rsid w:val="00AD78E3"/>
    <w:rsid w:val="00AD7EA9"/>
    <w:rsid w:val="00AE08F8"/>
    <w:rsid w:val="00AE0A76"/>
    <w:rsid w:val="00AE0F9B"/>
    <w:rsid w:val="00AE17EE"/>
    <w:rsid w:val="00AE1BF2"/>
    <w:rsid w:val="00AE28F3"/>
    <w:rsid w:val="00AE2B03"/>
    <w:rsid w:val="00AE2F0E"/>
    <w:rsid w:val="00AE3CF1"/>
    <w:rsid w:val="00AE40BD"/>
    <w:rsid w:val="00AE4245"/>
    <w:rsid w:val="00AE4A3E"/>
    <w:rsid w:val="00AE4BA1"/>
    <w:rsid w:val="00AE54D8"/>
    <w:rsid w:val="00AE6A1F"/>
    <w:rsid w:val="00AF0713"/>
    <w:rsid w:val="00AF0F5A"/>
    <w:rsid w:val="00AF1072"/>
    <w:rsid w:val="00AF266E"/>
    <w:rsid w:val="00AF44B1"/>
    <w:rsid w:val="00AF4686"/>
    <w:rsid w:val="00AF4B7E"/>
    <w:rsid w:val="00AF58D7"/>
    <w:rsid w:val="00AF5B3E"/>
    <w:rsid w:val="00AF6239"/>
    <w:rsid w:val="00AF64E1"/>
    <w:rsid w:val="00AF65A2"/>
    <w:rsid w:val="00AF6C29"/>
    <w:rsid w:val="00AF70E2"/>
    <w:rsid w:val="00AF78A9"/>
    <w:rsid w:val="00B0055A"/>
    <w:rsid w:val="00B00854"/>
    <w:rsid w:val="00B0129B"/>
    <w:rsid w:val="00B034EA"/>
    <w:rsid w:val="00B0351B"/>
    <w:rsid w:val="00B0431C"/>
    <w:rsid w:val="00B04891"/>
    <w:rsid w:val="00B051B0"/>
    <w:rsid w:val="00B054E7"/>
    <w:rsid w:val="00B0591C"/>
    <w:rsid w:val="00B130BE"/>
    <w:rsid w:val="00B13F1E"/>
    <w:rsid w:val="00B14AF1"/>
    <w:rsid w:val="00B14FE0"/>
    <w:rsid w:val="00B156AA"/>
    <w:rsid w:val="00B174F7"/>
    <w:rsid w:val="00B219FB"/>
    <w:rsid w:val="00B228EF"/>
    <w:rsid w:val="00B23D69"/>
    <w:rsid w:val="00B2418F"/>
    <w:rsid w:val="00B241B9"/>
    <w:rsid w:val="00B24411"/>
    <w:rsid w:val="00B25610"/>
    <w:rsid w:val="00B25669"/>
    <w:rsid w:val="00B25A34"/>
    <w:rsid w:val="00B25AE8"/>
    <w:rsid w:val="00B27905"/>
    <w:rsid w:val="00B30102"/>
    <w:rsid w:val="00B30B67"/>
    <w:rsid w:val="00B31517"/>
    <w:rsid w:val="00B32175"/>
    <w:rsid w:val="00B3252B"/>
    <w:rsid w:val="00B33DC7"/>
    <w:rsid w:val="00B3400D"/>
    <w:rsid w:val="00B34DA3"/>
    <w:rsid w:val="00B35797"/>
    <w:rsid w:val="00B36643"/>
    <w:rsid w:val="00B372DF"/>
    <w:rsid w:val="00B37309"/>
    <w:rsid w:val="00B420BA"/>
    <w:rsid w:val="00B43C11"/>
    <w:rsid w:val="00B444AA"/>
    <w:rsid w:val="00B44C2F"/>
    <w:rsid w:val="00B453BB"/>
    <w:rsid w:val="00B45522"/>
    <w:rsid w:val="00B45734"/>
    <w:rsid w:val="00B50078"/>
    <w:rsid w:val="00B50689"/>
    <w:rsid w:val="00B50ACD"/>
    <w:rsid w:val="00B50D54"/>
    <w:rsid w:val="00B5102E"/>
    <w:rsid w:val="00B51264"/>
    <w:rsid w:val="00B517CB"/>
    <w:rsid w:val="00B531D6"/>
    <w:rsid w:val="00B535ED"/>
    <w:rsid w:val="00B53D56"/>
    <w:rsid w:val="00B5418B"/>
    <w:rsid w:val="00B541EB"/>
    <w:rsid w:val="00B54394"/>
    <w:rsid w:val="00B5488B"/>
    <w:rsid w:val="00B5586C"/>
    <w:rsid w:val="00B55C5D"/>
    <w:rsid w:val="00B5621A"/>
    <w:rsid w:val="00B56397"/>
    <w:rsid w:val="00B572D0"/>
    <w:rsid w:val="00B57D52"/>
    <w:rsid w:val="00B60018"/>
    <w:rsid w:val="00B607B8"/>
    <w:rsid w:val="00B614DB"/>
    <w:rsid w:val="00B61AA6"/>
    <w:rsid w:val="00B62466"/>
    <w:rsid w:val="00B62847"/>
    <w:rsid w:val="00B62A53"/>
    <w:rsid w:val="00B64317"/>
    <w:rsid w:val="00B651A3"/>
    <w:rsid w:val="00B66453"/>
    <w:rsid w:val="00B665B5"/>
    <w:rsid w:val="00B70711"/>
    <w:rsid w:val="00B70F09"/>
    <w:rsid w:val="00B713F8"/>
    <w:rsid w:val="00B721E2"/>
    <w:rsid w:val="00B72B23"/>
    <w:rsid w:val="00B72ECC"/>
    <w:rsid w:val="00B73A1E"/>
    <w:rsid w:val="00B73EDE"/>
    <w:rsid w:val="00B74096"/>
    <w:rsid w:val="00B74672"/>
    <w:rsid w:val="00B74881"/>
    <w:rsid w:val="00B748E3"/>
    <w:rsid w:val="00B75755"/>
    <w:rsid w:val="00B75F3F"/>
    <w:rsid w:val="00B762F6"/>
    <w:rsid w:val="00B7670E"/>
    <w:rsid w:val="00B8158A"/>
    <w:rsid w:val="00B81D09"/>
    <w:rsid w:val="00B829DA"/>
    <w:rsid w:val="00B85479"/>
    <w:rsid w:val="00B854B1"/>
    <w:rsid w:val="00B85828"/>
    <w:rsid w:val="00B86E01"/>
    <w:rsid w:val="00B87971"/>
    <w:rsid w:val="00B87977"/>
    <w:rsid w:val="00B87D91"/>
    <w:rsid w:val="00B87DD4"/>
    <w:rsid w:val="00B9018C"/>
    <w:rsid w:val="00B925D1"/>
    <w:rsid w:val="00B94173"/>
    <w:rsid w:val="00B94E4E"/>
    <w:rsid w:val="00B9540A"/>
    <w:rsid w:val="00B95F10"/>
    <w:rsid w:val="00B966D5"/>
    <w:rsid w:val="00B97FE5"/>
    <w:rsid w:val="00BA05CD"/>
    <w:rsid w:val="00BA075C"/>
    <w:rsid w:val="00BA08C7"/>
    <w:rsid w:val="00BA0CC7"/>
    <w:rsid w:val="00BA0D8F"/>
    <w:rsid w:val="00BA209A"/>
    <w:rsid w:val="00BA3458"/>
    <w:rsid w:val="00BA3879"/>
    <w:rsid w:val="00BA44DE"/>
    <w:rsid w:val="00BA62C2"/>
    <w:rsid w:val="00BA7D4C"/>
    <w:rsid w:val="00BB0B56"/>
    <w:rsid w:val="00BB0B86"/>
    <w:rsid w:val="00BB10D2"/>
    <w:rsid w:val="00BB13CC"/>
    <w:rsid w:val="00BB1817"/>
    <w:rsid w:val="00BB1991"/>
    <w:rsid w:val="00BB1B66"/>
    <w:rsid w:val="00BB2747"/>
    <w:rsid w:val="00BB31F8"/>
    <w:rsid w:val="00BB3561"/>
    <w:rsid w:val="00BB3AB2"/>
    <w:rsid w:val="00BB3C8A"/>
    <w:rsid w:val="00BB3DD4"/>
    <w:rsid w:val="00BB45EB"/>
    <w:rsid w:val="00BB4886"/>
    <w:rsid w:val="00BB4E58"/>
    <w:rsid w:val="00BB5335"/>
    <w:rsid w:val="00BB5A5F"/>
    <w:rsid w:val="00BB5D13"/>
    <w:rsid w:val="00BB63D1"/>
    <w:rsid w:val="00BB7B45"/>
    <w:rsid w:val="00BC00F2"/>
    <w:rsid w:val="00BC0320"/>
    <w:rsid w:val="00BC07CC"/>
    <w:rsid w:val="00BC0A52"/>
    <w:rsid w:val="00BC14F7"/>
    <w:rsid w:val="00BC1DC5"/>
    <w:rsid w:val="00BC20CF"/>
    <w:rsid w:val="00BC2714"/>
    <w:rsid w:val="00BC2D49"/>
    <w:rsid w:val="00BC30FE"/>
    <w:rsid w:val="00BC42D6"/>
    <w:rsid w:val="00BC4D55"/>
    <w:rsid w:val="00BC5AB4"/>
    <w:rsid w:val="00BC5F83"/>
    <w:rsid w:val="00BC6A15"/>
    <w:rsid w:val="00BC6BDE"/>
    <w:rsid w:val="00BC7794"/>
    <w:rsid w:val="00BC7E35"/>
    <w:rsid w:val="00BD0179"/>
    <w:rsid w:val="00BD181C"/>
    <w:rsid w:val="00BD19F0"/>
    <w:rsid w:val="00BD2876"/>
    <w:rsid w:val="00BD3E4C"/>
    <w:rsid w:val="00BD42E1"/>
    <w:rsid w:val="00BD434B"/>
    <w:rsid w:val="00BD53A7"/>
    <w:rsid w:val="00BD577E"/>
    <w:rsid w:val="00BD631D"/>
    <w:rsid w:val="00BD7A3D"/>
    <w:rsid w:val="00BE0BF0"/>
    <w:rsid w:val="00BE10BD"/>
    <w:rsid w:val="00BE1803"/>
    <w:rsid w:val="00BE19E2"/>
    <w:rsid w:val="00BE3138"/>
    <w:rsid w:val="00BE3BDA"/>
    <w:rsid w:val="00BE46F1"/>
    <w:rsid w:val="00BE4734"/>
    <w:rsid w:val="00BE4E84"/>
    <w:rsid w:val="00BE5225"/>
    <w:rsid w:val="00BE58E8"/>
    <w:rsid w:val="00BE66AB"/>
    <w:rsid w:val="00BE6A37"/>
    <w:rsid w:val="00BE77C1"/>
    <w:rsid w:val="00BF16DC"/>
    <w:rsid w:val="00BF1788"/>
    <w:rsid w:val="00BF1A08"/>
    <w:rsid w:val="00BF21B0"/>
    <w:rsid w:val="00BF2E97"/>
    <w:rsid w:val="00BF2F24"/>
    <w:rsid w:val="00BF3323"/>
    <w:rsid w:val="00BF344C"/>
    <w:rsid w:val="00BF3C67"/>
    <w:rsid w:val="00BF4073"/>
    <w:rsid w:val="00BF43FB"/>
    <w:rsid w:val="00BF4425"/>
    <w:rsid w:val="00BF4B0D"/>
    <w:rsid w:val="00BF4D75"/>
    <w:rsid w:val="00BF530F"/>
    <w:rsid w:val="00BF5DF0"/>
    <w:rsid w:val="00BF5F09"/>
    <w:rsid w:val="00BF6848"/>
    <w:rsid w:val="00BF7159"/>
    <w:rsid w:val="00C003C3"/>
    <w:rsid w:val="00C0074C"/>
    <w:rsid w:val="00C00B9D"/>
    <w:rsid w:val="00C00D60"/>
    <w:rsid w:val="00C0115C"/>
    <w:rsid w:val="00C01565"/>
    <w:rsid w:val="00C01A77"/>
    <w:rsid w:val="00C01F6A"/>
    <w:rsid w:val="00C023D2"/>
    <w:rsid w:val="00C0267B"/>
    <w:rsid w:val="00C02A36"/>
    <w:rsid w:val="00C032EA"/>
    <w:rsid w:val="00C04937"/>
    <w:rsid w:val="00C06656"/>
    <w:rsid w:val="00C074D3"/>
    <w:rsid w:val="00C07A40"/>
    <w:rsid w:val="00C101F8"/>
    <w:rsid w:val="00C109F4"/>
    <w:rsid w:val="00C10BC1"/>
    <w:rsid w:val="00C11525"/>
    <w:rsid w:val="00C11CBE"/>
    <w:rsid w:val="00C1285D"/>
    <w:rsid w:val="00C1338B"/>
    <w:rsid w:val="00C13473"/>
    <w:rsid w:val="00C1406D"/>
    <w:rsid w:val="00C14454"/>
    <w:rsid w:val="00C145A0"/>
    <w:rsid w:val="00C148F1"/>
    <w:rsid w:val="00C14E9A"/>
    <w:rsid w:val="00C15706"/>
    <w:rsid w:val="00C15C2C"/>
    <w:rsid w:val="00C17248"/>
    <w:rsid w:val="00C20039"/>
    <w:rsid w:val="00C21387"/>
    <w:rsid w:val="00C23669"/>
    <w:rsid w:val="00C23AA7"/>
    <w:rsid w:val="00C23B0A"/>
    <w:rsid w:val="00C23B6B"/>
    <w:rsid w:val="00C24A8D"/>
    <w:rsid w:val="00C24C92"/>
    <w:rsid w:val="00C25BE9"/>
    <w:rsid w:val="00C25FD6"/>
    <w:rsid w:val="00C2655C"/>
    <w:rsid w:val="00C268B1"/>
    <w:rsid w:val="00C26AE7"/>
    <w:rsid w:val="00C2709F"/>
    <w:rsid w:val="00C2725B"/>
    <w:rsid w:val="00C274A7"/>
    <w:rsid w:val="00C27EFB"/>
    <w:rsid w:val="00C308A1"/>
    <w:rsid w:val="00C30F1B"/>
    <w:rsid w:val="00C30FEA"/>
    <w:rsid w:val="00C311B3"/>
    <w:rsid w:val="00C3255E"/>
    <w:rsid w:val="00C329FA"/>
    <w:rsid w:val="00C33304"/>
    <w:rsid w:val="00C3397F"/>
    <w:rsid w:val="00C33D90"/>
    <w:rsid w:val="00C34C1C"/>
    <w:rsid w:val="00C35C7F"/>
    <w:rsid w:val="00C35DD4"/>
    <w:rsid w:val="00C35F21"/>
    <w:rsid w:val="00C36E84"/>
    <w:rsid w:val="00C36ED8"/>
    <w:rsid w:val="00C376A3"/>
    <w:rsid w:val="00C37B33"/>
    <w:rsid w:val="00C408CA"/>
    <w:rsid w:val="00C40C97"/>
    <w:rsid w:val="00C40D61"/>
    <w:rsid w:val="00C42812"/>
    <w:rsid w:val="00C436E7"/>
    <w:rsid w:val="00C43A91"/>
    <w:rsid w:val="00C441AC"/>
    <w:rsid w:val="00C442C7"/>
    <w:rsid w:val="00C447AA"/>
    <w:rsid w:val="00C46209"/>
    <w:rsid w:val="00C47B14"/>
    <w:rsid w:val="00C50996"/>
    <w:rsid w:val="00C50F3C"/>
    <w:rsid w:val="00C51973"/>
    <w:rsid w:val="00C521F3"/>
    <w:rsid w:val="00C524E8"/>
    <w:rsid w:val="00C52AFE"/>
    <w:rsid w:val="00C53010"/>
    <w:rsid w:val="00C5341A"/>
    <w:rsid w:val="00C53424"/>
    <w:rsid w:val="00C538FD"/>
    <w:rsid w:val="00C53A9C"/>
    <w:rsid w:val="00C55593"/>
    <w:rsid w:val="00C564D8"/>
    <w:rsid w:val="00C56508"/>
    <w:rsid w:val="00C56C65"/>
    <w:rsid w:val="00C57203"/>
    <w:rsid w:val="00C60E32"/>
    <w:rsid w:val="00C613E9"/>
    <w:rsid w:val="00C63121"/>
    <w:rsid w:val="00C634F3"/>
    <w:rsid w:val="00C63C10"/>
    <w:rsid w:val="00C6431D"/>
    <w:rsid w:val="00C66102"/>
    <w:rsid w:val="00C66361"/>
    <w:rsid w:val="00C66692"/>
    <w:rsid w:val="00C67774"/>
    <w:rsid w:val="00C70441"/>
    <w:rsid w:val="00C7143F"/>
    <w:rsid w:val="00C7192C"/>
    <w:rsid w:val="00C71CA8"/>
    <w:rsid w:val="00C73AE8"/>
    <w:rsid w:val="00C73AF4"/>
    <w:rsid w:val="00C73B87"/>
    <w:rsid w:val="00C73CF4"/>
    <w:rsid w:val="00C74FA1"/>
    <w:rsid w:val="00C753F5"/>
    <w:rsid w:val="00C754D0"/>
    <w:rsid w:val="00C75807"/>
    <w:rsid w:val="00C77C76"/>
    <w:rsid w:val="00C809F9"/>
    <w:rsid w:val="00C80FC4"/>
    <w:rsid w:val="00C820FD"/>
    <w:rsid w:val="00C8238A"/>
    <w:rsid w:val="00C823BC"/>
    <w:rsid w:val="00C82F5B"/>
    <w:rsid w:val="00C835B1"/>
    <w:rsid w:val="00C837B1"/>
    <w:rsid w:val="00C83E7D"/>
    <w:rsid w:val="00C8493C"/>
    <w:rsid w:val="00C84F24"/>
    <w:rsid w:val="00C85B05"/>
    <w:rsid w:val="00C86307"/>
    <w:rsid w:val="00C870C5"/>
    <w:rsid w:val="00C875AE"/>
    <w:rsid w:val="00C9093B"/>
    <w:rsid w:val="00C90F6E"/>
    <w:rsid w:val="00C90FBA"/>
    <w:rsid w:val="00C9121D"/>
    <w:rsid w:val="00C92174"/>
    <w:rsid w:val="00C92401"/>
    <w:rsid w:val="00C92581"/>
    <w:rsid w:val="00C926D3"/>
    <w:rsid w:val="00C9287E"/>
    <w:rsid w:val="00C93424"/>
    <w:rsid w:val="00C94211"/>
    <w:rsid w:val="00C94302"/>
    <w:rsid w:val="00C95716"/>
    <w:rsid w:val="00C95B60"/>
    <w:rsid w:val="00C96263"/>
    <w:rsid w:val="00C96F8E"/>
    <w:rsid w:val="00C97295"/>
    <w:rsid w:val="00C97618"/>
    <w:rsid w:val="00CA02CA"/>
    <w:rsid w:val="00CA08E6"/>
    <w:rsid w:val="00CA1B07"/>
    <w:rsid w:val="00CA2A95"/>
    <w:rsid w:val="00CA2AC7"/>
    <w:rsid w:val="00CA2D41"/>
    <w:rsid w:val="00CA2FD2"/>
    <w:rsid w:val="00CA3C19"/>
    <w:rsid w:val="00CA3FAC"/>
    <w:rsid w:val="00CA40C2"/>
    <w:rsid w:val="00CA53EC"/>
    <w:rsid w:val="00CA5653"/>
    <w:rsid w:val="00CA5FFE"/>
    <w:rsid w:val="00CA603B"/>
    <w:rsid w:val="00CA6368"/>
    <w:rsid w:val="00CA6A70"/>
    <w:rsid w:val="00CA70AA"/>
    <w:rsid w:val="00CA7749"/>
    <w:rsid w:val="00CB0E4B"/>
    <w:rsid w:val="00CB0F8E"/>
    <w:rsid w:val="00CB1095"/>
    <w:rsid w:val="00CB16AC"/>
    <w:rsid w:val="00CB269E"/>
    <w:rsid w:val="00CB2CEC"/>
    <w:rsid w:val="00CB494B"/>
    <w:rsid w:val="00CB7E56"/>
    <w:rsid w:val="00CC0026"/>
    <w:rsid w:val="00CC055B"/>
    <w:rsid w:val="00CC071F"/>
    <w:rsid w:val="00CC07B4"/>
    <w:rsid w:val="00CC07BD"/>
    <w:rsid w:val="00CC1169"/>
    <w:rsid w:val="00CC29AB"/>
    <w:rsid w:val="00CC2CAA"/>
    <w:rsid w:val="00CC33A5"/>
    <w:rsid w:val="00CC4A6A"/>
    <w:rsid w:val="00CC4B86"/>
    <w:rsid w:val="00CC5303"/>
    <w:rsid w:val="00CC53A1"/>
    <w:rsid w:val="00CC55A9"/>
    <w:rsid w:val="00CC5E7F"/>
    <w:rsid w:val="00CC6173"/>
    <w:rsid w:val="00CC7AD2"/>
    <w:rsid w:val="00CC7E89"/>
    <w:rsid w:val="00CD037B"/>
    <w:rsid w:val="00CD0EAF"/>
    <w:rsid w:val="00CD1EA5"/>
    <w:rsid w:val="00CD2018"/>
    <w:rsid w:val="00CD2BEE"/>
    <w:rsid w:val="00CD3CCE"/>
    <w:rsid w:val="00CD3D1A"/>
    <w:rsid w:val="00CD3E18"/>
    <w:rsid w:val="00CD3F18"/>
    <w:rsid w:val="00CD3F30"/>
    <w:rsid w:val="00CD41C3"/>
    <w:rsid w:val="00CD4A11"/>
    <w:rsid w:val="00CD5118"/>
    <w:rsid w:val="00CD59CC"/>
    <w:rsid w:val="00CD63AA"/>
    <w:rsid w:val="00CD6733"/>
    <w:rsid w:val="00CD7E27"/>
    <w:rsid w:val="00CE0036"/>
    <w:rsid w:val="00CE025C"/>
    <w:rsid w:val="00CE02C5"/>
    <w:rsid w:val="00CE02EA"/>
    <w:rsid w:val="00CE061F"/>
    <w:rsid w:val="00CE3B07"/>
    <w:rsid w:val="00CE41B9"/>
    <w:rsid w:val="00CE49D9"/>
    <w:rsid w:val="00CE4AB5"/>
    <w:rsid w:val="00CE6BE1"/>
    <w:rsid w:val="00CE6C97"/>
    <w:rsid w:val="00CE6F79"/>
    <w:rsid w:val="00CE734C"/>
    <w:rsid w:val="00CE7DA8"/>
    <w:rsid w:val="00CF03D9"/>
    <w:rsid w:val="00CF0594"/>
    <w:rsid w:val="00CF117C"/>
    <w:rsid w:val="00CF1A04"/>
    <w:rsid w:val="00CF2E69"/>
    <w:rsid w:val="00CF3AFD"/>
    <w:rsid w:val="00CF3F11"/>
    <w:rsid w:val="00CF3FA5"/>
    <w:rsid w:val="00CF4D2B"/>
    <w:rsid w:val="00CF4E40"/>
    <w:rsid w:val="00CF6ED2"/>
    <w:rsid w:val="00CF70D8"/>
    <w:rsid w:val="00CF784A"/>
    <w:rsid w:val="00D008F5"/>
    <w:rsid w:val="00D00C3F"/>
    <w:rsid w:val="00D02406"/>
    <w:rsid w:val="00D02B1F"/>
    <w:rsid w:val="00D031DD"/>
    <w:rsid w:val="00D034B3"/>
    <w:rsid w:val="00D03706"/>
    <w:rsid w:val="00D038F6"/>
    <w:rsid w:val="00D03AB8"/>
    <w:rsid w:val="00D0457F"/>
    <w:rsid w:val="00D055D5"/>
    <w:rsid w:val="00D0566E"/>
    <w:rsid w:val="00D066FE"/>
    <w:rsid w:val="00D069A9"/>
    <w:rsid w:val="00D10231"/>
    <w:rsid w:val="00D1040C"/>
    <w:rsid w:val="00D116BB"/>
    <w:rsid w:val="00D1206A"/>
    <w:rsid w:val="00D12FEE"/>
    <w:rsid w:val="00D130BE"/>
    <w:rsid w:val="00D13B6E"/>
    <w:rsid w:val="00D14350"/>
    <w:rsid w:val="00D14569"/>
    <w:rsid w:val="00D1486F"/>
    <w:rsid w:val="00D153CF"/>
    <w:rsid w:val="00D20D80"/>
    <w:rsid w:val="00D210DB"/>
    <w:rsid w:val="00D212F9"/>
    <w:rsid w:val="00D2207D"/>
    <w:rsid w:val="00D22D4E"/>
    <w:rsid w:val="00D238AA"/>
    <w:rsid w:val="00D23BBD"/>
    <w:rsid w:val="00D24632"/>
    <w:rsid w:val="00D2616B"/>
    <w:rsid w:val="00D275B2"/>
    <w:rsid w:val="00D27770"/>
    <w:rsid w:val="00D27A1C"/>
    <w:rsid w:val="00D30F7A"/>
    <w:rsid w:val="00D31282"/>
    <w:rsid w:val="00D31469"/>
    <w:rsid w:val="00D31AD2"/>
    <w:rsid w:val="00D32712"/>
    <w:rsid w:val="00D34B85"/>
    <w:rsid w:val="00D34EAD"/>
    <w:rsid w:val="00D35723"/>
    <w:rsid w:val="00D358D8"/>
    <w:rsid w:val="00D35C0C"/>
    <w:rsid w:val="00D36B72"/>
    <w:rsid w:val="00D36FA3"/>
    <w:rsid w:val="00D373C4"/>
    <w:rsid w:val="00D3790F"/>
    <w:rsid w:val="00D37CB3"/>
    <w:rsid w:val="00D402CA"/>
    <w:rsid w:val="00D405C2"/>
    <w:rsid w:val="00D412E8"/>
    <w:rsid w:val="00D41C8F"/>
    <w:rsid w:val="00D426BB"/>
    <w:rsid w:val="00D42B0D"/>
    <w:rsid w:val="00D42EC0"/>
    <w:rsid w:val="00D44092"/>
    <w:rsid w:val="00D444C7"/>
    <w:rsid w:val="00D447E7"/>
    <w:rsid w:val="00D45A64"/>
    <w:rsid w:val="00D46C44"/>
    <w:rsid w:val="00D478BA"/>
    <w:rsid w:val="00D47D35"/>
    <w:rsid w:val="00D5047E"/>
    <w:rsid w:val="00D507A8"/>
    <w:rsid w:val="00D50DBE"/>
    <w:rsid w:val="00D510FB"/>
    <w:rsid w:val="00D51E45"/>
    <w:rsid w:val="00D52A72"/>
    <w:rsid w:val="00D5354D"/>
    <w:rsid w:val="00D53D6B"/>
    <w:rsid w:val="00D544DC"/>
    <w:rsid w:val="00D56B6B"/>
    <w:rsid w:val="00D6038A"/>
    <w:rsid w:val="00D60BDE"/>
    <w:rsid w:val="00D60E8F"/>
    <w:rsid w:val="00D61D4F"/>
    <w:rsid w:val="00D62D58"/>
    <w:rsid w:val="00D64363"/>
    <w:rsid w:val="00D65513"/>
    <w:rsid w:val="00D65BD5"/>
    <w:rsid w:val="00D664B1"/>
    <w:rsid w:val="00D66631"/>
    <w:rsid w:val="00D66C04"/>
    <w:rsid w:val="00D66EDF"/>
    <w:rsid w:val="00D7048C"/>
    <w:rsid w:val="00D7063C"/>
    <w:rsid w:val="00D70D47"/>
    <w:rsid w:val="00D7294F"/>
    <w:rsid w:val="00D729AC"/>
    <w:rsid w:val="00D72B95"/>
    <w:rsid w:val="00D73F56"/>
    <w:rsid w:val="00D7405B"/>
    <w:rsid w:val="00D74C62"/>
    <w:rsid w:val="00D74DAF"/>
    <w:rsid w:val="00D750E3"/>
    <w:rsid w:val="00D75D93"/>
    <w:rsid w:val="00D75E53"/>
    <w:rsid w:val="00D76B38"/>
    <w:rsid w:val="00D76D44"/>
    <w:rsid w:val="00D77582"/>
    <w:rsid w:val="00D77C04"/>
    <w:rsid w:val="00D77C5A"/>
    <w:rsid w:val="00D80AA2"/>
    <w:rsid w:val="00D80EFE"/>
    <w:rsid w:val="00D81C71"/>
    <w:rsid w:val="00D81CA0"/>
    <w:rsid w:val="00D83183"/>
    <w:rsid w:val="00D832E2"/>
    <w:rsid w:val="00D84E84"/>
    <w:rsid w:val="00D85218"/>
    <w:rsid w:val="00D85387"/>
    <w:rsid w:val="00D85DA4"/>
    <w:rsid w:val="00D90251"/>
    <w:rsid w:val="00D903AC"/>
    <w:rsid w:val="00D90A39"/>
    <w:rsid w:val="00D91B5B"/>
    <w:rsid w:val="00D91D4F"/>
    <w:rsid w:val="00D91E16"/>
    <w:rsid w:val="00D92B58"/>
    <w:rsid w:val="00D92E1A"/>
    <w:rsid w:val="00D94255"/>
    <w:rsid w:val="00D9436B"/>
    <w:rsid w:val="00D94841"/>
    <w:rsid w:val="00D95B56"/>
    <w:rsid w:val="00D95D96"/>
    <w:rsid w:val="00D95D99"/>
    <w:rsid w:val="00D962FA"/>
    <w:rsid w:val="00D972F7"/>
    <w:rsid w:val="00D973C8"/>
    <w:rsid w:val="00D97C32"/>
    <w:rsid w:val="00DA0130"/>
    <w:rsid w:val="00DA1773"/>
    <w:rsid w:val="00DA1E88"/>
    <w:rsid w:val="00DA2976"/>
    <w:rsid w:val="00DA30F3"/>
    <w:rsid w:val="00DA505A"/>
    <w:rsid w:val="00DA560E"/>
    <w:rsid w:val="00DA635A"/>
    <w:rsid w:val="00DA65C3"/>
    <w:rsid w:val="00DA68D7"/>
    <w:rsid w:val="00DA6D6A"/>
    <w:rsid w:val="00DA74A6"/>
    <w:rsid w:val="00DB08F8"/>
    <w:rsid w:val="00DB0CB9"/>
    <w:rsid w:val="00DB1054"/>
    <w:rsid w:val="00DB19C2"/>
    <w:rsid w:val="00DB37D3"/>
    <w:rsid w:val="00DB4F4A"/>
    <w:rsid w:val="00DB51EA"/>
    <w:rsid w:val="00DB5E39"/>
    <w:rsid w:val="00DB6124"/>
    <w:rsid w:val="00DB6F2F"/>
    <w:rsid w:val="00DB70DA"/>
    <w:rsid w:val="00DB77F4"/>
    <w:rsid w:val="00DB7C7E"/>
    <w:rsid w:val="00DC1A07"/>
    <w:rsid w:val="00DC1AEB"/>
    <w:rsid w:val="00DC241D"/>
    <w:rsid w:val="00DC25CB"/>
    <w:rsid w:val="00DC33C2"/>
    <w:rsid w:val="00DC3418"/>
    <w:rsid w:val="00DC4530"/>
    <w:rsid w:val="00DC4531"/>
    <w:rsid w:val="00DC6136"/>
    <w:rsid w:val="00DC62E4"/>
    <w:rsid w:val="00DC6B7E"/>
    <w:rsid w:val="00DC6F2F"/>
    <w:rsid w:val="00DC7FC3"/>
    <w:rsid w:val="00DD08E7"/>
    <w:rsid w:val="00DD2070"/>
    <w:rsid w:val="00DD57E7"/>
    <w:rsid w:val="00DD64CD"/>
    <w:rsid w:val="00DD67A4"/>
    <w:rsid w:val="00DD7097"/>
    <w:rsid w:val="00DD76F7"/>
    <w:rsid w:val="00DD7BCC"/>
    <w:rsid w:val="00DE09F1"/>
    <w:rsid w:val="00DE0F88"/>
    <w:rsid w:val="00DE1115"/>
    <w:rsid w:val="00DE1E48"/>
    <w:rsid w:val="00DE2CEE"/>
    <w:rsid w:val="00DE55C3"/>
    <w:rsid w:val="00DE64C8"/>
    <w:rsid w:val="00DE7739"/>
    <w:rsid w:val="00DF0507"/>
    <w:rsid w:val="00DF05C6"/>
    <w:rsid w:val="00DF0D6A"/>
    <w:rsid w:val="00DF1C94"/>
    <w:rsid w:val="00DF20DB"/>
    <w:rsid w:val="00DF3921"/>
    <w:rsid w:val="00DF3F2C"/>
    <w:rsid w:val="00DF45AC"/>
    <w:rsid w:val="00DF516C"/>
    <w:rsid w:val="00DF7562"/>
    <w:rsid w:val="00DF7897"/>
    <w:rsid w:val="00DF7E55"/>
    <w:rsid w:val="00E0102B"/>
    <w:rsid w:val="00E01589"/>
    <w:rsid w:val="00E0171F"/>
    <w:rsid w:val="00E01A01"/>
    <w:rsid w:val="00E0239A"/>
    <w:rsid w:val="00E02BBE"/>
    <w:rsid w:val="00E0382C"/>
    <w:rsid w:val="00E03944"/>
    <w:rsid w:val="00E04C66"/>
    <w:rsid w:val="00E05222"/>
    <w:rsid w:val="00E058C1"/>
    <w:rsid w:val="00E05DEB"/>
    <w:rsid w:val="00E0704C"/>
    <w:rsid w:val="00E0711A"/>
    <w:rsid w:val="00E107C5"/>
    <w:rsid w:val="00E10DAD"/>
    <w:rsid w:val="00E12CED"/>
    <w:rsid w:val="00E12E84"/>
    <w:rsid w:val="00E130C7"/>
    <w:rsid w:val="00E136D8"/>
    <w:rsid w:val="00E13C47"/>
    <w:rsid w:val="00E1420E"/>
    <w:rsid w:val="00E14659"/>
    <w:rsid w:val="00E14FB7"/>
    <w:rsid w:val="00E1532D"/>
    <w:rsid w:val="00E166AB"/>
    <w:rsid w:val="00E166BA"/>
    <w:rsid w:val="00E1680A"/>
    <w:rsid w:val="00E16829"/>
    <w:rsid w:val="00E203F2"/>
    <w:rsid w:val="00E204D8"/>
    <w:rsid w:val="00E20600"/>
    <w:rsid w:val="00E20824"/>
    <w:rsid w:val="00E20B2D"/>
    <w:rsid w:val="00E20C76"/>
    <w:rsid w:val="00E20EFF"/>
    <w:rsid w:val="00E22630"/>
    <w:rsid w:val="00E22A79"/>
    <w:rsid w:val="00E22EAD"/>
    <w:rsid w:val="00E2317F"/>
    <w:rsid w:val="00E2450C"/>
    <w:rsid w:val="00E25764"/>
    <w:rsid w:val="00E25D9D"/>
    <w:rsid w:val="00E26037"/>
    <w:rsid w:val="00E26C7E"/>
    <w:rsid w:val="00E26E64"/>
    <w:rsid w:val="00E2740F"/>
    <w:rsid w:val="00E30269"/>
    <w:rsid w:val="00E305D6"/>
    <w:rsid w:val="00E30647"/>
    <w:rsid w:val="00E30EC9"/>
    <w:rsid w:val="00E31969"/>
    <w:rsid w:val="00E32850"/>
    <w:rsid w:val="00E33533"/>
    <w:rsid w:val="00E33579"/>
    <w:rsid w:val="00E34992"/>
    <w:rsid w:val="00E350FE"/>
    <w:rsid w:val="00E36BF4"/>
    <w:rsid w:val="00E37ED8"/>
    <w:rsid w:val="00E405AA"/>
    <w:rsid w:val="00E4084E"/>
    <w:rsid w:val="00E40C4F"/>
    <w:rsid w:val="00E4104F"/>
    <w:rsid w:val="00E412A5"/>
    <w:rsid w:val="00E4186B"/>
    <w:rsid w:val="00E4249B"/>
    <w:rsid w:val="00E425CB"/>
    <w:rsid w:val="00E42647"/>
    <w:rsid w:val="00E426DD"/>
    <w:rsid w:val="00E42E32"/>
    <w:rsid w:val="00E43F8C"/>
    <w:rsid w:val="00E44A4C"/>
    <w:rsid w:val="00E45864"/>
    <w:rsid w:val="00E465D9"/>
    <w:rsid w:val="00E46737"/>
    <w:rsid w:val="00E46D24"/>
    <w:rsid w:val="00E47311"/>
    <w:rsid w:val="00E47E06"/>
    <w:rsid w:val="00E52A0E"/>
    <w:rsid w:val="00E52A7E"/>
    <w:rsid w:val="00E52C82"/>
    <w:rsid w:val="00E52D3E"/>
    <w:rsid w:val="00E53025"/>
    <w:rsid w:val="00E530AC"/>
    <w:rsid w:val="00E53750"/>
    <w:rsid w:val="00E5428B"/>
    <w:rsid w:val="00E54465"/>
    <w:rsid w:val="00E54808"/>
    <w:rsid w:val="00E54EDE"/>
    <w:rsid w:val="00E55236"/>
    <w:rsid w:val="00E56379"/>
    <w:rsid w:val="00E57A8D"/>
    <w:rsid w:val="00E57B29"/>
    <w:rsid w:val="00E603C2"/>
    <w:rsid w:val="00E6087F"/>
    <w:rsid w:val="00E60C70"/>
    <w:rsid w:val="00E6139C"/>
    <w:rsid w:val="00E6391C"/>
    <w:rsid w:val="00E63BAF"/>
    <w:rsid w:val="00E64DD9"/>
    <w:rsid w:val="00E6688A"/>
    <w:rsid w:val="00E66D3D"/>
    <w:rsid w:val="00E67DA5"/>
    <w:rsid w:val="00E70285"/>
    <w:rsid w:val="00E732F5"/>
    <w:rsid w:val="00E738BB"/>
    <w:rsid w:val="00E73C71"/>
    <w:rsid w:val="00E744FC"/>
    <w:rsid w:val="00E749FB"/>
    <w:rsid w:val="00E76BBF"/>
    <w:rsid w:val="00E76BD0"/>
    <w:rsid w:val="00E77CB7"/>
    <w:rsid w:val="00E8111C"/>
    <w:rsid w:val="00E8117C"/>
    <w:rsid w:val="00E8131B"/>
    <w:rsid w:val="00E85331"/>
    <w:rsid w:val="00E858AC"/>
    <w:rsid w:val="00E85A5B"/>
    <w:rsid w:val="00E862BD"/>
    <w:rsid w:val="00E8635C"/>
    <w:rsid w:val="00E8670A"/>
    <w:rsid w:val="00E87D77"/>
    <w:rsid w:val="00E90A75"/>
    <w:rsid w:val="00E90CE9"/>
    <w:rsid w:val="00E91C18"/>
    <w:rsid w:val="00E91CDC"/>
    <w:rsid w:val="00E9308E"/>
    <w:rsid w:val="00E93F22"/>
    <w:rsid w:val="00E95E72"/>
    <w:rsid w:val="00E96313"/>
    <w:rsid w:val="00E96846"/>
    <w:rsid w:val="00E970A4"/>
    <w:rsid w:val="00E97EFB"/>
    <w:rsid w:val="00EA0B14"/>
    <w:rsid w:val="00EA26B8"/>
    <w:rsid w:val="00EA26E1"/>
    <w:rsid w:val="00EA47BF"/>
    <w:rsid w:val="00EA4C75"/>
    <w:rsid w:val="00EA5C13"/>
    <w:rsid w:val="00EA5DEE"/>
    <w:rsid w:val="00EA75E2"/>
    <w:rsid w:val="00EA77D1"/>
    <w:rsid w:val="00EA782E"/>
    <w:rsid w:val="00EB0CA4"/>
    <w:rsid w:val="00EB0F87"/>
    <w:rsid w:val="00EB1132"/>
    <w:rsid w:val="00EB1416"/>
    <w:rsid w:val="00EB14BD"/>
    <w:rsid w:val="00EB195A"/>
    <w:rsid w:val="00EB1A44"/>
    <w:rsid w:val="00EB1EB1"/>
    <w:rsid w:val="00EB1FB6"/>
    <w:rsid w:val="00EB3710"/>
    <w:rsid w:val="00EB3A1A"/>
    <w:rsid w:val="00EB4E80"/>
    <w:rsid w:val="00EB55AF"/>
    <w:rsid w:val="00EB66EB"/>
    <w:rsid w:val="00EB7308"/>
    <w:rsid w:val="00EB75B2"/>
    <w:rsid w:val="00EC02D0"/>
    <w:rsid w:val="00EC168E"/>
    <w:rsid w:val="00EC17B7"/>
    <w:rsid w:val="00EC1A7E"/>
    <w:rsid w:val="00EC1F6B"/>
    <w:rsid w:val="00EC2133"/>
    <w:rsid w:val="00EC2284"/>
    <w:rsid w:val="00EC236F"/>
    <w:rsid w:val="00EC4273"/>
    <w:rsid w:val="00EC4889"/>
    <w:rsid w:val="00EC4988"/>
    <w:rsid w:val="00EC4B85"/>
    <w:rsid w:val="00EC5EC9"/>
    <w:rsid w:val="00EC663A"/>
    <w:rsid w:val="00EC66E4"/>
    <w:rsid w:val="00EC6C61"/>
    <w:rsid w:val="00EC71E2"/>
    <w:rsid w:val="00EC7364"/>
    <w:rsid w:val="00EC7C15"/>
    <w:rsid w:val="00ED00A7"/>
    <w:rsid w:val="00ED0355"/>
    <w:rsid w:val="00ED0D7A"/>
    <w:rsid w:val="00ED107B"/>
    <w:rsid w:val="00ED1535"/>
    <w:rsid w:val="00ED1D11"/>
    <w:rsid w:val="00ED1F55"/>
    <w:rsid w:val="00ED26E4"/>
    <w:rsid w:val="00ED278C"/>
    <w:rsid w:val="00ED2EEF"/>
    <w:rsid w:val="00ED3E5C"/>
    <w:rsid w:val="00ED3F49"/>
    <w:rsid w:val="00ED40C8"/>
    <w:rsid w:val="00ED522E"/>
    <w:rsid w:val="00ED65AD"/>
    <w:rsid w:val="00ED725E"/>
    <w:rsid w:val="00ED79CE"/>
    <w:rsid w:val="00EE0228"/>
    <w:rsid w:val="00EE0BE5"/>
    <w:rsid w:val="00EE0FFF"/>
    <w:rsid w:val="00EE1440"/>
    <w:rsid w:val="00EE14DA"/>
    <w:rsid w:val="00EE1A44"/>
    <w:rsid w:val="00EE23B2"/>
    <w:rsid w:val="00EE3549"/>
    <w:rsid w:val="00EE535D"/>
    <w:rsid w:val="00EE562A"/>
    <w:rsid w:val="00EE5753"/>
    <w:rsid w:val="00EE5BD2"/>
    <w:rsid w:val="00EE6E9D"/>
    <w:rsid w:val="00EE7CCE"/>
    <w:rsid w:val="00EF0BE7"/>
    <w:rsid w:val="00EF1735"/>
    <w:rsid w:val="00EF17E7"/>
    <w:rsid w:val="00EF1A76"/>
    <w:rsid w:val="00EF1A88"/>
    <w:rsid w:val="00EF1D3C"/>
    <w:rsid w:val="00EF25AE"/>
    <w:rsid w:val="00EF265F"/>
    <w:rsid w:val="00EF2ADA"/>
    <w:rsid w:val="00EF3420"/>
    <w:rsid w:val="00EF3775"/>
    <w:rsid w:val="00EF3E56"/>
    <w:rsid w:val="00EF3F74"/>
    <w:rsid w:val="00EF5997"/>
    <w:rsid w:val="00F00548"/>
    <w:rsid w:val="00F0233C"/>
    <w:rsid w:val="00F027BF"/>
    <w:rsid w:val="00F02D91"/>
    <w:rsid w:val="00F03C52"/>
    <w:rsid w:val="00F044E0"/>
    <w:rsid w:val="00F04E3F"/>
    <w:rsid w:val="00F05986"/>
    <w:rsid w:val="00F059E5"/>
    <w:rsid w:val="00F05F3D"/>
    <w:rsid w:val="00F06120"/>
    <w:rsid w:val="00F0665F"/>
    <w:rsid w:val="00F07EEA"/>
    <w:rsid w:val="00F103BA"/>
    <w:rsid w:val="00F104E6"/>
    <w:rsid w:val="00F107A7"/>
    <w:rsid w:val="00F1247D"/>
    <w:rsid w:val="00F12A1F"/>
    <w:rsid w:val="00F1335C"/>
    <w:rsid w:val="00F1344E"/>
    <w:rsid w:val="00F134CC"/>
    <w:rsid w:val="00F139D3"/>
    <w:rsid w:val="00F13A46"/>
    <w:rsid w:val="00F14863"/>
    <w:rsid w:val="00F14D7B"/>
    <w:rsid w:val="00F151D7"/>
    <w:rsid w:val="00F1576D"/>
    <w:rsid w:val="00F16251"/>
    <w:rsid w:val="00F16325"/>
    <w:rsid w:val="00F201B5"/>
    <w:rsid w:val="00F20204"/>
    <w:rsid w:val="00F20A9D"/>
    <w:rsid w:val="00F20CD2"/>
    <w:rsid w:val="00F21355"/>
    <w:rsid w:val="00F2274C"/>
    <w:rsid w:val="00F23069"/>
    <w:rsid w:val="00F23672"/>
    <w:rsid w:val="00F24092"/>
    <w:rsid w:val="00F2428A"/>
    <w:rsid w:val="00F24E70"/>
    <w:rsid w:val="00F25C7F"/>
    <w:rsid w:val="00F270D6"/>
    <w:rsid w:val="00F30B71"/>
    <w:rsid w:val="00F30C8A"/>
    <w:rsid w:val="00F31972"/>
    <w:rsid w:val="00F31A23"/>
    <w:rsid w:val="00F33504"/>
    <w:rsid w:val="00F339CA"/>
    <w:rsid w:val="00F33AA3"/>
    <w:rsid w:val="00F33DA2"/>
    <w:rsid w:val="00F340EE"/>
    <w:rsid w:val="00F34ADB"/>
    <w:rsid w:val="00F351D9"/>
    <w:rsid w:val="00F35694"/>
    <w:rsid w:val="00F35A84"/>
    <w:rsid w:val="00F41747"/>
    <w:rsid w:val="00F418BB"/>
    <w:rsid w:val="00F419B0"/>
    <w:rsid w:val="00F41F86"/>
    <w:rsid w:val="00F42577"/>
    <w:rsid w:val="00F42D6D"/>
    <w:rsid w:val="00F43173"/>
    <w:rsid w:val="00F44781"/>
    <w:rsid w:val="00F448AD"/>
    <w:rsid w:val="00F44DDA"/>
    <w:rsid w:val="00F44E94"/>
    <w:rsid w:val="00F45641"/>
    <w:rsid w:val="00F4574D"/>
    <w:rsid w:val="00F45887"/>
    <w:rsid w:val="00F45BD5"/>
    <w:rsid w:val="00F466EB"/>
    <w:rsid w:val="00F46A4B"/>
    <w:rsid w:val="00F47160"/>
    <w:rsid w:val="00F47185"/>
    <w:rsid w:val="00F471C7"/>
    <w:rsid w:val="00F475BB"/>
    <w:rsid w:val="00F478F0"/>
    <w:rsid w:val="00F47E76"/>
    <w:rsid w:val="00F47FDD"/>
    <w:rsid w:val="00F51020"/>
    <w:rsid w:val="00F51186"/>
    <w:rsid w:val="00F51C57"/>
    <w:rsid w:val="00F51C96"/>
    <w:rsid w:val="00F51DAB"/>
    <w:rsid w:val="00F51E29"/>
    <w:rsid w:val="00F5270A"/>
    <w:rsid w:val="00F53CA4"/>
    <w:rsid w:val="00F53E9C"/>
    <w:rsid w:val="00F54E4C"/>
    <w:rsid w:val="00F56D4F"/>
    <w:rsid w:val="00F577F2"/>
    <w:rsid w:val="00F57D64"/>
    <w:rsid w:val="00F60226"/>
    <w:rsid w:val="00F61D9A"/>
    <w:rsid w:val="00F62004"/>
    <w:rsid w:val="00F649FF"/>
    <w:rsid w:val="00F64CD5"/>
    <w:rsid w:val="00F64FD8"/>
    <w:rsid w:val="00F654E4"/>
    <w:rsid w:val="00F65AAD"/>
    <w:rsid w:val="00F70DCF"/>
    <w:rsid w:val="00F7134A"/>
    <w:rsid w:val="00F718CD"/>
    <w:rsid w:val="00F719EF"/>
    <w:rsid w:val="00F723D2"/>
    <w:rsid w:val="00F7323D"/>
    <w:rsid w:val="00F7393A"/>
    <w:rsid w:val="00F73B88"/>
    <w:rsid w:val="00F74783"/>
    <w:rsid w:val="00F7512C"/>
    <w:rsid w:val="00F75D87"/>
    <w:rsid w:val="00F7603A"/>
    <w:rsid w:val="00F76391"/>
    <w:rsid w:val="00F76501"/>
    <w:rsid w:val="00F77908"/>
    <w:rsid w:val="00F77C07"/>
    <w:rsid w:val="00F801E2"/>
    <w:rsid w:val="00F81245"/>
    <w:rsid w:val="00F814AE"/>
    <w:rsid w:val="00F81DDE"/>
    <w:rsid w:val="00F8232B"/>
    <w:rsid w:val="00F845E2"/>
    <w:rsid w:val="00F84893"/>
    <w:rsid w:val="00F848A6"/>
    <w:rsid w:val="00F85570"/>
    <w:rsid w:val="00F8637E"/>
    <w:rsid w:val="00F86AAB"/>
    <w:rsid w:val="00F86F8E"/>
    <w:rsid w:val="00F87220"/>
    <w:rsid w:val="00F873BE"/>
    <w:rsid w:val="00F876AA"/>
    <w:rsid w:val="00F87B07"/>
    <w:rsid w:val="00F87ED6"/>
    <w:rsid w:val="00F925CF"/>
    <w:rsid w:val="00F925DF"/>
    <w:rsid w:val="00F9344A"/>
    <w:rsid w:val="00F953B6"/>
    <w:rsid w:val="00F958ED"/>
    <w:rsid w:val="00F95FBA"/>
    <w:rsid w:val="00F97A9E"/>
    <w:rsid w:val="00F97B83"/>
    <w:rsid w:val="00F97E1C"/>
    <w:rsid w:val="00FA151D"/>
    <w:rsid w:val="00FA2432"/>
    <w:rsid w:val="00FA28DD"/>
    <w:rsid w:val="00FA29DD"/>
    <w:rsid w:val="00FA2F4D"/>
    <w:rsid w:val="00FA4614"/>
    <w:rsid w:val="00FA4D56"/>
    <w:rsid w:val="00FA5629"/>
    <w:rsid w:val="00FA5AEC"/>
    <w:rsid w:val="00FA6262"/>
    <w:rsid w:val="00FA732F"/>
    <w:rsid w:val="00FA7975"/>
    <w:rsid w:val="00FB0DA3"/>
    <w:rsid w:val="00FB198C"/>
    <w:rsid w:val="00FB20D3"/>
    <w:rsid w:val="00FB277D"/>
    <w:rsid w:val="00FB3354"/>
    <w:rsid w:val="00FB364D"/>
    <w:rsid w:val="00FB3965"/>
    <w:rsid w:val="00FB5058"/>
    <w:rsid w:val="00FB53A9"/>
    <w:rsid w:val="00FB5489"/>
    <w:rsid w:val="00FB63E3"/>
    <w:rsid w:val="00FB6F2E"/>
    <w:rsid w:val="00FB789A"/>
    <w:rsid w:val="00FC002A"/>
    <w:rsid w:val="00FC0EA4"/>
    <w:rsid w:val="00FC1426"/>
    <w:rsid w:val="00FC19C0"/>
    <w:rsid w:val="00FC2AE1"/>
    <w:rsid w:val="00FC301F"/>
    <w:rsid w:val="00FC307F"/>
    <w:rsid w:val="00FC4835"/>
    <w:rsid w:val="00FC49C6"/>
    <w:rsid w:val="00FC5031"/>
    <w:rsid w:val="00FC526F"/>
    <w:rsid w:val="00FC5B32"/>
    <w:rsid w:val="00FC62C3"/>
    <w:rsid w:val="00FC65D7"/>
    <w:rsid w:val="00FC662C"/>
    <w:rsid w:val="00FC7777"/>
    <w:rsid w:val="00FD07A7"/>
    <w:rsid w:val="00FD1E1B"/>
    <w:rsid w:val="00FD317E"/>
    <w:rsid w:val="00FD3F1B"/>
    <w:rsid w:val="00FD426B"/>
    <w:rsid w:val="00FD4600"/>
    <w:rsid w:val="00FD4620"/>
    <w:rsid w:val="00FD4E10"/>
    <w:rsid w:val="00FD5B0F"/>
    <w:rsid w:val="00FD5ED0"/>
    <w:rsid w:val="00FD5F6F"/>
    <w:rsid w:val="00FD7657"/>
    <w:rsid w:val="00FE0A21"/>
    <w:rsid w:val="00FE14FE"/>
    <w:rsid w:val="00FE176B"/>
    <w:rsid w:val="00FE176D"/>
    <w:rsid w:val="00FE1B7E"/>
    <w:rsid w:val="00FE1FB6"/>
    <w:rsid w:val="00FE2B72"/>
    <w:rsid w:val="00FE32BA"/>
    <w:rsid w:val="00FE3AA7"/>
    <w:rsid w:val="00FE3C0C"/>
    <w:rsid w:val="00FE3E76"/>
    <w:rsid w:val="00FE4427"/>
    <w:rsid w:val="00FE5287"/>
    <w:rsid w:val="00FE5F75"/>
    <w:rsid w:val="00FE6121"/>
    <w:rsid w:val="00FE658D"/>
    <w:rsid w:val="00FE67B1"/>
    <w:rsid w:val="00FE696F"/>
    <w:rsid w:val="00FE6A5B"/>
    <w:rsid w:val="00FE6F39"/>
    <w:rsid w:val="00FE7106"/>
    <w:rsid w:val="00FE792C"/>
    <w:rsid w:val="00FE7D05"/>
    <w:rsid w:val="00FF0A6A"/>
    <w:rsid w:val="00FF19F7"/>
    <w:rsid w:val="00FF2226"/>
    <w:rsid w:val="00FF25A6"/>
    <w:rsid w:val="00FF4C9C"/>
    <w:rsid w:val="00FF5634"/>
    <w:rsid w:val="00FF5D92"/>
    <w:rsid w:val="00FF5F88"/>
    <w:rsid w:val="00FF6035"/>
    <w:rsid w:val="00FF63F6"/>
    <w:rsid w:val="00FF6BB1"/>
    <w:rsid w:val="00FF6D65"/>
    <w:rsid w:val="00FF771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243A1"/>
  <w15:docId w15:val="{2ECF8653-00F4-4E31-8BD8-28D9091D9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221D"/>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2D174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D1745"/>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autoRedefine/>
    <w:uiPriority w:val="9"/>
    <w:unhideWhenUsed/>
    <w:qFormat/>
    <w:rsid w:val="00D76D44"/>
    <w:pPr>
      <w:keepNext/>
      <w:keepLines/>
      <w:spacing w:before="200" w:after="0"/>
      <w:outlineLvl w:val="2"/>
    </w:pPr>
    <w:rPr>
      <w:rFonts w:asciiTheme="majorHAnsi" w:eastAsiaTheme="majorEastAsia" w:hAnsiTheme="majorHAnsi" w:cstheme="majorBidi"/>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1745"/>
    <w:rPr>
      <w:rFonts w:ascii="Times New Roman" w:eastAsiaTheme="majorEastAsia" w:hAnsi="Times New Roman" w:cstheme="majorBidi"/>
      <w:bCs/>
      <w:sz w:val="24"/>
      <w:szCs w:val="26"/>
      <w:u w:val="single"/>
    </w:rPr>
  </w:style>
  <w:style w:type="character" w:customStyle="1" w:styleId="Heading1Char">
    <w:name w:val="Heading 1 Char"/>
    <w:basedOn w:val="DefaultParagraphFont"/>
    <w:link w:val="Heading1"/>
    <w:uiPriority w:val="9"/>
    <w:rsid w:val="002D1745"/>
    <w:rPr>
      <w:rFonts w:ascii="Times New Roman" w:eastAsiaTheme="majorEastAsia" w:hAnsi="Times New Roman" w:cstheme="majorBidi"/>
      <w:b/>
      <w:bCs/>
      <w:sz w:val="28"/>
      <w:szCs w:val="28"/>
    </w:rPr>
  </w:style>
  <w:style w:type="paragraph" w:styleId="BalloonText">
    <w:name w:val="Balloon Text"/>
    <w:basedOn w:val="Normal"/>
    <w:link w:val="BalloonTextChar"/>
    <w:uiPriority w:val="99"/>
    <w:semiHidden/>
    <w:unhideWhenUsed/>
    <w:rsid w:val="002017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73F"/>
    <w:rPr>
      <w:rFonts w:ascii="Tahoma" w:hAnsi="Tahoma" w:cs="Tahoma"/>
      <w:sz w:val="16"/>
      <w:szCs w:val="16"/>
    </w:rPr>
  </w:style>
  <w:style w:type="paragraph" w:styleId="Caption">
    <w:name w:val="caption"/>
    <w:basedOn w:val="Normal"/>
    <w:next w:val="Normal"/>
    <w:uiPriority w:val="35"/>
    <w:unhideWhenUsed/>
    <w:qFormat/>
    <w:rsid w:val="0088550F"/>
    <w:pPr>
      <w:spacing w:line="240" w:lineRule="auto"/>
    </w:pPr>
    <w:rPr>
      <w:b/>
      <w:bCs/>
      <w:szCs w:val="18"/>
    </w:rPr>
  </w:style>
  <w:style w:type="table" w:styleId="TableGrid">
    <w:name w:val="Table Grid"/>
    <w:basedOn w:val="TableNormal"/>
    <w:uiPriority w:val="59"/>
    <w:rsid w:val="003C5D9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link w:val="ListParagraphChar"/>
    <w:uiPriority w:val="34"/>
    <w:qFormat/>
    <w:rsid w:val="00C24C92"/>
    <w:pPr>
      <w:ind w:left="720"/>
      <w:contextualSpacing/>
    </w:pPr>
  </w:style>
  <w:style w:type="character" w:customStyle="1" w:styleId="apple-converted-space">
    <w:name w:val="apple-converted-space"/>
    <w:basedOn w:val="DefaultParagraphFont"/>
    <w:rsid w:val="003D4B36"/>
  </w:style>
  <w:style w:type="paragraph" w:styleId="TOCHeading">
    <w:name w:val="TOC Heading"/>
    <w:basedOn w:val="Heading1"/>
    <w:next w:val="Normal"/>
    <w:uiPriority w:val="39"/>
    <w:semiHidden/>
    <w:unhideWhenUsed/>
    <w:qFormat/>
    <w:rsid w:val="00E53750"/>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53750"/>
    <w:pPr>
      <w:spacing w:after="100"/>
    </w:pPr>
  </w:style>
  <w:style w:type="paragraph" w:styleId="TOC2">
    <w:name w:val="toc 2"/>
    <w:basedOn w:val="Normal"/>
    <w:next w:val="Normal"/>
    <w:autoRedefine/>
    <w:uiPriority w:val="39"/>
    <w:unhideWhenUsed/>
    <w:rsid w:val="00E53750"/>
    <w:pPr>
      <w:spacing w:after="100"/>
      <w:ind w:left="240"/>
    </w:pPr>
  </w:style>
  <w:style w:type="character" w:styleId="Hyperlink">
    <w:name w:val="Hyperlink"/>
    <w:basedOn w:val="DefaultParagraphFont"/>
    <w:uiPriority w:val="99"/>
    <w:unhideWhenUsed/>
    <w:rsid w:val="00E53750"/>
    <w:rPr>
      <w:color w:val="0000FF" w:themeColor="hyperlink"/>
      <w:u w:val="single"/>
    </w:rPr>
  </w:style>
  <w:style w:type="paragraph" w:styleId="TableofFigures">
    <w:name w:val="table of figures"/>
    <w:basedOn w:val="Normal"/>
    <w:next w:val="Normal"/>
    <w:uiPriority w:val="99"/>
    <w:unhideWhenUsed/>
    <w:rsid w:val="00801533"/>
    <w:pPr>
      <w:spacing w:after="0"/>
    </w:pPr>
  </w:style>
  <w:style w:type="paragraph" w:styleId="Header">
    <w:name w:val="header"/>
    <w:basedOn w:val="Normal"/>
    <w:link w:val="HeaderChar"/>
    <w:uiPriority w:val="99"/>
    <w:semiHidden/>
    <w:unhideWhenUsed/>
    <w:rsid w:val="00F34AD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34ADB"/>
    <w:rPr>
      <w:rFonts w:ascii="Times New Roman" w:hAnsi="Times New Roman"/>
      <w:sz w:val="24"/>
    </w:rPr>
  </w:style>
  <w:style w:type="paragraph" w:styleId="Footer">
    <w:name w:val="footer"/>
    <w:basedOn w:val="Normal"/>
    <w:link w:val="FooterChar"/>
    <w:uiPriority w:val="99"/>
    <w:unhideWhenUsed/>
    <w:rsid w:val="00F34A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4ADB"/>
    <w:rPr>
      <w:rFonts w:ascii="Times New Roman" w:hAnsi="Times New Roman"/>
      <w:sz w:val="24"/>
    </w:rPr>
  </w:style>
  <w:style w:type="paragraph" w:styleId="NoSpacing">
    <w:name w:val="No Spacing"/>
    <w:uiPriority w:val="1"/>
    <w:qFormat/>
    <w:rsid w:val="00D70D47"/>
    <w:pPr>
      <w:spacing w:after="0" w:line="240" w:lineRule="auto"/>
      <w:jc w:val="both"/>
    </w:pPr>
    <w:rPr>
      <w:rFonts w:ascii="Times New Roman" w:hAnsi="Times New Roman"/>
      <w:sz w:val="24"/>
      <w:lang w:val="en-GB"/>
    </w:rPr>
  </w:style>
  <w:style w:type="character" w:customStyle="1" w:styleId="Heading3Char">
    <w:name w:val="Heading 3 Char"/>
    <w:basedOn w:val="DefaultParagraphFont"/>
    <w:link w:val="Heading3"/>
    <w:uiPriority w:val="9"/>
    <w:rsid w:val="00D76D44"/>
    <w:rPr>
      <w:rFonts w:asciiTheme="majorHAnsi" w:eastAsiaTheme="majorEastAsia" w:hAnsiTheme="majorHAnsi" w:cstheme="majorBidi"/>
      <w:bCs/>
      <w:i/>
      <w:sz w:val="24"/>
      <w:lang w:val="en-GB"/>
    </w:rPr>
  </w:style>
  <w:style w:type="paragraph" w:customStyle="1" w:styleId="Default">
    <w:name w:val="Default"/>
    <w:rsid w:val="00AF44B1"/>
    <w:pPr>
      <w:autoSpaceDE w:val="0"/>
      <w:autoSpaceDN w:val="0"/>
      <w:adjustRightInd w:val="0"/>
      <w:spacing w:after="0" w:line="240" w:lineRule="auto"/>
    </w:pPr>
    <w:rPr>
      <w:rFonts w:ascii="Calibri" w:hAnsi="Calibri" w:cs="Calibri"/>
      <w:color w:val="000000"/>
      <w:sz w:val="24"/>
      <w:szCs w:val="24"/>
      <w:lang w:val="en-GB"/>
    </w:rPr>
  </w:style>
  <w:style w:type="character" w:styleId="FollowedHyperlink">
    <w:name w:val="FollowedHyperlink"/>
    <w:basedOn w:val="DefaultParagraphFont"/>
    <w:uiPriority w:val="99"/>
    <w:semiHidden/>
    <w:unhideWhenUsed/>
    <w:rsid w:val="00CA6A70"/>
    <w:rPr>
      <w:color w:val="800080" w:themeColor="followedHyperlink"/>
      <w:u w:val="single"/>
    </w:rPr>
  </w:style>
  <w:style w:type="character" w:styleId="CommentReference">
    <w:name w:val="annotation reference"/>
    <w:basedOn w:val="DefaultParagraphFont"/>
    <w:uiPriority w:val="99"/>
    <w:semiHidden/>
    <w:unhideWhenUsed/>
    <w:rsid w:val="00A3546B"/>
    <w:rPr>
      <w:sz w:val="16"/>
      <w:szCs w:val="16"/>
    </w:rPr>
  </w:style>
  <w:style w:type="paragraph" w:styleId="CommentText">
    <w:name w:val="annotation text"/>
    <w:basedOn w:val="Normal"/>
    <w:link w:val="CommentTextChar"/>
    <w:uiPriority w:val="99"/>
    <w:semiHidden/>
    <w:unhideWhenUsed/>
    <w:rsid w:val="00A3546B"/>
    <w:pPr>
      <w:spacing w:after="0" w:line="240" w:lineRule="auto"/>
      <w:jc w:val="left"/>
    </w:pPr>
    <w:rPr>
      <w:rFonts w:asciiTheme="minorHAnsi" w:eastAsiaTheme="minorHAnsi" w:hAnsiTheme="minorHAnsi"/>
      <w:sz w:val="20"/>
      <w:szCs w:val="20"/>
    </w:rPr>
  </w:style>
  <w:style w:type="character" w:customStyle="1" w:styleId="CommentTextChar">
    <w:name w:val="Comment Text Char"/>
    <w:basedOn w:val="DefaultParagraphFont"/>
    <w:link w:val="CommentText"/>
    <w:uiPriority w:val="99"/>
    <w:semiHidden/>
    <w:rsid w:val="00A3546B"/>
    <w:rPr>
      <w:sz w:val="20"/>
      <w:szCs w:val="20"/>
      <w:lang w:val="en-GB"/>
    </w:rPr>
  </w:style>
  <w:style w:type="character" w:customStyle="1" w:styleId="UnresolvedMention1">
    <w:name w:val="Unresolved Mention1"/>
    <w:basedOn w:val="DefaultParagraphFont"/>
    <w:uiPriority w:val="99"/>
    <w:semiHidden/>
    <w:unhideWhenUsed/>
    <w:rsid w:val="00EB1FB6"/>
    <w:rPr>
      <w:color w:val="605E5C"/>
      <w:shd w:val="clear" w:color="auto" w:fill="E1DFDD"/>
    </w:rPr>
  </w:style>
  <w:style w:type="character" w:styleId="Strong">
    <w:name w:val="Strong"/>
    <w:uiPriority w:val="22"/>
    <w:qFormat/>
    <w:rsid w:val="004B41DE"/>
    <w:rPr>
      <w:b/>
      <w:bCs/>
    </w:rPr>
  </w:style>
  <w:style w:type="character" w:customStyle="1" w:styleId="ListParagraphChar">
    <w:name w:val="List Paragraph Char"/>
    <w:basedOn w:val="DefaultParagraphFont"/>
    <w:link w:val="ListParagraph"/>
    <w:uiPriority w:val="34"/>
    <w:rsid w:val="00027FDF"/>
    <w:rPr>
      <w:rFonts w:ascii="Times New Roman" w:eastAsiaTheme="minorEastAsia" w:hAnsi="Times New Roman"/>
      <w:sz w:val="24"/>
      <w:lang w:val="en-GB"/>
    </w:rPr>
  </w:style>
  <w:style w:type="paragraph" w:styleId="TOC3">
    <w:name w:val="toc 3"/>
    <w:basedOn w:val="Normal"/>
    <w:next w:val="Normal"/>
    <w:autoRedefine/>
    <w:uiPriority w:val="39"/>
    <w:unhideWhenUsed/>
    <w:rsid w:val="00D76D44"/>
    <w:pPr>
      <w:spacing w:after="100"/>
      <w:ind w:left="480"/>
    </w:pPr>
  </w:style>
  <w:style w:type="paragraph" w:styleId="NormalWeb">
    <w:name w:val="Normal (Web)"/>
    <w:basedOn w:val="Normal"/>
    <w:uiPriority w:val="99"/>
    <w:semiHidden/>
    <w:unhideWhenUsed/>
    <w:rsid w:val="00E426DD"/>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c\Downloads\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Cra09</b:Tag>
    <b:SourceType>JournalArticle</b:SourceType>
    <b:Guid>{EEE52A72-DB50-49A3-A9F5-8A4264E09134}</b:Guid>
    <b:Author>
      <b:Author>
        <b:NameList>
          <b:Person>
            <b:Last>Craig</b:Last>
          </b:Person>
        </b:NameList>
      </b:Author>
    </b:Author>
    <b:Year>2009</b:Year>
    <b:RefOrder>1</b:RefOrder>
  </b:Source>
  <b:Source>
    <b:Tag>Lun105</b:Tag>
    <b:SourceType>JournalArticle</b:SourceType>
    <b:Guid>{273226CD-9972-4B70-AF4F-C57D068CBA40}</b:Guid>
    <b:Author>
      <b:Author>
        <b:NameList>
          <b:Person>
            <b:Last>Lunenburg</b:Last>
            <b:First>F.C.,</b:First>
          </b:Person>
        </b:NameList>
      </b:Author>
    </b:Author>
    <b:Year>2010 </b:Year>
    <b:RefOrder>2</b:RefOrder>
  </b:Source>
  <b:Source>
    <b:Tag>Akk05</b:Tag>
    <b:SourceType>JournalArticle</b:SourceType>
    <b:Guid>{1BD33902-A273-4678-A218-33C14DC73CD1}</b:Guid>
    <b:Author>
      <b:Author>
        <b:NameList>
          <b:Person>
            <b:Last>Akkirman</b:Last>
            <b:First>A.D.</b:First>
            <b:Middle>and Harris, D.L.,</b:Middle>
          </b:Person>
        </b:NameList>
      </b:Author>
    </b:Author>
    <b:Year>2005</b:Year>
    <b:RefOrder>3</b:RefOrder>
  </b:Source>
  <b:Source>
    <b:Tag>Guf10</b:Tag>
    <b:SourceType>JournalArticle</b:SourceType>
    <b:Guid>{F6ACDF2B-E3EE-4491-A2DB-713B87A316FC}</b:Guid>
    <b:Author>
      <b:Author>
        <b:NameList>
          <b:Person>
            <b:Last>Guffey</b:Last>
            <b:First>M.E.</b:First>
            <b:Middle>and Loewy, D.,</b:Middle>
          </b:Person>
        </b:NameList>
      </b:Author>
    </b:Author>
    <b:Year>2010</b:Year>
    <b:RefOrder>4</b:RefOrder>
  </b:Source>
  <b:Source>
    <b:Tag>Adl16</b:Tag>
    <b:SourceType>JournalArticle</b:SourceType>
    <b:Guid>{1A018A26-E9CD-4B07-BBF8-CEBAA728177B}</b:Guid>
    <b:Author>
      <b:Author>
        <b:NameList>
          <b:Person>
            <b:Last>Adler</b:Last>
            <b:First>R.B.,</b:First>
            <b:Middle>Rodman</b:Middle>
          </b:Person>
        </b:NameList>
      </b:Author>
    </b:Author>
    <b:Year>2016</b:Year>
    <b:RefOrder>5</b:RefOrder>
  </b:Source>
  <b:Source>
    <b:Tag>Che10</b:Tag>
    <b:SourceType>JournalArticle</b:SourceType>
    <b:Guid>{902DFB81-F3C3-4BA6-9360-38081905B822}</b:Guid>
    <b:Author>
      <b:Author>
        <b:NameList>
          <b:Person>
            <b:Last>Cheney</b:Last>
            <b:First>G.,</b:First>
            <b:Middle>Christensen</b:Middle>
          </b:Person>
        </b:NameList>
      </b:Author>
    </b:Author>
    <b:Year>2010</b:Year>
    <b:RefOrder>6</b:RefOrder>
  </b:Source>
  <b:Source>
    <b:Tag>McE06</b:Tag>
    <b:SourceType>JournalArticle</b:SourceType>
    <b:Guid>{A1B2147E-264C-443F-968D-F65148B675AD}</b:Guid>
    <b:Author>
      <b:Author>
        <b:NameList>
          <b:Person>
            <b:Last>McEachern</b:Last>
          </b:Person>
        </b:NameList>
      </b:Author>
    </b:Author>
    <b:Year>2006</b:Year>
    <b:RefOrder>7</b:RefOrder>
  </b:Source>
  <b:Source>
    <b:Tag>Yan08</b:Tag>
    <b:SourceType>JournalArticle</b:SourceType>
    <b:Guid>{93F926A2-C636-4822-90EF-22E8FCA0E689}</b:Guid>
    <b:Author>
      <b:Author>
        <b:NameList>
          <b:Person>
            <b:Last>Yang</b:Last>
          </b:Person>
        </b:NameList>
      </b:Author>
    </b:Author>
    <b:Year>2008</b:Year>
    <b:RefOrder>8</b:RefOrder>
  </b:Source>
</b:Sources>
</file>

<file path=customXml/itemProps1.xml><?xml version="1.0" encoding="utf-8"?>
<ds:datastoreItem xmlns:ds="http://schemas.openxmlformats.org/officeDocument/2006/customXml" ds:itemID="{2FB14CB8-6537-4759-BD06-2B69068FBD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Template>
  <TotalTime>65</TotalTime>
  <Pages>31</Pages>
  <Words>5939</Words>
  <Characters>33854</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Gheorghe Albu (1813898)</cp:lastModifiedBy>
  <cp:revision>2</cp:revision>
  <dcterms:created xsi:type="dcterms:W3CDTF">2020-08-25T08:26:00Z</dcterms:created>
  <dcterms:modified xsi:type="dcterms:W3CDTF">2020-08-25T08:26:00Z</dcterms:modified>
</cp:coreProperties>
</file>