
<file path=[Content_Types].xml><?xml version="1.0" encoding="utf-8"?>
<Types xmlns="http://schemas.openxmlformats.org/package/2006/content-types">
  <Default Extension="png" ContentType="image/png"/>
  <Default Extension="jpeg" ContentType="image/jpeg"/>
  <Default Extension="emf" ContentType="image/x-emf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sdt>
      <w:sdtPr>
        <w:id w:val="5658141"/>
        <w:docPartObj>
          <w:docPartGallery w:val="Cover Pages"/>
          <w:docPartUnique/>
        </w:docPartObj>
      </w:sdtPr>
      <w:sdtEndPr>
        <w:rPr>
          <w:sz w:val="24"/>
        </w:rPr>
      </w:sdtEndPr>
      <w:sdtContent>
        <w:p w:rsidR="002B1CB6" w:rsidRDefault="0062046B" w:rsidP="0068585E">
          <w:pPr>
            <w:ind w:left="1440"/>
          </w:pPr>
          <w:r>
            <w:rPr>
              <w:noProof/>
            </w:rPr>
            <w:drawing>
              <wp:anchor distT="0" distB="0" distL="114300" distR="114300" simplePos="0" relativeHeight="251659776" behindDoc="0" locked="0" layoutInCell="1" allowOverlap="1">
                <wp:simplePos x="0" y="0"/>
                <wp:positionH relativeFrom="column">
                  <wp:posOffset>-427355</wp:posOffset>
                </wp:positionH>
                <wp:positionV relativeFrom="paragraph">
                  <wp:posOffset>-178435</wp:posOffset>
                </wp:positionV>
                <wp:extent cx="2746375" cy="914400"/>
                <wp:effectExtent l="19050" t="0" r="0" b="0"/>
                <wp:wrapSquare wrapText="bothSides"/>
                <wp:docPr id="5" name="Picture 2" descr="C:\Documents and Settings\qlt-aj\Local Settings\Temporary Internet Files\Content.Word\TSD_swan2013.jpg"/>
                <wp:cNvGraphicFramePr/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1032" name="Picture 8" descr="C:\Documents and Settings\qlt-aj\Local Settings\Temporary Internet Files\Content.Word\TSD_swan2013.jpg"/>
                        <pic:cNvPicPr>
                          <a:picLocks noChangeAspect="1" noChangeArrowheads="1"/>
                        </pic:cNvPicPr>
                      </pic:nvPicPr>
                      <pic:blipFill>
                        <a:blip r:embed="rId9" cstate="print"/>
                        <a:srcRect/>
                        <a:stretch>
                          <a:fillRect/>
                        </a:stretch>
                      </pic:blipFill>
                      <pic:spPr bwMode="auto">
                        <a:xfrm>
                          <a:off x="0" y="0"/>
                          <a:ext cx="2746375" cy="914400"/>
                        </a:xfrm>
                        <a:prstGeom prst="rect">
                          <a:avLst/>
                        </a:prstGeom>
                        <a:noFill/>
                        <a:ln w="9525">
                          <a:noFill/>
                          <a:miter lim="800000"/>
                          <a:headEnd/>
                          <a:tailEnd/>
                        </a:ln>
                      </pic:spPr>
                    </pic:pic>
                  </a:graphicData>
                </a:graphic>
              </wp:anchor>
            </w:drawing>
          </w:r>
          <w:r>
            <w:rPr>
              <w:noProof/>
            </w:rPr>
            <w:drawing>
              <wp:anchor distT="0" distB="0" distL="114300" distR="114300" simplePos="0" relativeHeight="251660800" behindDoc="0" locked="0" layoutInCell="1" allowOverlap="1">
                <wp:simplePos x="0" y="0"/>
                <wp:positionH relativeFrom="column">
                  <wp:posOffset>4203700</wp:posOffset>
                </wp:positionH>
                <wp:positionV relativeFrom="paragraph">
                  <wp:posOffset>-167640</wp:posOffset>
                </wp:positionV>
                <wp:extent cx="1895475" cy="902970"/>
                <wp:effectExtent l="0" t="0" r="0" b="0"/>
                <wp:wrapSquare wrapText="bothSides"/>
                <wp:docPr id="2" name="Picture 1" descr="C:\Users\arya\Documents\logo\fwdnewuniversityandschoolofappliedcomputinglogos\image005.png"/>
                <wp:cNvGraphicFramePr/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1027" name="Picture 3" descr="C:\Users\arya\Documents\logo\fwdnewuniversityandschoolofappliedcomputinglogos\image005.png"/>
                        <pic:cNvPicPr>
                          <a:picLocks noChangeAspect="1" noChangeArrowheads="1"/>
                        </pic:cNvPicPr>
                      </pic:nvPicPr>
                      <pic:blipFill>
                        <a:blip r:embed="rId10" cstate="print">
                          <a:extLst>
                            <a:ext uri="{28A0092B-C50C-407E-A947-70E740481C1C}">
                              <a14:useLocalDpi xmlns:a14="http://schemas.microsoft.com/office/drawing/2010/main" val="0"/>
                            </a:ext>
                          </a:extLst>
                        </a:blip>
                        <a:srcRect/>
                        <a:stretch>
                          <a:fillRect/>
                        </a:stretch>
                      </pic:blipFill>
                      <pic:spPr bwMode="auto">
                        <a:xfrm>
                          <a:off x="0" y="0"/>
                          <a:ext cx="1895475" cy="902970"/>
                        </a:xfrm>
                        <a:prstGeom prst="rect">
                          <a:avLst/>
                        </a:prstGeom>
                        <a:noFill/>
                        <a:extLst>
                          <a:ext uri="{909E8E84-426E-40DD-AFC4-6F175D3DCCD1}">
                            <a14:hiddenFill xmlns:a14="http://schemas.microsoft.com/office/drawing/2010/main">
                              <a:solidFill>
                                <a:srgbClr val="FFFFFF"/>
                              </a:solidFill>
                            </a14:hiddenFill>
                          </a:ext>
                        </a:extLst>
                      </pic:spPr>
                    </pic:pic>
                  </a:graphicData>
                </a:graphic>
              </wp:anchor>
            </w:drawing>
          </w:r>
        </w:p>
        <w:p w:rsidR="00484390" w:rsidRDefault="00BA33BA" w:rsidP="0068585E">
          <w:pPr>
            <w:ind w:left="1440"/>
          </w:pPr>
        </w:p>
      </w:sdtContent>
    </w:sdt>
    <w:p w:rsidR="00484390" w:rsidRDefault="00484390" w:rsidP="00484390">
      <w:pPr>
        <w:rPr>
          <w:sz w:val="24"/>
        </w:rPr>
      </w:pPr>
    </w:p>
    <w:p w:rsidR="0062046B" w:rsidRDefault="0062046B" w:rsidP="00484390">
      <w:pPr>
        <w:rPr>
          <w:sz w:val="24"/>
        </w:rPr>
      </w:pPr>
    </w:p>
    <w:p w:rsidR="00484390" w:rsidRDefault="00BA33BA" w:rsidP="00484390">
      <w:pPr>
        <w:rPr>
          <w:sz w:val="24"/>
        </w:rPr>
      </w:pPr>
      <w:r>
        <w:rPr>
          <w:noProof/>
          <w:sz w:val="20"/>
        </w:rPr>
        <w:pict>
          <v:shapetype id="_x0000_t202" coordsize="21600,21600" o:spt="202" path="m,l,21600r21600,l21600,xe">
            <v:stroke joinstyle="miter"/>
            <v:path gradientshapeok="t" o:connecttype="rect"/>
          </v:shapetype>
          <v:shape id="Text Box 2" o:spid="_x0000_s1026" type="#_x0000_t202" style="position:absolute;margin-left:120.05pt;margin-top:12.1pt;width:306.45pt;height:45.3pt;z-index:251656704;visibility:visible;mso-height-percent:200;mso-height-percent:200;mso-width-relative:margin;mso-height-relative:margin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" stroked="f">
            <v:textbox style="mso-fit-shape-to-text:t">
              <w:txbxContent>
                <w:p w:rsidR="0064427B" w:rsidRPr="00E7005D" w:rsidRDefault="00D03C28" w:rsidP="00CB4B62">
                  <w:pPr>
                    <w:rPr>
                      <w:sz w:val="38"/>
                    </w:rPr>
                  </w:pPr>
                  <w:r>
                    <w:rPr>
                      <w:b/>
                      <w:sz w:val="40"/>
                    </w:rPr>
                    <w:t xml:space="preserve">Wireless Networks </w:t>
                  </w:r>
                  <w:r w:rsidR="0025710E">
                    <w:rPr>
                      <w:b/>
                      <w:sz w:val="40"/>
                    </w:rPr>
                    <w:t>(NS)</w:t>
                  </w:r>
                </w:p>
              </w:txbxContent>
            </v:textbox>
          </v:shape>
        </w:pict>
      </w:r>
    </w:p>
    <w:p w:rsidR="00484390" w:rsidRDefault="00484390" w:rsidP="00484390">
      <w:pPr>
        <w:rPr>
          <w:sz w:val="24"/>
        </w:rPr>
      </w:pPr>
    </w:p>
    <w:p w:rsidR="00484390" w:rsidRDefault="00484390" w:rsidP="00484390">
      <w:pPr>
        <w:rPr>
          <w:sz w:val="24"/>
        </w:rPr>
      </w:pPr>
    </w:p>
    <w:p w:rsidR="00484390" w:rsidRDefault="00484390" w:rsidP="00484390">
      <w:pPr>
        <w:rPr>
          <w:sz w:val="24"/>
        </w:rPr>
      </w:pPr>
    </w:p>
    <w:p w:rsidR="00484390" w:rsidRDefault="00BA33BA" w:rsidP="00484390">
      <w:pPr>
        <w:rPr>
          <w:sz w:val="24"/>
        </w:rPr>
      </w:pPr>
      <w:r>
        <w:rPr>
          <w:noProof/>
          <w:sz w:val="20"/>
        </w:rPr>
        <w:pict>
          <v:shape id="Text Box 3" o:spid="_x0000_s1027" type="#_x0000_t202" style="position:absolute;margin-left:31.8pt;margin-top:11.8pt;width:350.4pt;height:39.55pt;z-index:251657728;visibility:visible;mso-height-percent:200;mso-height-percent:200;mso-width-relative:margin;mso-height-relative:margin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" stroked="f">
            <v:textbox style="mso-fit-shape-to-text:t">
              <w:txbxContent>
                <w:p w:rsidR="0064427B" w:rsidRPr="0015777B" w:rsidRDefault="00E45BA7" w:rsidP="00CF375B">
                  <w:pPr>
                    <w:jc w:val="center"/>
                    <w:rPr>
                      <w:rFonts w:ascii="Verdana" w:hAnsi="Verdana"/>
                      <w:sz w:val="32"/>
                    </w:rPr>
                  </w:pPr>
                  <w:r>
                    <w:rPr>
                      <w:rFonts w:ascii="Verdana" w:hAnsi="Verdana"/>
                      <w:sz w:val="32"/>
                    </w:rPr>
                    <w:t>Tutorial 4</w:t>
                  </w:r>
                </w:p>
              </w:txbxContent>
            </v:textbox>
          </v:shape>
        </w:pict>
      </w:r>
    </w:p>
    <w:p w:rsidR="00484390" w:rsidRDefault="00484390" w:rsidP="00484390">
      <w:pPr>
        <w:rPr>
          <w:sz w:val="24"/>
        </w:rPr>
      </w:pPr>
    </w:p>
    <w:p w:rsidR="00484390" w:rsidRDefault="00484390" w:rsidP="00484390">
      <w:pPr>
        <w:rPr>
          <w:sz w:val="24"/>
        </w:rPr>
      </w:pPr>
    </w:p>
    <w:p w:rsidR="00484390" w:rsidRDefault="00484390" w:rsidP="00484390"/>
    <w:p w:rsidR="00484390" w:rsidRDefault="00BA33BA" w:rsidP="00484390">
      <w:r>
        <w:rPr>
          <w:noProof/>
        </w:rPr>
        <w:pict>
          <v:shape id="Text Box 6" o:spid="_x0000_s1028" type="#_x0000_t202" style="position:absolute;margin-left:85.8pt;margin-top:11.65pt;width:337.1pt;height:131.85pt;z-index:251658752;visibility:visible;mso-width-relative:margin;mso-height-relative:margin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" stroked="f">
            <v:textbox>
              <w:txbxContent>
                <w:p w:rsidR="00CB4B62" w:rsidRPr="00CB4B62" w:rsidRDefault="00CB4B62" w:rsidP="00CB4B62">
                  <w:pPr>
                    <w:spacing w:after="120" w:line="240" w:lineRule="auto"/>
                    <w:jc w:val="center"/>
                    <w:rPr>
                      <w:sz w:val="28"/>
                    </w:rPr>
                  </w:pPr>
                  <w:r w:rsidRPr="00CB4B62">
                    <w:rPr>
                      <w:b/>
                      <w:bCs/>
                      <w:sz w:val="28"/>
                      <w:lang w:val="en-US"/>
                    </w:rPr>
                    <w:t>Faculty o</w:t>
                  </w:r>
                  <w:r w:rsidR="0025710E">
                    <w:rPr>
                      <w:b/>
                      <w:bCs/>
                      <w:sz w:val="28"/>
                      <w:lang w:val="en-US"/>
                    </w:rPr>
                    <w:t>f Architecture, Computing &amp; Engineering</w:t>
                  </w:r>
                </w:p>
                <w:p w:rsidR="00CB4B62" w:rsidRPr="00CB4B62" w:rsidRDefault="00CB4B62" w:rsidP="00CB4B62">
                  <w:pPr>
                    <w:spacing w:after="120" w:line="240" w:lineRule="auto"/>
                    <w:jc w:val="center"/>
                    <w:rPr>
                      <w:sz w:val="28"/>
                    </w:rPr>
                  </w:pPr>
                  <w:r w:rsidRPr="00CB4B62">
                    <w:rPr>
                      <w:b/>
                      <w:bCs/>
                      <w:sz w:val="28"/>
                      <w:lang w:val="en-US"/>
                    </w:rPr>
                    <w:t>School of Applied Computing</w:t>
                  </w:r>
                </w:p>
                <w:p w:rsidR="008D56EA" w:rsidRPr="00CB4B62" w:rsidRDefault="00CB4B62" w:rsidP="00CB4B62">
                  <w:pPr>
                    <w:spacing w:after="120" w:line="240" w:lineRule="auto"/>
                    <w:jc w:val="center"/>
                    <w:rPr>
                      <w:b/>
                      <w:sz w:val="28"/>
                    </w:rPr>
                  </w:pPr>
                  <w:r w:rsidRPr="00CB4B62">
                    <w:rPr>
                      <w:b/>
                      <w:sz w:val="28"/>
                    </w:rPr>
                    <w:t>Mount Pleasant Campus</w:t>
                  </w:r>
                </w:p>
                <w:p w:rsidR="00CB4B62" w:rsidRPr="00CB4B62" w:rsidRDefault="00CB4B62" w:rsidP="00CB4B62">
                  <w:pPr>
                    <w:spacing w:after="120" w:line="240" w:lineRule="auto"/>
                    <w:jc w:val="center"/>
                    <w:rPr>
                      <w:b/>
                      <w:sz w:val="28"/>
                    </w:rPr>
                  </w:pPr>
                  <w:r w:rsidRPr="00CB4B62">
                    <w:rPr>
                      <w:b/>
                      <w:sz w:val="28"/>
                    </w:rPr>
                    <w:t>Swansea</w:t>
                  </w:r>
                </w:p>
                <w:p w:rsidR="00CB4B62" w:rsidRPr="00CB4B62" w:rsidRDefault="00CB4B62" w:rsidP="00CB4B62">
                  <w:pPr>
                    <w:jc w:val="center"/>
                    <w:rPr>
                      <w:b/>
                      <w:sz w:val="28"/>
                    </w:rPr>
                  </w:pPr>
                  <w:r w:rsidRPr="00CB4B62">
                    <w:rPr>
                      <w:b/>
                      <w:sz w:val="28"/>
                    </w:rPr>
                    <w:t>SA1 6ED</w:t>
                  </w:r>
                </w:p>
              </w:txbxContent>
            </v:textbox>
          </v:shape>
        </w:pict>
      </w:r>
    </w:p>
    <w:p w:rsidR="00484390" w:rsidRDefault="00484390" w:rsidP="00484390"/>
    <w:p w:rsidR="00484390" w:rsidRDefault="00484390" w:rsidP="00484390"/>
    <w:p w:rsidR="00484390" w:rsidRDefault="00484390" w:rsidP="00484390"/>
    <w:p w:rsidR="0064427B" w:rsidRDefault="0064427B" w:rsidP="00484390"/>
    <w:p w:rsidR="0064427B" w:rsidRDefault="0064427B" w:rsidP="00484390"/>
    <w:p w:rsidR="0064427B" w:rsidRDefault="0064427B" w:rsidP="00484390"/>
    <w:p w:rsidR="00FF06B7" w:rsidRPr="006A32C0" w:rsidRDefault="008B73B7" w:rsidP="006A32C0">
      <w:pPr>
        <w:pStyle w:val="ListParagraph"/>
        <w:numPr>
          <w:ilvl w:val="0"/>
          <w:numId w:val="8"/>
        </w:numPr>
        <w:rPr>
          <w:sz w:val="24"/>
        </w:rPr>
      </w:pPr>
      <w:r w:rsidRPr="006A32C0">
        <w:rPr>
          <w:b/>
          <w:sz w:val="24"/>
        </w:rPr>
        <w:t>IN</w:t>
      </w:r>
      <w:r w:rsidR="00BA1C35" w:rsidRPr="006A32C0">
        <w:rPr>
          <w:b/>
          <w:sz w:val="24"/>
        </w:rPr>
        <w:t>TRODUCTION</w:t>
      </w:r>
      <w:r w:rsidR="00DB4AB8" w:rsidRPr="006A32C0">
        <w:rPr>
          <w:b/>
          <w:sz w:val="24"/>
        </w:rPr>
        <w:t xml:space="preserve"> AND OBJECTIVES OF THE </w:t>
      </w:r>
      <w:r w:rsidR="008F6CD8" w:rsidRPr="008F6CD8">
        <w:rPr>
          <w:b/>
          <w:caps/>
          <w:sz w:val="24"/>
        </w:rPr>
        <w:t>Exercises</w:t>
      </w:r>
    </w:p>
    <w:p w:rsidR="000340DB" w:rsidRPr="006709B2" w:rsidRDefault="006A32C0" w:rsidP="000340DB">
      <w:pPr>
        <w:jc w:val="both"/>
        <w:rPr>
          <w:sz w:val="24"/>
          <w:szCs w:val="24"/>
          <w:lang w:val="en-US"/>
        </w:rPr>
      </w:pPr>
      <w:r w:rsidRPr="006709B2">
        <w:rPr>
          <w:sz w:val="24"/>
          <w:szCs w:val="24"/>
        </w:rPr>
        <w:t xml:space="preserve">In </w:t>
      </w:r>
      <w:r w:rsidR="002F1BDF" w:rsidRPr="006709B2">
        <w:rPr>
          <w:sz w:val="24"/>
          <w:szCs w:val="24"/>
        </w:rPr>
        <w:t>the lecture</w:t>
      </w:r>
      <w:r w:rsidRPr="006709B2">
        <w:rPr>
          <w:sz w:val="24"/>
          <w:szCs w:val="24"/>
        </w:rPr>
        <w:t xml:space="preserve">, you learnt about </w:t>
      </w:r>
      <w:r w:rsidR="00DD2D5A">
        <w:rPr>
          <w:sz w:val="24"/>
          <w:szCs w:val="24"/>
        </w:rPr>
        <w:t>802.11 standards</w:t>
      </w:r>
      <w:r w:rsidR="00A43FB8">
        <w:rPr>
          <w:sz w:val="24"/>
          <w:szCs w:val="24"/>
        </w:rPr>
        <w:t>, which is an essential factor in successfully operating a network</w:t>
      </w:r>
      <w:r w:rsidR="008F6CD8">
        <w:rPr>
          <w:sz w:val="24"/>
          <w:szCs w:val="24"/>
        </w:rPr>
        <w:t xml:space="preserve">. </w:t>
      </w:r>
      <w:r w:rsidR="00D34D9F">
        <w:rPr>
          <w:sz w:val="24"/>
          <w:szCs w:val="24"/>
        </w:rPr>
        <w:t>Apply your understanding and knowledge from what you learnt in the lecture about the topic by answering the following:</w:t>
      </w:r>
      <w:r w:rsidRPr="006709B2">
        <w:rPr>
          <w:sz w:val="24"/>
          <w:szCs w:val="24"/>
        </w:rPr>
        <w:t xml:space="preserve"> </w:t>
      </w:r>
    </w:p>
    <w:p w:rsidR="00D44AF6" w:rsidRDefault="00D44AF6">
      <w:pPr>
        <w:rPr>
          <w:lang w:val="en-US"/>
        </w:rPr>
      </w:pPr>
      <w:r>
        <w:rPr>
          <w:lang w:val="en-US"/>
        </w:rPr>
        <w:br w:type="page"/>
      </w:r>
    </w:p>
    <w:p w:rsidR="0000297D" w:rsidRPr="00D34D9F" w:rsidRDefault="0000297D" w:rsidP="0000297D">
      <w:pPr>
        <w:spacing w:after="0" w:line="240" w:lineRule="auto"/>
        <w:ind w:left="284"/>
        <w:rPr>
          <w:b/>
          <w:lang w:val="en-US"/>
        </w:rPr>
      </w:pPr>
      <w:r w:rsidRPr="00D34D9F">
        <w:rPr>
          <w:b/>
          <w:lang w:val="en-US"/>
        </w:rPr>
        <w:lastRenderedPageBreak/>
        <w:t>Use your lecture notes</w:t>
      </w:r>
      <w:r w:rsidR="0062046B">
        <w:rPr>
          <w:b/>
          <w:lang w:val="en-US"/>
        </w:rPr>
        <w:t>, library databases</w:t>
      </w:r>
      <w:r w:rsidRPr="00D34D9F">
        <w:rPr>
          <w:b/>
          <w:lang w:val="en-US"/>
        </w:rPr>
        <w:t xml:space="preserve"> and/or the Internet to answer the questions</w:t>
      </w:r>
      <w:r w:rsidR="00D34D9F" w:rsidRPr="00D34D9F">
        <w:rPr>
          <w:b/>
          <w:lang w:val="en-US"/>
        </w:rPr>
        <w:t>.</w:t>
      </w:r>
    </w:p>
    <w:p w:rsidR="0000297D" w:rsidRDefault="0000297D" w:rsidP="0000297D">
      <w:pPr>
        <w:spacing w:after="0" w:line="240" w:lineRule="auto"/>
        <w:ind w:left="284"/>
        <w:rPr>
          <w:lang w:val="en-US"/>
        </w:rPr>
      </w:pPr>
    </w:p>
    <w:p w:rsidR="0000297D" w:rsidRDefault="0000297D" w:rsidP="0000297D">
      <w:pPr>
        <w:spacing w:after="0" w:line="240" w:lineRule="auto"/>
        <w:ind w:left="284"/>
      </w:pPr>
    </w:p>
    <w:p w:rsidR="00353D05" w:rsidRDefault="00353D05" w:rsidP="00353D05">
      <w:pPr>
        <w:pStyle w:val="ListParagraph"/>
      </w:pPr>
    </w:p>
    <w:p w:rsidR="00353D05" w:rsidRPr="00353D05" w:rsidRDefault="00353D05" w:rsidP="00AE651B">
      <w:pPr>
        <w:pStyle w:val="ListParagraph"/>
        <w:numPr>
          <w:ilvl w:val="0"/>
          <w:numId w:val="21"/>
        </w:numPr>
        <w:spacing w:after="0" w:line="240" w:lineRule="auto"/>
      </w:pPr>
      <w:r w:rsidRPr="00624EE0">
        <w:rPr>
          <w:rFonts w:cs="Arial"/>
          <w:sz w:val="24"/>
        </w:rPr>
        <w:t xml:space="preserve">Name </w:t>
      </w:r>
      <w:r>
        <w:rPr>
          <w:rFonts w:cs="Arial"/>
          <w:sz w:val="24"/>
        </w:rPr>
        <w:t xml:space="preserve">the two access method in the MAC architecture </w:t>
      </w:r>
      <w:r w:rsidRPr="00624EE0">
        <w:rPr>
          <w:rFonts w:cs="Arial"/>
          <w:sz w:val="24"/>
        </w:rPr>
        <w:t xml:space="preserve">and </w:t>
      </w:r>
      <w:r>
        <w:rPr>
          <w:rFonts w:cs="Arial"/>
          <w:sz w:val="24"/>
        </w:rPr>
        <w:t>their required use</w:t>
      </w:r>
    </w:p>
    <w:p w:rsidR="00353D05" w:rsidRDefault="00353D05" w:rsidP="00353D05">
      <w:pPr>
        <w:pStyle w:val="ListParagraph"/>
      </w:pPr>
    </w:p>
    <w:p w:rsidR="00353D05" w:rsidRDefault="00353D05" w:rsidP="00AD176C">
      <w:pPr>
        <w:pStyle w:val="SMUNORMALARIAL"/>
        <w:numPr>
          <w:ilvl w:val="0"/>
          <w:numId w:val="21"/>
        </w:numPr>
        <w:spacing w:after="240" w:line="360" w:lineRule="auto"/>
        <w:rPr>
          <w:rFonts w:cs="Arial"/>
          <w:sz w:val="24"/>
        </w:rPr>
      </w:pPr>
      <w:r>
        <w:rPr>
          <w:rFonts w:cs="Arial"/>
          <w:sz w:val="24"/>
        </w:rPr>
        <w:t>Figure 1 illustrates the model developed by the 802.11 working group. State how data moves and with the help of figure 1 explain or describe the following terms:</w:t>
      </w:r>
    </w:p>
    <w:p w:rsidR="00353D05" w:rsidRDefault="00353D05" w:rsidP="00353D05">
      <w:pPr>
        <w:pStyle w:val="SMUNORMALARIAL"/>
        <w:numPr>
          <w:ilvl w:val="1"/>
          <w:numId w:val="22"/>
        </w:numPr>
        <w:spacing w:line="276" w:lineRule="auto"/>
        <w:ind w:left="1434" w:hanging="357"/>
        <w:rPr>
          <w:rFonts w:cs="Arial"/>
          <w:sz w:val="24"/>
        </w:rPr>
      </w:pPr>
      <w:r>
        <w:rPr>
          <w:rFonts w:cs="Arial"/>
          <w:sz w:val="24"/>
        </w:rPr>
        <w:t>Extended Service Set (ESS)</w:t>
      </w:r>
    </w:p>
    <w:p w:rsidR="00353D05" w:rsidRDefault="00353D05" w:rsidP="00353D05">
      <w:pPr>
        <w:pStyle w:val="SMUNORMALARIAL"/>
        <w:numPr>
          <w:ilvl w:val="1"/>
          <w:numId w:val="22"/>
        </w:numPr>
        <w:spacing w:line="276" w:lineRule="auto"/>
        <w:ind w:left="1434" w:hanging="357"/>
        <w:rPr>
          <w:rFonts w:cs="Arial"/>
          <w:sz w:val="24"/>
        </w:rPr>
      </w:pPr>
      <w:r>
        <w:rPr>
          <w:rFonts w:cs="Arial"/>
          <w:sz w:val="24"/>
        </w:rPr>
        <w:t>Distributed System (DS)</w:t>
      </w:r>
    </w:p>
    <w:p w:rsidR="00353D05" w:rsidRDefault="00353D05" w:rsidP="00353D05">
      <w:pPr>
        <w:pStyle w:val="SMUNORMALARIAL"/>
        <w:numPr>
          <w:ilvl w:val="1"/>
          <w:numId w:val="22"/>
        </w:numPr>
        <w:spacing w:line="276" w:lineRule="auto"/>
        <w:ind w:left="1434" w:hanging="357"/>
        <w:rPr>
          <w:rFonts w:cs="Arial"/>
          <w:sz w:val="24"/>
        </w:rPr>
      </w:pPr>
      <w:r>
        <w:rPr>
          <w:rFonts w:cs="Arial"/>
          <w:sz w:val="24"/>
        </w:rPr>
        <w:t>Basic Service Set (BSS)</w:t>
      </w:r>
    </w:p>
    <w:p w:rsidR="00353D05" w:rsidRDefault="00353D05" w:rsidP="00353D05">
      <w:pPr>
        <w:pStyle w:val="SMUNORMALARIAL"/>
        <w:numPr>
          <w:ilvl w:val="1"/>
          <w:numId w:val="22"/>
        </w:numPr>
        <w:spacing w:line="276" w:lineRule="auto"/>
        <w:ind w:left="1434" w:hanging="357"/>
        <w:rPr>
          <w:rFonts w:cs="Arial"/>
          <w:sz w:val="24"/>
        </w:rPr>
      </w:pPr>
      <w:r>
        <w:rPr>
          <w:rFonts w:cs="Arial"/>
          <w:sz w:val="24"/>
        </w:rPr>
        <w:t>With reference to figure 1, what is the difference between an access point and a portal?</w:t>
      </w:r>
    </w:p>
    <w:p w:rsidR="00353D05" w:rsidRDefault="00353D05" w:rsidP="00353D05">
      <w:pPr>
        <w:pStyle w:val="SMUNORMALARIAL"/>
        <w:jc w:val="center"/>
        <w:rPr>
          <w:rFonts w:cs="Arial"/>
          <w:sz w:val="24"/>
        </w:rPr>
      </w:pPr>
      <w:r>
        <w:rPr>
          <w:rFonts w:cs="Arial"/>
          <w:noProof/>
          <w:sz w:val="24"/>
        </w:rPr>
        <w:drawing>
          <wp:inline distT="0" distB="0" distL="0" distR="0">
            <wp:extent cx="4095750" cy="2918409"/>
            <wp:effectExtent l="19050" t="0" r="0" b="0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>
                    <a:blip r:embed="rId11" cstate="print"/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98717" cy="2920523"/>
                    </a:xfrm>
                    <a:prstGeom prst="rect">
                      <a:avLst/>
                    </a:prstGeom>
                    <a:noFill/>
                    <a:ln w="9525">
                      <a:noFill/>
                      <a:miter lim="800000"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 w:rsidR="00353D05" w:rsidRDefault="00353D05" w:rsidP="00353D05">
      <w:pPr>
        <w:pStyle w:val="SMUNORMALARIAL"/>
        <w:jc w:val="center"/>
        <w:rPr>
          <w:rFonts w:cs="Arial"/>
          <w:sz w:val="24"/>
        </w:rPr>
      </w:pPr>
      <w:r>
        <w:rPr>
          <w:rFonts w:cs="Arial"/>
          <w:sz w:val="24"/>
        </w:rPr>
        <w:t>Figure 1</w:t>
      </w:r>
    </w:p>
    <w:p w:rsidR="00353D05" w:rsidRDefault="00353D05" w:rsidP="00353D05">
      <w:pPr>
        <w:pStyle w:val="ListParagraph"/>
      </w:pPr>
    </w:p>
    <w:p w:rsidR="006426BD" w:rsidRDefault="006426BD" w:rsidP="00353D05">
      <w:pPr>
        <w:pStyle w:val="ListParagraph"/>
      </w:pPr>
    </w:p>
    <w:p w:rsidR="006426BD" w:rsidRDefault="006426BD" w:rsidP="006426BD">
      <w:pPr>
        <w:pStyle w:val="ListParagraph"/>
        <w:numPr>
          <w:ilvl w:val="0"/>
          <w:numId w:val="21"/>
        </w:numPr>
        <w:spacing w:after="0" w:line="24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>What are the benefits of WLANs?</w:t>
      </w:r>
    </w:p>
    <w:p w:rsidR="00077769" w:rsidRDefault="00077769" w:rsidP="00077769">
      <w:pPr>
        <w:spacing w:after="0" w:line="240" w:lineRule="auto"/>
        <w:jc w:val="both"/>
        <w:rPr>
          <w:rFonts w:ascii="Arial" w:hAnsi="Arial" w:cs="Arial"/>
        </w:rPr>
      </w:pPr>
    </w:p>
    <w:p w:rsidR="00077769" w:rsidRPr="00077769" w:rsidRDefault="00077769" w:rsidP="00077769">
      <w:pPr>
        <w:spacing w:after="0" w:line="240" w:lineRule="auto"/>
        <w:jc w:val="both"/>
        <w:rPr>
          <w:rFonts w:ascii="Arial" w:hAnsi="Arial" w:cs="Arial"/>
        </w:rPr>
      </w:pPr>
    </w:p>
    <w:p w:rsidR="006426BD" w:rsidRPr="00AD176C" w:rsidRDefault="006426BD" w:rsidP="00AE651B">
      <w:pPr>
        <w:pStyle w:val="ListParagraph"/>
        <w:numPr>
          <w:ilvl w:val="0"/>
          <w:numId w:val="21"/>
        </w:numPr>
        <w:spacing w:after="0" w:line="240" w:lineRule="auto"/>
      </w:pPr>
      <w:r>
        <w:rPr>
          <w:rFonts w:ascii="Arial" w:hAnsi="Arial" w:cs="Arial"/>
        </w:rPr>
        <w:t>Name the three types of radio transmission within the unlicensed 2.4-GHz frequency bands.</w:t>
      </w:r>
    </w:p>
    <w:p w:rsidR="00AD176C" w:rsidRPr="00AD176C" w:rsidRDefault="00AD176C" w:rsidP="00AD176C">
      <w:pPr>
        <w:spacing w:after="0" w:line="240" w:lineRule="auto"/>
      </w:pPr>
    </w:p>
    <w:p w:rsidR="00AD176C" w:rsidRPr="00AD176C" w:rsidRDefault="00AD176C" w:rsidP="00AE651B">
      <w:pPr>
        <w:pStyle w:val="ListParagraph"/>
        <w:numPr>
          <w:ilvl w:val="0"/>
          <w:numId w:val="21"/>
        </w:numPr>
        <w:spacing w:after="0" w:line="240" w:lineRule="auto"/>
      </w:pPr>
      <w:r>
        <w:rPr>
          <w:rFonts w:ascii="Arial" w:hAnsi="Arial" w:cs="Arial"/>
        </w:rPr>
        <w:t xml:space="preserve">Describe the MAC </w:t>
      </w:r>
      <w:r w:rsidR="00B9190C">
        <w:rPr>
          <w:rFonts w:ascii="Arial" w:hAnsi="Arial" w:cs="Arial"/>
        </w:rPr>
        <w:t>architecture</w:t>
      </w:r>
      <w:r>
        <w:rPr>
          <w:rFonts w:ascii="Arial" w:hAnsi="Arial" w:cs="Arial"/>
        </w:rPr>
        <w:t xml:space="preserve"> of the Data Link Layer.</w:t>
      </w:r>
    </w:p>
    <w:p w:rsidR="00AD176C" w:rsidRDefault="00AD176C" w:rsidP="00AD176C">
      <w:pPr>
        <w:pStyle w:val="ListParagraph"/>
      </w:pPr>
    </w:p>
    <w:p w:rsidR="00AD176C" w:rsidRDefault="00AD176C" w:rsidP="00AE651B">
      <w:pPr>
        <w:pStyle w:val="ListParagraph"/>
        <w:numPr>
          <w:ilvl w:val="0"/>
          <w:numId w:val="21"/>
        </w:numPr>
        <w:spacing w:after="0" w:line="240" w:lineRule="auto"/>
      </w:pPr>
      <w:r>
        <w:t>Explain the process of Roaming</w:t>
      </w:r>
    </w:p>
    <w:p w:rsidR="00AD176C" w:rsidRDefault="00AD176C" w:rsidP="00AD176C">
      <w:pPr>
        <w:pStyle w:val="ListParagraph"/>
      </w:pPr>
    </w:p>
    <w:p w:rsidR="00AD176C" w:rsidRDefault="00AD176C" w:rsidP="00AE651B">
      <w:pPr>
        <w:pStyle w:val="ListParagraph"/>
        <w:numPr>
          <w:ilvl w:val="0"/>
          <w:numId w:val="21"/>
        </w:numPr>
        <w:spacing w:after="0" w:line="240" w:lineRule="auto"/>
      </w:pPr>
      <w:r>
        <w:t xml:space="preserve">What are the </w:t>
      </w:r>
      <w:r w:rsidR="00B9190C">
        <w:t>three security goals supported by IEEE 802.11?</w:t>
      </w:r>
    </w:p>
    <w:p w:rsidR="00B9190C" w:rsidRDefault="00B9190C" w:rsidP="00B9190C">
      <w:pPr>
        <w:pStyle w:val="ListParagraph"/>
      </w:pPr>
    </w:p>
    <w:p w:rsidR="00B9190C" w:rsidRDefault="00B9190C" w:rsidP="00AE651B">
      <w:pPr>
        <w:pStyle w:val="ListParagraph"/>
        <w:numPr>
          <w:ilvl w:val="0"/>
          <w:numId w:val="21"/>
        </w:numPr>
        <w:spacing w:after="0" w:line="240" w:lineRule="auto"/>
      </w:pPr>
      <w:r>
        <w:lastRenderedPageBreak/>
        <w:t>What are the three main types of frames used at the MAC layer and their uses?</w:t>
      </w:r>
    </w:p>
    <w:p w:rsidR="00B9190C" w:rsidRDefault="00B9190C" w:rsidP="00B9190C">
      <w:pPr>
        <w:pStyle w:val="ListParagraph"/>
      </w:pPr>
    </w:p>
    <w:p w:rsidR="00B9190C" w:rsidRDefault="00B9190C" w:rsidP="00AE651B">
      <w:pPr>
        <w:pStyle w:val="ListParagraph"/>
        <w:numPr>
          <w:ilvl w:val="0"/>
          <w:numId w:val="21"/>
        </w:numPr>
        <w:spacing w:after="0" w:line="240" w:lineRule="auto"/>
      </w:pPr>
      <w:r>
        <w:t>Explain the PLCP and the PMD, diagram may be use.</w:t>
      </w:r>
    </w:p>
    <w:p w:rsidR="00B9190C" w:rsidRDefault="00B9190C" w:rsidP="00B9190C">
      <w:pPr>
        <w:pStyle w:val="ListParagraph"/>
      </w:pPr>
    </w:p>
    <w:p w:rsidR="00B9190C" w:rsidRDefault="00B9190C" w:rsidP="00AE651B">
      <w:pPr>
        <w:pStyle w:val="ListParagraph"/>
        <w:numPr>
          <w:ilvl w:val="0"/>
          <w:numId w:val="21"/>
        </w:numPr>
        <w:spacing w:after="0" w:line="240" w:lineRule="auto"/>
      </w:pPr>
      <w:r>
        <w:t>How does the carrier sense mechanism works?</w:t>
      </w:r>
    </w:p>
    <w:p w:rsidR="009C7A23" w:rsidRDefault="009C7A23" w:rsidP="009C7A23">
      <w:pPr>
        <w:pStyle w:val="ListParagraph"/>
      </w:pPr>
    </w:p>
    <w:p w:rsidR="009C7A23" w:rsidRDefault="009C7A23" w:rsidP="009C7A23">
      <w:pPr>
        <w:pStyle w:val="ListParagraph"/>
        <w:numPr>
          <w:ilvl w:val="0"/>
          <w:numId w:val="21"/>
        </w:numPr>
        <w:spacing w:after="0" w:line="240" w:lineRule="auto"/>
      </w:pPr>
      <w:r>
        <w:t>Relating to IEEE.11 logical architecture, topologies and physical layer, match each word number to the appropriate definition or term.</w:t>
      </w:r>
    </w:p>
    <w:p w:rsidR="009C7A23" w:rsidRDefault="009C7A23" w:rsidP="009C7A23">
      <w:pPr>
        <w:pStyle w:val="ListParagraph"/>
        <w:spacing w:after="0" w:line="240" w:lineRule="auto"/>
      </w:pPr>
    </w:p>
    <w:tbl>
      <w:tblPr>
        <w:tblStyle w:val="TableGrid"/>
        <w:tblW w:w="10491" w:type="dxa"/>
        <w:tblInd w:w="-318" w:type="dxa"/>
        <w:tblLook w:val="04A0" w:firstRow="1" w:lastRow="0" w:firstColumn="1" w:lastColumn="0" w:noHBand="0" w:noVBand="1"/>
      </w:tblPr>
      <w:tblGrid>
        <w:gridCol w:w="2581"/>
        <w:gridCol w:w="284"/>
        <w:gridCol w:w="6095"/>
        <w:gridCol w:w="1531"/>
      </w:tblGrid>
      <w:tr w:rsidR="009C7A23" w:rsidRPr="00BE15A1" w:rsidTr="00373369">
        <w:tc>
          <w:tcPr>
            <w:tcW w:w="2581" w:type="dxa"/>
          </w:tcPr>
          <w:p w:rsidR="009C7A23" w:rsidRPr="00221CB1" w:rsidRDefault="009C7A23" w:rsidP="00373369">
            <w:pPr>
              <w:pStyle w:val="ListParagraph"/>
              <w:ind w:left="0"/>
              <w:jc w:val="both"/>
              <w:rPr>
                <w:b/>
              </w:rPr>
            </w:pPr>
            <w:r w:rsidRPr="00221CB1">
              <w:rPr>
                <w:b/>
              </w:rPr>
              <w:t>Words</w:t>
            </w:r>
          </w:p>
        </w:tc>
        <w:tc>
          <w:tcPr>
            <w:tcW w:w="284" w:type="dxa"/>
            <w:tcBorders>
              <w:top w:val="nil"/>
              <w:bottom w:val="nil"/>
            </w:tcBorders>
          </w:tcPr>
          <w:p w:rsidR="009C7A23" w:rsidRDefault="009C7A23" w:rsidP="00373369">
            <w:pPr>
              <w:pStyle w:val="ListParagraph"/>
              <w:ind w:left="0"/>
              <w:jc w:val="both"/>
            </w:pPr>
          </w:p>
        </w:tc>
        <w:tc>
          <w:tcPr>
            <w:tcW w:w="6095" w:type="dxa"/>
          </w:tcPr>
          <w:p w:rsidR="009C7A23" w:rsidRPr="00221CB1" w:rsidRDefault="009C7A23" w:rsidP="00373369">
            <w:pPr>
              <w:pStyle w:val="ListParagraph"/>
              <w:ind w:left="0"/>
              <w:jc w:val="both"/>
              <w:rPr>
                <w:b/>
              </w:rPr>
            </w:pPr>
            <w:r w:rsidRPr="00221CB1">
              <w:rPr>
                <w:b/>
              </w:rPr>
              <w:t>Definition / Terms</w:t>
            </w:r>
          </w:p>
        </w:tc>
        <w:tc>
          <w:tcPr>
            <w:tcW w:w="1531" w:type="dxa"/>
          </w:tcPr>
          <w:p w:rsidR="009C7A23" w:rsidRPr="00BE15A1" w:rsidRDefault="009C7A23" w:rsidP="00373369">
            <w:pPr>
              <w:pStyle w:val="ListParagraph"/>
              <w:ind w:left="0"/>
              <w:jc w:val="both"/>
              <w:rPr>
                <w:b/>
              </w:rPr>
            </w:pPr>
            <w:r w:rsidRPr="00BE15A1">
              <w:rPr>
                <w:b/>
              </w:rPr>
              <w:t>Answers</w:t>
            </w:r>
          </w:p>
        </w:tc>
      </w:tr>
      <w:tr w:rsidR="009C7A23" w:rsidRPr="007A164E" w:rsidTr="00373369">
        <w:tc>
          <w:tcPr>
            <w:tcW w:w="2581" w:type="dxa"/>
          </w:tcPr>
          <w:p w:rsidR="009C7A23" w:rsidRPr="00BE15A1" w:rsidRDefault="009C7A23" w:rsidP="00373369">
            <w:pPr>
              <w:pStyle w:val="ListParagraph"/>
              <w:numPr>
                <w:ilvl w:val="0"/>
                <w:numId w:val="24"/>
              </w:numPr>
              <w:ind w:left="205" w:hanging="205"/>
            </w:pPr>
            <w:r w:rsidRPr="00BE15A1">
              <w:t>Unacknowledged connectionless services</w:t>
            </w:r>
          </w:p>
        </w:tc>
        <w:tc>
          <w:tcPr>
            <w:tcW w:w="284" w:type="dxa"/>
            <w:tcBorders>
              <w:top w:val="nil"/>
              <w:bottom w:val="nil"/>
            </w:tcBorders>
          </w:tcPr>
          <w:p w:rsidR="009C7A23" w:rsidRPr="00BE15A1" w:rsidRDefault="009C7A23" w:rsidP="00373369">
            <w:pPr>
              <w:pStyle w:val="ListParagraph"/>
              <w:ind w:left="0"/>
              <w:jc w:val="both"/>
            </w:pPr>
          </w:p>
        </w:tc>
        <w:tc>
          <w:tcPr>
            <w:tcW w:w="6095" w:type="dxa"/>
          </w:tcPr>
          <w:p w:rsidR="009C7A23" w:rsidRPr="00863CE1" w:rsidRDefault="009C7A23" w:rsidP="00373369">
            <w:pPr>
              <w:tabs>
                <w:tab w:val="num" w:pos="720"/>
              </w:tabs>
              <w:jc w:val="both"/>
            </w:pPr>
            <w:r>
              <w:t>Provide</w:t>
            </w:r>
            <w:r w:rsidRPr="00863CE1">
              <w:t xml:space="preserve"> the services necessary to handle address to destination mapping and seamless integration of multiple BSSs. </w:t>
            </w:r>
          </w:p>
          <w:p w:rsidR="009C7A23" w:rsidRPr="00BE15A1" w:rsidRDefault="009C7A23" w:rsidP="00373369">
            <w:pPr>
              <w:pStyle w:val="ListParagraph"/>
              <w:ind w:left="0"/>
              <w:jc w:val="both"/>
            </w:pPr>
          </w:p>
        </w:tc>
        <w:tc>
          <w:tcPr>
            <w:tcW w:w="1531" w:type="dxa"/>
          </w:tcPr>
          <w:p w:rsidR="009C7A23" w:rsidRPr="007A164E" w:rsidRDefault="009C7A23" w:rsidP="00373369">
            <w:pPr>
              <w:pStyle w:val="ListParagraph"/>
              <w:ind w:left="0"/>
              <w:jc w:val="both"/>
              <w:rPr>
                <w:color w:val="FF0000"/>
              </w:rPr>
            </w:pPr>
          </w:p>
        </w:tc>
      </w:tr>
      <w:tr w:rsidR="009C7A23" w:rsidRPr="007A164E" w:rsidTr="00373369">
        <w:trPr>
          <w:trHeight w:val="578"/>
        </w:trPr>
        <w:tc>
          <w:tcPr>
            <w:tcW w:w="2581" w:type="dxa"/>
          </w:tcPr>
          <w:p w:rsidR="009C7A23" w:rsidRPr="00BE15A1" w:rsidRDefault="009C7A23" w:rsidP="00373369">
            <w:pPr>
              <w:pStyle w:val="ListParagraph"/>
              <w:numPr>
                <w:ilvl w:val="0"/>
                <w:numId w:val="24"/>
              </w:numPr>
              <w:ind w:left="205" w:hanging="205"/>
            </w:pPr>
            <w:r w:rsidRPr="00BE15A1">
              <w:t>Basic Service Set (BSS)</w:t>
            </w:r>
          </w:p>
        </w:tc>
        <w:tc>
          <w:tcPr>
            <w:tcW w:w="284" w:type="dxa"/>
            <w:tcBorders>
              <w:top w:val="nil"/>
              <w:bottom w:val="nil"/>
            </w:tcBorders>
          </w:tcPr>
          <w:p w:rsidR="009C7A23" w:rsidRPr="00BE15A1" w:rsidRDefault="009C7A23" w:rsidP="00373369">
            <w:pPr>
              <w:pStyle w:val="ListParagraph"/>
              <w:ind w:left="0"/>
              <w:jc w:val="both"/>
            </w:pPr>
          </w:p>
        </w:tc>
        <w:tc>
          <w:tcPr>
            <w:tcW w:w="6095" w:type="dxa"/>
          </w:tcPr>
          <w:p w:rsidR="009C7A23" w:rsidRPr="00BE15A1" w:rsidRDefault="009C7A23" w:rsidP="00373369">
            <w:pPr>
              <w:rPr>
                <w:szCs w:val="24"/>
              </w:rPr>
            </w:pPr>
            <w:r w:rsidRPr="00BE15A1">
              <w:rPr>
                <w:szCs w:val="24"/>
              </w:rPr>
              <w:t>This is when a random back</w:t>
            </w:r>
            <w:r>
              <w:rPr>
                <w:szCs w:val="24"/>
              </w:rPr>
              <w:t>-</w:t>
            </w:r>
            <w:r w:rsidRPr="00BE15A1">
              <w:rPr>
                <w:szCs w:val="24"/>
              </w:rPr>
              <w:t>off procedure is used to resolve medium contention conflicts</w:t>
            </w:r>
          </w:p>
          <w:p w:rsidR="009C7A23" w:rsidRPr="00BE15A1" w:rsidRDefault="009C7A23" w:rsidP="00373369">
            <w:pPr>
              <w:pStyle w:val="ListParagraph"/>
              <w:ind w:left="0"/>
              <w:jc w:val="both"/>
            </w:pPr>
          </w:p>
        </w:tc>
        <w:tc>
          <w:tcPr>
            <w:tcW w:w="1531" w:type="dxa"/>
          </w:tcPr>
          <w:p w:rsidR="009C7A23" w:rsidRPr="007A164E" w:rsidRDefault="009C7A23" w:rsidP="00373369">
            <w:pPr>
              <w:pStyle w:val="ListParagraph"/>
              <w:ind w:left="0"/>
              <w:jc w:val="both"/>
              <w:rPr>
                <w:color w:val="FF0000"/>
              </w:rPr>
            </w:pPr>
          </w:p>
        </w:tc>
      </w:tr>
      <w:tr w:rsidR="009C7A23" w:rsidRPr="007A164E" w:rsidTr="00373369">
        <w:tc>
          <w:tcPr>
            <w:tcW w:w="2581" w:type="dxa"/>
          </w:tcPr>
          <w:p w:rsidR="009C7A23" w:rsidRPr="00BE15A1" w:rsidRDefault="009C7A23" w:rsidP="00373369">
            <w:pPr>
              <w:pStyle w:val="ListParagraph"/>
              <w:numPr>
                <w:ilvl w:val="0"/>
                <w:numId w:val="24"/>
              </w:numPr>
              <w:ind w:left="205" w:hanging="218"/>
            </w:pPr>
            <w:r w:rsidRPr="00BE15A1">
              <w:t>Authentication</w:t>
            </w:r>
          </w:p>
          <w:p w:rsidR="009C7A23" w:rsidRPr="00BE15A1" w:rsidRDefault="009C7A23" w:rsidP="00373369">
            <w:pPr>
              <w:pStyle w:val="ListParagraph"/>
              <w:ind w:left="0"/>
            </w:pPr>
          </w:p>
        </w:tc>
        <w:tc>
          <w:tcPr>
            <w:tcW w:w="284" w:type="dxa"/>
            <w:tcBorders>
              <w:top w:val="nil"/>
              <w:bottom w:val="nil"/>
            </w:tcBorders>
          </w:tcPr>
          <w:p w:rsidR="009C7A23" w:rsidRPr="00BE15A1" w:rsidRDefault="009C7A23" w:rsidP="00373369">
            <w:pPr>
              <w:pStyle w:val="ListParagraph"/>
              <w:ind w:left="0"/>
              <w:jc w:val="both"/>
            </w:pPr>
          </w:p>
        </w:tc>
        <w:tc>
          <w:tcPr>
            <w:tcW w:w="6095" w:type="dxa"/>
          </w:tcPr>
          <w:p w:rsidR="009C7A23" w:rsidRPr="00BE15A1" w:rsidRDefault="009C7A23" w:rsidP="00373369">
            <w:pPr>
              <w:pStyle w:val="ListParagraph"/>
              <w:ind w:left="0"/>
              <w:jc w:val="both"/>
            </w:pPr>
            <w:r>
              <w:t>Logical Link Control and the Media Access Control made up which layer?</w:t>
            </w:r>
          </w:p>
        </w:tc>
        <w:tc>
          <w:tcPr>
            <w:tcW w:w="1531" w:type="dxa"/>
          </w:tcPr>
          <w:p w:rsidR="009C7A23" w:rsidRPr="007A164E" w:rsidRDefault="009C7A23" w:rsidP="00373369">
            <w:pPr>
              <w:pStyle w:val="ListParagraph"/>
              <w:ind w:left="0"/>
              <w:jc w:val="both"/>
              <w:rPr>
                <w:color w:val="FF0000"/>
              </w:rPr>
            </w:pPr>
          </w:p>
        </w:tc>
      </w:tr>
      <w:tr w:rsidR="009C7A23" w:rsidRPr="007A164E" w:rsidTr="00373369">
        <w:trPr>
          <w:trHeight w:val="62"/>
        </w:trPr>
        <w:tc>
          <w:tcPr>
            <w:tcW w:w="2581" w:type="dxa"/>
          </w:tcPr>
          <w:p w:rsidR="009C7A23" w:rsidRPr="00BE15A1" w:rsidRDefault="009C7A23" w:rsidP="00373369">
            <w:pPr>
              <w:pStyle w:val="ListParagraph"/>
              <w:numPr>
                <w:ilvl w:val="0"/>
                <w:numId w:val="24"/>
              </w:numPr>
              <w:ind w:left="205" w:hanging="205"/>
            </w:pPr>
            <w:r w:rsidRPr="00BE15A1">
              <w:t>Distribute System (DS)</w:t>
            </w:r>
          </w:p>
        </w:tc>
        <w:tc>
          <w:tcPr>
            <w:tcW w:w="284" w:type="dxa"/>
            <w:tcBorders>
              <w:top w:val="nil"/>
              <w:bottom w:val="nil"/>
            </w:tcBorders>
          </w:tcPr>
          <w:p w:rsidR="009C7A23" w:rsidRPr="00BE15A1" w:rsidRDefault="009C7A23" w:rsidP="00373369">
            <w:pPr>
              <w:pStyle w:val="ListParagraph"/>
              <w:ind w:left="0"/>
              <w:jc w:val="both"/>
            </w:pPr>
          </w:p>
        </w:tc>
        <w:tc>
          <w:tcPr>
            <w:tcW w:w="6095" w:type="dxa"/>
          </w:tcPr>
          <w:p w:rsidR="009C7A23" w:rsidRPr="00367A3D" w:rsidRDefault="009C7A23" w:rsidP="00373369">
            <w:r w:rsidRPr="00BE15A1">
              <w:rPr>
                <w:lang w:val="en-US"/>
              </w:rPr>
              <w:t xml:space="preserve">This set of services provides the means for establishing, using, resetting, and terminating data link layer connections. </w:t>
            </w:r>
          </w:p>
          <w:p w:rsidR="009C7A23" w:rsidRPr="00BE15A1" w:rsidRDefault="009C7A23" w:rsidP="00373369">
            <w:pPr>
              <w:pStyle w:val="ListParagraph"/>
              <w:ind w:left="0"/>
              <w:jc w:val="both"/>
            </w:pPr>
          </w:p>
        </w:tc>
        <w:tc>
          <w:tcPr>
            <w:tcW w:w="1531" w:type="dxa"/>
          </w:tcPr>
          <w:p w:rsidR="009C7A23" w:rsidRPr="007A164E" w:rsidRDefault="009C7A23" w:rsidP="00373369">
            <w:pPr>
              <w:pStyle w:val="ListParagraph"/>
              <w:ind w:left="0"/>
              <w:jc w:val="both"/>
              <w:rPr>
                <w:color w:val="FF0000"/>
              </w:rPr>
            </w:pPr>
          </w:p>
        </w:tc>
      </w:tr>
      <w:tr w:rsidR="009C7A23" w:rsidRPr="007A164E" w:rsidTr="00373369">
        <w:tc>
          <w:tcPr>
            <w:tcW w:w="2581" w:type="dxa"/>
          </w:tcPr>
          <w:p w:rsidR="009C7A23" w:rsidRPr="00BE15A1" w:rsidRDefault="009C7A23" w:rsidP="00373369">
            <w:pPr>
              <w:pStyle w:val="ListParagraph"/>
              <w:numPr>
                <w:ilvl w:val="0"/>
                <w:numId w:val="24"/>
              </w:numPr>
              <w:ind w:left="205" w:hanging="205"/>
            </w:pPr>
            <w:r w:rsidRPr="00BE15A1">
              <w:t>Integration</w:t>
            </w:r>
          </w:p>
        </w:tc>
        <w:tc>
          <w:tcPr>
            <w:tcW w:w="284" w:type="dxa"/>
            <w:tcBorders>
              <w:top w:val="nil"/>
              <w:bottom w:val="nil"/>
            </w:tcBorders>
          </w:tcPr>
          <w:p w:rsidR="009C7A23" w:rsidRPr="00BE15A1" w:rsidRDefault="009C7A23" w:rsidP="00373369">
            <w:pPr>
              <w:pStyle w:val="ListParagraph"/>
              <w:ind w:left="0"/>
              <w:jc w:val="both"/>
            </w:pPr>
          </w:p>
        </w:tc>
        <w:tc>
          <w:tcPr>
            <w:tcW w:w="6095" w:type="dxa"/>
          </w:tcPr>
          <w:p w:rsidR="009C7A23" w:rsidRPr="00863CE1" w:rsidRDefault="009C7A23" w:rsidP="00373369">
            <w:r>
              <w:t>T</w:t>
            </w:r>
            <w:r w:rsidRPr="00863CE1">
              <w:t xml:space="preserve">wo or more BSSs connected by a common DS </w:t>
            </w:r>
          </w:p>
          <w:p w:rsidR="009C7A23" w:rsidRPr="00BE15A1" w:rsidRDefault="009C7A23" w:rsidP="00373369">
            <w:pPr>
              <w:pStyle w:val="ListParagraph"/>
              <w:ind w:left="0"/>
              <w:jc w:val="both"/>
            </w:pPr>
          </w:p>
        </w:tc>
        <w:tc>
          <w:tcPr>
            <w:tcW w:w="1531" w:type="dxa"/>
          </w:tcPr>
          <w:p w:rsidR="009C7A23" w:rsidRPr="007A164E" w:rsidRDefault="009C7A23" w:rsidP="00373369">
            <w:pPr>
              <w:pStyle w:val="ListParagraph"/>
              <w:ind w:left="0"/>
              <w:jc w:val="both"/>
              <w:rPr>
                <w:color w:val="FF0000"/>
              </w:rPr>
            </w:pPr>
          </w:p>
        </w:tc>
      </w:tr>
      <w:tr w:rsidR="009C7A23" w:rsidRPr="007A164E" w:rsidTr="00373369">
        <w:tc>
          <w:tcPr>
            <w:tcW w:w="2581" w:type="dxa"/>
          </w:tcPr>
          <w:p w:rsidR="009C7A23" w:rsidRPr="00BE15A1" w:rsidRDefault="009C7A23" w:rsidP="00373369">
            <w:pPr>
              <w:pStyle w:val="ListParagraph"/>
              <w:numPr>
                <w:ilvl w:val="0"/>
                <w:numId w:val="24"/>
              </w:numPr>
              <w:ind w:left="205" w:hanging="205"/>
            </w:pPr>
            <w:r w:rsidRPr="00BE15A1">
              <w:t>Physical Layer Convergence Procedure (PLCP)</w:t>
            </w:r>
          </w:p>
        </w:tc>
        <w:tc>
          <w:tcPr>
            <w:tcW w:w="284" w:type="dxa"/>
            <w:tcBorders>
              <w:top w:val="nil"/>
              <w:bottom w:val="nil"/>
            </w:tcBorders>
          </w:tcPr>
          <w:p w:rsidR="009C7A23" w:rsidRPr="00BE15A1" w:rsidRDefault="009C7A23" w:rsidP="00373369">
            <w:pPr>
              <w:pStyle w:val="ListParagraph"/>
              <w:ind w:left="0"/>
              <w:jc w:val="both"/>
            </w:pPr>
          </w:p>
        </w:tc>
        <w:tc>
          <w:tcPr>
            <w:tcW w:w="6095" w:type="dxa"/>
          </w:tcPr>
          <w:p w:rsidR="009C7A23" w:rsidRPr="00367A3D" w:rsidRDefault="009C7A23" w:rsidP="00373369">
            <w:r w:rsidRPr="00367A3D">
              <w:t>The primary service used by stations to exchange MAC frames when the frame must traverse the DS to get from a station in one BSS to a station in another BSS</w:t>
            </w:r>
          </w:p>
          <w:p w:rsidR="009C7A23" w:rsidRPr="00BE15A1" w:rsidRDefault="009C7A23" w:rsidP="00373369">
            <w:pPr>
              <w:pStyle w:val="ListParagraph"/>
              <w:ind w:left="0"/>
              <w:jc w:val="both"/>
            </w:pPr>
          </w:p>
        </w:tc>
        <w:tc>
          <w:tcPr>
            <w:tcW w:w="1531" w:type="dxa"/>
          </w:tcPr>
          <w:p w:rsidR="009C7A23" w:rsidRPr="007A164E" w:rsidRDefault="009C7A23" w:rsidP="00373369">
            <w:pPr>
              <w:pStyle w:val="ListParagraph"/>
              <w:ind w:left="0"/>
              <w:jc w:val="both"/>
              <w:rPr>
                <w:color w:val="FF0000"/>
              </w:rPr>
            </w:pPr>
          </w:p>
        </w:tc>
      </w:tr>
      <w:tr w:rsidR="009C7A23" w:rsidRPr="007A164E" w:rsidTr="00373369">
        <w:trPr>
          <w:trHeight w:val="983"/>
        </w:trPr>
        <w:tc>
          <w:tcPr>
            <w:tcW w:w="2581" w:type="dxa"/>
          </w:tcPr>
          <w:p w:rsidR="009C7A23" w:rsidRPr="00BE15A1" w:rsidRDefault="009C7A23" w:rsidP="00373369">
            <w:pPr>
              <w:pStyle w:val="ListParagraph"/>
              <w:numPr>
                <w:ilvl w:val="0"/>
                <w:numId w:val="24"/>
              </w:numPr>
              <w:ind w:left="205" w:hanging="205"/>
            </w:pPr>
            <w:r w:rsidRPr="00BE15A1">
              <w:rPr>
                <w:lang w:val="en-US"/>
              </w:rPr>
              <w:t>Acknowledged connection-oriented services</w:t>
            </w:r>
          </w:p>
          <w:p w:rsidR="009C7A23" w:rsidRPr="00BE15A1" w:rsidRDefault="009C7A23" w:rsidP="00373369">
            <w:pPr>
              <w:pStyle w:val="ListParagraph"/>
              <w:ind w:left="0"/>
            </w:pPr>
          </w:p>
        </w:tc>
        <w:tc>
          <w:tcPr>
            <w:tcW w:w="284" w:type="dxa"/>
            <w:tcBorders>
              <w:top w:val="nil"/>
              <w:bottom w:val="nil"/>
            </w:tcBorders>
          </w:tcPr>
          <w:p w:rsidR="009C7A23" w:rsidRPr="00BE15A1" w:rsidRDefault="009C7A23" w:rsidP="00373369">
            <w:pPr>
              <w:pStyle w:val="ListParagraph"/>
              <w:ind w:left="0"/>
              <w:jc w:val="both"/>
            </w:pPr>
          </w:p>
        </w:tc>
        <w:tc>
          <w:tcPr>
            <w:tcW w:w="6095" w:type="dxa"/>
          </w:tcPr>
          <w:p w:rsidR="009C7A23" w:rsidRPr="00BE15A1" w:rsidRDefault="009C7A23" w:rsidP="00373369">
            <w:pPr>
              <w:rPr>
                <w:szCs w:val="24"/>
              </w:rPr>
            </w:pPr>
            <w:r w:rsidRPr="00BE15A1">
              <w:rPr>
                <w:szCs w:val="24"/>
                <w:lang w:val="en-US"/>
              </w:rPr>
              <w:t>Network entities can exchange link service data units (LSDUs) without the establishment of a data link level connection.</w:t>
            </w:r>
          </w:p>
          <w:p w:rsidR="009C7A23" w:rsidRPr="00BE15A1" w:rsidRDefault="009C7A23" w:rsidP="00373369">
            <w:pPr>
              <w:pStyle w:val="ListParagraph"/>
              <w:ind w:left="0"/>
              <w:jc w:val="both"/>
            </w:pPr>
          </w:p>
        </w:tc>
        <w:tc>
          <w:tcPr>
            <w:tcW w:w="1531" w:type="dxa"/>
          </w:tcPr>
          <w:p w:rsidR="009C7A23" w:rsidRPr="007A164E" w:rsidRDefault="009C7A23" w:rsidP="00373369">
            <w:pPr>
              <w:pStyle w:val="ListParagraph"/>
              <w:ind w:left="0"/>
              <w:jc w:val="both"/>
              <w:rPr>
                <w:color w:val="FF0000"/>
              </w:rPr>
            </w:pPr>
          </w:p>
        </w:tc>
      </w:tr>
      <w:tr w:rsidR="009C7A23" w:rsidRPr="007A164E" w:rsidTr="00373369">
        <w:tc>
          <w:tcPr>
            <w:tcW w:w="2581" w:type="dxa"/>
          </w:tcPr>
          <w:p w:rsidR="009C7A23" w:rsidRPr="00BE15A1" w:rsidRDefault="009C7A23" w:rsidP="00373369">
            <w:pPr>
              <w:pStyle w:val="ListParagraph"/>
              <w:numPr>
                <w:ilvl w:val="0"/>
                <w:numId w:val="24"/>
              </w:numPr>
              <w:ind w:left="205" w:hanging="205"/>
            </w:pPr>
            <w:r w:rsidRPr="00BE15A1">
              <w:rPr>
                <w:lang w:val="en-US"/>
              </w:rPr>
              <w:t>Privacy</w:t>
            </w:r>
          </w:p>
          <w:p w:rsidR="009C7A23" w:rsidRPr="00BE15A1" w:rsidRDefault="009C7A23" w:rsidP="00373369">
            <w:pPr>
              <w:pStyle w:val="ListParagraph"/>
              <w:ind w:left="0"/>
            </w:pPr>
          </w:p>
        </w:tc>
        <w:tc>
          <w:tcPr>
            <w:tcW w:w="284" w:type="dxa"/>
            <w:tcBorders>
              <w:top w:val="nil"/>
              <w:bottom w:val="nil"/>
            </w:tcBorders>
          </w:tcPr>
          <w:p w:rsidR="009C7A23" w:rsidRPr="00BE15A1" w:rsidRDefault="009C7A23" w:rsidP="00373369">
            <w:pPr>
              <w:pStyle w:val="ListParagraph"/>
              <w:ind w:left="0"/>
              <w:jc w:val="both"/>
            </w:pPr>
          </w:p>
        </w:tc>
        <w:tc>
          <w:tcPr>
            <w:tcW w:w="6095" w:type="dxa"/>
          </w:tcPr>
          <w:p w:rsidR="009C7A23" w:rsidRPr="00BE15A1" w:rsidRDefault="009C7A23" w:rsidP="00373369">
            <w:pPr>
              <w:jc w:val="both"/>
              <w:rPr>
                <w:szCs w:val="24"/>
              </w:rPr>
            </w:pPr>
            <w:r w:rsidRPr="00BE15A1">
              <w:rPr>
                <w:szCs w:val="24"/>
                <w:lang w:val="en-US"/>
              </w:rPr>
              <w:t>Establishes identity of stations to each other</w:t>
            </w:r>
          </w:p>
          <w:p w:rsidR="009C7A23" w:rsidRPr="00BE15A1" w:rsidRDefault="009C7A23" w:rsidP="00373369">
            <w:pPr>
              <w:pStyle w:val="ListParagraph"/>
              <w:ind w:left="0"/>
              <w:jc w:val="both"/>
            </w:pPr>
          </w:p>
        </w:tc>
        <w:tc>
          <w:tcPr>
            <w:tcW w:w="1531" w:type="dxa"/>
          </w:tcPr>
          <w:p w:rsidR="009C7A23" w:rsidRPr="007A164E" w:rsidRDefault="009C7A23" w:rsidP="00373369">
            <w:pPr>
              <w:pStyle w:val="ListParagraph"/>
              <w:ind w:left="0"/>
              <w:jc w:val="both"/>
              <w:rPr>
                <w:color w:val="FF0000"/>
              </w:rPr>
            </w:pPr>
          </w:p>
        </w:tc>
      </w:tr>
      <w:tr w:rsidR="009C7A23" w:rsidRPr="007A164E" w:rsidTr="00373369">
        <w:tc>
          <w:tcPr>
            <w:tcW w:w="2581" w:type="dxa"/>
          </w:tcPr>
          <w:p w:rsidR="009C7A23" w:rsidRPr="00BE15A1" w:rsidRDefault="009C7A23" w:rsidP="00373369">
            <w:pPr>
              <w:pStyle w:val="ListParagraph"/>
              <w:numPr>
                <w:ilvl w:val="0"/>
                <w:numId w:val="24"/>
              </w:numPr>
              <w:ind w:left="205" w:hanging="205"/>
            </w:pPr>
            <w:r w:rsidRPr="00BE15A1">
              <w:t>Reassociation</w:t>
            </w:r>
          </w:p>
        </w:tc>
        <w:tc>
          <w:tcPr>
            <w:tcW w:w="284" w:type="dxa"/>
            <w:tcBorders>
              <w:top w:val="nil"/>
              <w:bottom w:val="nil"/>
            </w:tcBorders>
          </w:tcPr>
          <w:p w:rsidR="009C7A23" w:rsidRPr="00BE15A1" w:rsidRDefault="009C7A23" w:rsidP="00373369">
            <w:pPr>
              <w:pStyle w:val="ListParagraph"/>
              <w:ind w:left="0"/>
              <w:jc w:val="both"/>
            </w:pPr>
          </w:p>
        </w:tc>
        <w:tc>
          <w:tcPr>
            <w:tcW w:w="6095" w:type="dxa"/>
          </w:tcPr>
          <w:p w:rsidR="009C7A23" w:rsidRPr="00367A3D" w:rsidRDefault="009C7A23" w:rsidP="00373369">
            <w:r w:rsidRPr="00BE15A1">
              <w:rPr>
                <w:lang w:val="en-US"/>
              </w:rPr>
              <w:t>Enables the delivery of MAC frames through a portal between a distribution system and a non-802.11 LAN</w:t>
            </w:r>
          </w:p>
          <w:p w:rsidR="009C7A23" w:rsidRPr="00BE15A1" w:rsidRDefault="009C7A23" w:rsidP="00373369">
            <w:pPr>
              <w:pStyle w:val="ListParagraph"/>
              <w:ind w:left="0"/>
              <w:jc w:val="both"/>
            </w:pPr>
          </w:p>
        </w:tc>
        <w:tc>
          <w:tcPr>
            <w:tcW w:w="1531" w:type="dxa"/>
          </w:tcPr>
          <w:p w:rsidR="009C7A23" w:rsidRPr="007A164E" w:rsidRDefault="009C7A23" w:rsidP="00373369">
            <w:pPr>
              <w:pStyle w:val="ListParagraph"/>
              <w:ind w:left="0"/>
              <w:jc w:val="both"/>
              <w:rPr>
                <w:color w:val="FF0000"/>
              </w:rPr>
            </w:pPr>
          </w:p>
        </w:tc>
      </w:tr>
      <w:tr w:rsidR="009C7A23" w:rsidRPr="007A164E" w:rsidTr="00373369">
        <w:trPr>
          <w:trHeight w:val="618"/>
        </w:trPr>
        <w:tc>
          <w:tcPr>
            <w:tcW w:w="2581" w:type="dxa"/>
          </w:tcPr>
          <w:p w:rsidR="009C7A23" w:rsidRPr="00BE15A1" w:rsidRDefault="009C7A23" w:rsidP="00373369">
            <w:pPr>
              <w:pStyle w:val="ListParagraph"/>
              <w:numPr>
                <w:ilvl w:val="0"/>
                <w:numId w:val="24"/>
              </w:numPr>
              <w:ind w:left="347" w:hanging="347"/>
            </w:pPr>
            <w:r w:rsidRPr="00BE15A1">
              <w:t>Extended Service Set (ESS)</w:t>
            </w:r>
          </w:p>
        </w:tc>
        <w:tc>
          <w:tcPr>
            <w:tcW w:w="284" w:type="dxa"/>
            <w:tcBorders>
              <w:top w:val="nil"/>
              <w:bottom w:val="nil"/>
            </w:tcBorders>
          </w:tcPr>
          <w:p w:rsidR="009C7A23" w:rsidRPr="00BE15A1" w:rsidRDefault="009C7A23" w:rsidP="00373369">
            <w:pPr>
              <w:pStyle w:val="ListParagraph"/>
              <w:ind w:left="0"/>
              <w:jc w:val="both"/>
            </w:pPr>
          </w:p>
        </w:tc>
        <w:tc>
          <w:tcPr>
            <w:tcW w:w="6095" w:type="dxa"/>
          </w:tcPr>
          <w:p w:rsidR="009C7A23" w:rsidRPr="00367A3D" w:rsidRDefault="009C7A23" w:rsidP="00373369">
            <w:r w:rsidRPr="00BE15A1">
              <w:rPr>
                <w:lang w:val="en-US"/>
              </w:rPr>
              <w:t>Enables the delivery of MAC frames through a portal between a distribution system and a non-802.11 LAN</w:t>
            </w:r>
          </w:p>
          <w:p w:rsidR="009C7A23" w:rsidRPr="00BE15A1" w:rsidRDefault="009C7A23" w:rsidP="00373369">
            <w:pPr>
              <w:pStyle w:val="ListParagraph"/>
              <w:ind w:left="0"/>
              <w:jc w:val="both"/>
            </w:pPr>
          </w:p>
        </w:tc>
        <w:tc>
          <w:tcPr>
            <w:tcW w:w="1531" w:type="dxa"/>
          </w:tcPr>
          <w:p w:rsidR="009C7A23" w:rsidRPr="007A164E" w:rsidRDefault="009C7A23" w:rsidP="00373369">
            <w:pPr>
              <w:pStyle w:val="ListParagraph"/>
              <w:ind w:left="0"/>
              <w:jc w:val="both"/>
              <w:rPr>
                <w:color w:val="FF0000"/>
              </w:rPr>
            </w:pPr>
          </w:p>
        </w:tc>
      </w:tr>
      <w:tr w:rsidR="009C7A23" w:rsidRPr="007A164E" w:rsidTr="00373369">
        <w:tc>
          <w:tcPr>
            <w:tcW w:w="2581" w:type="dxa"/>
          </w:tcPr>
          <w:p w:rsidR="009C7A23" w:rsidRPr="00BE15A1" w:rsidRDefault="009C7A23" w:rsidP="00373369">
            <w:pPr>
              <w:pStyle w:val="ListParagraph"/>
              <w:numPr>
                <w:ilvl w:val="0"/>
                <w:numId w:val="24"/>
              </w:numPr>
              <w:ind w:left="347" w:hanging="347"/>
            </w:pPr>
            <w:r w:rsidRPr="00BE15A1">
              <w:rPr>
                <w:lang w:val="en-US"/>
              </w:rPr>
              <w:t>Distribution</w:t>
            </w:r>
          </w:p>
        </w:tc>
        <w:tc>
          <w:tcPr>
            <w:tcW w:w="284" w:type="dxa"/>
            <w:tcBorders>
              <w:top w:val="nil"/>
              <w:bottom w:val="nil"/>
            </w:tcBorders>
          </w:tcPr>
          <w:p w:rsidR="009C7A23" w:rsidRPr="00BE15A1" w:rsidRDefault="009C7A23" w:rsidP="00373369">
            <w:pPr>
              <w:pStyle w:val="ListParagraph"/>
              <w:ind w:left="0"/>
              <w:jc w:val="both"/>
            </w:pPr>
          </w:p>
        </w:tc>
        <w:tc>
          <w:tcPr>
            <w:tcW w:w="6095" w:type="dxa"/>
          </w:tcPr>
          <w:p w:rsidR="009C7A23" w:rsidRPr="00BE15A1" w:rsidRDefault="009C7A23" w:rsidP="00373369">
            <w:pPr>
              <w:pStyle w:val="ListParagraph"/>
              <w:ind w:left="0"/>
              <w:jc w:val="both"/>
            </w:pPr>
            <w:r w:rsidRPr="00863CE1">
              <w:t>In this mode of operation, IEEE 802.11 stations communicate directly. It is often referred as an Ad-hoc network.</w:t>
            </w:r>
          </w:p>
        </w:tc>
        <w:tc>
          <w:tcPr>
            <w:tcW w:w="1531" w:type="dxa"/>
          </w:tcPr>
          <w:p w:rsidR="009C7A23" w:rsidRPr="007A164E" w:rsidRDefault="009C7A23" w:rsidP="00373369">
            <w:pPr>
              <w:pStyle w:val="ListParagraph"/>
              <w:ind w:left="0"/>
              <w:jc w:val="both"/>
              <w:rPr>
                <w:color w:val="FF0000"/>
              </w:rPr>
            </w:pPr>
          </w:p>
        </w:tc>
      </w:tr>
      <w:tr w:rsidR="009C7A23" w:rsidRPr="007A164E" w:rsidTr="00373369">
        <w:tc>
          <w:tcPr>
            <w:tcW w:w="2581" w:type="dxa"/>
          </w:tcPr>
          <w:p w:rsidR="009C7A23" w:rsidRPr="00BE15A1" w:rsidRDefault="009C7A23" w:rsidP="00373369">
            <w:pPr>
              <w:pStyle w:val="ListParagraph"/>
              <w:numPr>
                <w:ilvl w:val="0"/>
                <w:numId w:val="24"/>
              </w:numPr>
              <w:ind w:left="347" w:hanging="347"/>
            </w:pPr>
            <w:r w:rsidRPr="00BE15A1">
              <w:t>Physical Medium-dependent (PMD) System</w:t>
            </w:r>
          </w:p>
        </w:tc>
        <w:tc>
          <w:tcPr>
            <w:tcW w:w="284" w:type="dxa"/>
            <w:tcBorders>
              <w:top w:val="nil"/>
              <w:bottom w:val="nil"/>
            </w:tcBorders>
          </w:tcPr>
          <w:p w:rsidR="009C7A23" w:rsidRPr="00BE15A1" w:rsidRDefault="009C7A23" w:rsidP="00373369">
            <w:pPr>
              <w:pStyle w:val="ListParagraph"/>
              <w:ind w:left="0"/>
              <w:jc w:val="both"/>
            </w:pPr>
          </w:p>
        </w:tc>
        <w:tc>
          <w:tcPr>
            <w:tcW w:w="6095" w:type="dxa"/>
          </w:tcPr>
          <w:p w:rsidR="009C7A23" w:rsidRPr="00BE15A1" w:rsidRDefault="009C7A23" w:rsidP="00373369">
            <w:pPr>
              <w:pStyle w:val="ListParagraph"/>
              <w:ind w:left="0"/>
              <w:jc w:val="both"/>
            </w:pPr>
            <w:r>
              <w:t xml:space="preserve">This procedure </w:t>
            </w:r>
            <w:r w:rsidRPr="00BE15A1">
              <w:t>defines a method for mapping the MAC sublayer protocol data units (MPDUs) into a framing format suitable for sending and receiving between two or more STAs using the associated PMD system.</w:t>
            </w:r>
          </w:p>
        </w:tc>
        <w:tc>
          <w:tcPr>
            <w:tcW w:w="1531" w:type="dxa"/>
          </w:tcPr>
          <w:p w:rsidR="009C7A23" w:rsidRPr="007A164E" w:rsidRDefault="009C7A23" w:rsidP="00373369">
            <w:pPr>
              <w:pStyle w:val="ListParagraph"/>
              <w:ind w:left="0"/>
              <w:jc w:val="both"/>
              <w:rPr>
                <w:color w:val="FF0000"/>
              </w:rPr>
            </w:pPr>
          </w:p>
        </w:tc>
      </w:tr>
      <w:tr w:rsidR="009C7A23" w:rsidRPr="007A164E" w:rsidTr="00373369">
        <w:tc>
          <w:tcPr>
            <w:tcW w:w="2581" w:type="dxa"/>
          </w:tcPr>
          <w:p w:rsidR="009C7A23" w:rsidRPr="00BE15A1" w:rsidRDefault="009C7A23" w:rsidP="00373369">
            <w:pPr>
              <w:pStyle w:val="ListParagraph"/>
              <w:numPr>
                <w:ilvl w:val="0"/>
                <w:numId w:val="24"/>
              </w:numPr>
              <w:ind w:left="347" w:hanging="347"/>
            </w:pPr>
            <w:r w:rsidRPr="00BE15A1">
              <w:t>MSDU ordering</w:t>
            </w:r>
          </w:p>
          <w:p w:rsidR="009C7A23" w:rsidRPr="00BE15A1" w:rsidRDefault="009C7A23" w:rsidP="00373369">
            <w:pPr>
              <w:pStyle w:val="ListParagraph"/>
              <w:ind w:left="0"/>
            </w:pPr>
          </w:p>
        </w:tc>
        <w:tc>
          <w:tcPr>
            <w:tcW w:w="284" w:type="dxa"/>
            <w:tcBorders>
              <w:top w:val="nil"/>
              <w:bottom w:val="nil"/>
            </w:tcBorders>
          </w:tcPr>
          <w:p w:rsidR="009C7A23" w:rsidRPr="00BE15A1" w:rsidRDefault="009C7A23" w:rsidP="00373369">
            <w:pPr>
              <w:pStyle w:val="ListParagraph"/>
              <w:ind w:left="0"/>
              <w:jc w:val="both"/>
            </w:pPr>
          </w:p>
        </w:tc>
        <w:tc>
          <w:tcPr>
            <w:tcW w:w="6095" w:type="dxa"/>
          </w:tcPr>
          <w:p w:rsidR="009C7A23" w:rsidRPr="00BE15A1" w:rsidRDefault="009C7A23" w:rsidP="00373369">
            <w:pPr>
              <w:pStyle w:val="ListParagraph"/>
              <w:ind w:left="0"/>
              <w:jc w:val="both"/>
            </w:pPr>
            <w:r w:rsidRPr="00BE15A1">
              <w:t>All stations communicate by way of the AP, and do not communicate directly.</w:t>
            </w:r>
          </w:p>
        </w:tc>
        <w:tc>
          <w:tcPr>
            <w:tcW w:w="1531" w:type="dxa"/>
          </w:tcPr>
          <w:p w:rsidR="009C7A23" w:rsidRPr="007A164E" w:rsidRDefault="009C7A23" w:rsidP="00373369">
            <w:pPr>
              <w:pStyle w:val="ListParagraph"/>
              <w:ind w:left="0"/>
              <w:jc w:val="both"/>
              <w:rPr>
                <w:color w:val="FF0000"/>
              </w:rPr>
            </w:pPr>
          </w:p>
        </w:tc>
      </w:tr>
      <w:tr w:rsidR="009C7A23" w:rsidRPr="007A164E" w:rsidTr="00373369">
        <w:tc>
          <w:tcPr>
            <w:tcW w:w="2581" w:type="dxa"/>
          </w:tcPr>
          <w:p w:rsidR="009C7A23" w:rsidRPr="00BE15A1" w:rsidRDefault="009C7A23" w:rsidP="00373369">
            <w:pPr>
              <w:pStyle w:val="ListParagraph"/>
              <w:numPr>
                <w:ilvl w:val="0"/>
                <w:numId w:val="24"/>
              </w:numPr>
              <w:ind w:left="347" w:hanging="347"/>
            </w:pPr>
            <w:r w:rsidRPr="00BE15A1">
              <w:t>Integration</w:t>
            </w:r>
          </w:p>
        </w:tc>
        <w:tc>
          <w:tcPr>
            <w:tcW w:w="284" w:type="dxa"/>
            <w:tcBorders>
              <w:top w:val="nil"/>
              <w:bottom w:val="nil"/>
            </w:tcBorders>
          </w:tcPr>
          <w:p w:rsidR="009C7A23" w:rsidRPr="00BE15A1" w:rsidRDefault="009C7A23" w:rsidP="00373369">
            <w:pPr>
              <w:pStyle w:val="ListParagraph"/>
              <w:ind w:left="0"/>
              <w:jc w:val="both"/>
            </w:pPr>
          </w:p>
        </w:tc>
        <w:tc>
          <w:tcPr>
            <w:tcW w:w="6095" w:type="dxa"/>
          </w:tcPr>
          <w:p w:rsidR="009C7A23" w:rsidRPr="00014F1D" w:rsidRDefault="009C7A23" w:rsidP="00373369">
            <w:r w:rsidRPr="00014F1D">
              <w:rPr>
                <w:lang w:val="en-US"/>
              </w:rPr>
              <w:t>Establishes initial association between station and AP</w:t>
            </w:r>
          </w:p>
        </w:tc>
        <w:tc>
          <w:tcPr>
            <w:tcW w:w="1531" w:type="dxa"/>
          </w:tcPr>
          <w:p w:rsidR="009C7A23" w:rsidRPr="007A164E" w:rsidRDefault="009C7A23" w:rsidP="00373369">
            <w:pPr>
              <w:pStyle w:val="ListParagraph"/>
              <w:ind w:left="0"/>
              <w:jc w:val="both"/>
              <w:rPr>
                <w:color w:val="FF0000"/>
              </w:rPr>
            </w:pPr>
          </w:p>
        </w:tc>
      </w:tr>
      <w:tr w:rsidR="009C7A23" w:rsidRPr="007A164E" w:rsidTr="00373369">
        <w:tc>
          <w:tcPr>
            <w:tcW w:w="2581" w:type="dxa"/>
          </w:tcPr>
          <w:p w:rsidR="009C7A23" w:rsidRPr="00BE15A1" w:rsidRDefault="009C7A23" w:rsidP="00373369">
            <w:pPr>
              <w:pStyle w:val="ListParagraph"/>
              <w:numPr>
                <w:ilvl w:val="0"/>
                <w:numId w:val="24"/>
              </w:numPr>
              <w:ind w:left="347" w:hanging="347"/>
            </w:pPr>
            <w:r w:rsidRPr="00BE15A1">
              <w:t>Carrier sense multiple access with collision avoidance (CSMA/CA)</w:t>
            </w:r>
          </w:p>
        </w:tc>
        <w:tc>
          <w:tcPr>
            <w:tcW w:w="284" w:type="dxa"/>
            <w:tcBorders>
              <w:top w:val="nil"/>
              <w:bottom w:val="nil"/>
            </w:tcBorders>
          </w:tcPr>
          <w:p w:rsidR="009C7A23" w:rsidRPr="00BE15A1" w:rsidRDefault="009C7A23" w:rsidP="00373369">
            <w:pPr>
              <w:pStyle w:val="ListParagraph"/>
              <w:ind w:left="0"/>
              <w:jc w:val="both"/>
            </w:pPr>
          </w:p>
        </w:tc>
        <w:tc>
          <w:tcPr>
            <w:tcW w:w="6095" w:type="dxa"/>
          </w:tcPr>
          <w:p w:rsidR="009C7A23" w:rsidRPr="00BE15A1" w:rsidRDefault="009C7A23" w:rsidP="00373369">
            <w:pPr>
              <w:pStyle w:val="ListParagraph"/>
              <w:ind w:left="0"/>
              <w:jc w:val="both"/>
            </w:pPr>
            <w:r w:rsidRPr="00014F1D">
              <w:t>The services provided by the MAC sublayer permit, and may require, the reordering of MSDUs.</w:t>
            </w:r>
          </w:p>
        </w:tc>
        <w:tc>
          <w:tcPr>
            <w:tcW w:w="1531" w:type="dxa"/>
          </w:tcPr>
          <w:p w:rsidR="009C7A23" w:rsidRPr="007A164E" w:rsidRDefault="009C7A23" w:rsidP="00373369">
            <w:pPr>
              <w:pStyle w:val="ListParagraph"/>
              <w:ind w:left="0"/>
              <w:jc w:val="both"/>
              <w:rPr>
                <w:color w:val="FF0000"/>
              </w:rPr>
            </w:pPr>
          </w:p>
        </w:tc>
      </w:tr>
      <w:tr w:rsidR="009C7A23" w:rsidRPr="007A164E" w:rsidTr="00373369">
        <w:tc>
          <w:tcPr>
            <w:tcW w:w="2581" w:type="dxa"/>
          </w:tcPr>
          <w:p w:rsidR="009C7A23" w:rsidRPr="00BE15A1" w:rsidRDefault="009C7A23" w:rsidP="00373369">
            <w:pPr>
              <w:pStyle w:val="ListParagraph"/>
              <w:numPr>
                <w:ilvl w:val="0"/>
                <w:numId w:val="24"/>
              </w:numPr>
              <w:ind w:left="347" w:hanging="347"/>
            </w:pPr>
            <w:r w:rsidRPr="00BE15A1">
              <w:rPr>
                <w:lang w:val="en-US"/>
              </w:rPr>
              <w:t>Distributed Coordination Function</w:t>
            </w:r>
          </w:p>
        </w:tc>
        <w:tc>
          <w:tcPr>
            <w:tcW w:w="284" w:type="dxa"/>
            <w:tcBorders>
              <w:top w:val="nil"/>
              <w:bottom w:val="nil"/>
            </w:tcBorders>
          </w:tcPr>
          <w:p w:rsidR="009C7A23" w:rsidRPr="00BE15A1" w:rsidRDefault="009C7A23" w:rsidP="00373369">
            <w:pPr>
              <w:pStyle w:val="ListParagraph"/>
              <w:ind w:left="0"/>
              <w:jc w:val="both"/>
            </w:pPr>
          </w:p>
        </w:tc>
        <w:tc>
          <w:tcPr>
            <w:tcW w:w="6095" w:type="dxa"/>
          </w:tcPr>
          <w:p w:rsidR="009C7A23" w:rsidRPr="00BE15A1" w:rsidRDefault="009C7A23" w:rsidP="00373369">
            <w:pPr>
              <w:rPr>
                <w:szCs w:val="24"/>
              </w:rPr>
            </w:pPr>
            <w:r>
              <w:rPr>
                <w:lang w:val="en-US"/>
              </w:rPr>
              <w:t xml:space="preserve">This </w:t>
            </w:r>
            <w:r w:rsidRPr="00367A3D">
              <w:rPr>
                <w:lang w:val="en-US"/>
              </w:rPr>
              <w:t>services provide the means by which network layer entities can reliably exchange LSDUs, but without the establishment of a data link connection</w:t>
            </w:r>
          </w:p>
        </w:tc>
        <w:tc>
          <w:tcPr>
            <w:tcW w:w="1531" w:type="dxa"/>
          </w:tcPr>
          <w:p w:rsidR="009C7A23" w:rsidRPr="007A164E" w:rsidRDefault="009C7A23" w:rsidP="00373369">
            <w:pPr>
              <w:pStyle w:val="ListParagraph"/>
              <w:ind w:left="0"/>
              <w:jc w:val="both"/>
              <w:rPr>
                <w:color w:val="FF0000"/>
              </w:rPr>
            </w:pPr>
          </w:p>
        </w:tc>
      </w:tr>
      <w:tr w:rsidR="009C7A23" w:rsidRPr="007A164E" w:rsidTr="00373369">
        <w:tc>
          <w:tcPr>
            <w:tcW w:w="2581" w:type="dxa"/>
          </w:tcPr>
          <w:p w:rsidR="009C7A23" w:rsidRPr="00BE15A1" w:rsidRDefault="009C7A23" w:rsidP="00373369">
            <w:pPr>
              <w:pStyle w:val="ListParagraph"/>
              <w:numPr>
                <w:ilvl w:val="0"/>
                <w:numId w:val="24"/>
              </w:numPr>
              <w:ind w:left="347" w:hanging="347"/>
            </w:pPr>
            <w:r w:rsidRPr="00BE15A1">
              <w:t>Roaming</w:t>
            </w:r>
          </w:p>
        </w:tc>
        <w:tc>
          <w:tcPr>
            <w:tcW w:w="284" w:type="dxa"/>
            <w:tcBorders>
              <w:top w:val="nil"/>
              <w:bottom w:val="nil"/>
            </w:tcBorders>
          </w:tcPr>
          <w:p w:rsidR="009C7A23" w:rsidRPr="00BE15A1" w:rsidRDefault="009C7A23" w:rsidP="00373369">
            <w:pPr>
              <w:pStyle w:val="ListParagraph"/>
              <w:ind w:left="0"/>
              <w:jc w:val="both"/>
            </w:pPr>
          </w:p>
        </w:tc>
        <w:tc>
          <w:tcPr>
            <w:tcW w:w="6095" w:type="dxa"/>
          </w:tcPr>
          <w:p w:rsidR="009C7A23" w:rsidRPr="00BE15A1" w:rsidRDefault="009C7A23" w:rsidP="00373369">
            <w:pPr>
              <w:pStyle w:val="ListParagraph"/>
              <w:ind w:left="0"/>
              <w:jc w:val="both"/>
            </w:pPr>
            <w:r>
              <w:t>Part of the Physical (PHY) layer</w:t>
            </w:r>
          </w:p>
        </w:tc>
        <w:tc>
          <w:tcPr>
            <w:tcW w:w="1531" w:type="dxa"/>
          </w:tcPr>
          <w:p w:rsidR="009C7A23" w:rsidRPr="007A164E" w:rsidRDefault="009C7A23" w:rsidP="00373369">
            <w:pPr>
              <w:pStyle w:val="ListParagraph"/>
              <w:ind w:left="0"/>
              <w:jc w:val="both"/>
              <w:rPr>
                <w:color w:val="FF0000"/>
              </w:rPr>
            </w:pPr>
          </w:p>
        </w:tc>
      </w:tr>
      <w:tr w:rsidR="009C7A23" w:rsidRPr="007A164E" w:rsidTr="00373369">
        <w:tc>
          <w:tcPr>
            <w:tcW w:w="2581" w:type="dxa"/>
          </w:tcPr>
          <w:p w:rsidR="009C7A23" w:rsidRPr="00BE15A1" w:rsidRDefault="009C7A23" w:rsidP="00373369">
            <w:pPr>
              <w:pStyle w:val="ListParagraph"/>
              <w:numPr>
                <w:ilvl w:val="0"/>
                <w:numId w:val="24"/>
              </w:numPr>
              <w:ind w:left="347" w:hanging="347"/>
            </w:pPr>
            <w:r w:rsidRPr="00BE15A1">
              <w:t>Asynchronous data services</w:t>
            </w:r>
          </w:p>
          <w:p w:rsidR="009C7A23" w:rsidRPr="00BE15A1" w:rsidRDefault="009C7A23" w:rsidP="00373369">
            <w:pPr>
              <w:pStyle w:val="ListParagraph"/>
              <w:ind w:left="347" w:hanging="347"/>
            </w:pPr>
          </w:p>
        </w:tc>
        <w:tc>
          <w:tcPr>
            <w:tcW w:w="284" w:type="dxa"/>
            <w:tcBorders>
              <w:top w:val="nil"/>
              <w:bottom w:val="nil"/>
            </w:tcBorders>
          </w:tcPr>
          <w:p w:rsidR="009C7A23" w:rsidRPr="00BE15A1" w:rsidRDefault="009C7A23" w:rsidP="00373369">
            <w:pPr>
              <w:pStyle w:val="ListParagraph"/>
              <w:ind w:left="0"/>
              <w:jc w:val="both"/>
            </w:pPr>
          </w:p>
        </w:tc>
        <w:tc>
          <w:tcPr>
            <w:tcW w:w="6095" w:type="dxa"/>
          </w:tcPr>
          <w:p w:rsidR="009C7A23" w:rsidRPr="00367A3D" w:rsidRDefault="009C7A23" w:rsidP="00373369">
            <w:r w:rsidRPr="00BE15A1">
              <w:rPr>
                <w:lang w:val="en-US"/>
              </w:rPr>
              <w:t>Enables transfer of association from one AP to another, allowing station to move from one BSS to another</w:t>
            </w:r>
          </w:p>
          <w:p w:rsidR="009C7A23" w:rsidRPr="00BE15A1" w:rsidRDefault="009C7A23" w:rsidP="00373369">
            <w:pPr>
              <w:pStyle w:val="ListParagraph"/>
              <w:ind w:left="0"/>
              <w:jc w:val="both"/>
            </w:pPr>
          </w:p>
        </w:tc>
        <w:tc>
          <w:tcPr>
            <w:tcW w:w="1531" w:type="dxa"/>
          </w:tcPr>
          <w:p w:rsidR="009C7A23" w:rsidRPr="007A164E" w:rsidRDefault="009C7A23" w:rsidP="00373369">
            <w:pPr>
              <w:pStyle w:val="ListParagraph"/>
              <w:ind w:left="0"/>
              <w:jc w:val="both"/>
              <w:rPr>
                <w:color w:val="FF0000"/>
              </w:rPr>
            </w:pPr>
          </w:p>
        </w:tc>
      </w:tr>
      <w:tr w:rsidR="009C7A23" w:rsidRPr="007A164E" w:rsidTr="00373369">
        <w:tc>
          <w:tcPr>
            <w:tcW w:w="2581" w:type="dxa"/>
          </w:tcPr>
          <w:p w:rsidR="009C7A23" w:rsidRPr="00BE15A1" w:rsidRDefault="009C7A23" w:rsidP="00373369">
            <w:pPr>
              <w:pStyle w:val="ListParagraph"/>
              <w:numPr>
                <w:ilvl w:val="0"/>
                <w:numId w:val="24"/>
              </w:numPr>
              <w:ind w:left="347" w:hanging="347"/>
            </w:pPr>
            <w:r w:rsidRPr="00BE15A1">
              <w:t>Association</w:t>
            </w:r>
          </w:p>
        </w:tc>
        <w:tc>
          <w:tcPr>
            <w:tcW w:w="284" w:type="dxa"/>
            <w:tcBorders>
              <w:top w:val="nil"/>
              <w:bottom w:val="nil"/>
            </w:tcBorders>
          </w:tcPr>
          <w:p w:rsidR="009C7A23" w:rsidRPr="00BE15A1" w:rsidRDefault="009C7A23" w:rsidP="00373369">
            <w:pPr>
              <w:pStyle w:val="ListParagraph"/>
              <w:ind w:left="0"/>
              <w:jc w:val="both"/>
            </w:pPr>
          </w:p>
        </w:tc>
        <w:tc>
          <w:tcPr>
            <w:tcW w:w="6095" w:type="dxa"/>
          </w:tcPr>
          <w:p w:rsidR="009C7A23" w:rsidRPr="00BE15A1" w:rsidRDefault="009C7A23" w:rsidP="00373369">
            <w:pPr>
              <w:pStyle w:val="ListParagraph"/>
              <w:ind w:left="0"/>
              <w:jc w:val="both"/>
            </w:pPr>
            <w:r w:rsidRPr="00BE15A1">
              <w:t>The services provided by the MAC sublayer permit, and may require, the reordering of MSDUs.</w:t>
            </w:r>
          </w:p>
        </w:tc>
        <w:tc>
          <w:tcPr>
            <w:tcW w:w="1531" w:type="dxa"/>
          </w:tcPr>
          <w:p w:rsidR="009C7A23" w:rsidRPr="007A164E" w:rsidRDefault="009C7A23" w:rsidP="00373369">
            <w:pPr>
              <w:pStyle w:val="ListParagraph"/>
              <w:ind w:left="0"/>
              <w:jc w:val="both"/>
              <w:rPr>
                <w:color w:val="FF0000"/>
              </w:rPr>
            </w:pPr>
          </w:p>
        </w:tc>
      </w:tr>
      <w:tr w:rsidR="009C7A23" w:rsidRPr="007A164E" w:rsidTr="00373369">
        <w:tc>
          <w:tcPr>
            <w:tcW w:w="2581" w:type="dxa"/>
          </w:tcPr>
          <w:p w:rsidR="009C7A23" w:rsidRPr="00BE15A1" w:rsidRDefault="009C7A23" w:rsidP="00373369">
            <w:pPr>
              <w:pStyle w:val="ListParagraph"/>
              <w:numPr>
                <w:ilvl w:val="0"/>
                <w:numId w:val="24"/>
              </w:numPr>
              <w:ind w:left="347" w:hanging="347"/>
            </w:pPr>
            <w:r w:rsidRPr="00BE15A1">
              <w:t>Layer Management Function</w:t>
            </w:r>
          </w:p>
          <w:p w:rsidR="009C7A23" w:rsidRPr="00BE15A1" w:rsidRDefault="009C7A23" w:rsidP="00373369">
            <w:pPr>
              <w:pStyle w:val="ListParagraph"/>
              <w:ind w:left="347" w:hanging="347"/>
            </w:pPr>
          </w:p>
        </w:tc>
        <w:tc>
          <w:tcPr>
            <w:tcW w:w="284" w:type="dxa"/>
            <w:tcBorders>
              <w:top w:val="nil"/>
              <w:bottom w:val="nil"/>
            </w:tcBorders>
          </w:tcPr>
          <w:p w:rsidR="009C7A23" w:rsidRPr="00BE15A1" w:rsidRDefault="009C7A23" w:rsidP="00373369">
            <w:pPr>
              <w:pStyle w:val="ListParagraph"/>
              <w:ind w:left="0"/>
              <w:jc w:val="both"/>
            </w:pPr>
          </w:p>
        </w:tc>
        <w:tc>
          <w:tcPr>
            <w:tcW w:w="6095" w:type="dxa"/>
          </w:tcPr>
          <w:p w:rsidR="009C7A23" w:rsidRPr="00BE15A1" w:rsidRDefault="009C7A23" w:rsidP="00373369">
            <w:pPr>
              <w:pStyle w:val="ListParagraph"/>
              <w:ind w:left="0"/>
              <w:jc w:val="both"/>
            </w:pPr>
            <w:r w:rsidRPr="00367A3D">
              <w:t>Information that is delivered as a unit between MAC</w:t>
            </w:r>
          </w:p>
        </w:tc>
        <w:tc>
          <w:tcPr>
            <w:tcW w:w="1531" w:type="dxa"/>
          </w:tcPr>
          <w:p w:rsidR="009C7A23" w:rsidRPr="007A164E" w:rsidRDefault="009C7A23" w:rsidP="00373369">
            <w:pPr>
              <w:pStyle w:val="ListParagraph"/>
              <w:ind w:left="0"/>
              <w:jc w:val="both"/>
              <w:rPr>
                <w:color w:val="FF0000"/>
              </w:rPr>
            </w:pPr>
          </w:p>
        </w:tc>
      </w:tr>
      <w:tr w:rsidR="009C7A23" w:rsidRPr="007A164E" w:rsidTr="00373369">
        <w:tc>
          <w:tcPr>
            <w:tcW w:w="2581" w:type="dxa"/>
          </w:tcPr>
          <w:p w:rsidR="009C7A23" w:rsidRPr="00BE15A1" w:rsidRDefault="009C7A23" w:rsidP="00373369">
            <w:pPr>
              <w:pStyle w:val="ListParagraph"/>
              <w:numPr>
                <w:ilvl w:val="0"/>
                <w:numId w:val="24"/>
              </w:numPr>
              <w:ind w:left="347" w:hanging="347"/>
            </w:pPr>
            <w:r w:rsidRPr="00BE15A1">
              <w:rPr>
                <w:lang w:val="en-US"/>
              </w:rPr>
              <w:t>Acknowledged connectionless services</w:t>
            </w:r>
          </w:p>
          <w:p w:rsidR="009C7A23" w:rsidRPr="00BE15A1" w:rsidRDefault="009C7A23" w:rsidP="00373369">
            <w:pPr>
              <w:pStyle w:val="ListParagraph"/>
              <w:ind w:left="347" w:hanging="347"/>
            </w:pPr>
          </w:p>
        </w:tc>
        <w:tc>
          <w:tcPr>
            <w:tcW w:w="284" w:type="dxa"/>
            <w:tcBorders>
              <w:top w:val="nil"/>
              <w:bottom w:val="nil"/>
            </w:tcBorders>
          </w:tcPr>
          <w:p w:rsidR="009C7A23" w:rsidRPr="00BE15A1" w:rsidRDefault="009C7A23" w:rsidP="00373369">
            <w:pPr>
              <w:pStyle w:val="ListParagraph"/>
              <w:ind w:left="0"/>
              <w:jc w:val="both"/>
            </w:pPr>
          </w:p>
        </w:tc>
        <w:tc>
          <w:tcPr>
            <w:tcW w:w="6095" w:type="dxa"/>
          </w:tcPr>
          <w:p w:rsidR="009C7A23" w:rsidRPr="00BE15A1" w:rsidRDefault="009C7A23" w:rsidP="00373369">
            <w:pPr>
              <w:pStyle w:val="ListParagraph"/>
              <w:ind w:left="0"/>
              <w:jc w:val="both"/>
            </w:pPr>
            <w:r>
              <w:t xml:space="preserve">This </w:t>
            </w:r>
            <w:r w:rsidRPr="00BE15A1">
              <w:t>system defines the characteristics and methods of transmitting and receiving data through a wireless medium between two or more STAs, each using the same PHY system.</w:t>
            </w:r>
          </w:p>
        </w:tc>
        <w:tc>
          <w:tcPr>
            <w:tcW w:w="1531" w:type="dxa"/>
          </w:tcPr>
          <w:p w:rsidR="009C7A23" w:rsidRPr="007A164E" w:rsidRDefault="009C7A23" w:rsidP="00373369">
            <w:pPr>
              <w:pStyle w:val="ListParagraph"/>
              <w:ind w:left="0"/>
              <w:jc w:val="both"/>
              <w:rPr>
                <w:color w:val="FF0000"/>
              </w:rPr>
            </w:pPr>
          </w:p>
        </w:tc>
      </w:tr>
      <w:tr w:rsidR="009C7A23" w:rsidRPr="007A164E" w:rsidTr="00373369">
        <w:tc>
          <w:tcPr>
            <w:tcW w:w="2581" w:type="dxa"/>
          </w:tcPr>
          <w:p w:rsidR="009C7A23" w:rsidRPr="00BE15A1" w:rsidRDefault="009C7A23" w:rsidP="00373369">
            <w:pPr>
              <w:pStyle w:val="ListParagraph"/>
              <w:numPr>
                <w:ilvl w:val="0"/>
                <w:numId w:val="24"/>
              </w:numPr>
              <w:ind w:left="347" w:hanging="347"/>
            </w:pPr>
            <w:r w:rsidRPr="00BE15A1">
              <w:rPr>
                <w:lang w:val="en-US"/>
              </w:rPr>
              <w:t>MSDU delivery</w:t>
            </w:r>
          </w:p>
        </w:tc>
        <w:tc>
          <w:tcPr>
            <w:tcW w:w="284" w:type="dxa"/>
            <w:tcBorders>
              <w:top w:val="nil"/>
              <w:bottom w:val="nil"/>
            </w:tcBorders>
          </w:tcPr>
          <w:p w:rsidR="009C7A23" w:rsidRPr="00BE15A1" w:rsidRDefault="009C7A23" w:rsidP="00373369">
            <w:pPr>
              <w:pStyle w:val="ListParagraph"/>
              <w:ind w:left="0"/>
              <w:jc w:val="both"/>
            </w:pPr>
          </w:p>
        </w:tc>
        <w:tc>
          <w:tcPr>
            <w:tcW w:w="6095" w:type="dxa"/>
          </w:tcPr>
          <w:p w:rsidR="009C7A23" w:rsidRPr="00BE15A1" w:rsidRDefault="009C7A23" w:rsidP="00373369">
            <w:pPr>
              <w:pStyle w:val="ListParagraph"/>
              <w:ind w:left="0"/>
              <w:jc w:val="both"/>
            </w:pPr>
            <w:r w:rsidRPr="00367A3D">
              <w:rPr>
                <w:lang w:val="en-US"/>
              </w:rPr>
              <w:t>Association termination notice from station or AP</w:t>
            </w:r>
          </w:p>
        </w:tc>
        <w:tc>
          <w:tcPr>
            <w:tcW w:w="1531" w:type="dxa"/>
          </w:tcPr>
          <w:p w:rsidR="009C7A23" w:rsidRPr="007A164E" w:rsidRDefault="009C7A23" w:rsidP="00373369">
            <w:pPr>
              <w:pStyle w:val="ListParagraph"/>
              <w:ind w:left="0"/>
              <w:jc w:val="both"/>
              <w:rPr>
                <w:color w:val="FF0000"/>
              </w:rPr>
            </w:pPr>
          </w:p>
        </w:tc>
      </w:tr>
      <w:tr w:rsidR="009C7A23" w:rsidRPr="007A164E" w:rsidTr="00373369">
        <w:tc>
          <w:tcPr>
            <w:tcW w:w="2581" w:type="dxa"/>
          </w:tcPr>
          <w:p w:rsidR="009C7A23" w:rsidRPr="00BE15A1" w:rsidRDefault="009C7A23" w:rsidP="00373369">
            <w:pPr>
              <w:pStyle w:val="ListParagraph"/>
              <w:numPr>
                <w:ilvl w:val="0"/>
                <w:numId w:val="24"/>
              </w:numPr>
              <w:ind w:left="347" w:hanging="347"/>
            </w:pPr>
            <w:r w:rsidRPr="00BE15A1">
              <w:t>Disassociation</w:t>
            </w:r>
          </w:p>
        </w:tc>
        <w:tc>
          <w:tcPr>
            <w:tcW w:w="284" w:type="dxa"/>
            <w:tcBorders>
              <w:top w:val="nil"/>
              <w:bottom w:val="nil"/>
            </w:tcBorders>
          </w:tcPr>
          <w:p w:rsidR="009C7A23" w:rsidRPr="00BE15A1" w:rsidRDefault="009C7A23" w:rsidP="00373369">
            <w:pPr>
              <w:pStyle w:val="ListParagraph"/>
              <w:ind w:left="0"/>
              <w:jc w:val="both"/>
            </w:pPr>
          </w:p>
        </w:tc>
        <w:tc>
          <w:tcPr>
            <w:tcW w:w="6095" w:type="dxa"/>
          </w:tcPr>
          <w:p w:rsidR="009C7A23" w:rsidRPr="00367A3D" w:rsidRDefault="009C7A23" w:rsidP="00373369">
            <w:pPr>
              <w:jc w:val="both"/>
            </w:pPr>
            <w:r>
              <w:rPr>
                <w:lang w:val="en-US"/>
              </w:rPr>
              <w:t>P</w:t>
            </w:r>
            <w:r w:rsidRPr="00BE15A1">
              <w:rPr>
                <w:lang w:val="en-US"/>
              </w:rPr>
              <w:t>revents message contents from being read by unintended recipient</w:t>
            </w:r>
          </w:p>
          <w:p w:rsidR="009C7A23" w:rsidRPr="00BE15A1" w:rsidRDefault="009C7A23" w:rsidP="00373369">
            <w:pPr>
              <w:pStyle w:val="ListParagraph"/>
              <w:ind w:left="0"/>
              <w:jc w:val="both"/>
            </w:pPr>
          </w:p>
        </w:tc>
        <w:tc>
          <w:tcPr>
            <w:tcW w:w="1531" w:type="dxa"/>
          </w:tcPr>
          <w:p w:rsidR="009C7A23" w:rsidRPr="007A164E" w:rsidRDefault="009C7A23" w:rsidP="00373369">
            <w:pPr>
              <w:pStyle w:val="ListParagraph"/>
              <w:ind w:left="0"/>
              <w:jc w:val="both"/>
              <w:rPr>
                <w:color w:val="FF0000"/>
              </w:rPr>
            </w:pPr>
          </w:p>
        </w:tc>
      </w:tr>
      <w:tr w:rsidR="009C7A23" w:rsidRPr="007A164E" w:rsidTr="00373369">
        <w:tc>
          <w:tcPr>
            <w:tcW w:w="2581" w:type="dxa"/>
          </w:tcPr>
          <w:p w:rsidR="009C7A23" w:rsidRPr="00BE15A1" w:rsidRDefault="009C7A23" w:rsidP="00373369">
            <w:pPr>
              <w:pStyle w:val="ListParagraph"/>
              <w:numPr>
                <w:ilvl w:val="0"/>
                <w:numId w:val="24"/>
              </w:numPr>
              <w:ind w:left="347" w:hanging="347"/>
            </w:pPr>
            <w:r w:rsidRPr="00BE15A1">
              <w:t>Independent BSS (IBSS)</w:t>
            </w:r>
          </w:p>
        </w:tc>
        <w:tc>
          <w:tcPr>
            <w:tcW w:w="284" w:type="dxa"/>
            <w:tcBorders>
              <w:top w:val="nil"/>
              <w:bottom w:val="nil"/>
            </w:tcBorders>
          </w:tcPr>
          <w:p w:rsidR="009C7A23" w:rsidRPr="00BE15A1" w:rsidRDefault="009C7A23" w:rsidP="00373369">
            <w:pPr>
              <w:pStyle w:val="ListParagraph"/>
              <w:ind w:left="0"/>
              <w:jc w:val="both"/>
            </w:pPr>
          </w:p>
        </w:tc>
        <w:tc>
          <w:tcPr>
            <w:tcW w:w="6095" w:type="dxa"/>
          </w:tcPr>
          <w:p w:rsidR="009C7A23" w:rsidRPr="00BE15A1" w:rsidRDefault="009C7A23" w:rsidP="00373369">
            <w:pPr>
              <w:pStyle w:val="ListParagraph"/>
              <w:ind w:left="0"/>
              <w:jc w:val="both"/>
            </w:pPr>
            <w:r w:rsidRPr="00BE15A1">
              <w:t>What is the fundamental access method of the IEEE 802.11 MAC, carrier sense multiple access with collision avoidance (CSMA/CA), called?</w:t>
            </w:r>
          </w:p>
        </w:tc>
        <w:tc>
          <w:tcPr>
            <w:tcW w:w="1531" w:type="dxa"/>
          </w:tcPr>
          <w:p w:rsidR="009C7A23" w:rsidRPr="007A164E" w:rsidRDefault="009C7A23" w:rsidP="00373369">
            <w:pPr>
              <w:pStyle w:val="ListParagraph"/>
              <w:ind w:left="0"/>
              <w:jc w:val="both"/>
              <w:rPr>
                <w:color w:val="FF0000"/>
              </w:rPr>
            </w:pPr>
          </w:p>
        </w:tc>
      </w:tr>
      <w:tr w:rsidR="009C7A23" w:rsidTr="00373369">
        <w:tc>
          <w:tcPr>
            <w:tcW w:w="2581" w:type="dxa"/>
          </w:tcPr>
          <w:p w:rsidR="009C7A23" w:rsidRPr="00BE15A1" w:rsidRDefault="009C7A23" w:rsidP="00373369">
            <w:pPr>
              <w:pStyle w:val="ListParagraph"/>
              <w:numPr>
                <w:ilvl w:val="0"/>
                <w:numId w:val="24"/>
              </w:numPr>
              <w:ind w:left="347" w:hanging="347"/>
            </w:pPr>
            <w:r>
              <w:t>Data Link Layer</w:t>
            </w:r>
          </w:p>
        </w:tc>
        <w:tc>
          <w:tcPr>
            <w:tcW w:w="284" w:type="dxa"/>
            <w:tcBorders>
              <w:top w:val="nil"/>
              <w:bottom w:val="nil"/>
            </w:tcBorders>
          </w:tcPr>
          <w:p w:rsidR="009C7A23" w:rsidRPr="00BE15A1" w:rsidRDefault="009C7A23" w:rsidP="00373369">
            <w:pPr>
              <w:pStyle w:val="ListParagraph"/>
              <w:ind w:left="0"/>
              <w:jc w:val="both"/>
            </w:pPr>
          </w:p>
        </w:tc>
        <w:tc>
          <w:tcPr>
            <w:tcW w:w="6095" w:type="dxa"/>
          </w:tcPr>
          <w:p w:rsidR="009C7A23" w:rsidRPr="00BE15A1" w:rsidRDefault="009C7A23" w:rsidP="00373369">
            <w:pPr>
              <w:pStyle w:val="ListParagraph"/>
              <w:ind w:left="0"/>
              <w:jc w:val="both"/>
            </w:pPr>
            <w:r w:rsidRPr="00863CE1">
              <w:rPr>
                <w:lang w:val="en-US"/>
              </w:rPr>
              <w:t>The process or ability of a wireless client to move from one cell or BSS to another without losing connectivity to the network.</w:t>
            </w:r>
          </w:p>
        </w:tc>
        <w:tc>
          <w:tcPr>
            <w:tcW w:w="1531" w:type="dxa"/>
          </w:tcPr>
          <w:p w:rsidR="009C7A23" w:rsidRDefault="009C7A23" w:rsidP="00373369">
            <w:pPr>
              <w:pStyle w:val="ListParagraph"/>
              <w:ind w:left="0"/>
              <w:jc w:val="both"/>
            </w:pPr>
          </w:p>
        </w:tc>
      </w:tr>
    </w:tbl>
    <w:p w:rsidR="009C7A23" w:rsidRDefault="009C7A23" w:rsidP="009C7A23">
      <w:pPr>
        <w:pStyle w:val="ListParagraph"/>
        <w:spacing w:after="0" w:line="240" w:lineRule="auto"/>
      </w:pPr>
      <w:bookmarkStart w:id="0" w:name="_GoBack"/>
      <w:bookmarkEnd w:id="0"/>
    </w:p>
    <w:sectPr w:rsidR="009C7A23" w:rsidSect="00484390">
      <w:headerReference w:type="default" r:id="rId12"/>
      <w:footerReference w:type="default" r:id="rId13"/>
      <w:footerReference w:type="first" r:id="rId14"/>
      <w:pgSz w:w="11906" w:h="16838"/>
      <w:pgMar w:top="1440" w:right="1440" w:bottom="1440" w:left="1440" w:header="708" w:footer="708" w:gutter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BA33BA" w:rsidRDefault="00BA33BA" w:rsidP="00AE4992">
      <w:pPr>
        <w:spacing w:after="0" w:line="240" w:lineRule="auto"/>
      </w:pPr>
      <w:r>
        <w:separator/>
      </w:r>
    </w:p>
  </w:endnote>
  <w:endnote w:type="continuationSeparator" w:id="0">
    <w:p w:rsidR="00BA33BA" w:rsidRDefault="00BA33BA" w:rsidP="00AE4992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Verdana">
    <w:panose1 w:val="020B0604030504040204"/>
    <w:charset w:val="00"/>
    <w:family w:val="swiss"/>
    <w:pitch w:val="variable"/>
    <w:sig w:usb0="A10006FF" w:usb1="4000205B" w:usb2="00000010" w:usb3="00000000" w:csb0="0000019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tbl>
    <w:tblPr>
      <w:tblW w:w="5000" w:type="pct"/>
      <w:tblCellMar>
        <w:top w:w="72" w:type="dxa"/>
        <w:left w:w="115" w:type="dxa"/>
        <w:bottom w:w="72" w:type="dxa"/>
        <w:right w:w="115" w:type="dxa"/>
      </w:tblCellMar>
      <w:tblLook w:val="04A0" w:firstRow="1" w:lastRow="0" w:firstColumn="1" w:lastColumn="0" w:noHBand="0" w:noVBand="1"/>
    </w:tblPr>
    <w:tblGrid>
      <w:gridCol w:w="926"/>
      <w:gridCol w:w="8330"/>
    </w:tblGrid>
    <w:tr w:rsidR="00443687">
      <w:tc>
        <w:tcPr>
          <w:tcW w:w="500" w:type="pct"/>
          <w:tcBorders>
            <w:top w:val="single" w:sz="4" w:space="0" w:color="943634" w:themeColor="accent2" w:themeShade="BF"/>
          </w:tcBorders>
          <w:shd w:val="clear" w:color="auto" w:fill="943634" w:themeFill="accent2" w:themeFillShade="BF"/>
        </w:tcPr>
        <w:p w:rsidR="00443687" w:rsidRDefault="00F23E39">
          <w:pPr>
            <w:pStyle w:val="Footer"/>
            <w:jc w:val="right"/>
            <w:rPr>
              <w:b/>
              <w:color w:val="FFFFFF" w:themeColor="background1"/>
            </w:rPr>
          </w:pPr>
          <w:r>
            <w:fldChar w:fldCharType="begin"/>
          </w:r>
          <w:r w:rsidR="00522F1F">
            <w:instrText xml:space="preserve"> PAGE   \* MERGEFORMAT </w:instrText>
          </w:r>
          <w:r>
            <w:fldChar w:fldCharType="separate"/>
          </w:r>
          <w:r w:rsidR="009C7A23" w:rsidRPr="009C7A23">
            <w:rPr>
              <w:noProof/>
              <w:color w:val="FFFFFF" w:themeColor="background1"/>
            </w:rPr>
            <w:t>2</w:t>
          </w:r>
          <w:r>
            <w:rPr>
              <w:noProof/>
              <w:color w:val="FFFFFF" w:themeColor="background1"/>
            </w:rPr>
            <w:fldChar w:fldCharType="end"/>
          </w:r>
        </w:p>
      </w:tc>
      <w:tc>
        <w:tcPr>
          <w:tcW w:w="4500" w:type="pct"/>
          <w:tcBorders>
            <w:top w:val="single" w:sz="4" w:space="0" w:color="auto"/>
          </w:tcBorders>
        </w:tcPr>
        <w:p w:rsidR="00443687" w:rsidRPr="00E2450C" w:rsidRDefault="00443687" w:rsidP="000B1E8E">
          <w:pPr>
            <w:pStyle w:val="Footer"/>
            <w:rPr>
              <w:b/>
            </w:rPr>
          </w:pPr>
          <w:r>
            <w:t xml:space="preserve"> </w:t>
          </w:r>
          <w:r w:rsidR="0035560A">
            <w:t xml:space="preserve">                                                                                                </w:t>
          </w:r>
          <w:r w:rsidR="0035560A" w:rsidRPr="00E2450C">
            <w:rPr>
              <w:b/>
            </w:rPr>
            <w:t>Prepared by: Dr Carlene Campbell</w:t>
          </w:r>
        </w:p>
      </w:tc>
    </w:tr>
  </w:tbl>
  <w:p w:rsidR="00AE4992" w:rsidRDefault="00AE4992">
    <w:pPr>
      <w:pStyle w:val="Footer"/>
    </w:pPr>
  </w:p>
</w:ftr>
</file>

<file path=word/footer2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3863708"/>
      <w:docPartObj>
        <w:docPartGallery w:val="Page Numbers (Bottom of Page)"/>
        <w:docPartUnique/>
      </w:docPartObj>
    </w:sdtPr>
    <w:sdtEndPr/>
    <w:sdtContent>
      <w:p w:rsidR="00C334C0" w:rsidRDefault="00BA33BA" w:rsidP="002B1CB6">
        <w:pPr>
          <w:pStyle w:val="Footer"/>
        </w:pPr>
        <w:r>
          <w:rPr>
            <w:b/>
            <w:noProof/>
          </w:rPr>
          <w:pict>
            <v:shapetype id="_x0000_t32" coordsize="21600,21600" o:spt="32" o:oned="t" path="m,l21600,21600e" filled="f">
              <v:path arrowok="t" fillok="f" o:connecttype="none"/>
              <o:lock v:ext="edit" shapetype="t"/>
            </v:shapetype>
            <v:shape id="AutoShape 1" o:spid="_x0000_s2049" type="#_x0000_t32" style="position:absolute;margin-left:-68.25pt;margin-top:-11.05pt;width:590.95pt;height:.95pt;flip:y;z-index:251658240;visibility:visible;mso-position-horizontal-relative:text;mso-position-vertical-relative:tex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"/>
          </w:pict>
        </w:r>
        <w:r w:rsidR="002B1CB6" w:rsidRPr="00E2450C">
          <w:rPr>
            <w:b/>
          </w:rPr>
          <w:t>Prepared by: Dr. Carlene Campbell</w:t>
        </w:r>
        <w:r w:rsidR="002B1CB6">
          <w:tab/>
        </w:r>
        <w:r w:rsidR="002B1CB6">
          <w:tab/>
        </w:r>
        <w:r w:rsidR="00F23E39">
          <w:fldChar w:fldCharType="begin"/>
        </w:r>
        <w:r w:rsidR="00522F1F">
          <w:instrText xml:space="preserve"> PAGE   \* MERGEFORMAT </w:instrText>
        </w:r>
        <w:r w:rsidR="00F23E39">
          <w:fldChar w:fldCharType="separate"/>
        </w:r>
        <w:r w:rsidR="009C7A23">
          <w:rPr>
            <w:noProof/>
          </w:rPr>
          <w:t>1</w:t>
        </w:r>
        <w:r w:rsidR="00F23E39">
          <w:rPr>
            <w:noProof/>
          </w:rPr>
          <w:fldChar w:fldCharType="end"/>
        </w:r>
      </w:p>
    </w:sdtContent>
  </w:sdt>
  <w:p w:rsidR="00C334C0" w:rsidRDefault="00C334C0">
    <w:pPr>
      <w:pStyle w:val="Footer"/>
    </w:pPr>
  </w:p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BA33BA" w:rsidRDefault="00BA33BA" w:rsidP="00AE4992">
      <w:pPr>
        <w:spacing w:after="0" w:line="240" w:lineRule="auto"/>
      </w:pPr>
      <w:r>
        <w:separator/>
      </w:r>
    </w:p>
  </w:footnote>
  <w:footnote w:type="continuationSeparator" w:id="0">
    <w:p w:rsidR="00BA33BA" w:rsidRDefault="00BA33BA" w:rsidP="00AE4992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tbl>
    <w:tblPr>
      <w:tblW w:w="5000" w:type="pct"/>
      <w:tblCellMar>
        <w:top w:w="72" w:type="dxa"/>
        <w:left w:w="115" w:type="dxa"/>
        <w:bottom w:w="72" w:type="dxa"/>
        <w:right w:w="115" w:type="dxa"/>
      </w:tblCellMar>
      <w:tblLook w:val="04A0" w:firstRow="1" w:lastRow="0" w:firstColumn="1" w:lastColumn="0" w:noHBand="0" w:noVBand="1"/>
    </w:tblPr>
    <w:tblGrid>
      <w:gridCol w:w="2777"/>
      <w:gridCol w:w="6479"/>
    </w:tblGrid>
    <w:tr w:rsidR="00443687">
      <w:tc>
        <w:tcPr>
          <w:tcW w:w="1500" w:type="pct"/>
          <w:tcBorders>
            <w:bottom w:val="single" w:sz="4" w:space="0" w:color="943634" w:themeColor="accent2" w:themeShade="BF"/>
          </w:tcBorders>
          <w:shd w:val="clear" w:color="auto" w:fill="943634" w:themeFill="accent2" w:themeFillShade="BF"/>
          <w:vAlign w:val="bottom"/>
        </w:tcPr>
        <w:p w:rsidR="00443687" w:rsidRDefault="0025710E" w:rsidP="006A32C0">
          <w:pPr>
            <w:pStyle w:val="Header"/>
            <w:jc w:val="center"/>
            <w:rPr>
              <w:color w:val="FFFFFF" w:themeColor="background1"/>
            </w:rPr>
          </w:pPr>
          <w:r>
            <w:rPr>
              <w:color w:val="FFFFFF" w:themeColor="background1"/>
            </w:rPr>
            <w:t>Wireless Networks</w:t>
          </w:r>
        </w:p>
      </w:tc>
      <w:tc>
        <w:tcPr>
          <w:tcW w:w="4000" w:type="pct"/>
          <w:tcBorders>
            <w:bottom w:val="single" w:sz="4" w:space="0" w:color="auto"/>
          </w:tcBorders>
          <w:vAlign w:val="bottom"/>
        </w:tcPr>
        <w:p w:rsidR="00443687" w:rsidRDefault="0025710E" w:rsidP="00A43FB8">
          <w:pPr>
            <w:pStyle w:val="Header"/>
            <w:jc w:val="right"/>
            <w:rPr>
              <w:bCs/>
              <w:color w:val="76923C" w:themeColor="accent3" w:themeShade="BF"/>
              <w:sz w:val="24"/>
              <w:szCs w:val="24"/>
            </w:rPr>
          </w:pPr>
          <w:r>
            <w:rPr>
              <w:rFonts w:ascii="Calibri" w:hAnsi="Calibri" w:cs="Arial"/>
              <w:b/>
              <w:bCs/>
            </w:rPr>
            <w:t>300N – M5X01060</w:t>
          </w:r>
        </w:p>
      </w:tc>
    </w:tr>
  </w:tbl>
  <w:p w:rsidR="00443687" w:rsidRDefault="00443687">
    <w:pPr>
      <w:pStyle w:val="Header"/>
    </w:pPr>
  </w:p>
</w:hdr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055240A8"/>
    <w:multiLevelType w:val="hybridMultilevel"/>
    <w:tmpl w:val="7772B71A"/>
    <w:lvl w:ilvl="0" w:tplc="08090019">
      <w:start w:val="1"/>
      <w:numFmt w:val="lowerLetter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088B709D"/>
    <w:multiLevelType w:val="hybridMultilevel"/>
    <w:tmpl w:val="E03CDA00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0B8640B2"/>
    <w:multiLevelType w:val="hybridMultilevel"/>
    <w:tmpl w:val="7FD81140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11C1C78"/>
    <w:multiLevelType w:val="hybridMultilevel"/>
    <w:tmpl w:val="CD887EBA"/>
    <w:lvl w:ilvl="0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4" w15:restartNumberingAfterBreak="0">
    <w:nsid w:val="17B403E9"/>
    <w:multiLevelType w:val="hybridMultilevel"/>
    <w:tmpl w:val="9C669B80"/>
    <w:lvl w:ilvl="0" w:tplc="5518F23E">
      <w:start w:val="1"/>
      <w:numFmt w:val="decimal"/>
      <w:lvlText w:val="%1."/>
      <w:lvlJc w:val="left"/>
      <w:pPr>
        <w:ind w:left="36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080" w:hanging="360"/>
      </w:pPr>
    </w:lvl>
    <w:lvl w:ilvl="2" w:tplc="0409001B" w:tentative="1">
      <w:start w:val="1"/>
      <w:numFmt w:val="lowerRoman"/>
      <w:lvlText w:val="%3."/>
      <w:lvlJc w:val="right"/>
      <w:pPr>
        <w:ind w:left="1800" w:hanging="180"/>
      </w:pPr>
    </w:lvl>
    <w:lvl w:ilvl="3" w:tplc="0409000F" w:tentative="1">
      <w:start w:val="1"/>
      <w:numFmt w:val="decimal"/>
      <w:lvlText w:val="%4."/>
      <w:lvlJc w:val="left"/>
      <w:pPr>
        <w:ind w:left="2520" w:hanging="360"/>
      </w:pPr>
    </w:lvl>
    <w:lvl w:ilvl="4" w:tplc="04090019" w:tentative="1">
      <w:start w:val="1"/>
      <w:numFmt w:val="lowerLetter"/>
      <w:lvlText w:val="%5."/>
      <w:lvlJc w:val="left"/>
      <w:pPr>
        <w:ind w:left="3240" w:hanging="360"/>
      </w:pPr>
    </w:lvl>
    <w:lvl w:ilvl="5" w:tplc="0409001B" w:tentative="1">
      <w:start w:val="1"/>
      <w:numFmt w:val="lowerRoman"/>
      <w:lvlText w:val="%6."/>
      <w:lvlJc w:val="right"/>
      <w:pPr>
        <w:ind w:left="3960" w:hanging="180"/>
      </w:pPr>
    </w:lvl>
    <w:lvl w:ilvl="6" w:tplc="0409000F" w:tentative="1">
      <w:start w:val="1"/>
      <w:numFmt w:val="decimal"/>
      <w:lvlText w:val="%7."/>
      <w:lvlJc w:val="left"/>
      <w:pPr>
        <w:ind w:left="4680" w:hanging="360"/>
      </w:pPr>
    </w:lvl>
    <w:lvl w:ilvl="7" w:tplc="04090019" w:tentative="1">
      <w:start w:val="1"/>
      <w:numFmt w:val="lowerLetter"/>
      <w:lvlText w:val="%8."/>
      <w:lvlJc w:val="left"/>
      <w:pPr>
        <w:ind w:left="5400" w:hanging="360"/>
      </w:pPr>
    </w:lvl>
    <w:lvl w:ilvl="8" w:tplc="04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5" w15:restartNumberingAfterBreak="0">
    <w:nsid w:val="1AC47AD1"/>
    <w:multiLevelType w:val="hybridMultilevel"/>
    <w:tmpl w:val="FCAAC23A"/>
    <w:lvl w:ilvl="0" w:tplc="04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25E451F3"/>
    <w:multiLevelType w:val="hybridMultilevel"/>
    <w:tmpl w:val="38B61D0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EB503D4"/>
    <w:multiLevelType w:val="hybridMultilevel"/>
    <w:tmpl w:val="0DF28390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8" w15:restartNumberingAfterBreak="0">
    <w:nsid w:val="3E4C3B7D"/>
    <w:multiLevelType w:val="hybridMultilevel"/>
    <w:tmpl w:val="DC0E8EFE"/>
    <w:lvl w:ilvl="0" w:tplc="04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F90384B"/>
    <w:multiLevelType w:val="multilevel"/>
    <w:tmpl w:val="8318C14E"/>
    <w:lvl w:ilvl="0">
      <w:start w:val="1"/>
      <w:numFmt w:val="decimal"/>
      <w:lvlText w:val="%1."/>
      <w:lvlJc w:val="left"/>
      <w:pPr>
        <w:ind w:left="360" w:hanging="360"/>
      </w:pPr>
      <w:rPr>
        <w:rFonts w:hint="default"/>
      </w:rPr>
    </w:lvl>
    <w:lvl w:ilvl="1">
      <w:numFmt w:val="decimal"/>
      <w:isLgl/>
      <w:lvlText w:val="%1.%2"/>
      <w:lvlJc w:val="left"/>
      <w:pPr>
        <w:ind w:left="360" w:hanging="360"/>
      </w:pPr>
      <w:rPr>
        <w:rFonts w:hint="default"/>
        <w:b/>
      </w:rPr>
    </w:lvl>
    <w:lvl w:ilvl="2">
      <w:start w:val="1"/>
      <w:numFmt w:val="decimal"/>
      <w:isLgl/>
      <w:lvlText w:val="%1.%2.%3"/>
      <w:lvlJc w:val="left"/>
      <w:pPr>
        <w:ind w:left="720" w:hanging="720"/>
      </w:pPr>
      <w:rPr>
        <w:rFonts w:hint="default"/>
        <w:b/>
      </w:rPr>
    </w:lvl>
    <w:lvl w:ilvl="3">
      <w:start w:val="1"/>
      <w:numFmt w:val="decimal"/>
      <w:isLgl/>
      <w:lvlText w:val="%1.%2.%3.%4"/>
      <w:lvlJc w:val="left"/>
      <w:pPr>
        <w:ind w:left="720" w:hanging="720"/>
      </w:pPr>
      <w:rPr>
        <w:rFonts w:hint="default"/>
        <w:b/>
      </w:rPr>
    </w:lvl>
    <w:lvl w:ilvl="4">
      <w:start w:val="1"/>
      <w:numFmt w:val="decimal"/>
      <w:isLgl/>
      <w:lvlText w:val="%1.%2.%3.%4.%5"/>
      <w:lvlJc w:val="left"/>
      <w:pPr>
        <w:ind w:left="1080" w:hanging="1080"/>
      </w:pPr>
      <w:rPr>
        <w:rFonts w:hint="default"/>
        <w:b/>
      </w:rPr>
    </w:lvl>
    <w:lvl w:ilvl="5">
      <w:start w:val="1"/>
      <w:numFmt w:val="decimal"/>
      <w:isLgl/>
      <w:lvlText w:val="%1.%2.%3.%4.%5.%6"/>
      <w:lvlJc w:val="left"/>
      <w:pPr>
        <w:ind w:left="1080" w:hanging="1080"/>
      </w:pPr>
      <w:rPr>
        <w:rFonts w:hint="default"/>
        <w:b/>
      </w:rPr>
    </w:lvl>
    <w:lvl w:ilvl="6">
      <w:start w:val="1"/>
      <w:numFmt w:val="decimal"/>
      <w:isLgl/>
      <w:lvlText w:val="%1.%2.%3.%4.%5.%6.%7"/>
      <w:lvlJc w:val="left"/>
      <w:pPr>
        <w:ind w:left="1440" w:hanging="1440"/>
      </w:pPr>
      <w:rPr>
        <w:rFonts w:hint="default"/>
        <w:b/>
      </w:rPr>
    </w:lvl>
    <w:lvl w:ilvl="7">
      <w:start w:val="1"/>
      <w:numFmt w:val="decimal"/>
      <w:isLgl/>
      <w:lvlText w:val="%1.%2.%3.%4.%5.%6.%7.%8"/>
      <w:lvlJc w:val="left"/>
      <w:pPr>
        <w:ind w:left="1440" w:hanging="1440"/>
      </w:pPr>
      <w:rPr>
        <w:rFonts w:hint="default"/>
        <w:b/>
      </w:rPr>
    </w:lvl>
    <w:lvl w:ilvl="8">
      <w:start w:val="1"/>
      <w:numFmt w:val="decimal"/>
      <w:isLgl/>
      <w:lvlText w:val="%1.%2.%3.%4.%5.%6.%7.%8.%9"/>
      <w:lvlJc w:val="left"/>
      <w:pPr>
        <w:ind w:left="1800" w:hanging="1800"/>
      </w:pPr>
      <w:rPr>
        <w:rFonts w:hint="default"/>
        <w:b/>
      </w:rPr>
    </w:lvl>
  </w:abstractNum>
  <w:abstractNum w:abstractNumId="10" w15:restartNumberingAfterBreak="0">
    <w:nsid w:val="46DC1A90"/>
    <w:multiLevelType w:val="hybridMultilevel"/>
    <w:tmpl w:val="540EF7D4"/>
    <w:lvl w:ilvl="0" w:tplc="08090001">
      <w:start w:val="1"/>
      <w:numFmt w:val="bullet"/>
      <w:lvlText w:val=""/>
      <w:lvlJc w:val="left"/>
      <w:pPr>
        <w:ind w:left="108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11" w15:restartNumberingAfterBreak="0">
    <w:nsid w:val="4B444010"/>
    <w:multiLevelType w:val="multilevel"/>
    <w:tmpl w:val="8318C14E"/>
    <w:lvl w:ilvl="0">
      <w:start w:val="1"/>
      <w:numFmt w:val="decimal"/>
      <w:lvlText w:val="%1."/>
      <w:lvlJc w:val="left"/>
      <w:pPr>
        <w:ind w:left="360" w:hanging="360"/>
      </w:pPr>
      <w:rPr>
        <w:rFonts w:hint="default"/>
      </w:rPr>
    </w:lvl>
    <w:lvl w:ilvl="1">
      <w:numFmt w:val="decimal"/>
      <w:isLgl/>
      <w:lvlText w:val="%1.%2"/>
      <w:lvlJc w:val="left"/>
      <w:pPr>
        <w:ind w:left="360" w:hanging="360"/>
      </w:pPr>
      <w:rPr>
        <w:rFonts w:hint="default"/>
        <w:b/>
      </w:rPr>
    </w:lvl>
    <w:lvl w:ilvl="2">
      <w:start w:val="1"/>
      <w:numFmt w:val="decimal"/>
      <w:isLgl/>
      <w:lvlText w:val="%1.%2.%3"/>
      <w:lvlJc w:val="left"/>
      <w:pPr>
        <w:ind w:left="720" w:hanging="720"/>
      </w:pPr>
      <w:rPr>
        <w:rFonts w:hint="default"/>
        <w:b/>
      </w:rPr>
    </w:lvl>
    <w:lvl w:ilvl="3">
      <w:start w:val="1"/>
      <w:numFmt w:val="decimal"/>
      <w:isLgl/>
      <w:lvlText w:val="%1.%2.%3.%4"/>
      <w:lvlJc w:val="left"/>
      <w:pPr>
        <w:ind w:left="720" w:hanging="720"/>
      </w:pPr>
      <w:rPr>
        <w:rFonts w:hint="default"/>
        <w:b/>
      </w:rPr>
    </w:lvl>
    <w:lvl w:ilvl="4">
      <w:start w:val="1"/>
      <w:numFmt w:val="decimal"/>
      <w:isLgl/>
      <w:lvlText w:val="%1.%2.%3.%4.%5"/>
      <w:lvlJc w:val="left"/>
      <w:pPr>
        <w:ind w:left="1080" w:hanging="1080"/>
      </w:pPr>
      <w:rPr>
        <w:rFonts w:hint="default"/>
        <w:b/>
      </w:rPr>
    </w:lvl>
    <w:lvl w:ilvl="5">
      <w:start w:val="1"/>
      <w:numFmt w:val="decimal"/>
      <w:isLgl/>
      <w:lvlText w:val="%1.%2.%3.%4.%5.%6"/>
      <w:lvlJc w:val="left"/>
      <w:pPr>
        <w:ind w:left="1080" w:hanging="1080"/>
      </w:pPr>
      <w:rPr>
        <w:rFonts w:hint="default"/>
        <w:b/>
      </w:rPr>
    </w:lvl>
    <w:lvl w:ilvl="6">
      <w:start w:val="1"/>
      <w:numFmt w:val="decimal"/>
      <w:isLgl/>
      <w:lvlText w:val="%1.%2.%3.%4.%5.%6.%7"/>
      <w:lvlJc w:val="left"/>
      <w:pPr>
        <w:ind w:left="1440" w:hanging="1440"/>
      </w:pPr>
      <w:rPr>
        <w:rFonts w:hint="default"/>
        <w:b/>
      </w:rPr>
    </w:lvl>
    <w:lvl w:ilvl="7">
      <w:start w:val="1"/>
      <w:numFmt w:val="decimal"/>
      <w:isLgl/>
      <w:lvlText w:val="%1.%2.%3.%4.%5.%6.%7.%8"/>
      <w:lvlJc w:val="left"/>
      <w:pPr>
        <w:ind w:left="1440" w:hanging="1440"/>
      </w:pPr>
      <w:rPr>
        <w:rFonts w:hint="default"/>
        <w:b/>
      </w:rPr>
    </w:lvl>
    <w:lvl w:ilvl="8">
      <w:start w:val="1"/>
      <w:numFmt w:val="decimal"/>
      <w:isLgl/>
      <w:lvlText w:val="%1.%2.%3.%4.%5.%6.%7.%8.%9"/>
      <w:lvlJc w:val="left"/>
      <w:pPr>
        <w:ind w:left="1800" w:hanging="1800"/>
      </w:pPr>
      <w:rPr>
        <w:rFonts w:hint="default"/>
        <w:b/>
      </w:rPr>
    </w:lvl>
  </w:abstractNum>
  <w:abstractNum w:abstractNumId="12" w15:restartNumberingAfterBreak="0">
    <w:nsid w:val="4C773861"/>
    <w:multiLevelType w:val="hybridMultilevel"/>
    <w:tmpl w:val="5D18F510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3" w15:restartNumberingAfterBreak="0">
    <w:nsid w:val="52F95365"/>
    <w:multiLevelType w:val="hybridMultilevel"/>
    <w:tmpl w:val="B2F877CA"/>
    <w:lvl w:ilvl="0" w:tplc="F0F6BD76">
      <w:start w:val="1"/>
      <w:numFmt w:val="lowerLetter"/>
      <w:lvlText w:val="(%1)"/>
      <w:lvlJc w:val="left"/>
      <w:pPr>
        <w:ind w:left="720" w:hanging="360"/>
      </w:pPr>
      <w:rPr>
        <w:rFonts w:hint="default"/>
      </w:rPr>
    </w:lvl>
    <w:lvl w:ilvl="1" w:tplc="0409000F">
      <w:start w:val="1"/>
      <w:numFmt w:val="decimal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4" w15:restartNumberingAfterBreak="0">
    <w:nsid w:val="535A731A"/>
    <w:multiLevelType w:val="multilevel"/>
    <w:tmpl w:val="0DEC5F6C"/>
    <w:lvl w:ilvl="0">
      <w:start w:val="1"/>
      <w:numFmt w:val="decimal"/>
      <w:lvlText w:val="%1.0"/>
      <w:lvlJc w:val="left"/>
      <w:pPr>
        <w:ind w:left="360" w:hanging="360"/>
      </w:pPr>
      <w:rPr>
        <w:rFonts w:hint="default"/>
        <w:b/>
      </w:rPr>
    </w:lvl>
    <w:lvl w:ilvl="1">
      <w:start w:val="1"/>
      <w:numFmt w:val="decimal"/>
      <w:lvlText w:val="%1.%2"/>
      <w:lvlJc w:val="left"/>
      <w:pPr>
        <w:ind w:left="1080" w:hanging="360"/>
      </w:pPr>
      <w:rPr>
        <w:rFonts w:hint="default"/>
        <w:b/>
      </w:rPr>
    </w:lvl>
    <w:lvl w:ilvl="2">
      <w:start w:val="1"/>
      <w:numFmt w:val="decimal"/>
      <w:lvlText w:val="%1.%2.%3"/>
      <w:lvlJc w:val="left"/>
      <w:pPr>
        <w:ind w:left="2160" w:hanging="720"/>
      </w:pPr>
      <w:rPr>
        <w:rFonts w:hint="default"/>
        <w:b/>
      </w:rPr>
    </w:lvl>
    <w:lvl w:ilvl="3">
      <w:start w:val="1"/>
      <w:numFmt w:val="decimal"/>
      <w:lvlText w:val="%1.%2.%3.%4"/>
      <w:lvlJc w:val="left"/>
      <w:pPr>
        <w:ind w:left="2880" w:hanging="720"/>
      </w:pPr>
      <w:rPr>
        <w:rFonts w:hint="default"/>
        <w:b/>
      </w:rPr>
    </w:lvl>
    <w:lvl w:ilvl="4">
      <w:start w:val="1"/>
      <w:numFmt w:val="decimal"/>
      <w:lvlText w:val="%1.%2.%3.%4.%5"/>
      <w:lvlJc w:val="left"/>
      <w:pPr>
        <w:ind w:left="3960" w:hanging="1080"/>
      </w:pPr>
      <w:rPr>
        <w:rFonts w:hint="default"/>
        <w:b/>
      </w:rPr>
    </w:lvl>
    <w:lvl w:ilvl="5">
      <w:start w:val="1"/>
      <w:numFmt w:val="decimal"/>
      <w:lvlText w:val="%1.%2.%3.%4.%5.%6"/>
      <w:lvlJc w:val="left"/>
      <w:pPr>
        <w:ind w:left="4680" w:hanging="1080"/>
      </w:pPr>
      <w:rPr>
        <w:rFonts w:hint="default"/>
        <w:b/>
      </w:rPr>
    </w:lvl>
    <w:lvl w:ilvl="6">
      <w:start w:val="1"/>
      <w:numFmt w:val="decimal"/>
      <w:lvlText w:val="%1.%2.%3.%4.%5.%6.%7"/>
      <w:lvlJc w:val="left"/>
      <w:pPr>
        <w:ind w:left="5760" w:hanging="1440"/>
      </w:pPr>
      <w:rPr>
        <w:rFonts w:hint="default"/>
        <w:b/>
      </w:rPr>
    </w:lvl>
    <w:lvl w:ilvl="7">
      <w:start w:val="1"/>
      <w:numFmt w:val="decimal"/>
      <w:lvlText w:val="%1.%2.%3.%4.%5.%6.%7.%8"/>
      <w:lvlJc w:val="left"/>
      <w:pPr>
        <w:ind w:left="6480" w:hanging="1440"/>
      </w:pPr>
      <w:rPr>
        <w:rFonts w:hint="default"/>
        <w:b/>
      </w:rPr>
    </w:lvl>
    <w:lvl w:ilvl="8">
      <w:start w:val="1"/>
      <w:numFmt w:val="decimal"/>
      <w:lvlText w:val="%1.%2.%3.%4.%5.%6.%7.%8.%9"/>
      <w:lvlJc w:val="left"/>
      <w:pPr>
        <w:ind w:left="7560" w:hanging="1800"/>
      </w:pPr>
      <w:rPr>
        <w:rFonts w:hint="default"/>
        <w:b/>
      </w:rPr>
    </w:lvl>
  </w:abstractNum>
  <w:abstractNum w:abstractNumId="15" w15:restartNumberingAfterBreak="0">
    <w:nsid w:val="53D85D1A"/>
    <w:multiLevelType w:val="hybridMultilevel"/>
    <w:tmpl w:val="E03CDA00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6" w15:restartNumberingAfterBreak="0">
    <w:nsid w:val="5CA871FF"/>
    <w:multiLevelType w:val="hybridMultilevel"/>
    <w:tmpl w:val="498C0730"/>
    <w:lvl w:ilvl="0" w:tplc="0409000F">
      <w:start w:val="1"/>
      <w:numFmt w:val="decimal"/>
      <w:lvlText w:val="%1."/>
      <w:lvlJc w:val="left"/>
      <w:pPr>
        <w:ind w:left="360" w:hanging="360"/>
      </w:pPr>
    </w:lvl>
    <w:lvl w:ilvl="1" w:tplc="04090019" w:tentative="1">
      <w:start w:val="1"/>
      <w:numFmt w:val="lowerLetter"/>
      <w:lvlText w:val="%2."/>
      <w:lvlJc w:val="left"/>
      <w:pPr>
        <w:ind w:left="1080" w:hanging="360"/>
      </w:pPr>
    </w:lvl>
    <w:lvl w:ilvl="2" w:tplc="0409001B" w:tentative="1">
      <w:start w:val="1"/>
      <w:numFmt w:val="lowerRoman"/>
      <w:lvlText w:val="%3."/>
      <w:lvlJc w:val="right"/>
      <w:pPr>
        <w:ind w:left="1800" w:hanging="180"/>
      </w:pPr>
    </w:lvl>
    <w:lvl w:ilvl="3" w:tplc="0409000F" w:tentative="1">
      <w:start w:val="1"/>
      <w:numFmt w:val="decimal"/>
      <w:lvlText w:val="%4."/>
      <w:lvlJc w:val="left"/>
      <w:pPr>
        <w:ind w:left="2520" w:hanging="360"/>
      </w:pPr>
    </w:lvl>
    <w:lvl w:ilvl="4" w:tplc="04090019" w:tentative="1">
      <w:start w:val="1"/>
      <w:numFmt w:val="lowerLetter"/>
      <w:lvlText w:val="%5."/>
      <w:lvlJc w:val="left"/>
      <w:pPr>
        <w:ind w:left="3240" w:hanging="360"/>
      </w:pPr>
    </w:lvl>
    <w:lvl w:ilvl="5" w:tplc="0409001B" w:tentative="1">
      <w:start w:val="1"/>
      <w:numFmt w:val="lowerRoman"/>
      <w:lvlText w:val="%6."/>
      <w:lvlJc w:val="right"/>
      <w:pPr>
        <w:ind w:left="3960" w:hanging="180"/>
      </w:pPr>
    </w:lvl>
    <w:lvl w:ilvl="6" w:tplc="0409000F" w:tentative="1">
      <w:start w:val="1"/>
      <w:numFmt w:val="decimal"/>
      <w:lvlText w:val="%7."/>
      <w:lvlJc w:val="left"/>
      <w:pPr>
        <w:ind w:left="4680" w:hanging="360"/>
      </w:pPr>
    </w:lvl>
    <w:lvl w:ilvl="7" w:tplc="04090019" w:tentative="1">
      <w:start w:val="1"/>
      <w:numFmt w:val="lowerLetter"/>
      <w:lvlText w:val="%8."/>
      <w:lvlJc w:val="left"/>
      <w:pPr>
        <w:ind w:left="5400" w:hanging="360"/>
      </w:pPr>
    </w:lvl>
    <w:lvl w:ilvl="8" w:tplc="04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17" w15:restartNumberingAfterBreak="0">
    <w:nsid w:val="63E349E9"/>
    <w:multiLevelType w:val="hybridMultilevel"/>
    <w:tmpl w:val="548856B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8" w15:restartNumberingAfterBreak="0">
    <w:nsid w:val="66AC1B16"/>
    <w:multiLevelType w:val="multilevel"/>
    <w:tmpl w:val="45C6235C"/>
    <w:lvl w:ilvl="0">
      <w:start w:val="3"/>
      <w:numFmt w:val="decimal"/>
      <w:lvlText w:val="%1.0"/>
      <w:lvlJc w:val="left"/>
      <w:pPr>
        <w:ind w:left="360" w:hanging="360"/>
      </w:pPr>
      <w:rPr>
        <w:rFonts w:hint="default"/>
        <w:b/>
      </w:rPr>
    </w:lvl>
    <w:lvl w:ilvl="1">
      <w:start w:val="1"/>
      <w:numFmt w:val="decimal"/>
      <w:lvlText w:val="%1.%2"/>
      <w:lvlJc w:val="left"/>
      <w:pPr>
        <w:ind w:left="1080" w:hanging="360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216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2880" w:hanging="72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3960" w:hanging="108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4680" w:hanging="108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5760" w:hanging="144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6480" w:hanging="144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7560" w:hanging="1800"/>
      </w:pPr>
      <w:rPr>
        <w:rFonts w:hint="default"/>
      </w:rPr>
    </w:lvl>
  </w:abstractNum>
  <w:abstractNum w:abstractNumId="19" w15:restartNumberingAfterBreak="0">
    <w:nsid w:val="69F819E0"/>
    <w:multiLevelType w:val="hybridMultilevel"/>
    <w:tmpl w:val="CDA6DB9C"/>
    <w:lvl w:ilvl="0" w:tplc="B344ACD4">
      <w:start w:val="1"/>
      <w:numFmt w:val="bullet"/>
      <w:lvlText w:val="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</w:rPr>
    </w:lvl>
    <w:lvl w:ilvl="1" w:tplc="C91CECEE" w:tentative="1">
      <w:start w:val="1"/>
      <w:numFmt w:val="bullet"/>
      <w:lvlText w:val=""/>
      <w:lvlJc w:val="left"/>
      <w:pPr>
        <w:tabs>
          <w:tab w:val="num" w:pos="1440"/>
        </w:tabs>
        <w:ind w:left="1440" w:hanging="360"/>
      </w:pPr>
      <w:rPr>
        <w:rFonts w:ascii="Wingdings" w:hAnsi="Wingdings" w:hint="default"/>
      </w:rPr>
    </w:lvl>
    <w:lvl w:ilvl="2" w:tplc="131C7076" w:tentative="1">
      <w:start w:val="1"/>
      <w:numFmt w:val="bullet"/>
      <w:lvlText w:val="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BA6E7CFC" w:tentative="1">
      <w:start w:val="1"/>
      <w:numFmt w:val="bullet"/>
      <w:lvlText w:val="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</w:rPr>
    </w:lvl>
    <w:lvl w:ilvl="4" w:tplc="43C654E8" w:tentative="1">
      <w:start w:val="1"/>
      <w:numFmt w:val="bullet"/>
      <w:lvlText w:val="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</w:rPr>
    </w:lvl>
    <w:lvl w:ilvl="5" w:tplc="DDF6D816" w:tentative="1">
      <w:start w:val="1"/>
      <w:numFmt w:val="bullet"/>
      <w:lvlText w:val="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50CE4A6C" w:tentative="1">
      <w:start w:val="1"/>
      <w:numFmt w:val="bullet"/>
      <w:lvlText w:val="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</w:rPr>
    </w:lvl>
    <w:lvl w:ilvl="7" w:tplc="7CDEED02" w:tentative="1">
      <w:start w:val="1"/>
      <w:numFmt w:val="bullet"/>
      <w:lvlText w:val="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</w:rPr>
    </w:lvl>
    <w:lvl w:ilvl="8" w:tplc="1BC22590" w:tentative="1">
      <w:start w:val="1"/>
      <w:numFmt w:val="bullet"/>
      <w:lvlText w:val="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0" w15:restartNumberingAfterBreak="0">
    <w:nsid w:val="6F8C2B9B"/>
    <w:multiLevelType w:val="hybridMultilevel"/>
    <w:tmpl w:val="0C6274DA"/>
    <w:lvl w:ilvl="0" w:tplc="08090019">
      <w:start w:val="1"/>
      <w:numFmt w:val="lowerLetter"/>
      <w:lvlText w:val="%1."/>
      <w:lvlJc w:val="left"/>
      <w:pPr>
        <w:ind w:left="1080" w:hanging="360"/>
      </w:pPr>
      <w:rPr>
        <w:rFonts w:hint="default"/>
      </w:rPr>
    </w:lvl>
    <w:lvl w:ilvl="1" w:tplc="0809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21" w15:restartNumberingAfterBreak="0">
    <w:nsid w:val="70634C0F"/>
    <w:multiLevelType w:val="hybridMultilevel"/>
    <w:tmpl w:val="7C4AAAE4"/>
    <w:lvl w:ilvl="0" w:tplc="8EC6CC90">
      <w:start w:val="1"/>
      <w:numFmt w:val="lowerLetter"/>
      <w:lvlText w:val="(%1)"/>
      <w:lvlJc w:val="left"/>
      <w:pPr>
        <w:ind w:left="720" w:hanging="360"/>
      </w:pPr>
      <w:rPr>
        <w:rFonts w:hint="default"/>
        <w:b w:val="0"/>
        <w:color w:val="auto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2" w15:restartNumberingAfterBreak="0">
    <w:nsid w:val="73E01B42"/>
    <w:multiLevelType w:val="hybridMultilevel"/>
    <w:tmpl w:val="03F65630"/>
    <w:lvl w:ilvl="0" w:tplc="04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4090019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3" w15:restartNumberingAfterBreak="0">
    <w:nsid w:val="7BDE454F"/>
    <w:multiLevelType w:val="hybridMultilevel"/>
    <w:tmpl w:val="1E54D06E"/>
    <w:lvl w:ilvl="0" w:tplc="0809000F">
      <w:start w:val="1"/>
      <w:numFmt w:val="decimal"/>
      <w:lvlText w:val="%1."/>
      <w:lvlJc w:val="left"/>
      <w:pPr>
        <w:ind w:left="785" w:hanging="360"/>
      </w:pPr>
    </w:lvl>
    <w:lvl w:ilvl="1" w:tplc="08090019">
      <w:start w:val="1"/>
      <w:numFmt w:val="lowerLetter"/>
      <w:lvlText w:val="%2."/>
      <w:lvlJc w:val="left"/>
      <w:pPr>
        <w:ind w:left="1440" w:hanging="360"/>
      </w:pPr>
    </w:lvl>
    <w:lvl w:ilvl="2" w:tplc="0809001B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7"/>
  </w:num>
  <w:num w:numId="2">
    <w:abstractNumId w:val="12"/>
  </w:num>
  <w:num w:numId="3">
    <w:abstractNumId w:val="15"/>
  </w:num>
  <w:num w:numId="4">
    <w:abstractNumId w:val="1"/>
  </w:num>
  <w:num w:numId="5">
    <w:abstractNumId w:val="10"/>
  </w:num>
  <w:num w:numId="6">
    <w:abstractNumId w:val="20"/>
  </w:num>
  <w:num w:numId="7">
    <w:abstractNumId w:val="0"/>
  </w:num>
  <w:num w:numId="8">
    <w:abstractNumId w:val="14"/>
  </w:num>
  <w:num w:numId="9">
    <w:abstractNumId w:val="19"/>
  </w:num>
  <w:num w:numId="10">
    <w:abstractNumId w:val="4"/>
  </w:num>
  <w:num w:numId="11">
    <w:abstractNumId w:val="16"/>
  </w:num>
  <w:num w:numId="12">
    <w:abstractNumId w:val="11"/>
  </w:num>
  <w:num w:numId="13">
    <w:abstractNumId w:val="9"/>
  </w:num>
  <w:num w:numId="14">
    <w:abstractNumId w:val="18"/>
  </w:num>
  <w:num w:numId="15">
    <w:abstractNumId w:val="8"/>
  </w:num>
  <w:num w:numId="16">
    <w:abstractNumId w:val="3"/>
  </w:num>
  <w:num w:numId="17">
    <w:abstractNumId w:val="17"/>
  </w:num>
  <w:num w:numId="18">
    <w:abstractNumId w:val="2"/>
  </w:num>
  <w:num w:numId="19">
    <w:abstractNumId w:val="6"/>
  </w:num>
  <w:num w:numId="20">
    <w:abstractNumId w:val="5"/>
  </w:num>
  <w:num w:numId="21">
    <w:abstractNumId w:val="22"/>
  </w:num>
  <w:num w:numId="22">
    <w:abstractNumId w:val="13"/>
  </w:num>
  <w:num w:numId="23">
    <w:abstractNumId w:val="21"/>
  </w:num>
  <w:num w:numId="24">
    <w:abstractNumId w:val="2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defaultTabStop w:val="720"/>
  <w:drawingGridHorizontalSpacing w:val="110"/>
  <w:displayHorizontalDrawingGridEvery w:val="2"/>
  <w:characterSpacingControl w:val="doNotCompress"/>
  <w:hdrShapeDefaults>
    <o:shapedefaults v:ext="edit" spidmax="2050"/>
    <o:shapelayout v:ext="edit">
      <o:idmap v:ext="edit" data="2"/>
      <o:rules v:ext="edit">
        <o:r id="V:Rule1" type="connector" idref="#AutoShape 1"/>
      </o:rules>
    </o:shapelayout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2"/>
  </w:compat>
  <w:rsids>
    <w:rsidRoot w:val="007941C4"/>
    <w:rsid w:val="0000297D"/>
    <w:rsid w:val="00004F59"/>
    <w:rsid w:val="0000671A"/>
    <w:rsid w:val="00006872"/>
    <w:rsid w:val="00013BD6"/>
    <w:rsid w:val="000163C4"/>
    <w:rsid w:val="000340DB"/>
    <w:rsid w:val="0004066D"/>
    <w:rsid w:val="000518B9"/>
    <w:rsid w:val="00073D33"/>
    <w:rsid w:val="00077769"/>
    <w:rsid w:val="00086E03"/>
    <w:rsid w:val="00093072"/>
    <w:rsid w:val="0009415C"/>
    <w:rsid w:val="000968DD"/>
    <w:rsid w:val="00096F62"/>
    <w:rsid w:val="000B1E8E"/>
    <w:rsid w:val="000B4065"/>
    <w:rsid w:val="000B7DF2"/>
    <w:rsid w:val="000D7ABA"/>
    <w:rsid w:val="000E35DD"/>
    <w:rsid w:val="000F0005"/>
    <w:rsid w:val="000F3BB2"/>
    <w:rsid w:val="001109D7"/>
    <w:rsid w:val="00126FE0"/>
    <w:rsid w:val="001409E0"/>
    <w:rsid w:val="00192938"/>
    <w:rsid w:val="001B13F0"/>
    <w:rsid w:val="001E7AEE"/>
    <w:rsid w:val="001F27F9"/>
    <w:rsid w:val="0020248B"/>
    <w:rsid w:val="00206A73"/>
    <w:rsid w:val="0021332F"/>
    <w:rsid w:val="00213C3D"/>
    <w:rsid w:val="00213D5F"/>
    <w:rsid w:val="00221178"/>
    <w:rsid w:val="00232F92"/>
    <w:rsid w:val="00236FCC"/>
    <w:rsid w:val="00253BBF"/>
    <w:rsid w:val="00257025"/>
    <w:rsid w:val="0025710E"/>
    <w:rsid w:val="002650AB"/>
    <w:rsid w:val="00271F70"/>
    <w:rsid w:val="002721B8"/>
    <w:rsid w:val="00276E7A"/>
    <w:rsid w:val="00277A4C"/>
    <w:rsid w:val="00282CE5"/>
    <w:rsid w:val="00291CB1"/>
    <w:rsid w:val="0029250A"/>
    <w:rsid w:val="002B1CB6"/>
    <w:rsid w:val="002C3A9C"/>
    <w:rsid w:val="002C5AE3"/>
    <w:rsid w:val="002E3E05"/>
    <w:rsid w:val="002F1BDF"/>
    <w:rsid w:val="002F4C92"/>
    <w:rsid w:val="0030403F"/>
    <w:rsid w:val="00304FFD"/>
    <w:rsid w:val="00307BC3"/>
    <w:rsid w:val="003102AC"/>
    <w:rsid w:val="003117E7"/>
    <w:rsid w:val="003243E9"/>
    <w:rsid w:val="00332929"/>
    <w:rsid w:val="00336954"/>
    <w:rsid w:val="00341AD4"/>
    <w:rsid w:val="0035314C"/>
    <w:rsid w:val="00353D05"/>
    <w:rsid w:val="0035560A"/>
    <w:rsid w:val="00363B1F"/>
    <w:rsid w:val="003731BD"/>
    <w:rsid w:val="00373B36"/>
    <w:rsid w:val="0038205B"/>
    <w:rsid w:val="00387555"/>
    <w:rsid w:val="003934F9"/>
    <w:rsid w:val="00393B1D"/>
    <w:rsid w:val="003A259E"/>
    <w:rsid w:val="003A5E69"/>
    <w:rsid w:val="003B1541"/>
    <w:rsid w:val="003B3398"/>
    <w:rsid w:val="003B70DE"/>
    <w:rsid w:val="003C4C7F"/>
    <w:rsid w:val="003C7C35"/>
    <w:rsid w:val="003D13C5"/>
    <w:rsid w:val="003D14E9"/>
    <w:rsid w:val="003E4C26"/>
    <w:rsid w:val="003F100A"/>
    <w:rsid w:val="00412AD4"/>
    <w:rsid w:val="004178E6"/>
    <w:rsid w:val="00420994"/>
    <w:rsid w:val="00425D0E"/>
    <w:rsid w:val="00430D9D"/>
    <w:rsid w:val="004312CD"/>
    <w:rsid w:val="00443687"/>
    <w:rsid w:val="00484390"/>
    <w:rsid w:val="00490D31"/>
    <w:rsid w:val="004A7355"/>
    <w:rsid w:val="004B3613"/>
    <w:rsid w:val="004E6D6E"/>
    <w:rsid w:val="00512876"/>
    <w:rsid w:val="00521331"/>
    <w:rsid w:val="00522F1F"/>
    <w:rsid w:val="00526BB6"/>
    <w:rsid w:val="005316F6"/>
    <w:rsid w:val="00543B94"/>
    <w:rsid w:val="0056325A"/>
    <w:rsid w:val="00573350"/>
    <w:rsid w:val="00582248"/>
    <w:rsid w:val="005930CD"/>
    <w:rsid w:val="00597D01"/>
    <w:rsid w:val="005B1A0B"/>
    <w:rsid w:val="005B4B20"/>
    <w:rsid w:val="005B76CB"/>
    <w:rsid w:val="005D06FA"/>
    <w:rsid w:val="0062046B"/>
    <w:rsid w:val="006426BD"/>
    <w:rsid w:val="0064427B"/>
    <w:rsid w:val="00652355"/>
    <w:rsid w:val="00667F42"/>
    <w:rsid w:val="006709B2"/>
    <w:rsid w:val="0068585E"/>
    <w:rsid w:val="00686111"/>
    <w:rsid w:val="006A32C0"/>
    <w:rsid w:val="006A4CBC"/>
    <w:rsid w:val="006B1886"/>
    <w:rsid w:val="006B26C8"/>
    <w:rsid w:val="006D36A0"/>
    <w:rsid w:val="006E1C12"/>
    <w:rsid w:val="006E723C"/>
    <w:rsid w:val="006E76AF"/>
    <w:rsid w:val="007061EE"/>
    <w:rsid w:val="00713D6D"/>
    <w:rsid w:val="0072379F"/>
    <w:rsid w:val="00741362"/>
    <w:rsid w:val="0075055D"/>
    <w:rsid w:val="007624C1"/>
    <w:rsid w:val="00781A25"/>
    <w:rsid w:val="00783081"/>
    <w:rsid w:val="00787792"/>
    <w:rsid w:val="007941C4"/>
    <w:rsid w:val="007A3A9A"/>
    <w:rsid w:val="007C7B67"/>
    <w:rsid w:val="007D79B4"/>
    <w:rsid w:val="007E4B0A"/>
    <w:rsid w:val="007F4B71"/>
    <w:rsid w:val="007F74AC"/>
    <w:rsid w:val="007F7DA7"/>
    <w:rsid w:val="00810B9F"/>
    <w:rsid w:val="00816B80"/>
    <w:rsid w:val="00821291"/>
    <w:rsid w:val="0083275E"/>
    <w:rsid w:val="008376B7"/>
    <w:rsid w:val="00840F6A"/>
    <w:rsid w:val="00845009"/>
    <w:rsid w:val="008558BA"/>
    <w:rsid w:val="0087141E"/>
    <w:rsid w:val="00875475"/>
    <w:rsid w:val="00891F41"/>
    <w:rsid w:val="00892855"/>
    <w:rsid w:val="00893F28"/>
    <w:rsid w:val="008B6609"/>
    <w:rsid w:val="008B73B7"/>
    <w:rsid w:val="008C6363"/>
    <w:rsid w:val="008D1C01"/>
    <w:rsid w:val="008D1CFA"/>
    <w:rsid w:val="008D2416"/>
    <w:rsid w:val="008D56EA"/>
    <w:rsid w:val="008D64B1"/>
    <w:rsid w:val="008E187B"/>
    <w:rsid w:val="008F51B9"/>
    <w:rsid w:val="008F696A"/>
    <w:rsid w:val="008F6CD8"/>
    <w:rsid w:val="00903168"/>
    <w:rsid w:val="00910EB7"/>
    <w:rsid w:val="00917F8E"/>
    <w:rsid w:val="00941EB0"/>
    <w:rsid w:val="00944A8B"/>
    <w:rsid w:val="00954BC5"/>
    <w:rsid w:val="00954D5F"/>
    <w:rsid w:val="00980950"/>
    <w:rsid w:val="00983F09"/>
    <w:rsid w:val="0099222A"/>
    <w:rsid w:val="0099770B"/>
    <w:rsid w:val="009B066B"/>
    <w:rsid w:val="009B31AD"/>
    <w:rsid w:val="009C383B"/>
    <w:rsid w:val="009C6A2C"/>
    <w:rsid w:val="009C7A23"/>
    <w:rsid w:val="009D6411"/>
    <w:rsid w:val="009E1E3D"/>
    <w:rsid w:val="009F5FC0"/>
    <w:rsid w:val="009F6CBB"/>
    <w:rsid w:val="00A027C0"/>
    <w:rsid w:val="00A21BFD"/>
    <w:rsid w:val="00A43FB8"/>
    <w:rsid w:val="00A46893"/>
    <w:rsid w:val="00A66E82"/>
    <w:rsid w:val="00A708D4"/>
    <w:rsid w:val="00A71AC5"/>
    <w:rsid w:val="00A85B25"/>
    <w:rsid w:val="00A97599"/>
    <w:rsid w:val="00AA0F04"/>
    <w:rsid w:val="00AB5481"/>
    <w:rsid w:val="00AB75A0"/>
    <w:rsid w:val="00AC1C81"/>
    <w:rsid w:val="00AC1DC0"/>
    <w:rsid w:val="00AC4D82"/>
    <w:rsid w:val="00AC5661"/>
    <w:rsid w:val="00AD176C"/>
    <w:rsid w:val="00AD394E"/>
    <w:rsid w:val="00AE0CCB"/>
    <w:rsid w:val="00AE4992"/>
    <w:rsid w:val="00AE651B"/>
    <w:rsid w:val="00B03957"/>
    <w:rsid w:val="00B251C4"/>
    <w:rsid w:val="00B3197B"/>
    <w:rsid w:val="00B3428C"/>
    <w:rsid w:val="00B4072B"/>
    <w:rsid w:val="00B57B81"/>
    <w:rsid w:val="00B6468C"/>
    <w:rsid w:val="00B85B0F"/>
    <w:rsid w:val="00B9190C"/>
    <w:rsid w:val="00BA0426"/>
    <w:rsid w:val="00BA1C35"/>
    <w:rsid w:val="00BA33BA"/>
    <w:rsid w:val="00BB197D"/>
    <w:rsid w:val="00BB1EE8"/>
    <w:rsid w:val="00BB2177"/>
    <w:rsid w:val="00BB650A"/>
    <w:rsid w:val="00BC038D"/>
    <w:rsid w:val="00BC118C"/>
    <w:rsid w:val="00BC5E9F"/>
    <w:rsid w:val="00BD0772"/>
    <w:rsid w:val="00BE0E1B"/>
    <w:rsid w:val="00BE774F"/>
    <w:rsid w:val="00BF4C55"/>
    <w:rsid w:val="00C04B88"/>
    <w:rsid w:val="00C30888"/>
    <w:rsid w:val="00C334C0"/>
    <w:rsid w:val="00C43F0C"/>
    <w:rsid w:val="00C6520A"/>
    <w:rsid w:val="00C76D78"/>
    <w:rsid w:val="00C81123"/>
    <w:rsid w:val="00C81F91"/>
    <w:rsid w:val="00C917BA"/>
    <w:rsid w:val="00CA0F77"/>
    <w:rsid w:val="00CA395B"/>
    <w:rsid w:val="00CB086A"/>
    <w:rsid w:val="00CB327D"/>
    <w:rsid w:val="00CB4B62"/>
    <w:rsid w:val="00CC58D1"/>
    <w:rsid w:val="00CC6532"/>
    <w:rsid w:val="00CE34FE"/>
    <w:rsid w:val="00CF375B"/>
    <w:rsid w:val="00CF6039"/>
    <w:rsid w:val="00CF6D12"/>
    <w:rsid w:val="00D03C28"/>
    <w:rsid w:val="00D13D75"/>
    <w:rsid w:val="00D22FBA"/>
    <w:rsid w:val="00D34D9F"/>
    <w:rsid w:val="00D44AF6"/>
    <w:rsid w:val="00D51790"/>
    <w:rsid w:val="00D54266"/>
    <w:rsid w:val="00D57EFB"/>
    <w:rsid w:val="00D605D8"/>
    <w:rsid w:val="00D6077A"/>
    <w:rsid w:val="00D67D75"/>
    <w:rsid w:val="00D768DC"/>
    <w:rsid w:val="00D937E8"/>
    <w:rsid w:val="00D939E1"/>
    <w:rsid w:val="00DB4AB8"/>
    <w:rsid w:val="00DC0783"/>
    <w:rsid w:val="00DD2D5A"/>
    <w:rsid w:val="00DD6D18"/>
    <w:rsid w:val="00DD7CAB"/>
    <w:rsid w:val="00DE2398"/>
    <w:rsid w:val="00DE264D"/>
    <w:rsid w:val="00DF16D2"/>
    <w:rsid w:val="00DF6BD7"/>
    <w:rsid w:val="00DF6EE5"/>
    <w:rsid w:val="00DF7D2D"/>
    <w:rsid w:val="00E02367"/>
    <w:rsid w:val="00E02C61"/>
    <w:rsid w:val="00E2450C"/>
    <w:rsid w:val="00E24915"/>
    <w:rsid w:val="00E3275A"/>
    <w:rsid w:val="00E3446C"/>
    <w:rsid w:val="00E40D1A"/>
    <w:rsid w:val="00E45BA7"/>
    <w:rsid w:val="00E57C96"/>
    <w:rsid w:val="00E66E83"/>
    <w:rsid w:val="00E7005D"/>
    <w:rsid w:val="00E73E35"/>
    <w:rsid w:val="00E826CA"/>
    <w:rsid w:val="00E95874"/>
    <w:rsid w:val="00EA3C29"/>
    <w:rsid w:val="00EC3EE5"/>
    <w:rsid w:val="00ED6675"/>
    <w:rsid w:val="00EF7E29"/>
    <w:rsid w:val="00F13137"/>
    <w:rsid w:val="00F23E39"/>
    <w:rsid w:val="00F343B9"/>
    <w:rsid w:val="00F43D77"/>
    <w:rsid w:val="00F442AE"/>
    <w:rsid w:val="00F53731"/>
    <w:rsid w:val="00F61EFF"/>
    <w:rsid w:val="00F8681E"/>
    <w:rsid w:val="00F92E82"/>
    <w:rsid w:val="00FB37DA"/>
    <w:rsid w:val="00FB51B2"/>
    <w:rsid w:val="00FB6E4F"/>
    <w:rsid w:val="00FC191C"/>
    <w:rsid w:val="00FC51E2"/>
    <w:rsid w:val="00FD458F"/>
    <w:rsid w:val="00FE6B28"/>
    <w:rsid w:val="00FF06B7"/>
    <w:rsid w:val="00FF631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1"/>
    </o:shapelayout>
  </w:shapeDefaults>
  <w:decimalSymbol w:val="."/>
  <w:listSeparator w:val=","/>
  <w15:docId w15:val="{109586D3-A7EC-4D45-8A92-0BC2AF445A4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GB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0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BD0772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AE4992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AE4992"/>
    <w:rPr>
      <w:rFonts w:ascii="Tahoma" w:hAnsi="Tahoma" w:cs="Tahoma"/>
      <w:sz w:val="16"/>
      <w:szCs w:val="16"/>
    </w:rPr>
  </w:style>
  <w:style w:type="paragraph" w:styleId="Header">
    <w:name w:val="header"/>
    <w:basedOn w:val="Normal"/>
    <w:link w:val="HeaderChar"/>
    <w:uiPriority w:val="99"/>
    <w:unhideWhenUsed/>
    <w:rsid w:val="00AE4992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AE4992"/>
  </w:style>
  <w:style w:type="paragraph" w:styleId="Footer">
    <w:name w:val="footer"/>
    <w:basedOn w:val="Normal"/>
    <w:link w:val="FooterChar"/>
    <w:uiPriority w:val="99"/>
    <w:unhideWhenUsed/>
    <w:rsid w:val="00AE4992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AE4992"/>
  </w:style>
  <w:style w:type="paragraph" w:styleId="NoSpacing">
    <w:name w:val="No Spacing"/>
    <w:link w:val="NoSpacingChar"/>
    <w:uiPriority w:val="1"/>
    <w:qFormat/>
    <w:rsid w:val="00AE4992"/>
    <w:pPr>
      <w:spacing w:after="0" w:line="240" w:lineRule="auto"/>
    </w:pPr>
    <w:rPr>
      <w:lang w:val="en-US"/>
    </w:rPr>
  </w:style>
  <w:style w:type="character" w:customStyle="1" w:styleId="NoSpacingChar">
    <w:name w:val="No Spacing Char"/>
    <w:basedOn w:val="DefaultParagraphFont"/>
    <w:link w:val="NoSpacing"/>
    <w:uiPriority w:val="1"/>
    <w:rsid w:val="00AE4992"/>
    <w:rPr>
      <w:rFonts w:eastAsiaTheme="minorEastAsia"/>
      <w:lang w:val="en-US"/>
    </w:rPr>
  </w:style>
  <w:style w:type="paragraph" w:styleId="ListParagraph">
    <w:name w:val="List Paragraph"/>
    <w:basedOn w:val="Normal"/>
    <w:uiPriority w:val="34"/>
    <w:qFormat/>
    <w:rsid w:val="00521331"/>
    <w:pPr>
      <w:ind w:left="720"/>
      <w:contextualSpacing/>
    </w:pPr>
  </w:style>
  <w:style w:type="table" w:styleId="TableGrid">
    <w:name w:val="Table Grid"/>
    <w:basedOn w:val="TableNormal"/>
    <w:rsid w:val="0030403F"/>
    <w:pPr>
      <w:spacing w:after="0" w:line="240" w:lineRule="auto"/>
    </w:pPr>
    <w:rPr>
      <w:rFonts w:ascii="Times New Roman" w:eastAsia="Times New Roman" w:hAnsi="Times New Roman" w:cs="Times New Roman"/>
      <w:sz w:val="20"/>
      <w:szCs w:val="20"/>
    </w:rPr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  <w:style w:type="character" w:styleId="Hyperlink">
    <w:name w:val="Hyperlink"/>
    <w:basedOn w:val="DefaultParagraphFont"/>
    <w:uiPriority w:val="99"/>
    <w:unhideWhenUsed/>
    <w:rsid w:val="000B4065"/>
    <w:rPr>
      <w:color w:val="0000FF" w:themeColor="hyperlink"/>
      <w:u w:val="single"/>
    </w:rPr>
  </w:style>
  <w:style w:type="paragraph" w:styleId="NormalWeb">
    <w:name w:val="Normal (Web)"/>
    <w:basedOn w:val="Normal"/>
    <w:uiPriority w:val="99"/>
    <w:semiHidden/>
    <w:unhideWhenUsed/>
    <w:rsid w:val="000340DB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val="en-US"/>
    </w:rPr>
  </w:style>
  <w:style w:type="paragraph" w:customStyle="1" w:styleId="SMUNORMALARIAL">
    <w:name w:val="SMU NORMAL ARIAL"/>
    <w:basedOn w:val="Normal"/>
    <w:rsid w:val="00353D05"/>
    <w:pPr>
      <w:spacing w:after="0" w:line="240" w:lineRule="auto"/>
    </w:pPr>
    <w:rPr>
      <w:rFonts w:ascii="Arial" w:eastAsia="Times New Roman" w:hAnsi="Arial" w:cs="Times New Roman"/>
      <w:szCs w:val="24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2567902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93277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59008704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61986474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06278248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82791036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25234909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87737623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06674906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76252577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586514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989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51585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61998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3216565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02707381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8333076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5251004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42506416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77047893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53011069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09618879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505342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81352489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26912930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0529949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73840240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36660797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04133221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7242844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78780272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6252331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endnotes" Target="endnotes.xml"/><Relationship Id="rId13" Type="http://schemas.openxmlformats.org/officeDocument/2006/relationships/footer" Target="footer1.xml"/><Relationship Id="rId3" Type="http://schemas.openxmlformats.org/officeDocument/2006/relationships/numbering" Target="numbering.xml"/><Relationship Id="rId7" Type="http://schemas.openxmlformats.org/officeDocument/2006/relationships/footnotes" Target="footnotes.xml"/><Relationship Id="rId12" Type="http://schemas.openxmlformats.org/officeDocument/2006/relationships/header" Target="header1.xml"/><Relationship Id="rId2" Type="http://schemas.openxmlformats.org/officeDocument/2006/relationships/customXml" Target="../customXml/item2.xml"/><Relationship Id="rId16" Type="http://schemas.openxmlformats.org/officeDocument/2006/relationships/theme" Target="theme/theme1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11" Type="http://schemas.openxmlformats.org/officeDocument/2006/relationships/image" Target="media/image3.emf"/><Relationship Id="rId5" Type="http://schemas.openxmlformats.org/officeDocument/2006/relationships/settings" Target="settings.xml"/><Relationship Id="rId15" Type="http://schemas.openxmlformats.org/officeDocument/2006/relationships/fontTable" Target="fontTable.xml"/><Relationship Id="rId10" Type="http://schemas.openxmlformats.org/officeDocument/2006/relationships/image" Target="media/image2.png"/><Relationship Id="rId4" Type="http://schemas.openxmlformats.org/officeDocument/2006/relationships/styles" Target="styles.xml"/><Relationship Id="rId9" Type="http://schemas.openxmlformats.org/officeDocument/2006/relationships/image" Target="media/image1.jpeg"/><Relationship Id="rId14" Type="http://schemas.openxmlformats.org/officeDocument/2006/relationships/footer" Target="footer2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item1.xml><?xml version="1.0" encoding="utf-8"?>
<CoverPageProperties xmlns="http://schemas.microsoft.com/office/2006/coverPageProps">
  <PublishDate>2009-04-07T00:00:00</PublishDate>
  <Abstract/>
  <CompanyAddress>Coventry University</CompanyAddress>
  <CompanyPhone>Priory Street</CompanyPhone>
  <CompanyFax>Coventry CV1 5FB</CompanyFax>
  <CompanyEmail/>
</CoverPageProperties>
</file>

<file path=customXml/item2.xml><?xml version="1.0" encoding="utf-8"?>
<b:Sources xmlns:b="http://schemas.openxmlformats.org/officeDocument/2006/bibliography" xmlns="http://schemas.openxmlformats.org/officeDocument/2006/bibliography" SelectedStyle="\APA.XSL" StyleName="APA"/>
</file>

<file path=customXml/itemProps1.xml><?xml version="1.0" encoding="utf-8"?>
<ds:datastoreItem xmlns:ds="http://schemas.openxmlformats.org/officeDocument/2006/customXml" ds:itemID="{55AF091B-3C7A-41E3-B477-F2FDAA23CFDA}">
  <ds:schemaRefs>
    <ds:schemaRef ds:uri="http://schemas.microsoft.com/office/2006/coverPageProps"/>
  </ds:schemaRefs>
</ds:datastoreItem>
</file>

<file path=customXml/itemProps2.xml><?xml version="1.0" encoding="utf-8"?>
<ds:datastoreItem xmlns:ds="http://schemas.openxmlformats.org/officeDocument/2006/customXml" ds:itemID="{BBB815C3-7DDC-43C3-8127-D76555052912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63</TotalTime>
  <Pages>4</Pages>
  <Words>690</Words>
  <Characters>3933</Characters>
  <Application>Microsoft Office Word</Application>
  <DocSecurity>0</DocSecurity>
  <Lines>32</Lines>
  <Paragraphs>9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Engineering and Computing</Company>
  <LinksUpToDate>false</LinksUpToDate>
  <CharactersWithSpaces>4614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Module Leader: Carlene Campbell</dc:creator>
  <cp:lastModifiedBy>Carlene Campbell</cp:lastModifiedBy>
  <cp:revision>12</cp:revision>
  <cp:lastPrinted>2013-02-05T09:07:00Z</cp:lastPrinted>
  <dcterms:created xsi:type="dcterms:W3CDTF">2013-02-19T22:00:00Z</dcterms:created>
  <dcterms:modified xsi:type="dcterms:W3CDTF">2016-11-01T15:19:00Z</dcterms:modified>
</cp:coreProperties>
</file>