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26583" w14:textId="259EA892" w:rsidR="00720E23" w:rsidRPr="00720E23" w:rsidRDefault="00720E23">
      <w:pPr>
        <w:rPr>
          <w:rFonts w:ascii="Arial" w:hAnsi="Arial" w:cs="Arial"/>
          <w:b/>
          <w:bCs/>
          <w:lang w:val="en-US"/>
        </w:rPr>
      </w:pPr>
      <w:r>
        <w:rPr>
          <w:rFonts w:ascii="Arial" w:hAnsi="Arial" w:cs="Arial"/>
          <w:b/>
          <w:bCs/>
          <w:lang w:val="en-US"/>
        </w:rPr>
        <w:t>TITLE</w:t>
      </w:r>
      <w:r w:rsidRPr="00800559">
        <w:rPr>
          <w:rFonts w:ascii="Arial" w:hAnsi="Arial" w:cs="Arial"/>
          <w:lang w:val="en-US"/>
        </w:rPr>
        <w:t xml:space="preserve">: </w:t>
      </w:r>
      <w:r w:rsidRPr="00800559">
        <w:rPr>
          <w:rFonts w:ascii="Arial" w:hAnsi="Arial" w:cs="Arial"/>
          <w:b/>
          <w:bCs/>
          <w:lang w:val="en-US"/>
        </w:rPr>
        <w:t>HOW TO INCREASE CUSTOMER ENGAGEMENT IN THE DIGITAL PLATFORM ECONOMY:  A CASE STUDY OF FASHION AND LUXURY CONSUMERS IN CHINA</w:t>
      </w:r>
    </w:p>
    <w:p w14:paraId="5AA335F9" w14:textId="77777777" w:rsidR="00720E23" w:rsidRDefault="00720E23">
      <w:pPr>
        <w:rPr>
          <w:rFonts w:ascii="Arial" w:hAnsi="Arial" w:cs="Arial"/>
          <w:lang w:val="en-US"/>
        </w:rPr>
      </w:pPr>
    </w:p>
    <w:p w14:paraId="06FA392B" w14:textId="2E9E0D74" w:rsidR="00F16E1E" w:rsidRDefault="00F16E1E">
      <w:pPr>
        <w:rPr>
          <w:rFonts w:ascii="Arial" w:hAnsi="Arial" w:cs="Arial"/>
          <w:b/>
          <w:bCs/>
          <w:lang w:val="en-US"/>
        </w:rPr>
      </w:pPr>
      <w:r>
        <w:rPr>
          <w:rFonts w:ascii="Arial" w:hAnsi="Arial" w:cs="Arial"/>
          <w:b/>
          <w:bCs/>
          <w:lang w:val="en-US"/>
        </w:rPr>
        <w:t>Introduction</w:t>
      </w:r>
    </w:p>
    <w:p w14:paraId="0076DE48" w14:textId="77777777" w:rsidR="00F16E1E" w:rsidRDefault="00F16E1E">
      <w:pPr>
        <w:rPr>
          <w:rFonts w:ascii="Arial" w:hAnsi="Arial" w:cs="Arial"/>
          <w:b/>
          <w:bCs/>
          <w:lang w:val="en-US"/>
        </w:rPr>
      </w:pPr>
    </w:p>
    <w:p w14:paraId="2A55108C" w14:textId="1B7651B7" w:rsidR="00F16E1E" w:rsidRDefault="00526AB3" w:rsidP="00F16E1E">
      <w:pPr>
        <w:spacing w:line="360" w:lineRule="auto"/>
        <w:rPr>
          <w:rFonts w:ascii="Arial" w:hAnsi="Arial" w:cs="Arial"/>
          <w:lang w:val="en-US"/>
        </w:rPr>
      </w:pPr>
      <w:r>
        <w:rPr>
          <w:rFonts w:ascii="Arial" w:hAnsi="Arial" w:cs="Arial"/>
          <w:lang w:val="en-US"/>
        </w:rPr>
        <w:t>This report aims</w:t>
      </w:r>
      <w:r w:rsidR="00F16E1E">
        <w:rPr>
          <w:rFonts w:ascii="Arial" w:hAnsi="Arial" w:cs="Arial"/>
          <w:lang w:val="en-US"/>
        </w:rPr>
        <w:t xml:space="preserve"> to analyze the foundational research philosophies and principles in relation to the chosen subject of the research. The subject of the study focuses on the critical investigation of strategies to increase customer engagement in the digital platform economy, with a specific context of the Chinese fashion and luxury industry.</w:t>
      </w:r>
    </w:p>
    <w:p w14:paraId="1BE8D82E" w14:textId="4EBA179B" w:rsidR="00F16E1E" w:rsidRDefault="00F16E1E" w:rsidP="00F16E1E">
      <w:pPr>
        <w:spacing w:line="360" w:lineRule="auto"/>
        <w:rPr>
          <w:rFonts w:ascii="Arial" w:hAnsi="Arial" w:cs="Arial"/>
          <w:lang w:val="en-US"/>
        </w:rPr>
      </w:pPr>
    </w:p>
    <w:p w14:paraId="5428664E" w14:textId="6F147CFA" w:rsidR="00F16E1E" w:rsidRPr="00F16E1E" w:rsidRDefault="00F16E1E" w:rsidP="00F16E1E">
      <w:pPr>
        <w:spacing w:line="360" w:lineRule="auto"/>
        <w:rPr>
          <w:rFonts w:ascii="Arial" w:hAnsi="Arial" w:cs="Arial"/>
          <w:lang w:val="en-US"/>
        </w:rPr>
      </w:pPr>
      <w:r>
        <w:rPr>
          <w:rFonts w:ascii="Arial" w:hAnsi="Arial" w:cs="Arial"/>
          <w:lang w:val="en-US"/>
        </w:rPr>
        <w:t>The report consists of five main sectors. The first part is the background information on the research area and the specific context of the proposed topic. The second part illustrates the research problems that the topic aims to address, the primary research questions it aims to respond to, and the importance and contributions of the research. The third section presents the overview of existing literature in the area including key theories, models, and previous studies, as well as the conceptual framework that includes major concepts, constructs, and variables. The fourth section focuses on the research methodology aligned with the proposed research problem and objectives. The last part of the study discusses the ethical considerations relevant to the topic and the potential limitations of the study.</w:t>
      </w:r>
    </w:p>
    <w:p w14:paraId="04205900" w14:textId="77777777" w:rsidR="00F16E1E" w:rsidRDefault="00F16E1E">
      <w:pPr>
        <w:rPr>
          <w:rFonts w:ascii="Arial" w:hAnsi="Arial" w:cs="Arial"/>
          <w:b/>
          <w:bCs/>
          <w:lang w:val="en-US"/>
        </w:rPr>
      </w:pPr>
    </w:p>
    <w:p w14:paraId="7D016370" w14:textId="486FCD35" w:rsidR="0089357C" w:rsidRPr="00720E23" w:rsidRDefault="00720E23">
      <w:pPr>
        <w:rPr>
          <w:rFonts w:ascii="Arial" w:hAnsi="Arial" w:cs="Arial"/>
          <w:b/>
          <w:bCs/>
          <w:lang w:val="en-US"/>
        </w:rPr>
      </w:pPr>
      <w:r w:rsidRPr="00720E23">
        <w:rPr>
          <w:rFonts w:ascii="Arial" w:hAnsi="Arial" w:cs="Arial"/>
          <w:b/>
          <w:bCs/>
          <w:lang w:val="en-US"/>
        </w:rPr>
        <w:t>Background and Context</w:t>
      </w:r>
    </w:p>
    <w:p w14:paraId="28EAD7C7" w14:textId="52B5B697" w:rsidR="00720E23" w:rsidRDefault="00720E23" w:rsidP="00720E23">
      <w:pPr>
        <w:spacing w:line="360" w:lineRule="auto"/>
        <w:rPr>
          <w:rFonts w:ascii="Arial" w:hAnsi="Arial" w:cs="Arial"/>
          <w:lang w:val="en-US"/>
        </w:rPr>
      </w:pPr>
    </w:p>
    <w:p w14:paraId="5AE3030E" w14:textId="51D0D33A" w:rsidR="00720E23" w:rsidRDefault="00720E23" w:rsidP="00720E23">
      <w:pPr>
        <w:spacing w:line="360" w:lineRule="auto"/>
        <w:rPr>
          <w:rFonts w:ascii="Arial" w:hAnsi="Arial" w:cs="Arial"/>
        </w:rPr>
      </w:pPr>
      <w:r w:rsidRPr="00720E23">
        <w:rPr>
          <w:rFonts w:ascii="Arial" w:hAnsi="Arial" w:cs="Arial"/>
        </w:rPr>
        <w:t>The luxury market</w:t>
      </w:r>
      <w:r w:rsidR="001D4618">
        <w:rPr>
          <w:rFonts w:ascii="Arial" w:hAnsi="Arial" w:cs="Arial"/>
          <w:lang w:val="en-US"/>
        </w:rPr>
        <w:t xml:space="preserve"> in China</w:t>
      </w:r>
      <w:r w:rsidRPr="00720E23">
        <w:rPr>
          <w:rFonts w:ascii="Arial" w:hAnsi="Arial" w:cs="Arial"/>
        </w:rPr>
        <w:t xml:space="preserve"> has </w:t>
      </w:r>
      <w:r w:rsidR="001D4618">
        <w:rPr>
          <w:rFonts w:ascii="Arial" w:hAnsi="Arial" w:cs="Arial"/>
          <w:lang w:val="en-US"/>
        </w:rPr>
        <w:t>evolved into</w:t>
      </w:r>
      <w:r w:rsidRPr="00720E23">
        <w:rPr>
          <w:rFonts w:ascii="Arial" w:hAnsi="Arial" w:cs="Arial"/>
        </w:rPr>
        <w:t xml:space="preserve"> a dynamic and influential force in the </w:t>
      </w:r>
      <w:r w:rsidR="001D4618">
        <w:rPr>
          <w:rFonts w:ascii="Arial" w:hAnsi="Arial" w:cs="Arial"/>
          <w:lang w:val="en-US"/>
        </w:rPr>
        <w:t>worldwide</w:t>
      </w:r>
      <w:r w:rsidRPr="00720E23">
        <w:rPr>
          <w:rFonts w:ascii="Arial" w:hAnsi="Arial" w:cs="Arial"/>
        </w:rPr>
        <w:t xml:space="preserve"> economy, undergoing a profound transformation over the past few decades. </w:t>
      </w:r>
      <w:r w:rsidR="00895E95">
        <w:rPr>
          <w:rFonts w:ascii="Arial" w:hAnsi="Arial" w:cs="Arial"/>
          <w:lang w:val="en-US"/>
        </w:rPr>
        <w:t>Driven</w:t>
      </w:r>
      <w:r w:rsidRPr="00720E23">
        <w:rPr>
          <w:rFonts w:ascii="Arial" w:hAnsi="Arial" w:cs="Arial"/>
        </w:rPr>
        <w:t xml:space="preserve"> by rapid economic growth, urbanization, and </w:t>
      </w:r>
      <w:r w:rsidR="00895E95">
        <w:rPr>
          <w:rFonts w:ascii="Arial" w:hAnsi="Arial" w:cs="Arial"/>
          <w:lang w:val="en-US"/>
        </w:rPr>
        <w:t>the rise of</w:t>
      </w:r>
      <w:r w:rsidRPr="00720E23">
        <w:rPr>
          <w:rFonts w:ascii="Arial" w:hAnsi="Arial" w:cs="Arial"/>
        </w:rPr>
        <w:t xml:space="preserve"> </w:t>
      </w:r>
      <w:r w:rsidR="00895E95">
        <w:rPr>
          <w:rFonts w:ascii="Arial" w:hAnsi="Arial" w:cs="Arial"/>
          <w:lang w:val="en-US"/>
        </w:rPr>
        <w:t xml:space="preserve">the </w:t>
      </w:r>
      <w:r w:rsidRPr="00720E23">
        <w:rPr>
          <w:rFonts w:ascii="Arial" w:hAnsi="Arial" w:cs="Arial"/>
        </w:rPr>
        <w:t xml:space="preserve">middle class, China has </w:t>
      </w:r>
      <w:r w:rsidR="00895E95">
        <w:rPr>
          <w:rFonts w:ascii="Arial" w:hAnsi="Arial" w:cs="Arial"/>
          <w:lang w:val="en-US"/>
        </w:rPr>
        <w:t>become a crucial participant</w:t>
      </w:r>
      <w:r w:rsidRPr="00720E23">
        <w:rPr>
          <w:rFonts w:ascii="Arial" w:hAnsi="Arial" w:cs="Arial"/>
        </w:rPr>
        <w:t xml:space="preserve"> in the luxury industry</w:t>
      </w:r>
      <w:r w:rsidRPr="00720E23">
        <w:rPr>
          <w:rFonts w:ascii="Arial" w:hAnsi="Arial" w:cs="Arial"/>
          <w:lang w:val="en-US"/>
        </w:rPr>
        <w:t xml:space="preserve"> (</w:t>
      </w:r>
      <w:r>
        <w:rPr>
          <w:rFonts w:ascii="Arial" w:hAnsi="Arial" w:cs="Arial"/>
          <w:lang w:val="en-US"/>
        </w:rPr>
        <w:t>Ruiz</w:t>
      </w:r>
      <w:r w:rsidRPr="00720E23">
        <w:rPr>
          <w:rFonts w:ascii="Arial" w:hAnsi="Arial" w:cs="Arial"/>
          <w:lang w:val="en-US"/>
        </w:rPr>
        <w:t>, 20</w:t>
      </w:r>
      <w:r>
        <w:rPr>
          <w:rFonts w:ascii="Arial" w:hAnsi="Arial" w:cs="Arial"/>
          <w:lang w:val="en-US"/>
        </w:rPr>
        <w:t>23</w:t>
      </w:r>
      <w:r w:rsidRPr="00720E23">
        <w:rPr>
          <w:rFonts w:ascii="Arial" w:hAnsi="Arial" w:cs="Arial"/>
          <w:lang w:val="en-US"/>
        </w:rPr>
        <w:t>)</w:t>
      </w:r>
      <w:r w:rsidRPr="00720E23">
        <w:rPr>
          <w:rFonts w:ascii="Arial" w:hAnsi="Arial" w:cs="Arial"/>
        </w:rPr>
        <w:t xml:space="preserve">. Once primarily </w:t>
      </w:r>
      <w:r w:rsidR="00895E95">
        <w:rPr>
          <w:rFonts w:ascii="Arial" w:hAnsi="Arial" w:cs="Arial"/>
          <w:lang w:val="en-US"/>
        </w:rPr>
        <w:t>known as a center for manufacturing</w:t>
      </w:r>
      <w:r w:rsidRPr="00720E23">
        <w:rPr>
          <w:rFonts w:ascii="Arial" w:hAnsi="Arial" w:cs="Arial"/>
        </w:rPr>
        <w:t xml:space="preserve">, the </w:t>
      </w:r>
      <w:r w:rsidR="00895E95">
        <w:rPr>
          <w:rFonts w:ascii="Arial" w:hAnsi="Arial" w:cs="Arial"/>
          <w:lang w:val="en-US"/>
        </w:rPr>
        <w:t>country</w:t>
      </w:r>
      <w:r w:rsidRPr="00720E23">
        <w:rPr>
          <w:rFonts w:ascii="Arial" w:hAnsi="Arial" w:cs="Arial"/>
        </w:rPr>
        <w:t xml:space="preserve"> </w:t>
      </w:r>
      <w:r w:rsidR="00895E95">
        <w:rPr>
          <w:rFonts w:ascii="Arial" w:hAnsi="Arial" w:cs="Arial"/>
          <w:lang w:val="en-US"/>
        </w:rPr>
        <w:t>has transformed into a powerful consumer</w:t>
      </w:r>
      <w:r w:rsidRPr="00720E23">
        <w:rPr>
          <w:rFonts w:ascii="Arial" w:hAnsi="Arial" w:cs="Arial"/>
        </w:rPr>
        <w:t xml:space="preserve"> of high-end goods and services, shaping the strategies of global luxury brands.</w:t>
      </w:r>
      <w:r w:rsidRPr="00720E23">
        <w:rPr>
          <w:rFonts w:ascii="Arial" w:hAnsi="Arial" w:cs="Arial"/>
          <w:lang w:val="en-US"/>
        </w:rPr>
        <w:t xml:space="preserve"> </w:t>
      </w:r>
      <w:r w:rsidRPr="00720E23">
        <w:rPr>
          <w:rFonts w:ascii="Arial" w:hAnsi="Arial" w:cs="Arial"/>
        </w:rPr>
        <w:t>According to McKinsey</w:t>
      </w:r>
      <w:r w:rsidRPr="00720E23">
        <w:rPr>
          <w:rFonts w:ascii="Arial" w:hAnsi="Arial" w:cs="Arial"/>
          <w:lang w:val="en-US"/>
        </w:rPr>
        <w:t xml:space="preserve"> (2019)</w:t>
      </w:r>
      <w:r w:rsidRPr="00720E23">
        <w:rPr>
          <w:rFonts w:ascii="Arial" w:hAnsi="Arial" w:cs="Arial"/>
        </w:rPr>
        <w:t xml:space="preserve">, The Chinese luxury consumer base is projected to surge by 121% from 2016 to 2025, compared to a 32% growth </w:t>
      </w:r>
      <w:r>
        <w:rPr>
          <w:rFonts w:ascii="Arial" w:hAnsi="Arial" w:cs="Arial"/>
          <w:lang w:val="en-US"/>
        </w:rPr>
        <w:t>expected</w:t>
      </w:r>
      <w:r w:rsidRPr="00720E23">
        <w:rPr>
          <w:rFonts w:ascii="Arial" w:hAnsi="Arial" w:cs="Arial"/>
        </w:rPr>
        <w:t xml:space="preserve"> in other </w:t>
      </w:r>
      <w:r>
        <w:rPr>
          <w:rFonts w:ascii="Arial" w:hAnsi="Arial" w:cs="Arial"/>
          <w:lang w:val="en-US"/>
        </w:rPr>
        <w:t xml:space="preserve">global </w:t>
      </w:r>
      <w:r w:rsidRPr="00720E23">
        <w:rPr>
          <w:rFonts w:ascii="Arial" w:hAnsi="Arial" w:cs="Arial"/>
        </w:rPr>
        <w:t>markets</w:t>
      </w:r>
      <w:r>
        <w:rPr>
          <w:rFonts w:ascii="Arial" w:hAnsi="Arial" w:cs="Arial"/>
          <w:lang w:val="en-US"/>
        </w:rPr>
        <w:t xml:space="preserve"> during the same period</w:t>
      </w:r>
      <w:r w:rsidRPr="00720E23">
        <w:rPr>
          <w:rFonts w:ascii="Arial" w:hAnsi="Arial" w:cs="Arial"/>
        </w:rPr>
        <w:t xml:space="preserve">. </w:t>
      </w:r>
    </w:p>
    <w:p w14:paraId="371470A0" w14:textId="2631853D" w:rsidR="00720E23" w:rsidRDefault="00720E23" w:rsidP="00720E23">
      <w:pPr>
        <w:spacing w:line="360" w:lineRule="auto"/>
        <w:rPr>
          <w:rFonts w:ascii="Arial" w:hAnsi="Arial" w:cs="Arial"/>
        </w:rPr>
      </w:pPr>
    </w:p>
    <w:p w14:paraId="2473D6F5" w14:textId="3C710F64" w:rsidR="00720E23" w:rsidRDefault="00720E23" w:rsidP="00720E23">
      <w:pPr>
        <w:spacing w:line="360" w:lineRule="auto"/>
        <w:rPr>
          <w:rFonts w:ascii="Arial" w:hAnsi="Arial" w:cs="Arial"/>
        </w:rPr>
      </w:pPr>
      <w:r w:rsidRPr="00720E23">
        <w:rPr>
          <w:rFonts w:ascii="Arial" w:hAnsi="Arial" w:cs="Arial"/>
        </w:rPr>
        <w:t xml:space="preserve">Historically, </w:t>
      </w:r>
      <w:r w:rsidRPr="00720E23">
        <w:rPr>
          <w:rFonts w:ascii="Arial" w:hAnsi="Arial" w:cs="Arial"/>
          <w:lang w:val="en-US"/>
        </w:rPr>
        <w:t>wealthy</w:t>
      </w:r>
      <w:r w:rsidRPr="00720E23">
        <w:rPr>
          <w:rFonts w:ascii="Arial" w:hAnsi="Arial" w:cs="Arial"/>
        </w:rPr>
        <w:t xml:space="preserve"> older individuals held a dominant position in luxury consumption</w:t>
      </w:r>
      <w:r w:rsidRPr="00720E23">
        <w:rPr>
          <w:rFonts w:ascii="Arial" w:hAnsi="Arial" w:cs="Arial"/>
          <w:lang w:val="en-US"/>
        </w:rPr>
        <w:t xml:space="preserve"> markets (</w:t>
      </w:r>
      <w:r w:rsidR="001F3676">
        <w:rPr>
          <w:rFonts w:ascii="Arial" w:hAnsi="Arial" w:cs="Arial"/>
          <w:lang w:val="en-US"/>
        </w:rPr>
        <w:t>Xuan</w:t>
      </w:r>
      <w:r w:rsidRPr="00720E23">
        <w:rPr>
          <w:rFonts w:ascii="Arial" w:hAnsi="Arial" w:cs="Arial"/>
          <w:lang w:val="en-US"/>
        </w:rPr>
        <w:t>, 2019)</w:t>
      </w:r>
      <w:r w:rsidRPr="00720E23">
        <w:rPr>
          <w:rFonts w:ascii="Arial" w:hAnsi="Arial" w:cs="Arial"/>
        </w:rPr>
        <w:t xml:space="preserve">. Nevertheless, as the desire for luxury items for personal </w:t>
      </w:r>
      <w:r w:rsidRPr="00720E23">
        <w:rPr>
          <w:rFonts w:ascii="Arial" w:hAnsi="Arial" w:cs="Arial"/>
        </w:rPr>
        <w:lastRenderedPageBreak/>
        <w:t xml:space="preserve">enjoyment and gratification has increased, the exclusivity of the luxury market no longer revolves solely around wealthy </w:t>
      </w:r>
      <w:r w:rsidR="00895E95">
        <w:rPr>
          <w:rFonts w:ascii="Arial" w:hAnsi="Arial" w:cs="Arial"/>
          <w:lang w:val="en-US"/>
        </w:rPr>
        <w:t>older generations</w:t>
      </w:r>
      <w:r>
        <w:rPr>
          <w:rFonts w:ascii="Arial" w:hAnsi="Arial" w:cs="Arial"/>
          <w:lang w:val="en-US"/>
        </w:rPr>
        <w:t xml:space="preserve">. </w:t>
      </w:r>
      <w:r w:rsidRPr="00720E23">
        <w:rPr>
          <w:rFonts w:ascii="Arial" w:hAnsi="Arial" w:cs="Arial"/>
        </w:rPr>
        <w:t xml:space="preserve">The emerging demographic of luxury consumers is </w:t>
      </w:r>
      <w:r w:rsidRPr="00720E23">
        <w:rPr>
          <w:rFonts w:ascii="Arial" w:hAnsi="Arial" w:cs="Arial"/>
          <w:lang w:val="en-US"/>
        </w:rPr>
        <w:t xml:space="preserve">changing </w:t>
      </w:r>
      <w:r w:rsidR="00895E95">
        <w:rPr>
          <w:rFonts w:ascii="Arial" w:hAnsi="Arial" w:cs="Arial"/>
          <w:lang w:val="en-US"/>
        </w:rPr>
        <w:t>towards</w:t>
      </w:r>
      <w:r w:rsidRPr="00720E23">
        <w:rPr>
          <w:rFonts w:ascii="Arial" w:hAnsi="Arial" w:cs="Arial"/>
        </w:rPr>
        <w:t xml:space="preserve"> a younger generation known as Millennials, </w:t>
      </w:r>
      <w:r w:rsidR="00895E95">
        <w:rPr>
          <w:rFonts w:ascii="Arial" w:hAnsi="Arial" w:cs="Arial"/>
          <w:lang w:val="en-US"/>
        </w:rPr>
        <w:t>which includes individuals born</w:t>
      </w:r>
      <w:r w:rsidRPr="00720E23">
        <w:rPr>
          <w:rFonts w:ascii="Arial" w:hAnsi="Arial" w:cs="Arial"/>
        </w:rPr>
        <w:t xml:space="preserve"> </w:t>
      </w:r>
      <w:r w:rsidR="00895E95">
        <w:rPr>
          <w:rFonts w:ascii="Arial" w:hAnsi="Arial" w:cs="Arial"/>
          <w:lang w:val="en-US"/>
        </w:rPr>
        <w:t>from</w:t>
      </w:r>
      <w:r w:rsidRPr="00720E23">
        <w:rPr>
          <w:rFonts w:ascii="Arial" w:hAnsi="Arial" w:cs="Arial"/>
        </w:rPr>
        <w:t xml:space="preserve"> 1977 </w:t>
      </w:r>
      <w:r w:rsidR="00895E95">
        <w:rPr>
          <w:rFonts w:ascii="Arial" w:hAnsi="Arial" w:cs="Arial"/>
          <w:lang w:val="en-US"/>
        </w:rPr>
        <w:t>to</w:t>
      </w:r>
      <w:r w:rsidRPr="00720E23">
        <w:rPr>
          <w:rFonts w:ascii="Arial" w:hAnsi="Arial" w:cs="Arial"/>
        </w:rPr>
        <w:t xml:space="preserve"> 2000</w:t>
      </w:r>
      <w:r w:rsidRPr="00720E23">
        <w:rPr>
          <w:rFonts w:ascii="Arial" w:hAnsi="Arial" w:cs="Arial"/>
          <w:lang w:val="en-US"/>
        </w:rPr>
        <w:t xml:space="preserve"> (</w:t>
      </w:r>
      <w:r w:rsidR="00446424">
        <w:rPr>
          <w:rFonts w:ascii="Arial" w:hAnsi="Arial" w:cs="Arial"/>
          <w:lang w:val="en-US"/>
        </w:rPr>
        <w:t>Xuan</w:t>
      </w:r>
      <w:r w:rsidRPr="00720E23">
        <w:rPr>
          <w:rFonts w:ascii="Arial" w:hAnsi="Arial" w:cs="Arial"/>
          <w:lang w:val="en-US"/>
        </w:rPr>
        <w:t>, 2019)</w:t>
      </w:r>
      <w:r w:rsidRPr="00720E23">
        <w:rPr>
          <w:rFonts w:ascii="Arial" w:hAnsi="Arial" w:cs="Arial"/>
        </w:rPr>
        <w:t xml:space="preserve">. </w:t>
      </w:r>
      <w:r w:rsidRPr="00720E23">
        <w:rPr>
          <w:rFonts w:ascii="Arial" w:hAnsi="Arial" w:cs="Arial"/>
          <w:lang w:val="en-US"/>
        </w:rPr>
        <w:t xml:space="preserve">According to </w:t>
      </w:r>
      <w:r w:rsidR="00683ED3">
        <w:rPr>
          <w:rFonts w:ascii="Arial" w:hAnsi="Arial" w:cs="Arial"/>
          <w:lang w:val="en-US"/>
        </w:rPr>
        <w:t>Statista</w:t>
      </w:r>
      <w:r w:rsidRPr="00720E23">
        <w:rPr>
          <w:rFonts w:ascii="Arial" w:hAnsi="Arial" w:cs="Arial" w:hint="eastAsia"/>
          <w:lang w:val="en-US"/>
        </w:rPr>
        <w:t xml:space="preserve"> </w:t>
      </w:r>
      <w:r w:rsidRPr="00720E23">
        <w:rPr>
          <w:rFonts w:ascii="Arial" w:hAnsi="Arial" w:cs="Arial"/>
          <w:lang w:val="en-US"/>
        </w:rPr>
        <w:t xml:space="preserve">(2019), </w:t>
      </w:r>
      <w:r w:rsidRPr="00720E23">
        <w:rPr>
          <w:rFonts w:ascii="Arial" w:hAnsi="Arial" w:cs="Arial"/>
        </w:rPr>
        <w:t>approximately 50% of the luxury goods sales</w:t>
      </w:r>
      <w:r w:rsidRPr="00720E23">
        <w:rPr>
          <w:rFonts w:ascii="Arial" w:hAnsi="Arial" w:cs="Arial"/>
          <w:lang w:val="en-US"/>
        </w:rPr>
        <w:t xml:space="preserve"> in Chinese markets</w:t>
      </w:r>
      <w:r w:rsidRPr="00720E23">
        <w:rPr>
          <w:rFonts w:ascii="Arial" w:hAnsi="Arial" w:cs="Arial"/>
        </w:rPr>
        <w:t xml:space="preserve"> are attributed to </w:t>
      </w:r>
      <w:r w:rsidRPr="00720E23">
        <w:rPr>
          <w:rFonts w:ascii="Arial" w:hAnsi="Arial" w:cs="Arial"/>
          <w:lang w:val="en-US"/>
        </w:rPr>
        <w:t>Millennials.</w:t>
      </w:r>
      <w:r w:rsidRPr="00720E23">
        <w:rPr>
          <w:rFonts w:ascii="Arial" w:hAnsi="Arial" w:cs="Arial"/>
        </w:rPr>
        <w:t xml:space="preserve"> </w:t>
      </w:r>
    </w:p>
    <w:p w14:paraId="6C008D37" w14:textId="08CB9A07" w:rsidR="00720E23" w:rsidRDefault="00720E23" w:rsidP="00720E23">
      <w:pPr>
        <w:spacing w:line="360" w:lineRule="auto"/>
        <w:rPr>
          <w:rFonts w:ascii="Arial" w:hAnsi="Arial" w:cs="Arial"/>
        </w:rPr>
      </w:pPr>
    </w:p>
    <w:p w14:paraId="289B28A8" w14:textId="7FC85ED6" w:rsidR="00720E23" w:rsidRPr="00436536" w:rsidRDefault="00720E23" w:rsidP="00720E23">
      <w:pPr>
        <w:spacing w:line="360" w:lineRule="auto"/>
        <w:rPr>
          <w:rFonts w:ascii="Arial" w:hAnsi="Arial" w:cs="Arial"/>
          <w:color w:val="000000" w:themeColor="text1"/>
        </w:rPr>
      </w:pPr>
      <w:r w:rsidRPr="00895E95">
        <w:rPr>
          <w:rFonts w:ascii="Arial" w:hAnsi="Arial" w:cs="Arial"/>
          <w:color w:val="000000" w:themeColor="text1"/>
        </w:rPr>
        <w:t xml:space="preserve">In recent years, </w:t>
      </w:r>
      <w:r w:rsidR="00895E95" w:rsidRPr="00895E95">
        <w:rPr>
          <w:rFonts w:ascii="Arial" w:hAnsi="Arial" w:cs="Arial"/>
          <w:color w:val="000000" w:themeColor="text1"/>
        </w:rPr>
        <w:t xml:space="preserve">there has been a significant rise in the appeal of short-form video content, capturing the interest of millions throughout the </w:t>
      </w:r>
      <w:r w:rsidR="00895E95" w:rsidRPr="00895E95">
        <w:rPr>
          <w:rFonts w:ascii="Arial" w:hAnsi="Arial" w:cs="Arial"/>
          <w:color w:val="000000" w:themeColor="text1"/>
          <w:lang w:val="en-US"/>
        </w:rPr>
        <w:t>country</w:t>
      </w:r>
      <w:r w:rsidR="00895E95" w:rsidRPr="00895E95">
        <w:rPr>
          <w:rFonts w:ascii="Arial" w:hAnsi="Arial" w:cs="Arial"/>
          <w:color w:val="000000" w:themeColor="text1"/>
        </w:rPr>
        <w:t>.</w:t>
      </w:r>
      <w:r w:rsidR="00895E95" w:rsidRPr="00895E95">
        <w:rPr>
          <w:rFonts w:ascii="Arial" w:hAnsi="Arial" w:cs="Arial"/>
          <w:color w:val="000000" w:themeColor="text1"/>
          <w:lang w:val="en-US"/>
        </w:rPr>
        <w:t xml:space="preserve"> </w:t>
      </w:r>
      <w:r w:rsidRPr="00895E95">
        <w:rPr>
          <w:rFonts w:ascii="Arial" w:hAnsi="Arial" w:cs="Arial"/>
          <w:color w:val="000000" w:themeColor="text1"/>
        </w:rPr>
        <w:t xml:space="preserve">With the advent of innovative platforms, such as Douyin (the Chinese version of TikTok) and Kuaishou, users are increasingly drawn to bite-sized videos that offer entertainment, information, and a unique form of self-expression. </w:t>
      </w:r>
      <w:r w:rsidRPr="00895E95">
        <w:rPr>
          <w:rFonts w:ascii="Arial" w:hAnsi="Arial" w:cs="Arial"/>
          <w:color w:val="000000" w:themeColor="text1"/>
          <w:lang w:val="en-US"/>
        </w:rPr>
        <w:t xml:space="preserve">According to Statista (2023), Douyin has </w:t>
      </w:r>
      <w:r w:rsidR="00AF4019">
        <w:rPr>
          <w:rFonts w:ascii="Arial" w:hAnsi="Arial" w:cs="Arial"/>
          <w:color w:val="000000" w:themeColor="text1"/>
          <w:lang w:val="en-US"/>
        </w:rPr>
        <w:t>more than</w:t>
      </w:r>
      <w:r w:rsidRPr="00895E95">
        <w:rPr>
          <w:rFonts w:ascii="Arial" w:hAnsi="Arial" w:cs="Arial"/>
          <w:color w:val="000000" w:themeColor="text1"/>
          <w:lang w:val="en-US"/>
        </w:rPr>
        <w:t xml:space="preserve"> 750 million daily active users</w:t>
      </w:r>
      <w:r w:rsidR="00683ED3">
        <w:rPr>
          <w:rFonts w:ascii="Arial" w:hAnsi="Arial" w:cs="Arial"/>
          <w:color w:val="000000" w:themeColor="text1"/>
          <w:lang w:val="en-US"/>
        </w:rPr>
        <w:t>,</w:t>
      </w:r>
      <w:r w:rsidR="00AF4019">
        <w:rPr>
          <w:rFonts w:ascii="Arial" w:hAnsi="Arial" w:cs="Arial"/>
          <w:color w:val="000000" w:themeColor="text1"/>
          <w:lang w:val="en-US"/>
        </w:rPr>
        <w:t xml:space="preserve"> </w:t>
      </w:r>
      <w:r w:rsidR="00683ED3">
        <w:rPr>
          <w:rFonts w:ascii="Arial" w:hAnsi="Arial" w:cs="Arial"/>
          <w:color w:val="000000" w:themeColor="text1"/>
          <w:lang w:val="en-US"/>
        </w:rPr>
        <w:t xml:space="preserve">and it </w:t>
      </w:r>
      <w:r w:rsidR="001D4618">
        <w:rPr>
          <w:rFonts w:ascii="Arial" w:hAnsi="Arial" w:cs="Arial"/>
          <w:color w:val="000000" w:themeColor="text1"/>
          <w:lang w:val="en-US"/>
        </w:rPr>
        <w:t>has become</w:t>
      </w:r>
      <w:r w:rsidR="00AF4019">
        <w:rPr>
          <w:rFonts w:ascii="Arial" w:hAnsi="Arial" w:cs="Arial"/>
          <w:color w:val="000000" w:themeColor="text1"/>
          <w:lang w:val="en-US"/>
        </w:rPr>
        <w:t xml:space="preserve"> </w:t>
      </w:r>
      <w:r w:rsidRPr="00895E95">
        <w:rPr>
          <w:rFonts w:ascii="Arial" w:hAnsi="Arial" w:cs="Arial"/>
          <w:color w:val="000000" w:themeColor="text1"/>
          <w:lang w:val="en-US"/>
        </w:rPr>
        <w:t>one of the most popular app</w:t>
      </w:r>
      <w:r w:rsidR="00AF4019">
        <w:rPr>
          <w:rFonts w:ascii="Arial" w:hAnsi="Arial" w:cs="Arial"/>
          <w:color w:val="000000" w:themeColor="text1"/>
          <w:lang w:val="en-US"/>
        </w:rPr>
        <w:t>lications</w:t>
      </w:r>
      <w:r w:rsidRPr="00895E95">
        <w:rPr>
          <w:rFonts w:ascii="Arial" w:hAnsi="Arial" w:cs="Arial"/>
          <w:color w:val="000000" w:themeColor="text1"/>
          <w:lang w:val="en-US"/>
        </w:rPr>
        <w:t xml:space="preserve"> in China.</w:t>
      </w:r>
      <w:r w:rsidRPr="00895E95">
        <w:rPr>
          <w:rFonts w:ascii="Arial" w:hAnsi="Arial" w:cs="Arial"/>
          <w:color w:val="000000" w:themeColor="text1"/>
        </w:rPr>
        <w:t xml:space="preserve"> This cultural shift has not only transformed the dynamics of social media but has also become a </w:t>
      </w:r>
      <w:r w:rsidR="001D4618">
        <w:rPr>
          <w:rFonts w:ascii="Arial" w:hAnsi="Arial" w:cs="Arial"/>
          <w:color w:val="000000" w:themeColor="text1"/>
          <w:lang w:val="en-US"/>
        </w:rPr>
        <w:t>key</w:t>
      </w:r>
      <w:r w:rsidRPr="00895E95">
        <w:rPr>
          <w:rFonts w:ascii="Arial" w:hAnsi="Arial" w:cs="Arial"/>
          <w:color w:val="000000" w:themeColor="text1"/>
        </w:rPr>
        <w:t xml:space="preserve"> driver of trends, influencing </w:t>
      </w:r>
      <w:r w:rsidRPr="00895E95">
        <w:rPr>
          <w:rFonts w:ascii="Arial" w:hAnsi="Arial" w:cs="Arial"/>
          <w:color w:val="000000" w:themeColor="text1"/>
          <w:lang w:val="en-US"/>
        </w:rPr>
        <w:t xml:space="preserve">business strategies and brand marketing in </w:t>
      </w:r>
      <w:r w:rsidR="005051C5" w:rsidRPr="00895E95">
        <w:rPr>
          <w:rFonts w:ascii="Arial" w:hAnsi="Arial" w:cs="Arial"/>
          <w:color w:val="000000" w:themeColor="text1"/>
          <w:lang w:val="en-US"/>
        </w:rPr>
        <w:t xml:space="preserve">the </w:t>
      </w:r>
      <w:r w:rsidRPr="00895E95">
        <w:rPr>
          <w:rFonts w:ascii="Arial" w:hAnsi="Arial" w:cs="Arial"/>
          <w:color w:val="000000" w:themeColor="text1"/>
          <w:lang w:val="en-US"/>
        </w:rPr>
        <w:t>Chinese luxury market</w:t>
      </w:r>
      <w:r w:rsidRPr="00895E95">
        <w:rPr>
          <w:rFonts w:ascii="Arial" w:hAnsi="Arial" w:cs="Arial"/>
          <w:color w:val="000000" w:themeColor="text1"/>
        </w:rPr>
        <w:t>.</w:t>
      </w:r>
      <w:r w:rsidR="00436536">
        <w:rPr>
          <w:rFonts w:ascii="Arial" w:hAnsi="Arial" w:cs="Arial"/>
          <w:color w:val="000000" w:themeColor="text1"/>
          <w:lang w:val="en-US"/>
        </w:rPr>
        <w:t xml:space="preserve"> </w:t>
      </w:r>
      <w:r w:rsidR="00436536">
        <w:rPr>
          <w:rFonts w:ascii="Arial" w:hAnsi="Arial" w:cs="Arial"/>
          <w:lang w:val="en-US"/>
        </w:rPr>
        <w:t>Consequently, it is crucial for luxury fashion brands to adjust to the lifestyles of Chinese consumers to enhance their sales.</w:t>
      </w:r>
    </w:p>
    <w:p w14:paraId="10302CA7" w14:textId="232DB5B2" w:rsidR="00720E23" w:rsidRDefault="00720E23" w:rsidP="00720E23">
      <w:pPr>
        <w:spacing w:line="360" w:lineRule="auto"/>
        <w:rPr>
          <w:rFonts w:ascii="Arial" w:hAnsi="Arial" w:cs="Arial"/>
          <w:lang w:val="en-US"/>
        </w:rPr>
      </w:pPr>
    </w:p>
    <w:p w14:paraId="2BA03BE4" w14:textId="2D913B6F" w:rsidR="00720E23" w:rsidRDefault="00720E23" w:rsidP="00720E23">
      <w:pPr>
        <w:spacing w:line="360" w:lineRule="auto"/>
        <w:rPr>
          <w:rFonts w:ascii="Arial" w:hAnsi="Arial" w:cs="Arial"/>
          <w:b/>
          <w:bCs/>
          <w:lang w:val="en-US"/>
        </w:rPr>
      </w:pPr>
      <w:r w:rsidRPr="00720E23">
        <w:rPr>
          <w:rFonts w:ascii="Arial" w:hAnsi="Arial" w:cs="Arial"/>
          <w:b/>
          <w:bCs/>
          <w:lang w:val="en-US"/>
        </w:rPr>
        <w:t>Research Problem Statement</w:t>
      </w:r>
    </w:p>
    <w:p w14:paraId="37A1D5A9" w14:textId="77777777" w:rsidR="00720E23" w:rsidRPr="00720E23" w:rsidRDefault="00720E23" w:rsidP="00720E23">
      <w:pPr>
        <w:spacing w:line="360" w:lineRule="auto"/>
        <w:rPr>
          <w:rFonts w:ascii="Arial" w:hAnsi="Arial" w:cs="Arial"/>
          <w:b/>
          <w:bCs/>
          <w:lang w:val="en-US"/>
        </w:rPr>
      </w:pPr>
    </w:p>
    <w:p w14:paraId="7B1E9A17" w14:textId="77777777" w:rsidR="00254CB0" w:rsidRDefault="00720E23" w:rsidP="00720E23">
      <w:pPr>
        <w:spacing w:line="360" w:lineRule="auto"/>
        <w:rPr>
          <w:rFonts w:ascii="Arial" w:hAnsi="Arial" w:cs="Arial"/>
          <w:lang w:val="en-US"/>
        </w:rPr>
      </w:pPr>
      <w:r w:rsidRPr="00720E23">
        <w:rPr>
          <w:rFonts w:ascii="Arial" w:hAnsi="Arial" w:cs="Arial"/>
          <w:lang w:val="en-US"/>
        </w:rPr>
        <w:t xml:space="preserve">The </w:t>
      </w:r>
      <w:r w:rsidR="001D4618">
        <w:rPr>
          <w:rFonts w:ascii="Arial" w:hAnsi="Arial" w:cs="Arial"/>
          <w:lang w:val="en-US"/>
        </w:rPr>
        <w:t>alignment</w:t>
      </w:r>
      <w:r w:rsidRPr="00720E23">
        <w:rPr>
          <w:rFonts w:ascii="Arial" w:hAnsi="Arial" w:cs="Arial"/>
          <w:lang w:val="en-US"/>
        </w:rPr>
        <w:t xml:space="preserve"> </w:t>
      </w:r>
      <w:r w:rsidR="001D4618">
        <w:rPr>
          <w:rFonts w:ascii="Arial" w:hAnsi="Arial" w:cs="Arial"/>
          <w:lang w:val="en-US"/>
        </w:rPr>
        <w:t>of</w:t>
      </w:r>
      <w:r w:rsidRPr="00720E23">
        <w:rPr>
          <w:rFonts w:ascii="Arial" w:hAnsi="Arial" w:cs="Arial"/>
          <w:lang w:val="en-US"/>
        </w:rPr>
        <w:t xml:space="preserve"> luxury fashion brands </w:t>
      </w:r>
      <w:r w:rsidR="001D4618">
        <w:rPr>
          <w:rFonts w:ascii="Arial" w:hAnsi="Arial" w:cs="Arial"/>
          <w:lang w:val="en-US"/>
        </w:rPr>
        <w:t>with</w:t>
      </w:r>
      <w:r w:rsidRPr="00720E23">
        <w:rPr>
          <w:rFonts w:ascii="Arial" w:hAnsi="Arial" w:cs="Arial"/>
          <w:lang w:val="en-US"/>
        </w:rPr>
        <w:t xml:space="preserve"> mass-media platforms has </w:t>
      </w:r>
      <w:r w:rsidR="001D4618">
        <w:rPr>
          <w:rFonts w:ascii="Arial" w:hAnsi="Arial" w:cs="Arial"/>
          <w:lang w:val="en-US"/>
        </w:rPr>
        <w:t>historically</w:t>
      </w:r>
      <w:r w:rsidRPr="00720E23">
        <w:rPr>
          <w:rFonts w:ascii="Arial" w:hAnsi="Arial" w:cs="Arial"/>
          <w:lang w:val="en-US"/>
        </w:rPr>
        <w:t xml:space="preserve"> been questioned, </w:t>
      </w:r>
      <w:r w:rsidR="001D4618">
        <w:rPr>
          <w:rFonts w:ascii="Arial" w:hAnsi="Arial" w:cs="Arial"/>
          <w:lang w:val="en-US"/>
        </w:rPr>
        <w:t>given</w:t>
      </w:r>
      <w:r w:rsidRPr="00720E23">
        <w:rPr>
          <w:rFonts w:ascii="Arial" w:hAnsi="Arial" w:cs="Arial"/>
        </w:rPr>
        <w:t xml:space="preserve"> the brands' </w:t>
      </w:r>
      <w:r w:rsidR="00895E95">
        <w:rPr>
          <w:rFonts w:ascii="Arial" w:hAnsi="Arial" w:cs="Arial"/>
          <w:lang w:val="en-US"/>
        </w:rPr>
        <w:t>need</w:t>
      </w:r>
      <w:r w:rsidRPr="00720E23">
        <w:rPr>
          <w:rFonts w:ascii="Arial" w:hAnsi="Arial" w:cs="Arial"/>
        </w:rPr>
        <w:t xml:space="preserve"> to </w:t>
      </w:r>
      <w:r w:rsidR="00AF4019">
        <w:rPr>
          <w:rFonts w:ascii="Arial" w:hAnsi="Arial" w:cs="Arial"/>
          <w:lang w:val="en-US"/>
        </w:rPr>
        <w:t>maintain</w:t>
      </w:r>
      <w:r w:rsidRPr="00720E23">
        <w:rPr>
          <w:rFonts w:ascii="Arial" w:hAnsi="Arial" w:cs="Arial"/>
        </w:rPr>
        <w:t xml:space="preserve"> </w:t>
      </w:r>
      <w:r w:rsidR="00AF4019">
        <w:rPr>
          <w:rFonts w:ascii="Arial" w:hAnsi="Arial" w:cs="Arial"/>
          <w:lang w:val="en-US"/>
        </w:rPr>
        <w:t xml:space="preserve">their </w:t>
      </w:r>
      <w:r w:rsidRPr="00720E23">
        <w:rPr>
          <w:rFonts w:ascii="Arial" w:hAnsi="Arial" w:cs="Arial"/>
        </w:rPr>
        <w:t>uniqueness</w:t>
      </w:r>
      <w:r w:rsidR="00AF4019">
        <w:rPr>
          <w:rFonts w:ascii="Arial" w:hAnsi="Arial" w:cs="Arial"/>
          <w:lang w:val="en-US"/>
        </w:rPr>
        <w:t xml:space="preserve"> and </w:t>
      </w:r>
      <w:r w:rsidRPr="00720E23">
        <w:rPr>
          <w:rFonts w:ascii="Arial" w:hAnsi="Arial" w:cs="Arial"/>
        </w:rPr>
        <w:t>exclusivity</w:t>
      </w:r>
      <w:r w:rsidR="00AF4019">
        <w:rPr>
          <w:rFonts w:ascii="Arial" w:hAnsi="Arial" w:cs="Arial"/>
          <w:lang w:val="en-US"/>
        </w:rPr>
        <w:t>, along with</w:t>
      </w:r>
      <w:r w:rsidRPr="00720E23">
        <w:rPr>
          <w:rFonts w:ascii="Arial" w:hAnsi="Arial" w:cs="Arial"/>
        </w:rPr>
        <w:t xml:space="preserve"> </w:t>
      </w:r>
      <w:r w:rsidR="00AF4019">
        <w:rPr>
          <w:rFonts w:ascii="Arial" w:hAnsi="Arial" w:cs="Arial"/>
        </w:rPr>
        <w:t>cultivating</w:t>
      </w:r>
      <w:r w:rsidRPr="00720E23">
        <w:rPr>
          <w:rFonts w:ascii="Arial" w:hAnsi="Arial" w:cs="Arial"/>
        </w:rPr>
        <w:t xml:space="preserve"> personalized </w:t>
      </w:r>
      <w:r w:rsidR="00AF4019">
        <w:rPr>
          <w:rFonts w:ascii="Arial" w:hAnsi="Arial" w:cs="Arial"/>
          <w:lang w:val="en-US"/>
        </w:rPr>
        <w:t>relationships</w:t>
      </w:r>
      <w:r w:rsidRPr="00720E23">
        <w:rPr>
          <w:rFonts w:ascii="Arial" w:hAnsi="Arial" w:cs="Arial"/>
        </w:rPr>
        <w:t xml:space="preserve"> with </w:t>
      </w:r>
      <w:r w:rsidRPr="00720E23">
        <w:rPr>
          <w:rFonts w:ascii="Arial" w:hAnsi="Arial" w:cs="Arial"/>
          <w:lang w:val="en-US"/>
        </w:rPr>
        <w:t>selected consumers (Okonkwo, 2019; Quach &amp; Thaichon, 2017).</w:t>
      </w:r>
      <w:r w:rsidRPr="00720E23">
        <w:rPr>
          <w:rFonts w:ascii="Arial" w:hAnsi="Arial" w:cs="Arial"/>
          <w:lang w:val="en-GB"/>
        </w:rPr>
        <w:t> </w:t>
      </w:r>
      <w:r w:rsidRPr="00720E23">
        <w:rPr>
          <w:rFonts w:ascii="Arial" w:hAnsi="Arial" w:cs="Arial"/>
          <w:lang w:val="en-US"/>
        </w:rPr>
        <w:t>Therefore, research on social media engagement with luxury brands remains scant</w:t>
      </w:r>
      <w:r w:rsidR="00855D31">
        <w:rPr>
          <w:rFonts w:ascii="Arial" w:hAnsi="Arial" w:cs="Arial"/>
          <w:lang w:val="en-US"/>
        </w:rPr>
        <w:t xml:space="preserve"> and will be explored in this study</w:t>
      </w:r>
      <w:r w:rsidRPr="00720E23">
        <w:rPr>
          <w:rFonts w:ascii="Arial" w:hAnsi="Arial" w:cs="Arial"/>
          <w:lang w:val="en-US"/>
        </w:rPr>
        <w:t>.</w:t>
      </w:r>
    </w:p>
    <w:p w14:paraId="09404CFC" w14:textId="59C1CE92" w:rsidR="00720E23" w:rsidRPr="00720E23" w:rsidRDefault="00720E23" w:rsidP="00720E23">
      <w:pPr>
        <w:spacing w:line="360" w:lineRule="auto"/>
        <w:rPr>
          <w:rFonts w:ascii="Arial" w:hAnsi="Arial" w:cs="Arial"/>
          <w:lang w:val="en-US"/>
        </w:rPr>
      </w:pPr>
      <w:r w:rsidRPr="00720E23">
        <w:rPr>
          <w:rFonts w:ascii="Arial" w:hAnsi="Arial" w:cs="Arial"/>
        </w:rPr>
        <w:t xml:space="preserve">Luxury brands are characterized by several distinctive features that </w:t>
      </w:r>
      <w:r w:rsidR="00895E95">
        <w:rPr>
          <w:rFonts w:ascii="Arial" w:hAnsi="Arial" w:cs="Arial"/>
          <w:lang w:val="en-US"/>
        </w:rPr>
        <w:t>differentiate</w:t>
      </w:r>
      <w:r w:rsidRPr="00720E23">
        <w:rPr>
          <w:rFonts w:ascii="Arial" w:hAnsi="Arial" w:cs="Arial"/>
        </w:rPr>
        <w:t xml:space="preserve"> them from mainstream or mass-market brands</w:t>
      </w:r>
      <w:r w:rsidRPr="00720E23">
        <w:rPr>
          <w:rFonts w:ascii="Arial" w:hAnsi="Arial" w:cs="Arial"/>
          <w:lang w:val="en-US"/>
        </w:rPr>
        <w:t xml:space="preserve">, which </w:t>
      </w:r>
      <w:r w:rsidRPr="00720E23">
        <w:rPr>
          <w:rFonts w:ascii="Arial" w:hAnsi="Arial" w:cs="Arial"/>
        </w:rPr>
        <w:t xml:space="preserve">contribute to the perception of exclusivity, prestige, and </w:t>
      </w:r>
      <w:r w:rsidR="00895E95">
        <w:rPr>
          <w:rFonts w:ascii="Arial" w:hAnsi="Arial" w:cs="Arial"/>
          <w:lang w:val="en-US"/>
        </w:rPr>
        <w:t>high</w:t>
      </w:r>
      <w:r w:rsidRPr="00720E23">
        <w:rPr>
          <w:rFonts w:ascii="Arial" w:hAnsi="Arial" w:cs="Arial"/>
        </w:rPr>
        <w:t xml:space="preserve"> quality associated with luxury products</w:t>
      </w:r>
      <w:r w:rsidRPr="00720E23">
        <w:rPr>
          <w:rFonts w:ascii="Arial" w:hAnsi="Arial" w:cs="Arial"/>
          <w:lang w:val="en-US"/>
        </w:rPr>
        <w:t xml:space="preserve"> (</w:t>
      </w:r>
      <w:r w:rsidR="005452B6">
        <w:rPr>
          <w:rFonts w:ascii="Arial" w:hAnsi="Arial" w:cs="Arial"/>
          <w:lang w:val="en-US"/>
        </w:rPr>
        <w:t>Xuan</w:t>
      </w:r>
      <w:r w:rsidRPr="00720E23">
        <w:rPr>
          <w:rFonts w:ascii="Arial" w:hAnsi="Arial" w:cs="Arial"/>
          <w:lang w:val="en-US"/>
        </w:rPr>
        <w:t>, 2019)</w:t>
      </w:r>
      <w:r w:rsidRPr="00720E23">
        <w:rPr>
          <w:rFonts w:ascii="Arial" w:hAnsi="Arial" w:cs="Arial"/>
        </w:rPr>
        <w:t>.</w:t>
      </w:r>
      <w:r w:rsidRPr="00720E23">
        <w:rPr>
          <w:rFonts w:ascii="Arial" w:hAnsi="Arial" w:cs="Arial"/>
          <w:lang w:val="en-US"/>
        </w:rPr>
        <w:t xml:space="preserve">  </w:t>
      </w:r>
      <w:r w:rsidR="00895E95">
        <w:rPr>
          <w:rFonts w:ascii="Arial" w:hAnsi="Arial" w:cs="Arial"/>
          <w:lang w:val="en-US"/>
        </w:rPr>
        <w:t>However</w:t>
      </w:r>
      <w:r w:rsidRPr="00720E23">
        <w:rPr>
          <w:rFonts w:ascii="Arial" w:hAnsi="Arial" w:cs="Arial"/>
          <w:lang w:val="en-US"/>
        </w:rPr>
        <w:t xml:space="preserve">, </w:t>
      </w:r>
      <w:r w:rsidR="00895E95">
        <w:rPr>
          <w:rFonts w:ascii="Arial" w:hAnsi="Arial" w:cs="Arial"/>
          <w:lang w:val="en-US"/>
        </w:rPr>
        <w:t>m</w:t>
      </w:r>
      <w:r w:rsidRPr="00720E23">
        <w:rPr>
          <w:rFonts w:ascii="Arial" w:hAnsi="Arial" w:cs="Arial"/>
        </w:rPr>
        <w:t>ass-media</w:t>
      </w:r>
      <w:r>
        <w:rPr>
          <w:rFonts w:ascii="Arial" w:hAnsi="Arial" w:cs="Arial"/>
          <w:lang w:val="en-US"/>
        </w:rPr>
        <w:t xml:space="preserve"> digital</w:t>
      </w:r>
      <w:r w:rsidRPr="00720E23">
        <w:rPr>
          <w:rFonts w:ascii="Arial" w:hAnsi="Arial" w:cs="Arial"/>
        </w:rPr>
        <w:t xml:space="preserve"> platforms, which include various forms of communication channels</w:t>
      </w:r>
      <w:r w:rsidRPr="00720E23">
        <w:rPr>
          <w:rFonts w:ascii="Arial" w:hAnsi="Arial" w:cs="Arial"/>
          <w:lang w:val="en-US"/>
        </w:rPr>
        <w:t xml:space="preserve">, are designed to reach a </w:t>
      </w:r>
      <w:r w:rsidR="00895E95">
        <w:rPr>
          <w:rFonts w:ascii="Arial" w:hAnsi="Arial" w:cs="Arial"/>
          <w:lang w:val="en-US"/>
        </w:rPr>
        <w:t>wide</w:t>
      </w:r>
      <w:r w:rsidRPr="00720E23">
        <w:rPr>
          <w:rFonts w:ascii="Arial" w:hAnsi="Arial" w:cs="Arial"/>
          <w:lang w:val="en-US"/>
        </w:rPr>
        <w:t xml:space="preserve"> and diverse audience</w:t>
      </w:r>
      <w:r w:rsidRPr="00720E23">
        <w:rPr>
          <w:rFonts w:ascii="Arial" w:hAnsi="Arial" w:cs="Arial"/>
        </w:rPr>
        <w:t xml:space="preserve">, making them a common source of information and entertainment for the </w:t>
      </w:r>
      <w:proofErr w:type="gramStart"/>
      <w:r w:rsidRPr="00720E23">
        <w:rPr>
          <w:rFonts w:ascii="Arial" w:hAnsi="Arial" w:cs="Arial"/>
        </w:rPr>
        <w:t>general public</w:t>
      </w:r>
      <w:proofErr w:type="gramEnd"/>
      <w:r w:rsidRPr="00720E23">
        <w:rPr>
          <w:rFonts w:ascii="Arial" w:hAnsi="Arial" w:cs="Arial"/>
        </w:rPr>
        <w:t xml:space="preserve">. </w:t>
      </w:r>
      <w:r w:rsidR="00254CB0">
        <w:rPr>
          <w:rFonts w:ascii="Arial" w:hAnsi="Arial" w:cs="Arial"/>
          <w:lang w:val="en-US"/>
        </w:rPr>
        <w:t>D</w:t>
      </w:r>
      <w:r>
        <w:rPr>
          <w:rFonts w:ascii="Arial" w:hAnsi="Arial" w:cs="Arial"/>
          <w:lang w:val="en-US"/>
        </w:rPr>
        <w:t>igital platforms like Douyin</w:t>
      </w:r>
      <w:r w:rsidRPr="00720E23">
        <w:rPr>
          <w:rFonts w:ascii="Arial" w:hAnsi="Arial" w:cs="Arial"/>
        </w:rPr>
        <w:t xml:space="preserve"> </w:t>
      </w:r>
      <w:r w:rsidR="009B6801">
        <w:rPr>
          <w:rFonts w:ascii="Arial" w:hAnsi="Arial" w:cs="Arial"/>
          <w:lang w:val="en-US"/>
        </w:rPr>
        <w:t xml:space="preserve">(Chinese </w:t>
      </w:r>
      <w:r w:rsidR="00254CB0">
        <w:rPr>
          <w:rFonts w:ascii="Arial" w:hAnsi="Arial" w:cs="Arial"/>
          <w:lang w:val="en-US"/>
        </w:rPr>
        <w:t>TikTok</w:t>
      </w:r>
      <w:r w:rsidR="009B6801">
        <w:rPr>
          <w:rFonts w:ascii="Arial" w:hAnsi="Arial" w:cs="Arial"/>
          <w:lang w:val="en-US"/>
        </w:rPr>
        <w:t xml:space="preserve">) </w:t>
      </w:r>
      <w:r w:rsidRPr="00720E23">
        <w:rPr>
          <w:rFonts w:ascii="Arial" w:hAnsi="Arial" w:cs="Arial"/>
        </w:rPr>
        <w:t xml:space="preserve">aim to be inclusive and available to </w:t>
      </w:r>
      <w:r w:rsidR="00895E95">
        <w:rPr>
          <w:rFonts w:ascii="Arial" w:hAnsi="Arial" w:cs="Arial"/>
          <w:lang w:val="en-US"/>
        </w:rPr>
        <w:t>the</w:t>
      </w:r>
      <w:r w:rsidRPr="00720E23">
        <w:rPr>
          <w:rFonts w:ascii="Arial" w:hAnsi="Arial" w:cs="Arial"/>
        </w:rPr>
        <w:t xml:space="preserve"> mass </w:t>
      </w:r>
      <w:r w:rsidR="00895E95">
        <w:rPr>
          <w:rFonts w:ascii="Arial" w:hAnsi="Arial" w:cs="Arial"/>
          <w:lang w:val="en-US"/>
        </w:rPr>
        <w:t xml:space="preserve">Chinese </w:t>
      </w:r>
      <w:r w:rsidRPr="00720E23">
        <w:rPr>
          <w:rFonts w:ascii="Arial" w:hAnsi="Arial" w:cs="Arial"/>
        </w:rPr>
        <w:t>audience</w:t>
      </w:r>
      <w:r w:rsidR="00895E95">
        <w:rPr>
          <w:rFonts w:ascii="Arial" w:hAnsi="Arial" w:cs="Arial"/>
          <w:lang w:val="en-US"/>
        </w:rPr>
        <w:t>s (</w:t>
      </w:r>
      <w:r w:rsidR="004C0BE1">
        <w:rPr>
          <w:rFonts w:ascii="Arial" w:hAnsi="Arial" w:cs="Arial"/>
          <w:lang w:val="en-US"/>
        </w:rPr>
        <w:t>Ping</w:t>
      </w:r>
      <w:r w:rsidR="00895E95">
        <w:rPr>
          <w:rFonts w:ascii="Arial" w:hAnsi="Arial" w:cs="Arial"/>
          <w:lang w:val="en-US"/>
        </w:rPr>
        <w:t>, 202</w:t>
      </w:r>
      <w:r w:rsidR="004C0BE1">
        <w:rPr>
          <w:rFonts w:ascii="Arial" w:hAnsi="Arial" w:cs="Arial"/>
          <w:lang w:val="en-US"/>
        </w:rPr>
        <w:t>2</w:t>
      </w:r>
      <w:r w:rsidR="00895E95">
        <w:rPr>
          <w:rFonts w:ascii="Arial" w:hAnsi="Arial" w:cs="Arial"/>
          <w:lang w:val="en-US"/>
        </w:rPr>
        <w:t>)</w:t>
      </w:r>
      <w:r w:rsidRPr="00720E23">
        <w:rPr>
          <w:rFonts w:ascii="Arial" w:hAnsi="Arial" w:cs="Arial"/>
        </w:rPr>
        <w:t>.</w:t>
      </w:r>
      <w:r>
        <w:rPr>
          <w:rFonts w:ascii="Arial" w:hAnsi="Arial" w:cs="Arial"/>
          <w:lang w:val="en-US"/>
        </w:rPr>
        <w:t xml:space="preserve"> Therefore, adapt</w:t>
      </w:r>
      <w:r w:rsidR="00895E95">
        <w:rPr>
          <w:rFonts w:ascii="Arial" w:hAnsi="Arial" w:cs="Arial"/>
          <w:lang w:val="en-US"/>
        </w:rPr>
        <w:t>ing</w:t>
      </w:r>
      <w:r>
        <w:rPr>
          <w:rFonts w:ascii="Arial" w:hAnsi="Arial" w:cs="Arial"/>
          <w:lang w:val="en-US"/>
        </w:rPr>
        <w:t xml:space="preserve"> </w:t>
      </w:r>
      <w:r w:rsidR="00855D31">
        <w:rPr>
          <w:rFonts w:ascii="Arial" w:hAnsi="Arial" w:cs="Arial"/>
          <w:lang w:val="en-US"/>
        </w:rPr>
        <w:t>the</w:t>
      </w:r>
      <w:r>
        <w:rPr>
          <w:rFonts w:ascii="Arial" w:hAnsi="Arial" w:cs="Arial"/>
          <w:lang w:val="en-US"/>
        </w:rPr>
        <w:t xml:space="preserve"> </w:t>
      </w:r>
      <w:r>
        <w:rPr>
          <w:rFonts w:ascii="Arial" w:hAnsi="Arial" w:cs="Arial"/>
          <w:lang w:val="en-US"/>
        </w:rPr>
        <w:lastRenderedPageBreak/>
        <w:t xml:space="preserve">unique characteristics </w:t>
      </w:r>
      <w:r w:rsidR="00855D31">
        <w:rPr>
          <w:rFonts w:ascii="Arial" w:hAnsi="Arial" w:cs="Arial"/>
          <w:lang w:val="en-US"/>
        </w:rPr>
        <w:t xml:space="preserve">of exclusivity </w:t>
      </w:r>
      <w:r>
        <w:rPr>
          <w:rFonts w:ascii="Arial" w:hAnsi="Arial" w:cs="Arial"/>
          <w:lang w:val="en-US"/>
        </w:rPr>
        <w:t xml:space="preserve">to short-film applications and </w:t>
      </w:r>
      <w:r w:rsidR="00895E95">
        <w:rPr>
          <w:rFonts w:ascii="Arial" w:hAnsi="Arial" w:cs="Arial"/>
          <w:lang w:val="en-US"/>
        </w:rPr>
        <w:t>embracing</w:t>
      </w:r>
      <w:r>
        <w:rPr>
          <w:rFonts w:ascii="Arial" w:hAnsi="Arial" w:cs="Arial"/>
          <w:lang w:val="en-US"/>
        </w:rPr>
        <w:t xml:space="preserve"> online sales </w:t>
      </w:r>
      <w:r w:rsidR="00895E95">
        <w:rPr>
          <w:rFonts w:ascii="Arial" w:hAnsi="Arial" w:cs="Arial"/>
          <w:lang w:val="en-US"/>
        </w:rPr>
        <w:t>are</w:t>
      </w:r>
      <w:r>
        <w:rPr>
          <w:rFonts w:ascii="Arial" w:hAnsi="Arial" w:cs="Arial"/>
          <w:lang w:val="en-US"/>
        </w:rPr>
        <w:t xml:space="preserve"> inevitable challenge</w:t>
      </w:r>
      <w:r w:rsidR="00895E95">
        <w:rPr>
          <w:rFonts w:ascii="Arial" w:hAnsi="Arial" w:cs="Arial"/>
          <w:lang w:val="en-US"/>
        </w:rPr>
        <w:t>s</w:t>
      </w:r>
      <w:r>
        <w:rPr>
          <w:rFonts w:ascii="Arial" w:hAnsi="Arial" w:cs="Arial"/>
          <w:lang w:val="en-US"/>
        </w:rPr>
        <w:t xml:space="preserve"> for</w:t>
      </w:r>
      <w:r w:rsidR="00895E95">
        <w:rPr>
          <w:rFonts w:ascii="Arial" w:hAnsi="Arial" w:cs="Arial"/>
          <w:lang w:val="en-US"/>
        </w:rPr>
        <w:t xml:space="preserve"> fashion</w:t>
      </w:r>
      <w:r>
        <w:rPr>
          <w:rFonts w:ascii="Arial" w:hAnsi="Arial" w:cs="Arial"/>
          <w:lang w:val="en-US"/>
        </w:rPr>
        <w:t xml:space="preserve"> luxury brands in China.</w:t>
      </w:r>
    </w:p>
    <w:p w14:paraId="5BF87416" w14:textId="02D60457" w:rsidR="00720E23" w:rsidRPr="00855D31" w:rsidRDefault="00720E23" w:rsidP="00720E23">
      <w:pPr>
        <w:rPr>
          <w:lang w:val="en-US"/>
        </w:rPr>
      </w:pPr>
    </w:p>
    <w:p w14:paraId="5166F119" w14:textId="000F914C" w:rsidR="00895E95" w:rsidRPr="00895E95" w:rsidRDefault="00720E23" w:rsidP="00895E95">
      <w:pPr>
        <w:spacing w:line="360" w:lineRule="auto"/>
        <w:rPr>
          <w:rFonts w:ascii="Arial" w:hAnsi="Arial" w:cs="Arial"/>
          <w:color w:val="000000" w:themeColor="text1"/>
        </w:rPr>
      </w:pPr>
      <w:r w:rsidRPr="00895E95">
        <w:rPr>
          <w:rFonts w:ascii="Arial" w:hAnsi="Arial" w:cs="Arial"/>
          <w:color w:val="000000" w:themeColor="text1"/>
          <w:lang w:val="en-US"/>
        </w:rPr>
        <w:t xml:space="preserve">Another research gap is that </w:t>
      </w:r>
      <w:r w:rsidRPr="00895E95">
        <w:rPr>
          <w:rFonts w:ascii="Arial" w:hAnsi="Arial" w:cs="Arial"/>
          <w:color w:val="000000" w:themeColor="text1"/>
          <w:lang w:val="en-GB"/>
        </w:rPr>
        <w:t xml:space="preserve">there is a </w:t>
      </w:r>
      <w:r w:rsidR="001D4618">
        <w:rPr>
          <w:rFonts w:ascii="Arial" w:hAnsi="Arial" w:cs="Arial"/>
          <w:color w:val="000000" w:themeColor="text1"/>
          <w:lang w:val="en-GB"/>
        </w:rPr>
        <w:t xml:space="preserve">notable lack of </w:t>
      </w:r>
      <w:r w:rsidR="00DA6EAA">
        <w:rPr>
          <w:rFonts w:ascii="Arial" w:hAnsi="Arial" w:cs="Arial"/>
          <w:color w:val="000000" w:themeColor="text1"/>
          <w:lang w:val="en-GB"/>
        </w:rPr>
        <w:t>studies</w:t>
      </w:r>
      <w:r w:rsidR="001D4618">
        <w:rPr>
          <w:rFonts w:ascii="Arial" w:hAnsi="Arial" w:cs="Arial"/>
          <w:color w:val="000000" w:themeColor="text1"/>
          <w:lang w:val="en-GB"/>
        </w:rPr>
        <w:t xml:space="preserve"> </w:t>
      </w:r>
      <w:r w:rsidR="00895E95" w:rsidRPr="00895E95">
        <w:rPr>
          <w:rFonts w:ascii="Arial" w:hAnsi="Arial" w:cs="Arial"/>
          <w:color w:val="000000" w:themeColor="text1"/>
          <w:lang w:val="en-GB"/>
        </w:rPr>
        <w:t>examining</w:t>
      </w:r>
      <w:r w:rsidRPr="00895E95">
        <w:rPr>
          <w:rFonts w:ascii="Arial" w:hAnsi="Arial" w:cs="Arial"/>
          <w:color w:val="000000" w:themeColor="text1"/>
          <w:lang w:val="en-GB"/>
        </w:rPr>
        <w:t xml:space="preserve"> </w:t>
      </w:r>
      <w:r w:rsidR="001D4618">
        <w:rPr>
          <w:rFonts w:ascii="Arial" w:hAnsi="Arial" w:cs="Arial"/>
          <w:color w:val="000000" w:themeColor="text1"/>
          <w:lang w:val="en-GB"/>
        </w:rPr>
        <w:t>the factors that drive</w:t>
      </w:r>
      <w:r w:rsidRPr="00895E95">
        <w:rPr>
          <w:rFonts w:ascii="Arial" w:hAnsi="Arial" w:cs="Arial"/>
          <w:color w:val="000000" w:themeColor="text1"/>
          <w:lang w:val="en-GB"/>
        </w:rPr>
        <w:t xml:space="preserve"> customer engage</w:t>
      </w:r>
      <w:r w:rsidR="001D4618">
        <w:rPr>
          <w:rFonts w:ascii="Arial" w:hAnsi="Arial" w:cs="Arial"/>
          <w:color w:val="000000" w:themeColor="text1"/>
          <w:lang w:val="en-GB"/>
        </w:rPr>
        <w:t>ment</w:t>
      </w:r>
      <w:r w:rsidRPr="00895E95">
        <w:rPr>
          <w:rFonts w:ascii="Arial" w:hAnsi="Arial" w:cs="Arial"/>
          <w:color w:val="000000" w:themeColor="text1"/>
          <w:lang w:val="en-GB"/>
        </w:rPr>
        <w:t xml:space="preserve"> with luxury brands from consumers’ perspectives. </w:t>
      </w:r>
      <w:r w:rsidRPr="00895E95">
        <w:rPr>
          <w:rFonts w:ascii="Arial" w:hAnsi="Arial" w:cs="Arial"/>
          <w:color w:val="000000" w:themeColor="text1"/>
        </w:rPr>
        <w:t xml:space="preserve">The empirical analysis primarily </w:t>
      </w:r>
      <w:r w:rsidRPr="00895E95">
        <w:rPr>
          <w:rFonts w:ascii="Arial" w:hAnsi="Arial" w:cs="Arial"/>
          <w:color w:val="000000" w:themeColor="text1"/>
          <w:lang w:val="en-US"/>
        </w:rPr>
        <w:t>focused</w:t>
      </w:r>
      <w:r w:rsidRPr="00895E95">
        <w:rPr>
          <w:rFonts w:ascii="Arial" w:hAnsi="Arial" w:cs="Arial"/>
          <w:color w:val="000000" w:themeColor="text1"/>
        </w:rPr>
        <w:t xml:space="preserve"> on </w:t>
      </w:r>
      <w:r w:rsidR="00855D31">
        <w:rPr>
          <w:rFonts w:ascii="Arial" w:hAnsi="Arial" w:cs="Arial"/>
          <w:color w:val="000000" w:themeColor="text1"/>
          <w:lang w:val="en-US"/>
        </w:rPr>
        <w:t xml:space="preserve">the </w:t>
      </w:r>
      <w:r w:rsidRPr="00895E95">
        <w:rPr>
          <w:rFonts w:ascii="Arial" w:hAnsi="Arial" w:cs="Arial"/>
          <w:color w:val="000000" w:themeColor="text1"/>
        </w:rPr>
        <w:t>outcomes related to firm</w:t>
      </w:r>
      <w:r w:rsidRPr="00895E95">
        <w:rPr>
          <w:rFonts w:ascii="Arial" w:hAnsi="Arial" w:cs="Arial"/>
          <w:color w:val="000000" w:themeColor="text1"/>
          <w:lang w:val="en-US"/>
        </w:rPr>
        <w:t xml:space="preserve">s, </w:t>
      </w:r>
      <w:r w:rsidRPr="00895E95">
        <w:rPr>
          <w:rFonts w:ascii="Arial" w:hAnsi="Arial" w:cs="Arial"/>
          <w:color w:val="000000" w:themeColor="text1"/>
        </w:rPr>
        <w:t xml:space="preserve">such as </w:t>
      </w:r>
      <w:r w:rsidR="00895E95">
        <w:rPr>
          <w:rFonts w:ascii="Arial" w:hAnsi="Arial" w:cs="Arial"/>
          <w:color w:val="000000" w:themeColor="text1"/>
          <w:lang w:val="en-US"/>
        </w:rPr>
        <w:t xml:space="preserve">improved </w:t>
      </w:r>
      <w:r w:rsidRPr="00895E95">
        <w:rPr>
          <w:rFonts w:ascii="Arial" w:hAnsi="Arial" w:cs="Arial"/>
          <w:color w:val="000000" w:themeColor="text1"/>
        </w:rPr>
        <w:t xml:space="preserve">customer loyalty, </w:t>
      </w:r>
      <w:r w:rsidRPr="00895E95">
        <w:rPr>
          <w:rFonts w:ascii="Arial" w:hAnsi="Arial" w:cs="Arial"/>
          <w:color w:val="000000" w:themeColor="text1"/>
          <w:lang w:val="en-US"/>
        </w:rPr>
        <w:t>c</w:t>
      </w:r>
      <w:r w:rsidRPr="00895E95">
        <w:rPr>
          <w:rFonts w:ascii="Arial" w:hAnsi="Arial" w:cs="Arial"/>
          <w:color w:val="000000" w:themeColor="text1"/>
        </w:rPr>
        <w:t>ustomer satisfaction</w:t>
      </w:r>
      <w:r w:rsidRPr="00895E95">
        <w:rPr>
          <w:rFonts w:ascii="Arial" w:hAnsi="Arial" w:cs="Arial"/>
          <w:color w:val="000000" w:themeColor="text1"/>
          <w:lang w:val="en-US"/>
        </w:rPr>
        <w:t>, and brand commitment (So et al., 2016).</w:t>
      </w:r>
      <w:r w:rsidRPr="00895E95">
        <w:rPr>
          <w:rFonts w:ascii="Arial" w:hAnsi="Arial" w:cs="Arial"/>
          <w:color w:val="000000" w:themeColor="text1"/>
        </w:rPr>
        <w:t xml:space="preserve"> </w:t>
      </w:r>
      <w:r w:rsidR="00855D31">
        <w:rPr>
          <w:rFonts w:ascii="Arial" w:hAnsi="Arial" w:cs="Arial"/>
          <w:color w:val="000000" w:themeColor="text1"/>
          <w:lang w:val="en-US"/>
        </w:rPr>
        <w:t>Since</w:t>
      </w:r>
      <w:r w:rsidRPr="00895E95">
        <w:rPr>
          <w:rFonts w:ascii="Arial" w:hAnsi="Arial" w:cs="Arial"/>
          <w:color w:val="000000" w:themeColor="text1"/>
        </w:rPr>
        <w:t xml:space="preserve"> customer engagement offers various </w:t>
      </w:r>
      <w:r w:rsidRPr="00895E95">
        <w:rPr>
          <w:rFonts w:ascii="Arial" w:hAnsi="Arial" w:cs="Arial"/>
          <w:color w:val="000000" w:themeColor="text1"/>
          <w:lang w:val="en-US"/>
        </w:rPr>
        <w:t>benefits for</w:t>
      </w:r>
      <w:r w:rsidRPr="00895E95">
        <w:rPr>
          <w:rFonts w:ascii="Arial" w:hAnsi="Arial" w:cs="Arial"/>
          <w:color w:val="000000" w:themeColor="text1"/>
        </w:rPr>
        <w:t xml:space="preserve"> the firm</w:t>
      </w:r>
      <w:r w:rsidRPr="00895E95">
        <w:rPr>
          <w:rFonts w:ascii="Arial" w:hAnsi="Arial" w:cs="Arial"/>
          <w:color w:val="000000" w:themeColor="text1"/>
          <w:lang w:val="en-US"/>
        </w:rPr>
        <w:t>s</w:t>
      </w:r>
      <w:r w:rsidR="00855D31">
        <w:rPr>
          <w:rFonts w:ascii="Arial" w:hAnsi="Arial" w:cs="Arial"/>
          <w:color w:val="000000" w:themeColor="text1"/>
          <w:lang w:val="en-US"/>
        </w:rPr>
        <w:t xml:space="preserve"> when </w:t>
      </w:r>
      <w:r w:rsidRPr="00895E95">
        <w:rPr>
          <w:rFonts w:ascii="Arial" w:hAnsi="Arial" w:cs="Arial"/>
          <w:color w:val="000000" w:themeColor="text1"/>
        </w:rPr>
        <w:t xml:space="preserve">customers </w:t>
      </w:r>
      <w:r w:rsidR="005051C5" w:rsidRPr="00895E95">
        <w:rPr>
          <w:rFonts w:ascii="Arial" w:hAnsi="Arial" w:cs="Arial"/>
          <w:color w:val="000000" w:themeColor="text1"/>
        </w:rPr>
        <w:t>participate</w:t>
      </w:r>
      <w:r w:rsidRPr="00895E95">
        <w:rPr>
          <w:rFonts w:ascii="Arial" w:hAnsi="Arial" w:cs="Arial"/>
          <w:color w:val="000000" w:themeColor="text1"/>
        </w:rPr>
        <w:t xml:space="preserve"> in co-production and value co-creation with the organization</w:t>
      </w:r>
      <w:r w:rsidRPr="00895E95">
        <w:rPr>
          <w:rFonts w:ascii="Arial" w:hAnsi="Arial" w:cs="Arial"/>
          <w:color w:val="000000" w:themeColor="text1"/>
          <w:lang w:val="en-US"/>
        </w:rPr>
        <w:t>s</w:t>
      </w:r>
      <w:r w:rsidRPr="00895E95">
        <w:rPr>
          <w:rFonts w:ascii="Arial" w:hAnsi="Arial" w:cs="Arial"/>
          <w:color w:val="000000" w:themeColor="text1"/>
        </w:rPr>
        <w:t xml:space="preserve"> positively</w:t>
      </w:r>
      <w:r w:rsidRPr="00895E95">
        <w:rPr>
          <w:rFonts w:ascii="Arial" w:hAnsi="Arial" w:cs="Arial"/>
          <w:color w:val="000000" w:themeColor="text1"/>
          <w:lang w:val="en-US"/>
        </w:rPr>
        <w:t xml:space="preserve"> (Lemon and Verhoef, 2016)</w:t>
      </w:r>
      <w:r w:rsidR="00855D31">
        <w:rPr>
          <w:rFonts w:ascii="Arial" w:hAnsi="Arial" w:cs="Arial"/>
          <w:color w:val="000000" w:themeColor="text1"/>
          <w:lang w:val="en-US"/>
        </w:rPr>
        <w:t>, however</w:t>
      </w:r>
      <w:r w:rsidRPr="00895E95">
        <w:rPr>
          <w:rFonts w:ascii="Arial" w:hAnsi="Arial" w:cs="Arial"/>
          <w:color w:val="000000" w:themeColor="text1"/>
        </w:rPr>
        <w:t xml:space="preserve">, it is recognized that customers </w:t>
      </w:r>
      <w:r w:rsidR="00895E95" w:rsidRPr="00895E95">
        <w:rPr>
          <w:rFonts w:ascii="Arial" w:hAnsi="Arial" w:cs="Arial"/>
          <w:color w:val="000000" w:themeColor="text1"/>
          <w:lang w:val="en-US"/>
        </w:rPr>
        <w:t>usually interact</w:t>
      </w:r>
      <w:r w:rsidRPr="00895E95">
        <w:rPr>
          <w:rFonts w:ascii="Arial" w:hAnsi="Arial" w:cs="Arial"/>
          <w:color w:val="000000" w:themeColor="text1"/>
        </w:rPr>
        <w:t xml:space="preserve"> with the business </w:t>
      </w:r>
      <w:r w:rsidR="00895E95" w:rsidRPr="00895E95">
        <w:rPr>
          <w:rFonts w:ascii="Arial" w:hAnsi="Arial" w:cs="Arial"/>
          <w:color w:val="000000" w:themeColor="text1"/>
          <w:lang w:val="en-US"/>
        </w:rPr>
        <w:t>driven by</w:t>
      </w:r>
      <w:r w:rsidRPr="00895E95">
        <w:rPr>
          <w:rFonts w:ascii="Arial" w:hAnsi="Arial" w:cs="Arial"/>
          <w:color w:val="000000" w:themeColor="text1"/>
        </w:rPr>
        <w:t xml:space="preserve"> their own interests, </w:t>
      </w:r>
      <w:r w:rsidR="00895E95" w:rsidRPr="00895E95">
        <w:rPr>
          <w:rFonts w:ascii="Arial" w:hAnsi="Arial" w:cs="Arial"/>
          <w:color w:val="000000" w:themeColor="text1"/>
          <w:lang w:val="en-US"/>
        </w:rPr>
        <w:t>seeking enhanced</w:t>
      </w:r>
      <w:r w:rsidRPr="00895E95">
        <w:rPr>
          <w:rFonts w:ascii="Arial" w:hAnsi="Arial" w:cs="Arial"/>
          <w:color w:val="000000" w:themeColor="text1"/>
        </w:rPr>
        <w:t xml:space="preserve"> value or higher-quality products.</w:t>
      </w:r>
      <w:r w:rsidR="00895E95" w:rsidRPr="00895E95">
        <w:rPr>
          <w:rFonts w:ascii="Arial" w:hAnsi="Arial" w:cs="Arial"/>
          <w:color w:val="000000" w:themeColor="text1"/>
          <w:lang w:val="en-US"/>
        </w:rPr>
        <w:t xml:space="preserve"> To </w:t>
      </w:r>
      <w:r w:rsidRPr="00895E95">
        <w:rPr>
          <w:rFonts w:ascii="Arial" w:hAnsi="Arial" w:cs="Arial"/>
          <w:color w:val="000000" w:themeColor="text1"/>
        </w:rPr>
        <w:t xml:space="preserve">understand </w:t>
      </w:r>
      <w:r w:rsidR="00895E95" w:rsidRPr="00895E95">
        <w:rPr>
          <w:rFonts w:ascii="Arial" w:hAnsi="Arial" w:cs="Arial"/>
          <w:color w:val="000000" w:themeColor="text1"/>
          <w:lang w:val="en-US"/>
        </w:rPr>
        <w:t>this</w:t>
      </w:r>
      <w:r w:rsidRPr="00895E95">
        <w:rPr>
          <w:rFonts w:ascii="Arial" w:hAnsi="Arial" w:cs="Arial"/>
          <w:color w:val="000000" w:themeColor="text1"/>
          <w:lang w:val="en-US"/>
        </w:rPr>
        <w:t xml:space="preserve"> engagement</w:t>
      </w:r>
      <w:r w:rsidR="00895E95" w:rsidRPr="00895E95">
        <w:rPr>
          <w:rFonts w:ascii="Arial" w:hAnsi="Arial" w:cs="Arial"/>
          <w:color w:val="000000" w:themeColor="text1"/>
          <w:lang w:val="en-US"/>
        </w:rPr>
        <w:t xml:space="preserve">, especially in the context of luxury brands, </w:t>
      </w:r>
      <w:r w:rsidRPr="00895E95">
        <w:rPr>
          <w:rFonts w:ascii="Arial" w:hAnsi="Arial" w:cs="Arial"/>
          <w:color w:val="000000" w:themeColor="text1"/>
          <w:lang w:val="en-US"/>
        </w:rPr>
        <w:t>from consumers’ perspectives</w:t>
      </w:r>
      <w:r w:rsidRPr="00895E95">
        <w:rPr>
          <w:rFonts w:ascii="Arial" w:hAnsi="Arial" w:cs="Arial"/>
          <w:color w:val="000000" w:themeColor="text1"/>
        </w:rPr>
        <w:t>, Berth</w:t>
      </w:r>
      <w:r w:rsidR="00F34D02">
        <w:rPr>
          <w:rFonts w:ascii="Arial" w:hAnsi="Arial" w:cs="Arial"/>
          <w:color w:val="000000" w:themeColor="text1"/>
          <w:lang w:val="en-US"/>
        </w:rPr>
        <w:t>r</w:t>
      </w:r>
      <w:r w:rsidRPr="00895E95">
        <w:rPr>
          <w:rFonts w:ascii="Arial" w:hAnsi="Arial" w:cs="Arial"/>
          <w:color w:val="000000" w:themeColor="text1"/>
        </w:rPr>
        <w:t>on et al.</w:t>
      </w:r>
      <w:r w:rsidRPr="00895E95">
        <w:rPr>
          <w:rFonts w:ascii="Arial" w:hAnsi="Arial" w:cs="Arial"/>
          <w:color w:val="000000" w:themeColor="text1"/>
          <w:lang w:val="en-US"/>
        </w:rPr>
        <w:t xml:space="preserve"> (2009)</w:t>
      </w:r>
      <w:r w:rsidRPr="00895E95">
        <w:rPr>
          <w:rFonts w:ascii="Arial" w:hAnsi="Arial" w:cs="Arial"/>
          <w:color w:val="000000" w:themeColor="text1"/>
        </w:rPr>
        <w:t xml:space="preserve"> conceptualizes </w:t>
      </w:r>
      <w:r w:rsidRPr="00895E95">
        <w:rPr>
          <w:rFonts w:ascii="Arial" w:hAnsi="Arial" w:cs="Arial"/>
          <w:color w:val="000000" w:themeColor="text1"/>
          <w:lang w:val="en-US"/>
        </w:rPr>
        <w:t xml:space="preserve">luxury </w:t>
      </w:r>
      <w:r w:rsidR="005051C5" w:rsidRPr="00895E95">
        <w:rPr>
          <w:rFonts w:ascii="Arial" w:hAnsi="Arial" w:cs="Arial"/>
          <w:color w:val="000000" w:themeColor="text1"/>
          <w:lang w:val="en-US"/>
        </w:rPr>
        <w:t>brands’</w:t>
      </w:r>
      <w:r w:rsidRPr="00895E95">
        <w:rPr>
          <w:rFonts w:ascii="Arial" w:hAnsi="Arial" w:cs="Arial"/>
          <w:color w:val="000000" w:themeColor="text1"/>
        </w:rPr>
        <w:t xml:space="preserve"> value </w:t>
      </w:r>
      <w:r w:rsidR="00895E95" w:rsidRPr="00895E95">
        <w:rPr>
          <w:rFonts w:ascii="Arial" w:hAnsi="Arial" w:cs="Arial"/>
          <w:color w:val="000000" w:themeColor="text1"/>
          <w:lang w:val="en-US"/>
        </w:rPr>
        <w:t>into</w:t>
      </w:r>
      <w:r w:rsidRPr="00895E95">
        <w:rPr>
          <w:rFonts w:ascii="Arial" w:hAnsi="Arial" w:cs="Arial"/>
          <w:color w:val="000000" w:themeColor="text1"/>
        </w:rPr>
        <w:t xml:space="preserve"> three spheres: </w:t>
      </w:r>
      <w:r w:rsidRPr="00895E95">
        <w:rPr>
          <w:rFonts w:ascii="Arial" w:hAnsi="Arial" w:cs="Arial"/>
          <w:color w:val="000000" w:themeColor="text1"/>
          <w:lang w:val="en-US"/>
        </w:rPr>
        <w:t>functional value, experiential value, and symbolic value</w:t>
      </w:r>
      <w:r w:rsidRPr="00895E95">
        <w:rPr>
          <w:rFonts w:ascii="Arial" w:hAnsi="Arial" w:cs="Arial"/>
          <w:color w:val="000000" w:themeColor="text1"/>
        </w:rPr>
        <w:t xml:space="preserve">. </w:t>
      </w:r>
      <w:r w:rsidR="00895E95" w:rsidRPr="00895E95">
        <w:rPr>
          <w:rFonts w:ascii="Arial" w:hAnsi="Arial" w:cs="Arial"/>
          <w:color w:val="000000" w:themeColor="text1"/>
        </w:rPr>
        <w:t xml:space="preserve">Each of these spheres offers a different perspective on what luxury brands provide to consumers. </w:t>
      </w:r>
      <w:r w:rsidRPr="00895E95">
        <w:rPr>
          <w:rFonts w:ascii="Arial" w:hAnsi="Arial" w:cs="Arial"/>
          <w:color w:val="000000" w:themeColor="text1"/>
          <w:lang w:val="en-US"/>
        </w:rPr>
        <w:t xml:space="preserve">However, </w:t>
      </w:r>
      <w:r w:rsidR="00895E95" w:rsidRPr="00895E95">
        <w:rPr>
          <w:rFonts w:ascii="Arial" w:hAnsi="Arial" w:cs="Arial"/>
          <w:color w:val="000000" w:themeColor="text1"/>
        </w:rPr>
        <w:t>there remains a notable gap in research</w:t>
      </w:r>
      <w:r w:rsidR="00895E95">
        <w:rPr>
          <w:rFonts w:ascii="Arial" w:hAnsi="Arial" w:cs="Arial"/>
          <w:color w:val="000000" w:themeColor="text1"/>
          <w:lang w:val="en-US"/>
        </w:rPr>
        <w:t xml:space="preserve">: </w:t>
      </w:r>
      <w:r w:rsidR="00895E95" w:rsidRPr="00895E95">
        <w:rPr>
          <w:rFonts w:ascii="Arial" w:hAnsi="Arial" w:cs="Arial"/>
          <w:color w:val="000000" w:themeColor="text1"/>
        </w:rPr>
        <w:t>few studies have thoroughly explored customer engagement with luxury brands from the consumer’s viewpoint, particularly focusing on how these three spheres of value influence their engagement decisions.</w:t>
      </w:r>
    </w:p>
    <w:p w14:paraId="2676A788" w14:textId="753C2DA3" w:rsidR="00720E23" w:rsidRPr="00895E95" w:rsidRDefault="00720E23" w:rsidP="00895E95">
      <w:pPr>
        <w:spacing w:line="360" w:lineRule="auto"/>
        <w:rPr>
          <w:rFonts w:ascii="Arial" w:hAnsi="Arial" w:cs="Arial"/>
          <w:color w:val="000000" w:themeColor="text1"/>
        </w:rPr>
      </w:pPr>
    </w:p>
    <w:p w14:paraId="6806F453" w14:textId="7EF795F4" w:rsidR="00720E23" w:rsidRDefault="00720E23" w:rsidP="00895E95">
      <w:pPr>
        <w:spacing w:line="360" w:lineRule="auto"/>
        <w:rPr>
          <w:rFonts w:ascii="Arial" w:hAnsi="Arial" w:cs="Arial"/>
          <w:lang w:val="en-US"/>
        </w:rPr>
      </w:pPr>
      <w:r w:rsidRPr="00895E95">
        <w:rPr>
          <w:rFonts w:ascii="Arial" w:hAnsi="Arial" w:cs="Arial"/>
          <w:color w:val="000000" w:themeColor="text1"/>
          <w:lang w:val="en-US"/>
        </w:rPr>
        <w:t>Previous</w:t>
      </w:r>
      <w:r w:rsidRPr="00895E95">
        <w:rPr>
          <w:rFonts w:ascii="Arial" w:hAnsi="Arial" w:cs="Arial"/>
          <w:color w:val="000000" w:themeColor="text1"/>
        </w:rPr>
        <w:t xml:space="preserve"> studies have </w:t>
      </w:r>
      <w:r w:rsidR="00895E95">
        <w:rPr>
          <w:rFonts w:ascii="Arial" w:hAnsi="Arial" w:cs="Arial"/>
          <w:color w:val="000000" w:themeColor="text1"/>
          <w:lang w:val="en-US"/>
        </w:rPr>
        <w:t xml:space="preserve">also </w:t>
      </w:r>
      <w:r w:rsidRPr="00895E95">
        <w:rPr>
          <w:rFonts w:ascii="Arial" w:hAnsi="Arial" w:cs="Arial"/>
          <w:color w:val="000000" w:themeColor="text1"/>
        </w:rPr>
        <w:t xml:space="preserve">concentrated on examining the impact of digital marketing on consumer behaviors, but they have not adequately connected these behaviors with the distinctive characteristics of </w:t>
      </w:r>
      <w:r w:rsidR="00895E95">
        <w:rPr>
          <w:rFonts w:ascii="Arial" w:hAnsi="Arial" w:cs="Arial"/>
          <w:color w:val="000000" w:themeColor="text1"/>
          <w:lang w:val="en-US"/>
        </w:rPr>
        <w:t>M</w:t>
      </w:r>
      <w:r w:rsidRPr="00895E95">
        <w:rPr>
          <w:rFonts w:ascii="Arial" w:hAnsi="Arial" w:cs="Arial"/>
          <w:color w:val="000000" w:themeColor="text1"/>
        </w:rPr>
        <w:t>illennial</w:t>
      </w:r>
      <w:r w:rsidRPr="00895E95">
        <w:rPr>
          <w:rFonts w:ascii="Arial" w:hAnsi="Arial" w:cs="Arial"/>
          <w:color w:val="000000" w:themeColor="text1"/>
          <w:lang w:val="en-US"/>
        </w:rPr>
        <w:t>s</w:t>
      </w:r>
      <w:r w:rsidRPr="00895E95">
        <w:rPr>
          <w:rFonts w:ascii="Arial" w:hAnsi="Arial" w:cs="Arial"/>
          <w:color w:val="000000" w:themeColor="text1"/>
        </w:rPr>
        <w:t>.</w:t>
      </w:r>
      <w:r w:rsidRPr="00895E95">
        <w:rPr>
          <w:rFonts w:ascii="Arial" w:hAnsi="Arial" w:cs="Arial"/>
          <w:color w:val="000000" w:themeColor="text1"/>
          <w:lang w:val="en-US"/>
        </w:rPr>
        <w:t xml:space="preserve"> </w:t>
      </w:r>
      <w:r w:rsidRPr="00895E95">
        <w:rPr>
          <w:rFonts w:ascii="Arial" w:hAnsi="Arial" w:cs="Arial"/>
          <w:color w:val="000000" w:themeColor="text1"/>
        </w:rPr>
        <w:t xml:space="preserve">Over the past few years, the sales growth and profitability of the luxury </w:t>
      </w:r>
      <w:r w:rsidRPr="00895E95">
        <w:rPr>
          <w:rFonts w:ascii="Arial" w:hAnsi="Arial" w:cs="Arial"/>
          <w:color w:val="000000" w:themeColor="text1"/>
          <w:lang w:val="en-US"/>
        </w:rPr>
        <w:t xml:space="preserve">fashion </w:t>
      </w:r>
      <w:r w:rsidRPr="00895E95">
        <w:rPr>
          <w:rFonts w:ascii="Arial" w:hAnsi="Arial" w:cs="Arial"/>
          <w:color w:val="000000" w:themeColor="text1"/>
        </w:rPr>
        <w:t xml:space="preserve">industry have </w:t>
      </w:r>
      <w:r w:rsidR="00AF4019">
        <w:rPr>
          <w:rFonts w:ascii="Arial" w:hAnsi="Arial" w:cs="Arial"/>
          <w:color w:val="000000" w:themeColor="text1"/>
          <w:lang w:val="en-US"/>
        </w:rPr>
        <w:t>decreased</w:t>
      </w:r>
      <w:r w:rsidRPr="00895E95">
        <w:rPr>
          <w:rFonts w:ascii="Arial" w:hAnsi="Arial" w:cs="Arial"/>
          <w:color w:val="000000" w:themeColor="text1"/>
        </w:rPr>
        <w:t xml:space="preserve">, partly due to </w:t>
      </w:r>
      <w:r w:rsidRPr="00895E95">
        <w:rPr>
          <w:rFonts w:ascii="Arial" w:hAnsi="Arial" w:cs="Arial"/>
          <w:color w:val="000000" w:themeColor="text1"/>
          <w:lang w:val="en-US"/>
        </w:rPr>
        <w:t xml:space="preserve">its </w:t>
      </w:r>
      <w:r w:rsidRPr="00895E95">
        <w:rPr>
          <w:rFonts w:ascii="Arial" w:hAnsi="Arial" w:cs="Arial"/>
          <w:color w:val="000000" w:themeColor="text1"/>
        </w:rPr>
        <w:t xml:space="preserve">challenges in adapting to </w:t>
      </w:r>
      <w:r w:rsidR="00895E95">
        <w:rPr>
          <w:rFonts w:ascii="Arial" w:hAnsi="Arial" w:cs="Arial"/>
          <w:color w:val="000000" w:themeColor="text1"/>
          <w:lang w:val="en-US"/>
        </w:rPr>
        <w:t xml:space="preserve">the </w:t>
      </w:r>
      <w:r w:rsidRPr="00895E95">
        <w:rPr>
          <w:rFonts w:ascii="Arial" w:hAnsi="Arial" w:cs="Arial"/>
          <w:color w:val="000000" w:themeColor="text1"/>
          <w:lang w:val="en-US"/>
        </w:rPr>
        <w:t>changing</w:t>
      </w:r>
      <w:r w:rsidRPr="00895E95">
        <w:rPr>
          <w:rFonts w:ascii="Arial" w:hAnsi="Arial" w:cs="Arial"/>
          <w:color w:val="000000" w:themeColor="text1"/>
        </w:rPr>
        <w:t xml:space="preserve"> demographics.</w:t>
      </w:r>
      <w:r w:rsidRPr="00895E95">
        <w:rPr>
          <w:rFonts w:ascii="Arial" w:hAnsi="Arial" w:cs="Arial"/>
          <w:color w:val="000000" w:themeColor="text1"/>
          <w:lang w:val="en-US"/>
        </w:rPr>
        <w:t xml:space="preserve"> The features of targeted consumers of luxury fashion brands are quite different compared with the traditional luxury consumers. According to McKinsey (2019), at </w:t>
      </w:r>
      <w:r w:rsidR="001D4618">
        <w:rPr>
          <w:rFonts w:ascii="Arial" w:hAnsi="Arial" w:cs="Arial"/>
          <w:color w:val="000000" w:themeColor="text1"/>
          <w:lang w:val="en-US"/>
        </w:rPr>
        <w:t xml:space="preserve">the beginning of </w:t>
      </w:r>
      <w:r w:rsidR="00683ED3">
        <w:rPr>
          <w:rFonts w:ascii="Arial" w:hAnsi="Arial" w:cs="Arial"/>
          <w:color w:val="000000" w:themeColor="text1"/>
          <w:lang w:val="en-US"/>
        </w:rPr>
        <w:t xml:space="preserve">the </w:t>
      </w:r>
      <w:r w:rsidR="001D4618">
        <w:rPr>
          <w:rFonts w:ascii="Arial" w:hAnsi="Arial" w:cs="Arial"/>
          <w:color w:val="000000" w:themeColor="text1"/>
          <w:lang w:val="en-US"/>
        </w:rPr>
        <w:t>2000s</w:t>
      </w:r>
      <w:r w:rsidRPr="00895E95">
        <w:rPr>
          <w:rFonts w:ascii="Arial" w:hAnsi="Arial" w:cs="Arial"/>
          <w:color w:val="000000" w:themeColor="text1"/>
          <w:lang w:val="en-US"/>
        </w:rPr>
        <w:t>, the traditional luxury c</w:t>
      </w:r>
      <w:r>
        <w:rPr>
          <w:rFonts w:ascii="Arial" w:hAnsi="Arial" w:cs="Arial"/>
          <w:lang w:val="en-US"/>
        </w:rPr>
        <w:t xml:space="preserve">onsumers </w:t>
      </w:r>
      <w:r w:rsidR="00AF4019">
        <w:rPr>
          <w:rFonts w:ascii="Arial" w:hAnsi="Arial" w:cs="Arial"/>
          <w:lang w:val="en-US"/>
        </w:rPr>
        <w:t>primarily consisted of</w:t>
      </w:r>
      <w:r>
        <w:rPr>
          <w:rFonts w:ascii="Arial" w:hAnsi="Arial" w:cs="Arial"/>
          <w:lang w:val="en-US"/>
        </w:rPr>
        <w:t xml:space="preserve"> </w:t>
      </w:r>
      <w:r w:rsidR="005051C5">
        <w:rPr>
          <w:rFonts w:ascii="Arial" w:hAnsi="Arial" w:cs="Arial"/>
          <w:lang w:val="en-US"/>
        </w:rPr>
        <w:t>individuals</w:t>
      </w:r>
      <w:r>
        <w:rPr>
          <w:rFonts w:ascii="Arial" w:hAnsi="Arial" w:cs="Arial"/>
          <w:lang w:val="en-US"/>
        </w:rPr>
        <w:t xml:space="preserve"> </w:t>
      </w:r>
      <w:r w:rsidR="005051C5">
        <w:rPr>
          <w:rFonts w:ascii="Arial" w:hAnsi="Arial" w:cs="Arial"/>
          <w:lang w:val="en-US"/>
        </w:rPr>
        <w:t xml:space="preserve">aged </w:t>
      </w:r>
      <w:r>
        <w:rPr>
          <w:rFonts w:ascii="Arial" w:hAnsi="Arial" w:cs="Arial"/>
          <w:lang w:val="en-US"/>
        </w:rPr>
        <w:t>50</w:t>
      </w:r>
      <w:r w:rsidR="00AF4019">
        <w:rPr>
          <w:rFonts w:ascii="Arial" w:hAnsi="Arial" w:cs="Arial"/>
          <w:lang w:val="en-US"/>
        </w:rPr>
        <w:t xml:space="preserve"> to </w:t>
      </w:r>
      <w:r>
        <w:rPr>
          <w:rFonts w:ascii="Arial" w:hAnsi="Arial" w:cs="Arial"/>
          <w:lang w:val="en-US"/>
        </w:rPr>
        <w:t>69</w:t>
      </w:r>
      <w:r w:rsidR="00526AB3">
        <w:rPr>
          <w:rFonts w:ascii="Arial" w:hAnsi="Arial" w:cs="Arial"/>
          <w:lang w:val="en-US"/>
        </w:rPr>
        <w:t xml:space="preserve"> </w:t>
      </w:r>
      <w:r>
        <w:rPr>
          <w:rFonts w:ascii="Arial" w:hAnsi="Arial" w:cs="Arial"/>
          <w:lang w:val="en-US"/>
        </w:rPr>
        <w:t>(Baby Boomer</w:t>
      </w:r>
      <w:r w:rsidR="00526AB3">
        <w:rPr>
          <w:rFonts w:ascii="Arial" w:hAnsi="Arial" w:cs="Arial"/>
          <w:lang w:val="en-US"/>
        </w:rPr>
        <w:t xml:space="preserve"> Generation</w:t>
      </w:r>
      <w:r>
        <w:rPr>
          <w:rFonts w:ascii="Arial" w:hAnsi="Arial" w:cs="Arial"/>
          <w:lang w:val="en-US"/>
        </w:rPr>
        <w:t xml:space="preserve">), while the </w:t>
      </w:r>
      <w:r w:rsidR="00526AB3">
        <w:rPr>
          <w:rFonts w:ascii="Arial" w:hAnsi="Arial" w:cs="Arial"/>
          <w:lang w:val="en-US"/>
        </w:rPr>
        <w:t>modern demographics</w:t>
      </w:r>
      <w:r>
        <w:rPr>
          <w:rFonts w:ascii="Arial" w:hAnsi="Arial" w:cs="Arial"/>
          <w:lang w:val="en-US"/>
        </w:rPr>
        <w:t xml:space="preserve"> </w:t>
      </w:r>
      <w:r w:rsidR="00526AB3">
        <w:rPr>
          <w:rFonts w:ascii="Arial" w:hAnsi="Arial" w:cs="Arial"/>
          <w:lang w:val="en-US"/>
        </w:rPr>
        <w:t>are</w:t>
      </w:r>
      <w:r>
        <w:rPr>
          <w:rFonts w:ascii="Arial" w:hAnsi="Arial" w:cs="Arial"/>
          <w:lang w:val="en-US"/>
        </w:rPr>
        <w:t xml:space="preserve"> </w:t>
      </w:r>
      <w:r w:rsidR="00526AB3">
        <w:rPr>
          <w:rFonts w:ascii="Arial" w:hAnsi="Arial" w:cs="Arial"/>
          <w:lang w:val="en-US"/>
        </w:rPr>
        <w:t>shifting</w:t>
      </w:r>
      <w:r>
        <w:rPr>
          <w:rFonts w:ascii="Arial" w:hAnsi="Arial" w:cs="Arial"/>
          <w:lang w:val="en-US"/>
        </w:rPr>
        <w:t xml:space="preserve"> </w:t>
      </w:r>
      <w:r w:rsidR="001D4618">
        <w:rPr>
          <w:rFonts w:ascii="Arial" w:hAnsi="Arial" w:cs="Arial"/>
          <w:lang w:val="en-US"/>
        </w:rPr>
        <w:t xml:space="preserve">towards </w:t>
      </w:r>
      <w:r>
        <w:rPr>
          <w:rFonts w:ascii="Arial" w:hAnsi="Arial" w:cs="Arial"/>
          <w:lang w:val="en-US"/>
        </w:rPr>
        <w:t xml:space="preserve">the Generation Millennials. </w:t>
      </w:r>
    </w:p>
    <w:p w14:paraId="2F4C23B1" w14:textId="17020981" w:rsidR="00720E23" w:rsidRDefault="00720E23" w:rsidP="00720E23">
      <w:pPr>
        <w:spacing w:line="360" w:lineRule="auto"/>
        <w:rPr>
          <w:rFonts w:ascii="Arial" w:hAnsi="Arial" w:cs="Arial"/>
          <w:lang w:val="en-US"/>
        </w:rPr>
      </w:pPr>
    </w:p>
    <w:p w14:paraId="0E0BBF37" w14:textId="142A338E" w:rsidR="00895E95" w:rsidRPr="00895E95" w:rsidRDefault="00720E23" w:rsidP="00895E95">
      <w:pPr>
        <w:spacing w:line="360" w:lineRule="auto"/>
        <w:rPr>
          <w:rFonts w:ascii="Arial" w:hAnsi="Arial" w:cs="Arial"/>
          <w:color w:val="000000" w:themeColor="text1"/>
        </w:rPr>
      </w:pPr>
      <w:r w:rsidRPr="00720E23">
        <w:rPr>
          <w:rFonts w:ascii="Arial" w:hAnsi="Arial" w:cs="Arial"/>
          <w:lang w:val="en-US"/>
        </w:rPr>
        <w:t>Compared with the old</w:t>
      </w:r>
      <w:r w:rsidR="00895E95">
        <w:rPr>
          <w:rFonts w:ascii="Arial" w:hAnsi="Arial" w:cs="Arial"/>
          <w:lang w:val="en-US"/>
        </w:rPr>
        <w:t>er</w:t>
      </w:r>
      <w:r w:rsidRPr="00720E23">
        <w:rPr>
          <w:rFonts w:ascii="Arial" w:hAnsi="Arial" w:cs="Arial"/>
          <w:lang w:val="en-US"/>
        </w:rPr>
        <w:t xml:space="preserve"> generations, Millennials own distinct value perception</w:t>
      </w:r>
      <w:r>
        <w:rPr>
          <w:rFonts w:ascii="Arial" w:hAnsi="Arial" w:cs="Arial"/>
          <w:lang w:val="en-US"/>
        </w:rPr>
        <w:t>s</w:t>
      </w:r>
      <w:r w:rsidRPr="00720E23">
        <w:rPr>
          <w:rFonts w:ascii="Arial" w:hAnsi="Arial" w:cs="Arial"/>
          <w:lang w:val="en-US"/>
        </w:rPr>
        <w:t xml:space="preserve"> </w:t>
      </w:r>
      <w:r w:rsidR="005051C5">
        <w:rPr>
          <w:rFonts w:ascii="Arial" w:hAnsi="Arial" w:cs="Arial"/>
          <w:lang w:val="en-US"/>
        </w:rPr>
        <w:t>of</w:t>
      </w:r>
      <w:r w:rsidRPr="00720E23">
        <w:rPr>
          <w:rFonts w:ascii="Arial" w:hAnsi="Arial" w:cs="Arial"/>
          <w:lang w:val="en-US"/>
        </w:rPr>
        <w:t xml:space="preserve"> luxury brands. </w:t>
      </w:r>
      <w:r w:rsidR="00855D31">
        <w:rPr>
          <w:rFonts w:ascii="Arial" w:hAnsi="Arial" w:cs="Arial"/>
          <w:lang w:val="en-US"/>
        </w:rPr>
        <w:t>For example, a</w:t>
      </w:r>
      <w:r w:rsidRPr="00720E23">
        <w:rPr>
          <w:rFonts w:ascii="Arial" w:hAnsi="Arial" w:cs="Arial"/>
          <w:lang w:val="en-US"/>
        </w:rPr>
        <w:t>ccording to Deloitte (2019), Millennials highly value individuali</w:t>
      </w:r>
      <w:r w:rsidR="001D4618">
        <w:rPr>
          <w:rFonts w:ascii="Arial" w:hAnsi="Arial" w:cs="Arial"/>
          <w:lang w:val="en-US"/>
        </w:rPr>
        <w:t>ty</w:t>
      </w:r>
      <w:r w:rsidRPr="00720E23">
        <w:rPr>
          <w:rFonts w:ascii="Arial" w:hAnsi="Arial" w:cs="Arial"/>
          <w:lang w:val="en-US"/>
        </w:rPr>
        <w:t xml:space="preserve"> and self-expression, and t</w:t>
      </w:r>
      <w:r w:rsidRPr="00720E23">
        <w:rPr>
          <w:rFonts w:ascii="Arial" w:hAnsi="Arial" w:cs="Arial"/>
        </w:rPr>
        <w:t xml:space="preserve">hey prioritize sustainable practices and ethical </w:t>
      </w:r>
      <w:r w:rsidRPr="00720E23">
        <w:rPr>
          <w:rFonts w:ascii="Arial" w:hAnsi="Arial" w:cs="Arial"/>
        </w:rPr>
        <w:lastRenderedPageBreak/>
        <w:t>considerations in their purchasing decisions.</w:t>
      </w:r>
      <w:r w:rsidRPr="00720E23">
        <w:rPr>
          <w:rFonts w:ascii="Arial" w:hAnsi="Arial" w:cs="Arial"/>
          <w:lang w:val="en-US"/>
        </w:rPr>
        <w:t xml:space="preserve"> However, Baby Boomers o</w:t>
      </w:r>
      <w:r w:rsidRPr="00720E23">
        <w:rPr>
          <w:rFonts w:ascii="Arial" w:hAnsi="Arial" w:cs="Arial"/>
        </w:rPr>
        <w:t>ften associate luxury with established, prestigious brands</w:t>
      </w:r>
      <w:r w:rsidR="00C6043B">
        <w:rPr>
          <w:rFonts w:ascii="Arial" w:hAnsi="Arial" w:cs="Arial"/>
          <w:lang w:val="en-US"/>
        </w:rPr>
        <w:t>,</w:t>
      </w:r>
      <w:r w:rsidRPr="00720E23">
        <w:rPr>
          <w:rFonts w:ascii="Arial" w:hAnsi="Arial" w:cs="Arial"/>
          <w:lang w:val="en-US"/>
        </w:rPr>
        <w:t xml:space="preserve"> and t</w:t>
      </w:r>
      <w:r w:rsidRPr="00720E23">
        <w:rPr>
          <w:rFonts w:ascii="Arial" w:hAnsi="Arial" w:cs="Arial"/>
        </w:rPr>
        <w:t>hey may place a higher emphasis on traditional markers of luxury such as brand heritage and reputation</w:t>
      </w:r>
      <w:r w:rsidRPr="00720E23">
        <w:rPr>
          <w:rFonts w:ascii="Arial" w:hAnsi="Arial" w:cs="Arial"/>
          <w:lang w:val="en-US"/>
        </w:rPr>
        <w:t xml:space="preserve"> (Deloitte, 2019)</w:t>
      </w:r>
      <w:r w:rsidRPr="00720E23">
        <w:rPr>
          <w:rFonts w:ascii="Arial" w:hAnsi="Arial" w:cs="Arial"/>
        </w:rPr>
        <w:t>.</w:t>
      </w:r>
      <w:r w:rsidRPr="00720E23">
        <w:rPr>
          <w:rFonts w:ascii="Arial" w:hAnsi="Arial" w:cs="Arial"/>
          <w:lang w:val="en-US"/>
        </w:rPr>
        <w:t xml:space="preserve"> </w:t>
      </w:r>
      <w:r w:rsidR="00895E95" w:rsidRPr="00895E95">
        <w:rPr>
          <w:rFonts w:ascii="Arial" w:hAnsi="Arial" w:cs="Arial"/>
          <w:color w:val="000000" w:themeColor="text1"/>
          <w:lang w:val="en-US"/>
        </w:rPr>
        <w:t xml:space="preserve">Even though </w:t>
      </w:r>
      <w:r w:rsidR="00895E95" w:rsidRPr="00895E95">
        <w:rPr>
          <w:rFonts w:ascii="Arial" w:hAnsi="Arial" w:cs="Arial"/>
          <w:color w:val="000000" w:themeColor="text1"/>
        </w:rPr>
        <w:t>stud</w:t>
      </w:r>
      <w:r w:rsidR="00855D31">
        <w:rPr>
          <w:rFonts w:ascii="Arial" w:hAnsi="Arial" w:cs="Arial"/>
          <w:color w:val="000000" w:themeColor="text1"/>
          <w:lang w:val="en-US"/>
        </w:rPr>
        <w:t>ies</w:t>
      </w:r>
      <w:r w:rsidR="00895E95" w:rsidRPr="00895E95">
        <w:rPr>
          <w:rFonts w:ascii="Arial" w:hAnsi="Arial" w:cs="Arial"/>
          <w:color w:val="000000" w:themeColor="text1"/>
        </w:rPr>
        <w:t xml:space="preserve"> by Thompson and Malaviya (2018) began to bridge this gap by looking at generational differences in response to digital marketing, </w:t>
      </w:r>
      <w:r w:rsidR="00855D31">
        <w:rPr>
          <w:rFonts w:ascii="Arial" w:hAnsi="Arial" w:cs="Arial"/>
          <w:color w:val="000000" w:themeColor="text1"/>
        </w:rPr>
        <w:t>they</w:t>
      </w:r>
      <w:r w:rsidR="00895E95" w:rsidRPr="00895E95">
        <w:rPr>
          <w:rFonts w:ascii="Arial" w:hAnsi="Arial" w:cs="Arial"/>
          <w:color w:val="000000" w:themeColor="text1"/>
        </w:rPr>
        <w:t xml:space="preserve"> still did not provide a comprehensive understanding of how digital marketing uniquely resonates with Millennial characteristics. This indicates a need for more focused research that delves into how the distinct attributes of Millennials, such as their tech-savviness and value for experiences over products, interact with digital marketing strategies</w:t>
      </w:r>
      <w:r w:rsidR="00895E95" w:rsidRPr="00895E95">
        <w:rPr>
          <w:rFonts w:ascii="Arial" w:hAnsi="Arial" w:cs="Arial"/>
          <w:color w:val="000000" w:themeColor="text1"/>
          <w:lang w:val="en-US"/>
        </w:rPr>
        <w:t xml:space="preserve"> in fashion luxury brands</w:t>
      </w:r>
      <w:r w:rsidR="00895E95" w:rsidRPr="00895E95">
        <w:rPr>
          <w:rFonts w:ascii="Arial" w:hAnsi="Arial" w:cs="Arial"/>
          <w:color w:val="000000" w:themeColor="text1"/>
        </w:rPr>
        <w:t>.</w:t>
      </w:r>
    </w:p>
    <w:p w14:paraId="5A0D6C56" w14:textId="73B3665C" w:rsidR="00D77DF9" w:rsidRPr="00895E95" w:rsidRDefault="00D77DF9" w:rsidP="00895E95">
      <w:pPr>
        <w:spacing w:line="360" w:lineRule="auto"/>
        <w:rPr>
          <w:rFonts w:ascii="Arial" w:hAnsi="Arial" w:cs="Arial"/>
          <w:color w:val="000000" w:themeColor="text1"/>
        </w:rPr>
      </w:pPr>
    </w:p>
    <w:p w14:paraId="7A696202" w14:textId="728B0477" w:rsidR="00D77DF9" w:rsidRDefault="00D77DF9" w:rsidP="00720E23">
      <w:pPr>
        <w:spacing w:line="360" w:lineRule="auto"/>
        <w:rPr>
          <w:rFonts w:ascii="Arial" w:hAnsi="Arial" w:cs="Arial"/>
          <w:b/>
          <w:bCs/>
          <w:lang w:val="en-US"/>
        </w:rPr>
      </w:pPr>
      <w:r>
        <w:rPr>
          <w:rFonts w:ascii="Arial" w:hAnsi="Arial" w:cs="Arial"/>
          <w:b/>
          <w:bCs/>
          <w:lang w:val="en-US"/>
        </w:rPr>
        <w:t>Research Questions/Objectives</w:t>
      </w:r>
    </w:p>
    <w:p w14:paraId="5A372FB0" w14:textId="77777777" w:rsidR="00D77DF9" w:rsidRDefault="00D77DF9" w:rsidP="00720E23">
      <w:pPr>
        <w:spacing w:line="360" w:lineRule="auto"/>
        <w:rPr>
          <w:rFonts w:ascii="Arial" w:hAnsi="Arial" w:cs="Arial"/>
          <w:b/>
          <w:bCs/>
          <w:lang w:val="en-US"/>
        </w:rPr>
      </w:pPr>
    </w:p>
    <w:p w14:paraId="1B2D342E" w14:textId="32C4F7C1" w:rsidR="00D77DF9" w:rsidRDefault="00D77DF9" w:rsidP="00720E23">
      <w:pPr>
        <w:spacing w:line="360" w:lineRule="auto"/>
        <w:rPr>
          <w:rFonts w:ascii="Arial" w:hAnsi="Arial" w:cs="Arial"/>
          <w:lang w:val="en-US"/>
        </w:rPr>
      </w:pPr>
      <w:r>
        <w:rPr>
          <w:rFonts w:ascii="Arial" w:hAnsi="Arial" w:cs="Arial"/>
          <w:lang w:val="en-US"/>
        </w:rPr>
        <w:t>The research focuses on four questions:</w:t>
      </w:r>
    </w:p>
    <w:p w14:paraId="2588A30D" w14:textId="77777777" w:rsidR="00D77DF9" w:rsidRPr="00D77DF9" w:rsidRDefault="00D77DF9" w:rsidP="00D77DF9">
      <w:pPr>
        <w:numPr>
          <w:ilvl w:val="0"/>
          <w:numId w:val="2"/>
        </w:numPr>
        <w:spacing w:line="360" w:lineRule="auto"/>
        <w:ind w:left="714" w:hanging="357"/>
        <w:rPr>
          <w:rFonts w:ascii="Arial" w:hAnsi="Arial" w:cs="Arial"/>
        </w:rPr>
      </w:pPr>
      <w:r w:rsidRPr="00D77DF9">
        <w:rPr>
          <w:rFonts w:ascii="Arial" w:hAnsi="Arial" w:cs="Arial"/>
          <w:lang w:val="en-US"/>
        </w:rPr>
        <w:t>What drives customer engagement that leads to having a profitable customer base?</w:t>
      </w:r>
    </w:p>
    <w:p w14:paraId="05E3E0E0" w14:textId="77777777" w:rsidR="00D77DF9" w:rsidRPr="00D77DF9" w:rsidRDefault="00D77DF9" w:rsidP="00D77DF9">
      <w:pPr>
        <w:numPr>
          <w:ilvl w:val="0"/>
          <w:numId w:val="2"/>
        </w:numPr>
        <w:spacing w:line="360" w:lineRule="auto"/>
        <w:ind w:left="714" w:hanging="357"/>
        <w:rPr>
          <w:rFonts w:ascii="Arial" w:hAnsi="Arial" w:cs="Arial"/>
        </w:rPr>
      </w:pPr>
      <w:r w:rsidRPr="00D77DF9">
        <w:rPr>
          <w:rFonts w:ascii="Arial" w:hAnsi="Arial" w:cs="Arial"/>
          <w:lang w:val="en-US"/>
        </w:rPr>
        <w:t>How to measure customer engagement concepts, dimensions, antecedents, and outcomes?</w:t>
      </w:r>
    </w:p>
    <w:p w14:paraId="123698DE" w14:textId="77777777" w:rsidR="00D77DF9" w:rsidRPr="00D77DF9" w:rsidRDefault="00D77DF9" w:rsidP="00D77DF9">
      <w:pPr>
        <w:numPr>
          <w:ilvl w:val="0"/>
          <w:numId w:val="2"/>
        </w:numPr>
        <w:spacing w:line="360" w:lineRule="auto"/>
        <w:ind w:left="714" w:hanging="357"/>
        <w:rPr>
          <w:rFonts w:ascii="Arial" w:hAnsi="Arial" w:cs="Arial"/>
        </w:rPr>
      </w:pPr>
      <w:r w:rsidRPr="00D77DF9">
        <w:rPr>
          <w:rFonts w:ascii="Arial" w:hAnsi="Arial" w:cs="Arial"/>
          <w:lang w:val="en-US"/>
        </w:rPr>
        <w:t>How can a luxury brand make all forms of customer engagement profitable on the digital platform?</w:t>
      </w:r>
    </w:p>
    <w:p w14:paraId="5393258F" w14:textId="04EC134F" w:rsidR="00D77DF9" w:rsidRPr="006021B6" w:rsidRDefault="00D77DF9" w:rsidP="00D77DF9">
      <w:pPr>
        <w:numPr>
          <w:ilvl w:val="0"/>
          <w:numId w:val="2"/>
        </w:numPr>
        <w:spacing w:line="360" w:lineRule="auto"/>
        <w:ind w:left="714" w:hanging="357"/>
        <w:rPr>
          <w:rFonts w:ascii="Arial" w:hAnsi="Arial" w:cs="Arial"/>
        </w:rPr>
      </w:pPr>
      <w:r w:rsidRPr="00D77DF9">
        <w:rPr>
          <w:rFonts w:ascii="Arial" w:hAnsi="Arial" w:cs="Arial"/>
          <w:lang w:val="en-US"/>
        </w:rPr>
        <w:t>What is the engagement-revenue relationship in the context of digital platforms?</w:t>
      </w:r>
    </w:p>
    <w:p w14:paraId="6FAD821B" w14:textId="77777777" w:rsidR="006021B6" w:rsidRPr="00D77DF9" w:rsidRDefault="006021B6" w:rsidP="006021B6">
      <w:pPr>
        <w:spacing w:line="360" w:lineRule="auto"/>
        <w:ind w:left="714"/>
        <w:rPr>
          <w:rFonts w:ascii="Arial" w:hAnsi="Arial" w:cs="Arial"/>
        </w:rPr>
      </w:pPr>
    </w:p>
    <w:p w14:paraId="496163F4" w14:textId="78E44A9F" w:rsidR="00D77DF9" w:rsidRDefault="00D77DF9" w:rsidP="00D77DF9">
      <w:pPr>
        <w:spacing w:line="360" w:lineRule="auto"/>
        <w:rPr>
          <w:rFonts w:ascii="Arial" w:hAnsi="Arial" w:cs="Arial"/>
          <w:lang w:val="en-US"/>
        </w:rPr>
      </w:pPr>
      <w:r>
        <w:rPr>
          <w:rFonts w:ascii="Arial" w:hAnsi="Arial" w:cs="Arial"/>
          <w:lang w:val="en-US"/>
        </w:rPr>
        <w:t>The research focuses on four objectives:</w:t>
      </w:r>
    </w:p>
    <w:p w14:paraId="51AF906F" w14:textId="77777777" w:rsidR="00D77DF9" w:rsidRPr="00D77DF9" w:rsidRDefault="00D77DF9" w:rsidP="00D77DF9">
      <w:pPr>
        <w:pStyle w:val="ListParagraph"/>
        <w:numPr>
          <w:ilvl w:val="0"/>
          <w:numId w:val="3"/>
        </w:numPr>
        <w:spacing w:line="360" w:lineRule="auto"/>
        <w:rPr>
          <w:rFonts w:ascii="Arial" w:hAnsi="Arial" w:cs="Arial"/>
        </w:rPr>
      </w:pPr>
      <w:r w:rsidRPr="00D77DF9">
        <w:rPr>
          <w:rFonts w:ascii="Arial" w:hAnsi="Arial" w:cs="Arial"/>
          <w:lang w:val="en-US"/>
        </w:rPr>
        <w:t>To identify and analyze the drivers of engagement and profitable customer base.</w:t>
      </w:r>
    </w:p>
    <w:p w14:paraId="46B44762" w14:textId="050406C5" w:rsidR="00D77DF9" w:rsidRPr="00D77DF9" w:rsidRDefault="00D77DF9" w:rsidP="00D77DF9">
      <w:pPr>
        <w:pStyle w:val="ListParagraph"/>
        <w:numPr>
          <w:ilvl w:val="0"/>
          <w:numId w:val="3"/>
        </w:numPr>
        <w:spacing w:line="360" w:lineRule="auto"/>
        <w:rPr>
          <w:rFonts w:ascii="Arial" w:hAnsi="Arial" w:cs="Arial"/>
        </w:rPr>
      </w:pPr>
      <w:r w:rsidRPr="00D77DF9">
        <w:rPr>
          <w:rFonts w:ascii="Arial" w:hAnsi="Arial" w:cs="Arial"/>
          <w:lang w:val="en-US"/>
        </w:rPr>
        <w:t>To understand the strategies, measures, and processes that luxury brands utilize to assess profitable engagement.</w:t>
      </w:r>
    </w:p>
    <w:p w14:paraId="4CE4E861" w14:textId="498BA64E" w:rsidR="00D77DF9" w:rsidRPr="00D77DF9" w:rsidRDefault="00D77DF9" w:rsidP="00D77DF9">
      <w:pPr>
        <w:pStyle w:val="ListParagraph"/>
        <w:numPr>
          <w:ilvl w:val="0"/>
          <w:numId w:val="3"/>
        </w:numPr>
        <w:spacing w:line="360" w:lineRule="auto"/>
        <w:rPr>
          <w:rFonts w:ascii="Arial" w:hAnsi="Arial" w:cs="Arial"/>
        </w:rPr>
      </w:pPr>
      <w:r w:rsidRPr="00D77DF9">
        <w:rPr>
          <w:rFonts w:ascii="Arial" w:hAnsi="Arial" w:cs="Arial"/>
          <w:lang w:val="en-US"/>
        </w:rPr>
        <w:t xml:space="preserve">To explore customer engagement concepts, dimensions, antecedents, and outcomes in the context of </w:t>
      </w:r>
      <w:r w:rsidR="005051C5">
        <w:rPr>
          <w:rFonts w:ascii="Arial" w:hAnsi="Arial" w:cs="Arial"/>
          <w:lang w:val="en-US"/>
        </w:rPr>
        <w:t xml:space="preserve">the </w:t>
      </w:r>
      <w:r w:rsidRPr="00D77DF9">
        <w:rPr>
          <w:rFonts w:ascii="Arial" w:hAnsi="Arial" w:cs="Arial"/>
          <w:lang w:val="en-US"/>
        </w:rPr>
        <w:t>digital platform economy.</w:t>
      </w:r>
    </w:p>
    <w:p w14:paraId="6F43E27C" w14:textId="0B8DA296" w:rsidR="00D77DF9" w:rsidRPr="00D77DF9" w:rsidRDefault="00D77DF9" w:rsidP="00D77DF9">
      <w:pPr>
        <w:pStyle w:val="ListParagraph"/>
        <w:numPr>
          <w:ilvl w:val="0"/>
          <w:numId w:val="3"/>
        </w:numPr>
        <w:spacing w:line="360" w:lineRule="auto"/>
        <w:rPr>
          <w:rFonts w:ascii="Arial" w:hAnsi="Arial" w:cs="Arial"/>
        </w:rPr>
      </w:pPr>
      <w:r w:rsidRPr="00D77DF9">
        <w:rPr>
          <w:rFonts w:ascii="Arial" w:hAnsi="Arial" w:cs="Arial"/>
          <w:lang w:val="en-US"/>
        </w:rPr>
        <w:t>To examine the engagement-revenue relationship based on luxury brand operation in the digital platform ecosystem.</w:t>
      </w:r>
    </w:p>
    <w:p w14:paraId="53A31993" w14:textId="77777777" w:rsidR="00D77DF9" w:rsidRPr="00D77DF9" w:rsidRDefault="00D77DF9" w:rsidP="00D77DF9">
      <w:pPr>
        <w:pStyle w:val="ListParagraph"/>
        <w:spacing w:line="360" w:lineRule="auto"/>
        <w:rPr>
          <w:rFonts w:ascii="Arial" w:hAnsi="Arial" w:cs="Arial"/>
        </w:rPr>
      </w:pPr>
    </w:p>
    <w:p w14:paraId="72E691EC" w14:textId="705FAFBD" w:rsidR="00D77DF9" w:rsidRDefault="00D77DF9" w:rsidP="00D77DF9">
      <w:pPr>
        <w:spacing w:line="360" w:lineRule="auto"/>
        <w:rPr>
          <w:rFonts w:ascii="Arial" w:hAnsi="Arial" w:cs="Arial"/>
          <w:b/>
          <w:bCs/>
          <w:lang w:val="en-US"/>
        </w:rPr>
      </w:pPr>
      <w:r w:rsidRPr="00D77DF9">
        <w:rPr>
          <w:rFonts w:ascii="Arial" w:hAnsi="Arial" w:cs="Arial"/>
          <w:b/>
          <w:bCs/>
          <w:lang w:val="en-US"/>
        </w:rPr>
        <w:t>Significance of Research</w:t>
      </w:r>
    </w:p>
    <w:p w14:paraId="21E5E4F7" w14:textId="77777777" w:rsidR="00D77DF9" w:rsidRPr="00D77DF9" w:rsidRDefault="00D77DF9" w:rsidP="00D77DF9">
      <w:pPr>
        <w:spacing w:line="360" w:lineRule="auto"/>
        <w:rPr>
          <w:rFonts w:ascii="Arial" w:hAnsi="Arial" w:cs="Arial"/>
          <w:b/>
          <w:bCs/>
          <w:lang w:val="en-US"/>
        </w:rPr>
      </w:pPr>
    </w:p>
    <w:p w14:paraId="693B9E15" w14:textId="07F13FD3" w:rsidR="00D77DF9" w:rsidRPr="00D77DF9" w:rsidRDefault="00D77DF9" w:rsidP="00D77DF9">
      <w:pPr>
        <w:spacing w:line="360" w:lineRule="auto"/>
        <w:rPr>
          <w:rFonts w:ascii="Arial" w:hAnsi="Arial" w:cs="Arial"/>
        </w:rPr>
      </w:pPr>
      <w:r w:rsidRPr="00D77DF9">
        <w:rPr>
          <w:rFonts w:ascii="Arial" w:hAnsi="Arial" w:cs="Arial"/>
          <w:lang w:val="en-US"/>
        </w:rPr>
        <w:t xml:space="preserve">This research has </w:t>
      </w:r>
      <w:r w:rsidR="002326EE">
        <w:rPr>
          <w:rFonts w:ascii="Arial" w:hAnsi="Arial" w:cs="Arial"/>
          <w:lang w:val="en-US"/>
        </w:rPr>
        <w:t>two</w:t>
      </w:r>
      <w:r w:rsidRPr="00D77DF9">
        <w:rPr>
          <w:rFonts w:ascii="Arial" w:hAnsi="Arial" w:cs="Arial"/>
          <w:lang w:val="en-US"/>
        </w:rPr>
        <w:t xml:space="preserve"> main theoretical and practical contributions. The first is to provide p</w:t>
      </w:r>
      <w:r w:rsidRPr="00D77DF9">
        <w:rPr>
          <w:rFonts w:ascii="Arial" w:hAnsi="Arial" w:cs="Arial"/>
        </w:rPr>
        <w:t>ractical guidance for fashion</w:t>
      </w:r>
      <w:r w:rsidR="00895E95">
        <w:rPr>
          <w:rFonts w:ascii="Arial" w:hAnsi="Arial" w:cs="Arial"/>
          <w:lang w:val="en-US"/>
        </w:rPr>
        <w:t xml:space="preserve"> luxury</w:t>
      </w:r>
      <w:r w:rsidRPr="00D77DF9">
        <w:rPr>
          <w:rFonts w:ascii="Arial" w:hAnsi="Arial" w:cs="Arial"/>
        </w:rPr>
        <w:t xml:space="preserve"> brands on engagement strategies in the Chinese digital economy.</w:t>
      </w:r>
      <w:r w:rsidRPr="00D77DF9">
        <w:rPr>
          <w:rFonts w:ascii="Arial" w:hAnsi="Arial" w:cs="Arial"/>
          <w:lang w:val="en-US"/>
        </w:rPr>
        <w:t xml:space="preserve"> </w:t>
      </w:r>
      <w:r w:rsidRPr="00D77DF9">
        <w:rPr>
          <w:rFonts w:ascii="Arial" w:hAnsi="Arial" w:cs="Arial"/>
        </w:rPr>
        <w:t xml:space="preserve">Chinese consumers display a high level of online proficiency, and </w:t>
      </w:r>
      <w:r w:rsidRPr="00D77DF9">
        <w:rPr>
          <w:rFonts w:ascii="Arial" w:hAnsi="Arial" w:cs="Arial"/>
          <w:lang w:val="en-US"/>
        </w:rPr>
        <w:t>wealthy</w:t>
      </w:r>
      <w:r w:rsidRPr="00D77DF9">
        <w:rPr>
          <w:rFonts w:ascii="Arial" w:hAnsi="Arial" w:cs="Arial"/>
        </w:rPr>
        <w:t xml:space="preserve"> individuals in lower-tier cities often lack easy access to physical stores</w:t>
      </w:r>
      <w:r w:rsidR="00855D31">
        <w:rPr>
          <w:rFonts w:ascii="Arial" w:hAnsi="Arial" w:cs="Arial"/>
          <w:lang w:val="en-US"/>
        </w:rPr>
        <w:t xml:space="preserve"> (Deloitte, 2019)</w:t>
      </w:r>
      <w:r w:rsidRPr="00D77DF9">
        <w:rPr>
          <w:rFonts w:ascii="Arial" w:hAnsi="Arial" w:cs="Arial"/>
        </w:rPr>
        <w:t xml:space="preserve">. Consequently, it is vital for luxury fashion brands to tailor their strategies to </w:t>
      </w:r>
      <w:r w:rsidR="001D4618">
        <w:rPr>
          <w:rFonts w:ascii="Arial" w:hAnsi="Arial" w:cs="Arial"/>
          <w:lang w:val="en-US"/>
        </w:rPr>
        <w:t xml:space="preserve">align with </w:t>
      </w:r>
      <w:r w:rsidRPr="00D77DF9">
        <w:rPr>
          <w:rFonts w:ascii="Arial" w:hAnsi="Arial" w:cs="Arial"/>
        </w:rPr>
        <w:t xml:space="preserve">the </w:t>
      </w:r>
      <w:r w:rsidR="001D4618">
        <w:rPr>
          <w:rFonts w:ascii="Arial" w:hAnsi="Arial" w:cs="Arial"/>
          <w:lang w:val="en-US"/>
        </w:rPr>
        <w:t xml:space="preserve">specific </w:t>
      </w:r>
      <w:r w:rsidRPr="00D77DF9">
        <w:rPr>
          <w:rFonts w:ascii="Arial" w:hAnsi="Arial" w:cs="Arial"/>
        </w:rPr>
        <w:t xml:space="preserve">lifestyles of Chinese </w:t>
      </w:r>
      <w:r w:rsidR="001D4618">
        <w:rPr>
          <w:rFonts w:ascii="Arial" w:hAnsi="Arial" w:cs="Arial"/>
          <w:lang w:val="en-US"/>
        </w:rPr>
        <w:t>customers</w:t>
      </w:r>
      <w:r w:rsidRPr="00D77DF9">
        <w:rPr>
          <w:rFonts w:ascii="Arial" w:hAnsi="Arial" w:cs="Arial"/>
        </w:rPr>
        <w:t xml:space="preserve">, employing a </w:t>
      </w:r>
      <w:r w:rsidR="00895E95">
        <w:rPr>
          <w:rFonts w:ascii="Arial" w:hAnsi="Arial" w:cs="Arial"/>
          <w:lang w:val="en-US"/>
        </w:rPr>
        <w:t xml:space="preserve">digital </w:t>
      </w:r>
      <w:r w:rsidRPr="00D77DF9">
        <w:rPr>
          <w:rFonts w:ascii="Arial" w:hAnsi="Arial" w:cs="Arial"/>
        </w:rPr>
        <w:t xml:space="preserve">approach that effectively captures their interest. Recognizing this need, numerous luxury fashion labels, including Louis Vuitton, Gucci, </w:t>
      </w:r>
      <w:r w:rsidRPr="00D77DF9">
        <w:rPr>
          <w:rFonts w:ascii="Arial" w:hAnsi="Arial" w:cs="Arial"/>
          <w:lang w:val="en-US"/>
        </w:rPr>
        <w:t xml:space="preserve">and </w:t>
      </w:r>
      <w:r w:rsidRPr="00D77DF9">
        <w:rPr>
          <w:rFonts w:ascii="Arial" w:hAnsi="Arial" w:cs="Arial"/>
        </w:rPr>
        <w:t>Chanel, are undertaking substantial digital marketing initiatives in China</w:t>
      </w:r>
      <w:r w:rsidRPr="00D77DF9">
        <w:rPr>
          <w:rFonts w:ascii="Arial" w:hAnsi="Arial" w:cs="Arial"/>
          <w:lang w:val="en-US"/>
        </w:rPr>
        <w:t xml:space="preserve"> (</w:t>
      </w:r>
      <w:r w:rsidR="004736FF">
        <w:rPr>
          <w:rFonts w:ascii="Arial" w:hAnsi="Arial" w:cs="Arial"/>
          <w:lang w:val="en-US"/>
        </w:rPr>
        <w:t>Xuan</w:t>
      </w:r>
      <w:r w:rsidRPr="00D77DF9">
        <w:rPr>
          <w:rFonts w:ascii="Arial" w:hAnsi="Arial" w:cs="Arial"/>
          <w:lang w:val="en-US"/>
        </w:rPr>
        <w:t>, 2019)</w:t>
      </w:r>
      <w:r w:rsidRPr="00D77DF9">
        <w:rPr>
          <w:rFonts w:ascii="Arial" w:hAnsi="Arial" w:cs="Arial"/>
        </w:rPr>
        <w:t xml:space="preserve">. These efforts aim to </w:t>
      </w:r>
      <w:r w:rsidRPr="00D77DF9">
        <w:rPr>
          <w:rFonts w:ascii="Arial" w:hAnsi="Arial" w:cs="Arial"/>
          <w:lang w:val="en-US"/>
        </w:rPr>
        <w:t>increase</w:t>
      </w:r>
      <w:r w:rsidRPr="00D77DF9">
        <w:rPr>
          <w:rFonts w:ascii="Arial" w:hAnsi="Arial" w:cs="Arial"/>
        </w:rPr>
        <w:t xml:space="preserve"> brand equity and sales within the dynamic digital landscape of the Chinese market.</w:t>
      </w:r>
      <w:r w:rsidRPr="00D77DF9">
        <w:rPr>
          <w:rFonts w:ascii="Arial" w:hAnsi="Arial" w:cs="Arial"/>
          <w:lang w:val="en-US"/>
        </w:rPr>
        <w:t xml:space="preserve"> However, n</w:t>
      </w:r>
      <w:r w:rsidRPr="00D77DF9">
        <w:rPr>
          <w:rFonts w:ascii="Arial" w:hAnsi="Arial" w:cs="Arial"/>
        </w:rPr>
        <w:t>avigating the Chinese digital economy requires fashion</w:t>
      </w:r>
      <w:r w:rsidR="00895E95">
        <w:rPr>
          <w:rFonts w:ascii="Arial" w:hAnsi="Arial" w:cs="Arial"/>
          <w:lang w:val="en-US"/>
        </w:rPr>
        <w:t xml:space="preserve"> luxury</w:t>
      </w:r>
      <w:r w:rsidRPr="00D77DF9">
        <w:rPr>
          <w:rFonts w:ascii="Arial" w:hAnsi="Arial" w:cs="Arial"/>
        </w:rPr>
        <w:t xml:space="preserve"> brands to adopt strategic and culturally sensitive approaches</w:t>
      </w:r>
      <w:r w:rsidRPr="00D77DF9">
        <w:rPr>
          <w:rFonts w:ascii="Arial" w:hAnsi="Arial" w:cs="Arial"/>
          <w:lang w:val="en-US"/>
        </w:rPr>
        <w:t xml:space="preserve"> and consider </w:t>
      </w:r>
      <w:r w:rsidR="00895E95">
        <w:rPr>
          <w:rFonts w:ascii="Arial" w:hAnsi="Arial" w:cs="Arial"/>
          <w:lang w:val="en-US"/>
        </w:rPr>
        <w:t>their</w:t>
      </w:r>
      <w:r w:rsidRPr="00D77DF9">
        <w:rPr>
          <w:rFonts w:ascii="Arial" w:hAnsi="Arial" w:cs="Arial"/>
          <w:lang w:val="en-US"/>
        </w:rPr>
        <w:t xml:space="preserve"> unique characteristics. </w:t>
      </w:r>
      <w:r w:rsidR="00895E95">
        <w:rPr>
          <w:rFonts w:ascii="Arial" w:hAnsi="Arial" w:cs="Arial"/>
          <w:lang w:val="en-US"/>
        </w:rPr>
        <w:t>Accordingly, t</w:t>
      </w:r>
      <w:r w:rsidRPr="00D77DF9">
        <w:rPr>
          <w:rFonts w:ascii="Arial" w:hAnsi="Arial" w:cs="Arial"/>
          <w:lang w:val="en-US"/>
        </w:rPr>
        <w:t xml:space="preserve">his research aims to deeply analyze </w:t>
      </w:r>
      <w:r w:rsidRPr="00D77DF9">
        <w:rPr>
          <w:rFonts w:ascii="Arial" w:hAnsi="Arial" w:cs="Arial"/>
        </w:rPr>
        <w:t xml:space="preserve">the preferences, behaviors, and expectations of Chinese </w:t>
      </w:r>
      <w:r w:rsidRPr="00D77DF9">
        <w:rPr>
          <w:rFonts w:ascii="Arial" w:hAnsi="Arial" w:cs="Arial"/>
          <w:lang w:val="en-US"/>
        </w:rPr>
        <w:t xml:space="preserve">luxury </w:t>
      </w:r>
      <w:r w:rsidRPr="00D77DF9">
        <w:rPr>
          <w:rFonts w:ascii="Arial" w:hAnsi="Arial" w:cs="Arial"/>
        </w:rPr>
        <w:t>consumers</w:t>
      </w:r>
      <w:r w:rsidRPr="00D77DF9">
        <w:rPr>
          <w:rFonts w:ascii="Arial" w:hAnsi="Arial" w:cs="Arial"/>
          <w:lang w:val="en-US"/>
        </w:rPr>
        <w:t xml:space="preserve">, which are mainly Millennials, </w:t>
      </w:r>
      <w:r w:rsidR="005051C5">
        <w:rPr>
          <w:rFonts w:ascii="Arial" w:hAnsi="Arial" w:cs="Arial"/>
          <w:lang w:val="en-US"/>
        </w:rPr>
        <w:t xml:space="preserve">to </w:t>
      </w:r>
      <w:r w:rsidRPr="00D77DF9">
        <w:rPr>
          <w:rFonts w:ascii="Arial" w:hAnsi="Arial" w:cs="Arial"/>
          <w:lang w:val="en-US"/>
        </w:rPr>
        <w:t>help the organization a</w:t>
      </w:r>
      <w:r w:rsidRPr="00D77DF9">
        <w:rPr>
          <w:rFonts w:ascii="Arial" w:hAnsi="Arial" w:cs="Arial"/>
        </w:rPr>
        <w:t xml:space="preserve">dapt </w:t>
      </w:r>
      <w:r w:rsidRPr="00D77DF9">
        <w:rPr>
          <w:rFonts w:ascii="Arial" w:hAnsi="Arial" w:cs="Arial"/>
          <w:lang w:val="en-US"/>
        </w:rPr>
        <w:t>digital</w:t>
      </w:r>
      <w:r w:rsidRPr="00D77DF9">
        <w:rPr>
          <w:rFonts w:ascii="Arial" w:hAnsi="Arial" w:cs="Arial"/>
        </w:rPr>
        <w:t xml:space="preserve"> marketing and engagement strategies</w:t>
      </w:r>
      <w:r w:rsidRPr="00D77DF9">
        <w:rPr>
          <w:rFonts w:ascii="Arial" w:hAnsi="Arial" w:cs="Arial"/>
          <w:lang w:val="en-US"/>
        </w:rPr>
        <w:t xml:space="preserve"> by </w:t>
      </w:r>
      <w:r w:rsidRPr="00D77DF9">
        <w:rPr>
          <w:rFonts w:ascii="Arial" w:hAnsi="Arial" w:cs="Arial"/>
        </w:rPr>
        <w:t>considering the cultural nuances that influence purchasing decisions.</w:t>
      </w:r>
      <w:r w:rsidRPr="00D77DF9">
        <w:rPr>
          <w:rFonts w:ascii="Arial" w:hAnsi="Arial" w:cs="Arial"/>
          <w:lang w:val="en-US"/>
        </w:rPr>
        <w:t xml:space="preserve"> </w:t>
      </w:r>
      <w:r w:rsidR="00895E95">
        <w:rPr>
          <w:rFonts w:ascii="Arial" w:hAnsi="Arial" w:cs="Arial"/>
          <w:lang w:val="en-US"/>
        </w:rPr>
        <w:t>Additionally</w:t>
      </w:r>
      <w:r w:rsidRPr="00D77DF9">
        <w:rPr>
          <w:rFonts w:ascii="Arial" w:hAnsi="Arial" w:cs="Arial"/>
          <w:lang w:val="en-US"/>
        </w:rPr>
        <w:t xml:space="preserve">, this research explores the trend of short-film applications and </w:t>
      </w:r>
      <w:r w:rsidR="005051C5">
        <w:rPr>
          <w:rFonts w:ascii="Arial" w:hAnsi="Arial" w:cs="Arial"/>
          <w:lang w:val="en-US"/>
        </w:rPr>
        <w:t>overcomes</w:t>
      </w:r>
      <w:r w:rsidRPr="00D77DF9">
        <w:rPr>
          <w:rFonts w:ascii="Arial" w:hAnsi="Arial" w:cs="Arial"/>
          <w:lang w:val="en-US"/>
        </w:rPr>
        <w:t xml:space="preserve"> the compatibility between luxury brands and mass-media platforms, </w:t>
      </w:r>
      <w:r w:rsidR="00895E95">
        <w:rPr>
          <w:rFonts w:ascii="Arial" w:hAnsi="Arial" w:cs="Arial"/>
          <w:lang w:val="en-US"/>
        </w:rPr>
        <w:t xml:space="preserve">to </w:t>
      </w:r>
      <w:r w:rsidR="005051C5">
        <w:rPr>
          <w:rFonts w:ascii="Arial" w:hAnsi="Arial" w:cs="Arial"/>
          <w:lang w:val="en-US"/>
        </w:rPr>
        <w:t>help</w:t>
      </w:r>
      <w:r w:rsidRPr="00D77DF9">
        <w:rPr>
          <w:rFonts w:ascii="Arial" w:hAnsi="Arial" w:cs="Arial"/>
          <w:lang w:val="en-US"/>
        </w:rPr>
        <w:t xml:space="preserve"> luxury brands </w:t>
      </w:r>
      <w:r w:rsidRPr="00D77DF9">
        <w:rPr>
          <w:rFonts w:ascii="Arial" w:hAnsi="Arial" w:cs="Arial"/>
        </w:rPr>
        <w:t xml:space="preserve">harness the power of social media to amplify their brand presence, connect with a </w:t>
      </w:r>
      <w:r w:rsidR="00895E95">
        <w:rPr>
          <w:rFonts w:ascii="Arial" w:hAnsi="Arial" w:cs="Arial"/>
          <w:lang w:val="en-US"/>
        </w:rPr>
        <w:t>broader</w:t>
      </w:r>
      <w:r w:rsidRPr="00D77DF9">
        <w:rPr>
          <w:rFonts w:ascii="Arial" w:hAnsi="Arial" w:cs="Arial"/>
        </w:rPr>
        <w:t xml:space="preserve"> audience, and </w:t>
      </w:r>
      <w:r w:rsidR="00895E95">
        <w:rPr>
          <w:rFonts w:ascii="Arial" w:hAnsi="Arial" w:cs="Arial"/>
          <w:lang w:val="en-US"/>
        </w:rPr>
        <w:t>preserve the sense</w:t>
      </w:r>
      <w:r w:rsidRPr="00D77DF9">
        <w:rPr>
          <w:rFonts w:ascii="Arial" w:hAnsi="Arial" w:cs="Arial"/>
        </w:rPr>
        <w:t xml:space="preserve"> of exclusivity and prestige associated with luxury products.</w:t>
      </w:r>
    </w:p>
    <w:p w14:paraId="1AF33393" w14:textId="15B3AC9E" w:rsidR="00D77DF9" w:rsidRDefault="00D77DF9" w:rsidP="00D77DF9">
      <w:pPr>
        <w:spacing w:line="360" w:lineRule="auto"/>
        <w:rPr>
          <w:rFonts w:ascii="Arial" w:hAnsi="Arial" w:cs="Arial"/>
        </w:rPr>
      </w:pPr>
    </w:p>
    <w:p w14:paraId="779D4FBF" w14:textId="5C22C40A" w:rsidR="00D77DF9" w:rsidRPr="00895E95" w:rsidRDefault="00D77DF9" w:rsidP="00895E95">
      <w:pPr>
        <w:spacing w:line="360" w:lineRule="auto"/>
        <w:rPr>
          <w:rFonts w:ascii="Arial" w:hAnsi="Arial" w:cs="Arial"/>
          <w:color w:val="0F0F0F"/>
          <w:lang w:val="en-US"/>
        </w:rPr>
      </w:pPr>
      <w:r w:rsidRPr="00D77DF9">
        <w:rPr>
          <w:rFonts w:ascii="Arial" w:hAnsi="Arial" w:cs="Arial"/>
          <w:lang w:val="en-US"/>
        </w:rPr>
        <w:t xml:space="preserve">The second contribution of the research is the </w:t>
      </w:r>
      <w:r w:rsidR="00895E95">
        <w:rPr>
          <w:rFonts w:ascii="Arial" w:hAnsi="Arial" w:cs="Arial"/>
          <w:shd w:val="clear" w:color="auto" w:fill="FFFFFF"/>
          <w:lang w:val="en-US"/>
        </w:rPr>
        <w:t>enhancement of theoretical understanding</w:t>
      </w:r>
      <w:r w:rsidRPr="00D77DF9">
        <w:rPr>
          <w:rFonts w:ascii="Arial" w:hAnsi="Arial" w:cs="Arial"/>
          <w:shd w:val="clear" w:color="auto" w:fill="FFFFFF"/>
        </w:rPr>
        <w:t xml:space="preserve"> by addressing gaps in customer engagement research</w:t>
      </w:r>
      <w:r w:rsidR="00895E95">
        <w:rPr>
          <w:rFonts w:ascii="Arial" w:hAnsi="Arial" w:cs="Arial"/>
          <w:shd w:val="clear" w:color="auto" w:fill="FFFFFF"/>
          <w:lang w:val="en-US"/>
        </w:rPr>
        <w:t xml:space="preserve"> in certain contexts</w:t>
      </w:r>
      <w:r w:rsidRPr="00D77DF9">
        <w:rPr>
          <w:rFonts w:ascii="Arial" w:hAnsi="Arial" w:cs="Arial"/>
          <w:shd w:val="clear" w:color="auto" w:fill="FFFFFF"/>
        </w:rPr>
        <w:t>.</w:t>
      </w:r>
      <w:r w:rsidRPr="00D77DF9">
        <w:rPr>
          <w:rFonts w:ascii="Arial" w:hAnsi="Arial" w:cs="Arial"/>
          <w:shd w:val="clear" w:color="auto" w:fill="FFFFFF"/>
          <w:lang w:val="en-US"/>
        </w:rPr>
        <w:t xml:space="preserve"> Foremost, </w:t>
      </w:r>
      <w:r w:rsidRPr="00D77DF9">
        <w:rPr>
          <w:rFonts w:ascii="Arial" w:hAnsi="Arial" w:cs="Arial"/>
          <w:lang w:val="en-US"/>
        </w:rPr>
        <w:t>l</w:t>
      </w:r>
      <w:r w:rsidRPr="00D77DF9">
        <w:rPr>
          <w:rFonts w:ascii="Arial" w:hAnsi="Arial" w:cs="Arial"/>
        </w:rPr>
        <w:t xml:space="preserve">imited </w:t>
      </w:r>
      <w:r w:rsidRPr="00D77DF9">
        <w:rPr>
          <w:rFonts w:ascii="Arial" w:hAnsi="Arial" w:cs="Arial"/>
          <w:color w:val="0F0F0F"/>
        </w:rPr>
        <w:t>research explores how cultural differences influence customer engagement strategies and outcomes. Examining variations in engagement preferences and expectations across different cultures could provide valuable insights for global businesses.</w:t>
      </w:r>
      <w:r w:rsidRPr="00D77DF9">
        <w:rPr>
          <w:rFonts w:ascii="Arial" w:hAnsi="Arial" w:cs="Arial"/>
          <w:color w:val="0F0F0F"/>
          <w:lang w:val="en-US"/>
        </w:rPr>
        <w:t xml:space="preserve"> Therefore, this research specifically analyzes </w:t>
      </w:r>
      <w:r w:rsidR="005051C5">
        <w:rPr>
          <w:rFonts w:ascii="Arial" w:hAnsi="Arial" w:cs="Arial"/>
          <w:color w:val="0F0F0F"/>
          <w:lang w:val="en-US"/>
        </w:rPr>
        <w:t xml:space="preserve">the </w:t>
      </w:r>
      <w:r w:rsidRPr="00D77DF9">
        <w:rPr>
          <w:rFonts w:ascii="Arial" w:hAnsi="Arial" w:cs="Arial"/>
          <w:color w:val="0F0F0F"/>
          <w:lang w:val="en-US"/>
        </w:rPr>
        <w:t xml:space="preserve">Chinese market and </w:t>
      </w:r>
      <w:r w:rsidR="005051C5">
        <w:rPr>
          <w:rFonts w:ascii="Arial" w:hAnsi="Arial" w:cs="Arial"/>
          <w:color w:val="0F0F0F"/>
          <w:lang w:val="en-US"/>
        </w:rPr>
        <w:t>adapts</w:t>
      </w:r>
      <w:r w:rsidRPr="00D77DF9">
        <w:rPr>
          <w:rFonts w:ascii="Arial" w:hAnsi="Arial" w:cs="Arial"/>
          <w:color w:val="0F0F0F"/>
          <w:lang w:val="en-US"/>
        </w:rPr>
        <w:t xml:space="preserve"> to the lifestyle of Chinese luxury consumers, which will help the organizations develop more specific and focused business plans for targeted consumers. </w:t>
      </w:r>
      <w:r w:rsidR="005051C5">
        <w:rPr>
          <w:rFonts w:ascii="Arial" w:hAnsi="Arial" w:cs="Arial"/>
          <w:color w:val="0F0F0F"/>
          <w:lang w:val="en-US"/>
        </w:rPr>
        <w:t>Second</w:t>
      </w:r>
      <w:r w:rsidRPr="00D77DF9">
        <w:rPr>
          <w:rFonts w:ascii="Arial" w:hAnsi="Arial" w:cs="Arial"/>
          <w:color w:val="0F0F0F"/>
          <w:lang w:val="en-US"/>
        </w:rPr>
        <w:t>, r</w:t>
      </w:r>
      <w:r w:rsidRPr="00D77DF9">
        <w:rPr>
          <w:rFonts w:ascii="Arial" w:hAnsi="Arial" w:cs="Arial"/>
          <w:color w:val="0F0F0F"/>
        </w:rPr>
        <w:t xml:space="preserve">apid advancements in technology, such as </w:t>
      </w:r>
      <w:r w:rsidRPr="00D77DF9">
        <w:rPr>
          <w:rFonts w:ascii="Arial" w:hAnsi="Arial" w:cs="Arial"/>
          <w:color w:val="0F0F0F"/>
          <w:lang w:val="en-US"/>
        </w:rPr>
        <w:t>live streaming</w:t>
      </w:r>
      <w:r w:rsidRPr="00D77DF9">
        <w:rPr>
          <w:rFonts w:ascii="Arial" w:hAnsi="Arial" w:cs="Arial"/>
          <w:color w:val="0F0F0F"/>
        </w:rPr>
        <w:t xml:space="preserve">, </w:t>
      </w:r>
      <w:r w:rsidRPr="00D77DF9">
        <w:rPr>
          <w:rFonts w:ascii="Arial" w:hAnsi="Arial" w:cs="Arial"/>
          <w:color w:val="0F0F0F"/>
          <w:lang w:val="en-US"/>
        </w:rPr>
        <w:t>e-commerce platforms</w:t>
      </w:r>
      <w:r w:rsidRPr="00D77DF9">
        <w:rPr>
          <w:rFonts w:ascii="Arial" w:hAnsi="Arial" w:cs="Arial"/>
          <w:color w:val="0F0F0F"/>
        </w:rPr>
        <w:t xml:space="preserve">, and </w:t>
      </w:r>
      <w:r w:rsidRPr="00D77DF9">
        <w:rPr>
          <w:rFonts w:ascii="Arial" w:hAnsi="Arial" w:cs="Arial"/>
          <w:color w:val="0F0F0F"/>
          <w:lang w:val="en-US"/>
        </w:rPr>
        <w:t>virtual reality</w:t>
      </w:r>
      <w:r w:rsidRPr="00D77DF9">
        <w:rPr>
          <w:rFonts w:ascii="Arial" w:hAnsi="Arial" w:cs="Arial"/>
          <w:color w:val="0F0F0F"/>
        </w:rPr>
        <w:t xml:space="preserve">, are changing the landscape of customer engagement. Research gaps exist in understanding how these </w:t>
      </w:r>
      <w:r w:rsidRPr="00D77DF9">
        <w:rPr>
          <w:rFonts w:ascii="Arial" w:hAnsi="Arial" w:cs="Arial"/>
          <w:color w:val="0F0F0F"/>
        </w:rPr>
        <w:lastRenderedPageBreak/>
        <w:t xml:space="preserve">technologies influence </w:t>
      </w:r>
      <w:r w:rsidRPr="00D77DF9">
        <w:rPr>
          <w:rFonts w:ascii="Arial" w:hAnsi="Arial" w:cs="Arial"/>
          <w:color w:val="0F0F0F"/>
          <w:lang w:val="en-US"/>
        </w:rPr>
        <w:t xml:space="preserve">online </w:t>
      </w:r>
      <w:r w:rsidRPr="00D77DF9">
        <w:rPr>
          <w:rFonts w:ascii="Arial" w:hAnsi="Arial" w:cs="Arial"/>
          <w:color w:val="0F0F0F"/>
        </w:rPr>
        <w:t>customer engagement strategies and outcomes.</w:t>
      </w:r>
      <w:r w:rsidRPr="00D77DF9">
        <w:rPr>
          <w:rFonts w:ascii="Arial" w:hAnsi="Arial" w:cs="Arial"/>
          <w:color w:val="0F0F0F"/>
          <w:lang w:val="en-US"/>
        </w:rPr>
        <w:t xml:space="preserve"> </w:t>
      </w:r>
      <w:r w:rsidR="00895E95">
        <w:rPr>
          <w:rFonts w:ascii="Arial" w:hAnsi="Arial" w:cs="Arial"/>
          <w:color w:val="0F0F0F"/>
          <w:lang w:val="en-US"/>
        </w:rPr>
        <w:t>Hence</w:t>
      </w:r>
      <w:r w:rsidRPr="00D77DF9">
        <w:rPr>
          <w:rFonts w:ascii="Arial" w:hAnsi="Arial" w:cs="Arial"/>
          <w:color w:val="0F0F0F"/>
          <w:lang w:val="en-US"/>
        </w:rPr>
        <w:t xml:space="preserve">, this research typically explores online customer engagement on digital platforms and </w:t>
      </w:r>
      <w:r w:rsidR="005051C5">
        <w:rPr>
          <w:rFonts w:ascii="Arial" w:hAnsi="Arial" w:cs="Arial"/>
          <w:color w:val="0F0F0F"/>
          <w:lang w:val="en-US"/>
        </w:rPr>
        <w:t>develops</w:t>
      </w:r>
      <w:r w:rsidRPr="00D77DF9">
        <w:rPr>
          <w:rFonts w:ascii="Arial" w:hAnsi="Arial" w:cs="Arial"/>
          <w:color w:val="0F0F0F"/>
          <w:lang w:val="en-US"/>
        </w:rPr>
        <w:t xml:space="preserve"> engagement metrics and measurement tools for the digital </w:t>
      </w:r>
      <w:r w:rsidR="003D3323" w:rsidRPr="00D77DF9">
        <w:rPr>
          <w:rFonts w:ascii="Arial" w:hAnsi="Arial" w:cs="Arial"/>
          <w:color w:val="0F0F0F"/>
          <w:lang w:val="en-US"/>
        </w:rPr>
        <w:t>platform’s</w:t>
      </w:r>
      <w:r w:rsidRPr="00D77DF9">
        <w:rPr>
          <w:rFonts w:ascii="Arial" w:hAnsi="Arial" w:cs="Arial"/>
          <w:color w:val="0F0F0F"/>
          <w:lang w:val="en-US"/>
        </w:rPr>
        <w:t xml:space="preserve"> context. </w:t>
      </w:r>
      <w:r w:rsidR="00895E95">
        <w:rPr>
          <w:rFonts w:ascii="Arial" w:hAnsi="Arial" w:cs="Arial"/>
          <w:color w:val="0F0F0F"/>
          <w:lang w:val="en-US"/>
        </w:rPr>
        <w:t xml:space="preserve">Third, </w:t>
      </w:r>
      <w:r w:rsidRPr="00895E95">
        <w:rPr>
          <w:rFonts w:ascii="Arial" w:hAnsi="Arial" w:cs="Arial"/>
          <w:color w:val="000000" w:themeColor="text1"/>
          <w:lang w:val="en-US"/>
        </w:rPr>
        <w:t xml:space="preserve">even </w:t>
      </w:r>
      <w:r w:rsidR="005051C5" w:rsidRPr="00895E95">
        <w:rPr>
          <w:rFonts w:ascii="Arial" w:hAnsi="Arial" w:cs="Arial"/>
          <w:color w:val="000000" w:themeColor="text1"/>
          <w:lang w:val="en-US"/>
        </w:rPr>
        <w:t>though</w:t>
      </w:r>
      <w:r w:rsidRPr="00895E95">
        <w:rPr>
          <w:rFonts w:ascii="Arial" w:hAnsi="Arial" w:cs="Arial"/>
          <w:color w:val="000000" w:themeColor="text1"/>
          <w:lang w:val="en-US"/>
        </w:rPr>
        <w:t xml:space="preserve"> </w:t>
      </w:r>
      <w:r w:rsidRPr="00895E95">
        <w:rPr>
          <w:rFonts w:ascii="Arial" w:hAnsi="Arial" w:cs="Arial"/>
          <w:color w:val="000000" w:themeColor="text1"/>
        </w:rPr>
        <w:t xml:space="preserve">there is substantial research on </w:t>
      </w:r>
      <w:r w:rsidRPr="00895E95">
        <w:rPr>
          <w:rFonts w:ascii="Arial" w:hAnsi="Arial" w:cs="Arial"/>
          <w:color w:val="000000" w:themeColor="text1"/>
          <w:lang w:val="en-US"/>
        </w:rPr>
        <w:t>customer engagement in broad demographics</w:t>
      </w:r>
      <w:r w:rsidRPr="00895E95">
        <w:rPr>
          <w:rFonts w:ascii="Arial" w:hAnsi="Arial" w:cs="Arial"/>
          <w:color w:val="000000" w:themeColor="text1"/>
        </w:rPr>
        <w:t xml:space="preserve">, there is a research gap in understanding the unique preferences and engagement behaviors of Generation </w:t>
      </w:r>
      <w:r w:rsidRPr="00895E95">
        <w:rPr>
          <w:rFonts w:ascii="Arial" w:hAnsi="Arial" w:cs="Arial"/>
          <w:color w:val="000000" w:themeColor="text1"/>
          <w:lang w:val="en-US"/>
        </w:rPr>
        <w:t>Millennials</w:t>
      </w:r>
      <w:r w:rsidRPr="00895E95">
        <w:rPr>
          <w:rFonts w:ascii="Arial" w:hAnsi="Arial" w:cs="Arial"/>
          <w:color w:val="000000" w:themeColor="text1"/>
        </w:rPr>
        <w:t xml:space="preserve">. </w:t>
      </w:r>
      <w:r w:rsidRPr="00895E95">
        <w:rPr>
          <w:rFonts w:ascii="Arial" w:hAnsi="Arial" w:cs="Arial"/>
          <w:color w:val="000000" w:themeColor="text1"/>
          <w:lang w:val="en-US"/>
        </w:rPr>
        <w:t>This research investigates</w:t>
      </w:r>
      <w:r w:rsidRPr="00895E95">
        <w:rPr>
          <w:rFonts w:ascii="Arial" w:hAnsi="Arial" w:cs="Arial"/>
          <w:color w:val="000000" w:themeColor="text1"/>
        </w:rPr>
        <w:t xml:space="preserve"> how this emerging demographic engages with brands</w:t>
      </w:r>
      <w:r w:rsidR="00895E95" w:rsidRPr="00895E95">
        <w:rPr>
          <w:rFonts w:ascii="Arial" w:hAnsi="Arial" w:cs="Arial"/>
          <w:color w:val="000000" w:themeColor="text1"/>
          <w:lang w:val="en-US"/>
        </w:rPr>
        <w:t>, offering potentially</w:t>
      </w:r>
      <w:r w:rsidRPr="00895E95">
        <w:rPr>
          <w:rFonts w:ascii="Arial" w:hAnsi="Arial" w:cs="Arial"/>
          <w:color w:val="000000" w:themeColor="text1"/>
        </w:rPr>
        <w:t xml:space="preserve"> valuable insights</w:t>
      </w:r>
      <w:r w:rsidRPr="00895E95">
        <w:rPr>
          <w:rFonts w:ascii="Arial" w:hAnsi="Arial" w:cs="Arial"/>
          <w:color w:val="000000" w:themeColor="text1"/>
          <w:lang w:val="en-US"/>
        </w:rPr>
        <w:t xml:space="preserve"> for luxury brands</w:t>
      </w:r>
      <w:r w:rsidRPr="00895E95">
        <w:rPr>
          <w:rFonts w:ascii="Arial" w:hAnsi="Arial" w:cs="Arial"/>
          <w:color w:val="000000" w:themeColor="text1"/>
        </w:rPr>
        <w:t>.</w:t>
      </w:r>
      <w:r w:rsidRPr="00895E95">
        <w:rPr>
          <w:rFonts w:ascii="Arial" w:hAnsi="Arial" w:cs="Arial"/>
          <w:color w:val="000000" w:themeColor="text1"/>
          <w:lang w:val="en-US"/>
        </w:rPr>
        <w:t xml:space="preserve"> Subsequently, there is also a context-specific research gap </w:t>
      </w:r>
      <w:r w:rsidR="005051C5" w:rsidRPr="00895E95">
        <w:rPr>
          <w:rFonts w:ascii="Arial" w:hAnsi="Arial" w:cs="Arial"/>
          <w:color w:val="000000" w:themeColor="text1"/>
          <w:lang w:val="en-US"/>
        </w:rPr>
        <w:t>in</w:t>
      </w:r>
      <w:r w:rsidRPr="00895E95">
        <w:rPr>
          <w:rFonts w:ascii="Arial" w:hAnsi="Arial" w:cs="Arial"/>
          <w:color w:val="000000" w:themeColor="text1"/>
          <w:lang w:val="en-US"/>
        </w:rPr>
        <w:t xml:space="preserve"> ethical considerations in customer engagement. Generation Millennials, </w:t>
      </w:r>
      <w:r w:rsidR="005051C5" w:rsidRPr="00895E95">
        <w:rPr>
          <w:rFonts w:ascii="Arial" w:hAnsi="Arial" w:cs="Arial"/>
          <w:color w:val="000000" w:themeColor="text1"/>
          <w:lang w:val="en-US"/>
        </w:rPr>
        <w:t>who</w:t>
      </w:r>
      <w:r w:rsidRPr="00895E95">
        <w:rPr>
          <w:rFonts w:ascii="Arial" w:hAnsi="Arial" w:cs="Arial"/>
          <w:color w:val="000000" w:themeColor="text1"/>
          <w:lang w:val="en-US"/>
        </w:rPr>
        <w:t xml:space="preserve"> are the main luxury consumers in China, are</w:t>
      </w:r>
      <w:r w:rsidR="00526AB3">
        <w:rPr>
          <w:rFonts w:ascii="Arial" w:hAnsi="Arial" w:cs="Arial"/>
          <w:color w:val="000000" w:themeColor="text1"/>
          <w:lang w:val="en-US"/>
        </w:rPr>
        <w:t xml:space="preserve"> influenced</w:t>
      </w:r>
      <w:r w:rsidRPr="00895E95">
        <w:rPr>
          <w:rFonts w:ascii="Arial" w:hAnsi="Arial" w:cs="Arial"/>
          <w:color w:val="000000" w:themeColor="text1"/>
          <w:lang w:val="en-US"/>
        </w:rPr>
        <w:t xml:space="preserve"> by ethical and moral </w:t>
      </w:r>
      <w:r w:rsidR="00526AB3">
        <w:rPr>
          <w:rFonts w:ascii="Arial" w:hAnsi="Arial" w:cs="Arial"/>
          <w:color w:val="000000" w:themeColor="text1"/>
          <w:lang w:val="en-US"/>
        </w:rPr>
        <w:t>principles</w:t>
      </w:r>
      <w:r w:rsidRPr="00895E95">
        <w:rPr>
          <w:rFonts w:ascii="Arial" w:hAnsi="Arial" w:cs="Arial"/>
          <w:color w:val="000000" w:themeColor="text1"/>
          <w:lang w:val="en-US"/>
        </w:rPr>
        <w:t xml:space="preserve"> (Kering, 2019).</w:t>
      </w:r>
      <w:r w:rsidR="001D4618">
        <w:rPr>
          <w:rFonts w:ascii="Arial" w:hAnsi="Arial" w:cs="Arial"/>
          <w:color w:val="000000" w:themeColor="text1"/>
          <w:lang w:val="en-US"/>
        </w:rPr>
        <w:t xml:space="preserve"> S</w:t>
      </w:r>
      <w:r w:rsidRPr="00895E95">
        <w:rPr>
          <w:rFonts w:ascii="Arial" w:hAnsi="Arial" w:cs="Arial"/>
          <w:color w:val="000000" w:themeColor="text1"/>
          <w:lang w:val="en-US"/>
        </w:rPr>
        <w:t>ustainability,</w:t>
      </w:r>
      <w:r w:rsidR="001D4618">
        <w:rPr>
          <w:rFonts w:ascii="Arial" w:hAnsi="Arial" w:cs="Arial"/>
          <w:color w:val="000000" w:themeColor="text1"/>
          <w:lang w:val="en-US"/>
        </w:rPr>
        <w:t xml:space="preserve"> environmental responsibility</w:t>
      </w:r>
      <w:r w:rsidR="00526AB3">
        <w:rPr>
          <w:rFonts w:ascii="Arial" w:hAnsi="Arial" w:cs="Arial"/>
          <w:color w:val="000000" w:themeColor="text1"/>
          <w:lang w:val="en-US"/>
        </w:rPr>
        <w:t>,</w:t>
      </w:r>
      <w:r w:rsidRPr="00895E95">
        <w:rPr>
          <w:rFonts w:ascii="Arial" w:hAnsi="Arial" w:cs="Arial"/>
          <w:color w:val="000000" w:themeColor="text1"/>
          <w:lang w:val="en-US"/>
        </w:rPr>
        <w:t xml:space="preserve"> </w:t>
      </w:r>
      <w:r w:rsidR="005051C5" w:rsidRPr="00895E95">
        <w:rPr>
          <w:rFonts w:ascii="Arial" w:hAnsi="Arial" w:cs="Arial"/>
          <w:color w:val="000000" w:themeColor="text1"/>
          <w:lang w:val="en-US"/>
        </w:rPr>
        <w:t xml:space="preserve">and </w:t>
      </w:r>
      <w:r w:rsidRPr="00895E95">
        <w:rPr>
          <w:rFonts w:ascii="Arial" w:hAnsi="Arial" w:cs="Arial"/>
          <w:color w:val="000000" w:themeColor="text1"/>
          <w:lang w:val="en-US"/>
        </w:rPr>
        <w:t xml:space="preserve">animal </w:t>
      </w:r>
      <w:r w:rsidR="001D4618">
        <w:rPr>
          <w:rFonts w:ascii="Arial" w:hAnsi="Arial" w:cs="Arial"/>
          <w:color w:val="000000" w:themeColor="text1"/>
          <w:lang w:val="en-US"/>
        </w:rPr>
        <w:t>protection</w:t>
      </w:r>
      <w:r w:rsidRPr="00895E95">
        <w:rPr>
          <w:rFonts w:ascii="Arial" w:hAnsi="Arial" w:cs="Arial"/>
          <w:color w:val="000000" w:themeColor="text1"/>
          <w:lang w:val="en-US"/>
        </w:rPr>
        <w:t xml:space="preserve"> can greatly affect their purchase behaviors and their expectation </w:t>
      </w:r>
      <w:r w:rsidR="005051C5" w:rsidRPr="00895E95">
        <w:rPr>
          <w:rFonts w:ascii="Arial" w:hAnsi="Arial" w:cs="Arial"/>
          <w:color w:val="000000" w:themeColor="text1"/>
          <w:lang w:val="en-US"/>
        </w:rPr>
        <w:t>of</w:t>
      </w:r>
      <w:r w:rsidRPr="00895E95">
        <w:rPr>
          <w:rFonts w:ascii="Arial" w:hAnsi="Arial" w:cs="Arial"/>
          <w:color w:val="000000" w:themeColor="text1"/>
          <w:lang w:val="en-US"/>
        </w:rPr>
        <w:t xml:space="preserve"> luxury brands (Kering, 2019). </w:t>
      </w:r>
      <w:r w:rsidR="00895E95" w:rsidRPr="00895E95">
        <w:rPr>
          <w:rFonts w:ascii="Arial" w:hAnsi="Arial" w:cs="Arial"/>
          <w:color w:val="000000" w:themeColor="text1"/>
        </w:rPr>
        <w:t xml:space="preserve">The lack of research </w:t>
      </w:r>
      <w:r w:rsidR="00436536">
        <w:rPr>
          <w:rFonts w:ascii="Arial" w:hAnsi="Arial" w:cs="Arial"/>
          <w:color w:val="000000" w:themeColor="text1"/>
          <w:lang w:val="en-US"/>
        </w:rPr>
        <w:t>exploring</w:t>
      </w:r>
      <w:r w:rsidR="00895E95" w:rsidRPr="00895E95">
        <w:rPr>
          <w:rFonts w:ascii="Arial" w:hAnsi="Arial" w:cs="Arial"/>
          <w:color w:val="000000" w:themeColor="text1"/>
        </w:rPr>
        <w:t xml:space="preserve"> the ethical </w:t>
      </w:r>
      <w:r w:rsidR="00436536">
        <w:rPr>
          <w:rFonts w:ascii="Arial" w:hAnsi="Arial" w:cs="Arial"/>
          <w:color w:val="000000" w:themeColor="text1"/>
          <w:lang w:val="en-US"/>
        </w:rPr>
        <w:t>dimensions</w:t>
      </w:r>
      <w:r w:rsidR="00895E95" w:rsidRPr="00895E95">
        <w:rPr>
          <w:rFonts w:ascii="Arial" w:hAnsi="Arial" w:cs="Arial"/>
          <w:color w:val="000000" w:themeColor="text1"/>
        </w:rPr>
        <w:t xml:space="preserve"> of customer engagement strategies has a direct impact on business performance and sales.</w:t>
      </w:r>
      <w:r w:rsidR="00895E95" w:rsidRPr="00895E95">
        <w:rPr>
          <w:rFonts w:ascii="Arial" w:hAnsi="Arial" w:cs="Arial"/>
          <w:color w:val="000000" w:themeColor="text1"/>
          <w:lang w:val="en-US"/>
        </w:rPr>
        <w:t xml:space="preserve"> </w:t>
      </w:r>
      <w:r w:rsidRPr="00895E95">
        <w:rPr>
          <w:rFonts w:ascii="Arial" w:hAnsi="Arial" w:cs="Arial"/>
          <w:color w:val="000000" w:themeColor="text1"/>
          <w:lang w:val="en-US"/>
        </w:rPr>
        <w:t xml:space="preserve">Therefore, this research discusses </w:t>
      </w:r>
      <w:r w:rsidR="005051C5" w:rsidRPr="00895E95">
        <w:rPr>
          <w:rFonts w:ascii="Arial" w:hAnsi="Arial" w:cs="Arial"/>
          <w:color w:val="000000" w:themeColor="text1"/>
          <w:lang w:val="en-US"/>
        </w:rPr>
        <w:t xml:space="preserve">the </w:t>
      </w:r>
      <w:r w:rsidRPr="00895E95">
        <w:rPr>
          <w:rFonts w:ascii="Arial" w:hAnsi="Arial" w:cs="Arial"/>
          <w:color w:val="000000" w:themeColor="text1"/>
          <w:lang w:val="en-US"/>
        </w:rPr>
        <w:t xml:space="preserve">ethical </w:t>
      </w:r>
      <w:r w:rsidR="00436536">
        <w:rPr>
          <w:rFonts w:ascii="Arial" w:hAnsi="Arial" w:cs="Arial"/>
          <w:color w:val="000000" w:themeColor="text1"/>
          <w:lang w:val="en-US"/>
        </w:rPr>
        <w:t>aspects</w:t>
      </w:r>
      <w:r w:rsidRPr="00895E95">
        <w:rPr>
          <w:rFonts w:ascii="Arial" w:hAnsi="Arial" w:cs="Arial"/>
          <w:color w:val="000000" w:themeColor="text1"/>
          <w:lang w:val="en-US"/>
        </w:rPr>
        <w:t xml:space="preserve"> of customer engagement, </w:t>
      </w:r>
      <w:r w:rsidR="00436536">
        <w:rPr>
          <w:rFonts w:ascii="Arial" w:hAnsi="Arial" w:cs="Arial"/>
          <w:color w:val="000000" w:themeColor="text1"/>
          <w:lang w:val="en-US"/>
        </w:rPr>
        <w:t>aiding in understanding</w:t>
      </w:r>
      <w:r w:rsidRPr="00895E95">
        <w:rPr>
          <w:rFonts w:ascii="Arial" w:hAnsi="Arial" w:cs="Arial"/>
          <w:color w:val="000000" w:themeColor="text1"/>
        </w:rPr>
        <w:t xml:space="preserve"> the </w:t>
      </w:r>
      <w:r w:rsidR="00436536">
        <w:rPr>
          <w:rFonts w:ascii="Arial" w:hAnsi="Arial" w:cs="Arial"/>
          <w:color w:val="000000" w:themeColor="text1"/>
          <w:lang w:val="en-US"/>
        </w:rPr>
        <w:t>limits and ethical consequences of online engagement while preserving customer trust</w:t>
      </w:r>
      <w:r w:rsidRPr="00895E95">
        <w:rPr>
          <w:rFonts w:ascii="Arial" w:hAnsi="Arial" w:cs="Arial"/>
          <w:color w:val="000000" w:themeColor="text1"/>
        </w:rPr>
        <w:t>.</w:t>
      </w:r>
      <w:r w:rsidRPr="00895E95">
        <w:rPr>
          <w:rFonts w:ascii="Arial" w:hAnsi="Arial" w:cs="Arial"/>
          <w:color w:val="000000" w:themeColor="text1"/>
          <w:lang w:val="en-US"/>
        </w:rPr>
        <w:t xml:space="preserve"> </w:t>
      </w:r>
    </w:p>
    <w:p w14:paraId="0D4A16D2" w14:textId="7DC04C49" w:rsidR="00D77DF9" w:rsidRPr="00D77DF9" w:rsidRDefault="00D77DF9" w:rsidP="00D77DF9">
      <w:pPr>
        <w:spacing w:line="360" w:lineRule="auto"/>
        <w:rPr>
          <w:rFonts w:ascii="Arial" w:hAnsi="Arial" w:cs="Arial"/>
          <w:lang w:val="en-US"/>
        </w:rPr>
      </w:pPr>
    </w:p>
    <w:p w14:paraId="308E4D2B" w14:textId="77777777" w:rsidR="00914D25" w:rsidRDefault="00914D25" w:rsidP="00914D25">
      <w:pPr>
        <w:spacing w:line="360" w:lineRule="auto"/>
        <w:rPr>
          <w:rFonts w:ascii="Arial" w:hAnsi="Arial" w:cs="Arial"/>
          <w:b/>
          <w:bCs/>
          <w:lang w:val="en-US"/>
        </w:rPr>
      </w:pPr>
      <w:r w:rsidRPr="008A637E">
        <w:rPr>
          <w:rFonts w:ascii="Arial" w:hAnsi="Arial" w:cs="Arial"/>
          <w:b/>
          <w:bCs/>
          <w:lang w:val="en-US"/>
        </w:rPr>
        <w:t>Literature Review</w:t>
      </w:r>
    </w:p>
    <w:p w14:paraId="5E333373" w14:textId="77777777" w:rsidR="00914D25" w:rsidRPr="008A637E" w:rsidRDefault="00914D25" w:rsidP="00914D25">
      <w:pPr>
        <w:spacing w:line="360" w:lineRule="auto"/>
        <w:rPr>
          <w:rFonts w:ascii="Arial" w:hAnsi="Arial" w:cs="Arial"/>
          <w:b/>
          <w:bCs/>
          <w:lang w:val="en-US"/>
        </w:rPr>
      </w:pPr>
    </w:p>
    <w:p w14:paraId="6D49B1E5" w14:textId="77777777" w:rsidR="00914D25" w:rsidRDefault="00914D25" w:rsidP="00914D25">
      <w:pPr>
        <w:spacing w:line="360" w:lineRule="auto"/>
        <w:rPr>
          <w:rFonts w:ascii="Arial" w:hAnsi="Arial" w:cs="Arial"/>
          <w:b/>
          <w:bCs/>
        </w:rPr>
      </w:pPr>
      <w:r w:rsidRPr="008A637E">
        <w:rPr>
          <w:rFonts w:ascii="Arial" w:hAnsi="Arial" w:cs="Arial"/>
          <w:b/>
          <w:bCs/>
        </w:rPr>
        <w:t>Evolution of Digital Platforms in Luxury Fashion</w:t>
      </w:r>
    </w:p>
    <w:p w14:paraId="3F3A8658" w14:textId="77777777" w:rsidR="00914D25" w:rsidRDefault="00914D25" w:rsidP="00914D25">
      <w:pPr>
        <w:spacing w:line="360" w:lineRule="auto"/>
        <w:rPr>
          <w:rFonts w:ascii="Arial" w:hAnsi="Arial" w:cs="Arial"/>
          <w:b/>
          <w:bCs/>
        </w:rPr>
      </w:pPr>
    </w:p>
    <w:p w14:paraId="10DE12EF" w14:textId="22A05BC1" w:rsidR="00436536" w:rsidRDefault="00914D25" w:rsidP="00914D25">
      <w:pPr>
        <w:spacing w:line="360" w:lineRule="auto"/>
        <w:rPr>
          <w:rFonts w:ascii="Arial" w:hAnsi="Arial" w:cs="Arial"/>
          <w:lang w:val="en-US"/>
        </w:rPr>
      </w:pPr>
      <w:r w:rsidRPr="008A637E">
        <w:rPr>
          <w:rFonts w:ascii="Arial" w:hAnsi="Arial" w:cs="Arial"/>
          <w:lang w:val="en-US"/>
        </w:rPr>
        <w:t xml:space="preserve">Traditionally, </w:t>
      </w:r>
      <w:r w:rsidR="00436536">
        <w:rPr>
          <w:rFonts w:ascii="Arial" w:hAnsi="Arial" w:cs="Arial"/>
          <w:lang w:val="en-US"/>
        </w:rPr>
        <w:t>luxury brands were exclusive to a targeted group of customers, and physical in-store formats were the ways to exhibit and highlight the characteristics of prestige and exclusivity (Xuan, 2019). Luxury stores were not just viewed as places for shopping, but rather as interactive experiences, where customers can be involved and offered by the privileged customer services. Consequently, luxury brands were reluctant to embrace online channels to distribute their products. However, due to technological innovation and market expansion, numerous established luxury brands have now adopted digital marketing strategies to communicate with their consumers (Ozuem, 2017). While some research has explored luxury consumption in the traditional context, there is still a scarcity of studies focusing on luxury consumption in the context of digital environments.</w:t>
      </w:r>
    </w:p>
    <w:p w14:paraId="21E17404" w14:textId="77777777" w:rsidR="00914D25" w:rsidRPr="008A637E" w:rsidRDefault="00914D25" w:rsidP="00914D25">
      <w:pPr>
        <w:spacing w:line="360" w:lineRule="auto"/>
        <w:rPr>
          <w:rFonts w:ascii="Arial" w:hAnsi="Arial" w:cs="Arial"/>
          <w:lang w:val="en-US"/>
        </w:rPr>
      </w:pPr>
    </w:p>
    <w:p w14:paraId="612C7E44" w14:textId="36F32685" w:rsidR="00914D25" w:rsidRPr="00DA12B0" w:rsidRDefault="00914D25" w:rsidP="00914D25">
      <w:pPr>
        <w:spacing w:line="360" w:lineRule="auto"/>
        <w:rPr>
          <w:rFonts w:ascii="Arial" w:hAnsi="Arial" w:cs="Arial"/>
          <w:lang w:val="en-US"/>
        </w:rPr>
      </w:pPr>
      <w:r w:rsidRPr="00DA12B0">
        <w:rPr>
          <w:rFonts w:ascii="Arial" w:hAnsi="Arial" w:cs="Arial"/>
          <w:color w:val="1F1F1F"/>
        </w:rPr>
        <w:lastRenderedPageBreak/>
        <w:t xml:space="preserve">The </w:t>
      </w:r>
      <w:r>
        <w:rPr>
          <w:rFonts w:ascii="Arial" w:hAnsi="Arial" w:cs="Arial"/>
          <w:color w:val="1F1F1F"/>
          <w:lang w:val="en-US"/>
        </w:rPr>
        <w:t>increase</w:t>
      </w:r>
      <w:r w:rsidRPr="00DA12B0">
        <w:rPr>
          <w:rFonts w:ascii="Arial" w:hAnsi="Arial" w:cs="Arial"/>
          <w:color w:val="1F1F1F"/>
        </w:rPr>
        <w:t xml:space="preserve"> in social media </w:t>
      </w:r>
      <w:r w:rsidR="001D4618">
        <w:rPr>
          <w:rFonts w:ascii="Arial" w:hAnsi="Arial" w:cs="Arial"/>
          <w:color w:val="1F1F1F"/>
          <w:lang w:val="en-US"/>
        </w:rPr>
        <w:t>adoption</w:t>
      </w:r>
      <w:r>
        <w:rPr>
          <w:rFonts w:ascii="Arial" w:hAnsi="Arial" w:cs="Arial"/>
          <w:color w:val="1F1F1F"/>
          <w:lang w:val="en-US"/>
        </w:rPr>
        <w:t xml:space="preserve"> </w:t>
      </w:r>
      <w:r w:rsidRPr="00DA12B0">
        <w:rPr>
          <w:rFonts w:ascii="Arial" w:hAnsi="Arial" w:cs="Arial"/>
          <w:color w:val="1F1F1F"/>
        </w:rPr>
        <w:t xml:space="preserve">has </w:t>
      </w:r>
      <w:r w:rsidR="001D4618">
        <w:rPr>
          <w:rFonts w:ascii="Arial" w:hAnsi="Arial" w:cs="Arial"/>
          <w:color w:val="1F1F1F"/>
          <w:lang w:val="en-US"/>
        </w:rPr>
        <w:t>provided</w:t>
      </w:r>
      <w:r w:rsidRPr="00DA12B0">
        <w:rPr>
          <w:rFonts w:ascii="Arial" w:hAnsi="Arial" w:cs="Arial"/>
          <w:color w:val="1F1F1F"/>
        </w:rPr>
        <w:t xml:space="preserve"> new opportunities </w:t>
      </w:r>
      <w:r>
        <w:rPr>
          <w:rFonts w:ascii="Arial" w:hAnsi="Arial" w:cs="Arial"/>
          <w:color w:val="1F1F1F"/>
        </w:rPr>
        <w:t>that</w:t>
      </w:r>
      <w:r w:rsidRPr="00DA12B0">
        <w:rPr>
          <w:rFonts w:ascii="Arial" w:hAnsi="Arial" w:cs="Arial"/>
          <w:color w:val="1F1F1F"/>
        </w:rPr>
        <w:t xml:space="preserve"> </w:t>
      </w:r>
      <w:r w:rsidR="00AF4019">
        <w:rPr>
          <w:rFonts w:ascii="Arial" w:hAnsi="Arial" w:cs="Arial"/>
          <w:color w:val="1F1F1F"/>
          <w:lang w:val="en-US"/>
        </w:rPr>
        <w:t>changed</w:t>
      </w:r>
      <w:r w:rsidRPr="00DA12B0">
        <w:rPr>
          <w:rFonts w:ascii="Arial" w:hAnsi="Arial" w:cs="Arial"/>
          <w:color w:val="1F1F1F"/>
        </w:rPr>
        <w:t xml:space="preserve"> how luxury brands </w:t>
      </w:r>
      <w:r>
        <w:rPr>
          <w:rFonts w:ascii="Arial" w:hAnsi="Arial" w:cs="Arial"/>
          <w:color w:val="1F1F1F"/>
          <w:lang w:val="en-US"/>
        </w:rPr>
        <w:t>engage</w:t>
      </w:r>
      <w:r w:rsidRPr="00DA12B0">
        <w:rPr>
          <w:rFonts w:ascii="Arial" w:hAnsi="Arial" w:cs="Arial"/>
          <w:color w:val="1F1F1F"/>
        </w:rPr>
        <w:t xml:space="preserve"> with their customers (Kowalczyk </w:t>
      </w:r>
      <w:r>
        <w:rPr>
          <w:rFonts w:ascii="Arial" w:hAnsi="Arial" w:cs="Arial"/>
          <w:color w:val="1F1F1F"/>
          <w:lang w:val="en-US"/>
        </w:rPr>
        <w:t>&amp;</w:t>
      </w:r>
      <w:r w:rsidRPr="00DA12B0">
        <w:rPr>
          <w:rFonts w:ascii="Arial" w:hAnsi="Arial" w:cs="Arial"/>
          <w:color w:val="1F1F1F"/>
        </w:rPr>
        <w:t xml:space="preserve"> Mitchell, 2022)</w:t>
      </w:r>
      <w:r w:rsidRPr="00DA12B0">
        <w:rPr>
          <w:rFonts w:ascii="Arial" w:hAnsi="Arial" w:cs="Arial"/>
          <w:color w:val="1F1F1F"/>
          <w:lang w:val="en-US"/>
        </w:rPr>
        <w:t>.</w:t>
      </w:r>
      <w:r>
        <w:rPr>
          <w:rFonts w:ascii="Arial" w:hAnsi="Arial" w:cs="Arial"/>
          <w:lang w:val="en-US"/>
        </w:rPr>
        <w:t xml:space="preserve"> </w:t>
      </w:r>
      <w:r w:rsidRPr="008A637E">
        <w:rPr>
          <w:rFonts w:ascii="Arial" w:hAnsi="Arial" w:cs="Arial"/>
          <w:lang w:val="en-US"/>
        </w:rPr>
        <w:t xml:space="preserve">Recent </w:t>
      </w:r>
      <w:r>
        <w:rPr>
          <w:rFonts w:ascii="Arial" w:hAnsi="Arial" w:cs="Arial"/>
          <w:lang w:val="en-US"/>
        </w:rPr>
        <w:t>research</w:t>
      </w:r>
      <w:r w:rsidRPr="008A637E">
        <w:rPr>
          <w:rFonts w:ascii="Arial" w:hAnsi="Arial" w:cs="Arial"/>
          <w:lang w:val="en-US"/>
        </w:rPr>
        <w:t xml:space="preserve"> has </w:t>
      </w:r>
      <w:r w:rsidR="00AF4019">
        <w:rPr>
          <w:rFonts w:ascii="Arial" w:hAnsi="Arial" w:cs="Arial"/>
          <w:lang w:val="en-US"/>
        </w:rPr>
        <w:t>examined</w:t>
      </w:r>
      <w:r w:rsidRPr="008A637E">
        <w:rPr>
          <w:rFonts w:ascii="Arial" w:hAnsi="Arial" w:cs="Arial"/>
          <w:lang w:val="en-US"/>
        </w:rPr>
        <w:t xml:space="preserve"> digital marketing strategies in fashion and luxury </w:t>
      </w:r>
      <w:r w:rsidR="00AF4019">
        <w:rPr>
          <w:rFonts w:ascii="Arial" w:hAnsi="Arial" w:cs="Arial"/>
          <w:lang w:val="en-US"/>
        </w:rPr>
        <w:t>sectors</w:t>
      </w:r>
      <w:r w:rsidRPr="008A637E">
        <w:rPr>
          <w:rFonts w:ascii="Arial" w:hAnsi="Arial" w:cs="Arial"/>
          <w:lang w:val="en-US"/>
        </w:rPr>
        <w:t xml:space="preserve"> and </w:t>
      </w:r>
      <w:r>
        <w:rPr>
          <w:rFonts w:ascii="Arial" w:hAnsi="Arial" w:cs="Arial"/>
          <w:lang w:val="en-US"/>
        </w:rPr>
        <w:t>their</w:t>
      </w:r>
      <w:r w:rsidRPr="008A637E">
        <w:rPr>
          <w:rFonts w:ascii="Arial" w:hAnsi="Arial" w:cs="Arial"/>
          <w:lang w:val="en-US"/>
        </w:rPr>
        <w:t xml:space="preserve"> impacts on firm-based outcomes.</w:t>
      </w:r>
      <w:r>
        <w:rPr>
          <w:rFonts w:ascii="Arial" w:hAnsi="Arial" w:cs="Arial"/>
          <w:lang w:val="en-US"/>
        </w:rPr>
        <w:t xml:space="preserve"> </w:t>
      </w:r>
      <w:r w:rsidRPr="008A637E">
        <w:rPr>
          <w:rFonts w:ascii="Arial" w:hAnsi="Arial" w:cs="Arial"/>
          <w:lang w:val="en-US"/>
        </w:rPr>
        <w:t xml:space="preserve">According to Kumar (2020), engaging in social media brand communities can build brand passion, stimulate word-of-mouth, and create purchase intention. Not only can customer engagement in social media facilitate information sharing, which leads to online brand advocacy (Wilk et al, 2020); </w:t>
      </w:r>
      <w:r>
        <w:rPr>
          <w:rFonts w:ascii="Arial" w:hAnsi="Arial" w:cs="Arial"/>
          <w:lang w:val="en-US"/>
        </w:rPr>
        <w:t xml:space="preserve">but </w:t>
      </w:r>
      <w:r w:rsidRPr="008A637E">
        <w:rPr>
          <w:rFonts w:ascii="Arial" w:hAnsi="Arial" w:cs="Arial"/>
          <w:lang w:val="en-US"/>
        </w:rPr>
        <w:t xml:space="preserve">it can also help luxury and fashion brands build customer-brand relationships to boost sales and attain profits (Santos et al, 2022). </w:t>
      </w:r>
      <w:r w:rsidRPr="008A637E">
        <w:rPr>
          <w:rFonts w:ascii="Arial" w:hAnsi="Arial" w:cs="Arial"/>
          <w:lang w:val="en-GB"/>
        </w:rPr>
        <w:t xml:space="preserve">Admittedly customer engagement </w:t>
      </w:r>
      <w:r w:rsidR="001D4618">
        <w:rPr>
          <w:rFonts w:ascii="Arial" w:hAnsi="Arial" w:cs="Arial"/>
          <w:lang w:val="en-GB"/>
        </w:rPr>
        <w:t>offers numerous</w:t>
      </w:r>
      <w:r w:rsidRPr="008A637E">
        <w:rPr>
          <w:rFonts w:ascii="Arial" w:hAnsi="Arial" w:cs="Arial"/>
          <w:lang w:val="en-GB"/>
        </w:rPr>
        <w:t xml:space="preserve"> benefits </w:t>
      </w:r>
      <w:r w:rsidR="001D4618">
        <w:rPr>
          <w:rFonts w:ascii="Arial" w:hAnsi="Arial" w:cs="Arial"/>
          <w:lang w:val="en-GB"/>
        </w:rPr>
        <w:t>to</w:t>
      </w:r>
      <w:r w:rsidRPr="008A637E">
        <w:rPr>
          <w:rFonts w:ascii="Arial" w:hAnsi="Arial" w:cs="Arial"/>
          <w:lang w:val="en-GB"/>
        </w:rPr>
        <w:t xml:space="preserve"> companies</w:t>
      </w:r>
      <w:r w:rsidR="001D4618">
        <w:rPr>
          <w:rFonts w:ascii="Arial" w:hAnsi="Arial" w:cs="Arial"/>
          <w:lang w:val="en-GB"/>
        </w:rPr>
        <w:t>,</w:t>
      </w:r>
      <w:r w:rsidRPr="008A637E">
        <w:rPr>
          <w:rFonts w:ascii="Arial" w:hAnsi="Arial" w:cs="Arial"/>
          <w:lang w:val="en-GB"/>
        </w:rPr>
        <w:t xml:space="preserve"> as </w:t>
      </w:r>
      <w:r w:rsidR="001D4618">
        <w:rPr>
          <w:rFonts w:ascii="Arial" w:hAnsi="Arial" w:cs="Arial"/>
          <w:lang w:val="en-GB"/>
        </w:rPr>
        <w:t xml:space="preserve">it leads to </w:t>
      </w:r>
      <w:r w:rsidRPr="008A637E">
        <w:rPr>
          <w:rFonts w:ascii="Arial" w:hAnsi="Arial" w:cs="Arial"/>
          <w:lang w:val="en-GB"/>
        </w:rPr>
        <w:t xml:space="preserve">active </w:t>
      </w:r>
      <w:r w:rsidR="001D4618">
        <w:rPr>
          <w:rFonts w:ascii="Arial" w:hAnsi="Arial" w:cs="Arial"/>
          <w:lang w:val="en-GB"/>
        </w:rPr>
        <w:t xml:space="preserve">customer </w:t>
      </w:r>
      <w:r w:rsidRPr="008A637E">
        <w:rPr>
          <w:rFonts w:ascii="Arial" w:hAnsi="Arial" w:cs="Arial"/>
          <w:lang w:val="en-GB"/>
        </w:rPr>
        <w:t xml:space="preserve">involvement in </w:t>
      </w:r>
      <w:r w:rsidR="001D4618">
        <w:rPr>
          <w:rFonts w:ascii="Arial" w:hAnsi="Arial" w:cs="Arial"/>
          <w:lang w:val="en-GB"/>
        </w:rPr>
        <w:t>brands’</w:t>
      </w:r>
      <w:r w:rsidRPr="008A637E">
        <w:rPr>
          <w:rFonts w:ascii="Arial" w:hAnsi="Arial" w:cs="Arial"/>
          <w:lang w:val="en-GB"/>
        </w:rPr>
        <w:t xml:space="preserve"> co-production and value co-creation (Lemon &amp; Verhoef, 2016). However, these studies fail to </w:t>
      </w:r>
      <w:r w:rsidR="00AF4019">
        <w:rPr>
          <w:rFonts w:ascii="Arial" w:hAnsi="Arial" w:cs="Arial"/>
          <w:lang w:val="en-GB"/>
        </w:rPr>
        <w:t>consider</w:t>
      </w:r>
      <w:r w:rsidRPr="008A637E">
        <w:rPr>
          <w:rFonts w:ascii="Arial" w:hAnsi="Arial" w:cs="Arial"/>
          <w:lang w:val="en-GB"/>
        </w:rPr>
        <w:t xml:space="preserve"> </w:t>
      </w:r>
      <w:r w:rsidR="00526AB3">
        <w:rPr>
          <w:rFonts w:ascii="Arial" w:hAnsi="Arial" w:cs="Arial"/>
          <w:lang w:val="en-GB"/>
        </w:rPr>
        <w:t xml:space="preserve">the factors driving customer engagement </w:t>
      </w:r>
      <w:r w:rsidRPr="008A637E">
        <w:rPr>
          <w:rFonts w:ascii="Arial" w:hAnsi="Arial" w:cs="Arial"/>
          <w:lang w:val="en-GB"/>
        </w:rPr>
        <w:t xml:space="preserve">in </w:t>
      </w:r>
      <w:r>
        <w:rPr>
          <w:rFonts w:ascii="Arial" w:hAnsi="Arial" w:cs="Arial"/>
          <w:lang w:val="en-GB"/>
        </w:rPr>
        <w:t xml:space="preserve">the fashion and </w:t>
      </w:r>
      <w:r w:rsidRPr="008A637E">
        <w:rPr>
          <w:rFonts w:ascii="Arial" w:hAnsi="Arial" w:cs="Arial"/>
          <w:lang w:val="en-GB"/>
        </w:rPr>
        <w:t xml:space="preserve">luxury </w:t>
      </w:r>
      <w:r w:rsidR="00526AB3">
        <w:rPr>
          <w:rFonts w:ascii="Arial" w:hAnsi="Arial" w:cs="Arial"/>
          <w:lang w:val="en-GB"/>
        </w:rPr>
        <w:t>sectors</w:t>
      </w:r>
      <w:r w:rsidRPr="008A637E">
        <w:rPr>
          <w:rFonts w:ascii="Arial" w:hAnsi="Arial" w:cs="Arial"/>
          <w:lang w:val="en-GB"/>
        </w:rPr>
        <w:t xml:space="preserve"> </w:t>
      </w:r>
      <w:r w:rsidRPr="008A637E">
        <w:rPr>
          <w:rFonts w:ascii="Arial" w:hAnsi="Arial" w:cs="Arial"/>
        </w:rPr>
        <w:t>(Mandler et al., 2020)</w:t>
      </w:r>
      <w:r w:rsidRPr="008A637E">
        <w:rPr>
          <w:rFonts w:ascii="Arial" w:hAnsi="Arial" w:cs="Arial"/>
          <w:lang w:val="en-GB"/>
        </w:rPr>
        <w:t xml:space="preserve">. Moreover, very few studies have </w:t>
      </w:r>
      <w:r w:rsidR="00526AB3">
        <w:rPr>
          <w:rFonts w:ascii="Arial" w:hAnsi="Arial" w:cs="Arial"/>
          <w:lang w:val="en-GB"/>
        </w:rPr>
        <w:t>considered</w:t>
      </w:r>
      <w:r w:rsidRPr="008A637E">
        <w:rPr>
          <w:rFonts w:ascii="Arial" w:hAnsi="Arial" w:cs="Arial"/>
          <w:lang w:val="en-GB"/>
        </w:rPr>
        <w:t xml:space="preserve"> consumers’ perspectives to understand how engagement </w:t>
      </w:r>
      <w:r w:rsidR="00526AB3">
        <w:rPr>
          <w:rFonts w:ascii="Arial" w:hAnsi="Arial" w:cs="Arial"/>
          <w:lang w:val="en-GB"/>
        </w:rPr>
        <w:t>is connected</w:t>
      </w:r>
      <w:r w:rsidRPr="008A637E">
        <w:rPr>
          <w:rFonts w:ascii="Arial" w:hAnsi="Arial" w:cs="Arial"/>
          <w:lang w:val="en-GB"/>
        </w:rPr>
        <w:t xml:space="preserve"> to customer-</w:t>
      </w:r>
      <w:r w:rsidR="00526AB3">
        <w:rPr>
          <w:rFonts w:ascii="Arial" w:hAnsi="Arial" w:cs="Arial"/>
          <w:lang w:val="en-GB"/>
        </w:rPr>
        <w:t>related</w:t>
      </w:r>
      <w:r w:rsidRPr="008A637E">
        <w:rPr>
          <w:rFonts w:ascii="Arial" w:hAnsi="Arial" w:cs="Arial"/>
          <w:lang w:val="en-GB"/>
        </w:rPr>
        <w:t xml:space="preserve"> antecedents and </w:t>
      </w:r>
      <w:r w:rsidR="00526AB3">
        <w:rPr>
          <w:rFonts w:ascii="Arial" w:hAnsi="Arial" w:cs="Arial"/>
          <w:lang w:val="en-GB"/>
        </w:rPr>
        <w:t>results</w:t>
      </w:r>
      <w:r w:rsidRPr="008A637E">
        <w:rPr>
          <w:rFonts w:ascii="Arial" w:hAnsi="Arial" w:cs="Arial"/>
          <w:lang w:val="en-GB"/>
        </w:rPr>
        <w:t>.</w:t>
      </w:r>
    </w:p>
    <w:p w14:paraId="02F4D51E" w14:textId="77777777" w:rsidR="00914D25" w:rsidRPr="00526AB3" w:rsidRDefault="00914D25" w:rsidP="00914D25">
      <w:pPr>
        <w:spacing w:line="360" w:lineRule="auto"/>
        <w:rPr>
          <w:rFonts w:ascii="Arial" w:hAnsi="Arial" w:cs="Arial"/>
          <w:b/>
          <w:bCs/>
          <w:lang w:val="en-US"/>
        </w:rPr>
      </w:pPr>
    </w:p>
    <w:p w14:paraId="05A08E48" w14:textId="77777777" w:rsidR="00914D25" w:rsidRPr="002A407F" w:rsidRDefault="00914D25" w:rsidP="00914D25">
      <w:pPr>
        <w:spacing w:line="360" w:lineRule="auto"/>
        <w:rPr>
          <w:rFonts w:ascii="Arial" w:hAnsi="Arial" w:cs="Arial"/>
          <w:b/>
          <w:bCs/>
          <w:lang w:val="en-US"/>
        </w:rPr>
      </w:pPr>
      <w:r w:rsidRPr="008A637E">
        <w:rPr>
          <w:rFonts w:ascii="Arial" w:hAnsi="Arial" w:cs="Arial"/>
          <w:b/>
          <w:bCs/>
        </w:rPr>
        <w:t>Characteristics of</w:t>
      </w:r>
      <w:r>
        <w:rPr>
          <w:rFonts w:ascii="Arial" w:hAnsi="Arial" w:cs="Arial"/>
          <w:b/>
          <w:bCs/>
          <w:lang w:val="en-US"/>
        </w:rPr>
        <w:t xml:space="preserve"> Customer Engagement in Fashion</w:t>
      </w:r>
      <w:r w:rsidRPr="008A637E">
        <w:rPr>
          <w:rFonts w:ascii="Arial" w:hAnsi="Arial" w:cs="Arial"/>
          <w:b/>
          <w:bCs/>
        </w:rPr>
        <w:t xml:space="preserve"> </w:t>
      </w:r>
      <w:r>
        <w:rPr>
          <w:rFonts w:ascii="Arial" w:hAnsi="Arial" w:cs="Arial"/>
          <w:b/>
          <w:bCs/>
          <w:lang w:val="en-US"/>
        </w:rPr>
        <w:t>Luxury Industries</w:t>
      </w:r>
    </w:p>
    <w:p w14:paraId="7B7F2457" w14:textId="77777777" w:rsidR="00914D25" w:rsidRDefault="00914D25" w:rsidP="00914D25">
      <w:pPr>
        <w:spacing w:line="360" w:lineRule="auto"/>
        <w:rPr>
          <w:rFonts w:ascii="Arial" w:hAnsi="Arial" w:cs="Arial"/>
          <w:b/>
          <w:bCs/>
        </w:rPr>
      </w:pPr>
    </w:p>
    <w:p w14:paraId="57A219AD" w14:textId="02BB5E69" w:rsidR="00914D25" w:rsidRDefault="00914D25" w:rsidP="00914D25">
      <w:pPr>
        <w:spacing w:line="360" w:lineRule="auto"/>
        <w:rPr>
          <w:rFonts w:ascii="Arial" w:hAnsi="Arial" w:cs="Arial"/>
          <w:color w:val="0F0F0F"/>
          <w:lang w:val="en-US"/>
        </w:rPr>
      </w:pPr>
      <w:r w:rsidRPr="00A351F8">
        <w:rPr>
          <w:rFonts w:ascii="Arial" w:hAnsi="Arial" w:cs="Arial"/>
          <w:color w:val="0F0F0F"/>
          <w:lang w:val="en-US"/>
        </w:rPr>
        <w:t>E</w:t>
      </w:r>
      <w:r w:rsidRPr="00A351F8">
        <w:rPr>
          <w:rFonts w:ascii="Arial" w:hAnsi="Arial" w:cs="Arial"/>
          <w:color w:val="0F0F0F"/>
        </w:rPr>
        <w:t xml:space="preserve">ngaging </w:t>
      </w:r>
      <w:r>
        <w:rPr>
          <w:rFonts w:ascii="Arial" w:hAnsi="Arial" w:cs="Arial"/>
          <w:color w:val="0F0F0F"/>
          <w:lang w:val="en-US"/>
        </w:rPr>
        <w:t xml:space="preserve">fashion </w:t>
      </w:r>
      <w:r w:rsidRPr="00A351F8">
        <w:rPr>
          <w:rFonts w:ascii="Arial" w:hAnsi="Arial" w:cs="Arial"/>
          <w:color w:val="0F0F0F"/>
        </w:rPr>
        <w:t xml:space="preserve">luxury customers involves a nuanced approach, as the characteristics of this specific consumer segment often differ from those of mainstream markets. A valuable foundation for understanding luxury </w:t>
      </w:r>
      <w:r>
        <w:rPr>
          <w:rFonts w:ascii="Arial" w:hAnsi="Arial" w:cs="Arial"/>
          <w:color w:val="0F0F0F"/>
        </w:rPr>
        <w:t>brands</w:t>
      </w:r>
      <w:r w:rsidRPr="00A351F8">
        <w:rPr>
          <w:rFonts w:ascii="Arial" w:hAnsi="Arial" w:cs="Arial"/>
          <w:color w:val="0F0F0F"/>
          <w:lang w:val="en-US"/>
        </w:rPr>
        <w:t xml:space="preserve"> </w:t>
      </w:r>
      <w:r w:rsidRPr="00A351F8">
        <w:rPr>
          <w:rFonts w:ascii="Arial" w:hAnsi="Arial" w:cs="Arial"/>
          <w:color w:val="0F0F0F"/>
        </w:rPr>
        <w:t xml:space="preserve">can be found in Adam Smith's </w:t>
      </w:r>
      <w:r w:rsidRPr="00A351F8">
        <w:rPr>
          <w:rFonts w:ascii="Arial" w:hAnsi="Arial" w:cs="Arial"/>
          <w:color w:val="0F0F0F"/>
          <w:lang w:val="en-US"/>
        </w:rPr>
        <w:t xml:space="preserve">(1776) </w:t>
      </w:r>
      <w:r w:rsidRPr="00A351F8">
        <w:rPr>
          <w:rFonts w:ascii="Arial" w:hAnsi="Arial" w:cs="Arial"/>
          <w:color w:val="0F0F0F"/>
        </w:rPr>
        <w:t xml:space="preserve">categorization of consumption into four groups: </w:t>
      </w:r>
      <w:r w:rsidRPr="00A351F8">
        <w:rPr>
          <w:rFonts w:ascii="Arial" w:hAnsi="Arial" w:cs="Arial"/>
          <w:color w:val="0F0F0F"/>
          <w:lang w:val="en-US"/>
        </w:rPr>
        <w:t>necessary</w:t>
      </w:r>
      <w:r w:rsidRPr="00A351F8">
        <w:rPr>
          <w:rFonts w:ascii="Arial" w:hAnsi="Arial" w:cs="Arial"/>
          <w:color w:val="0F0F0F"/>
        </w:rPr>
        <w:t xml:space="preserve"> (required for survival), </w:t>
      </w:r>
      <w:r w:rsidRPr="00A351F8">
        <w:rPr>
          <w:rFonts w:ascii="Arial" w:hAnsi="Arial" w:cs="Arial"/>
          <w:color w:val="0F0F0F"/>
          <w:lang w:val="en-US"/>
        </w:rPr>
        <w:t xml:space="preserve">basic </w:t>
      </w:r>
      <w:r w:rsidRPr="00A351F8">
        <w:rPr>
          <w:rFonts w:ascii="Arial" w:hAnsi="Arial" w:cs="Arial"/>
          <w:color w:val="0F0F0F"/>
        </w:rPr>
        <w:t>(supporting normal well-being of individuals), affluence (non-essential goods contributing to prosperity), and luxury (items in limited supply, challenging to obtain, and/or highly expensive).</w:t>
      </w:r>
      <w:r w:rsidRPr="00A351F8">
        <w:rPr>
          <w:rFonts w:ascii="Arial" w:hAnsi="Arial" w:cs="Arial"/>
          <w:color w:val="0F0F0F"/>
          <w:lang w:val="en-US"/>
        </w:rPr>
        <w:t xml:space="preserve"> Following this concept, Prentice (2018) </w:t>
      </w:r>
      <w:r w:rsidRPr="00A351F8">
        <w:rPr>
          <w:rFonts w:ascii="Arial" w:hAnsi="Arial" w:cs="Arial"/>
          <w:color w:val="0F0F0F"/>
        </w:rPr>
        <w:t>distinguish</w:t>
      </w:r>
      <w:r w:rsidRPr="00A351F8">
        <w:rPr>
          <w:rFonts w:ascii="Arial" w:hAnsi="Arial" w:cs="Arial"/>
          <w:color w:val="0F0F0F"/>
          <w:lang w:val="en-US"/>
        </w:rPr>
        <w:t xml:space="preserve">es luxury brands </w:t>
      </w:r>
      <w:r w:rsidRPr="00A351F8">
        <w:rPr>
          <w:rFonts w:ascii="Arial" w:hAnsi="Arial" w:cs="Arial"/>
          <w:color w:val="0F0F0F"/>
        </w:rPr>
        <w:t xml:space="preserve">from mainstream counterparts </w:t>
      </w:r>
      <w:r w:rsidRPr="00A351F8">
        <w:rPr>
          <w:rFonts w:ascii="Arial" w:hAnsi="Arial" w:cs="Arial"/>
          <w:color w:val="0F0F0F"/>
          <w:lang w:val="en-US"/>
        </w:rPr>
        <w:t xml:space="preserve">with the </w:t>
      </w:r>
      <w:r w:rsidR="001D4618">
        <w:rPr>
          <w:rFonts w:ascii="Arial" w:hAnsi="Arial" w:cs="Arial"/>
          <w:color w:val="0F0F0F"/>
          <w:lang w:val="en-US"/>
        </w:rPr>
        <w:t xml:space="preserve">distinctiveness </w:t>
      </w:r>
      <w:r w:rsidRPr="00A351F8">
        <w:rPr>
          <w:rFonts w:ascii="Arial" w:hAnsi="Arial" w:cs="Arial"/>
          <w:color w:val="0F0F0F"/>
        </w:rPr>
        <w:t xml:space="preserve">of exclusivity and </w:t>
      </w:r>
      <w:r w:rsidR="001D4618">
        <w:rPr>
          <w:rFonts w:ascii="Arial" w:hAnsi="Arial" w:cs="Arial"/>
          <w:color w:val="0F0F0F"/>
          <w:lang w:val="en-US"/>
        </w:rPr>
        <w:t>premium</w:t>
      </w:r>
      <w:r w:rsidRPr="00A351F8">
        <w:rPr>
          <w:rFonts w:ascii="Arial" w:hAnsi="Arial" w:cs="Arial"/>
          <w:color w:val="0F0F0F"/>
          <w:lang w:val="en-US"/>
        </w:rPr>
        <w:t xml:space="preserve"> quality</w:t>
      </w:r>
      <w:r w:rsidRPr="00A351F8">
        <w:rPr>
          <w:rFonts w:ascii="Arial" w:hAnsi="Arial" w:cs="Arial"/>
          <w:color w:val="0F0F0F"/>
        </w:rPr>
        <w:t xml:space="preserve">. These companies </w:t>
      </w:r>
      <w:r w:rsidRPr="00A351F8">
        <w:rPr>
          <w:rFonts w:ascii="Arial" w:hAnsi="Arial" w:cs="Arial"/>
          <w:color w:val="0F0F0F"/>
          <w:lang w:val="en-US"/>
        </w:rPr>
        <w:t>combine</w:t>
      </w:r>
      <w:r w:rsidRPr="00A351F8">
        <w:rPr>
          <w:rFonts w:ascii="Arial" w:hAnsi="Arial" w:cs="Arial"/>
          <w:color w:val="0F0F0F"/>
        </w:rPr>
        <w:t xml:space="preserve"> authenticity, superior quality, and </w:t>
      </w:r>
      <w:r w:rsidR="00436536">
        <w:rPr>
          <w:rFonts w:ascii="Arial" w:hAnsi="Arial" w:cs="Arial"/>
          <w:color w:val="0F0F0F"/>
          <w:lang w:val="en-US"/>
        </w:rPr>
        <w:t>privilege</w:t>
      </w:r>
      <w:r w:rsidRPr="00A351F8">
        <w:rPr>
          <w:rFonts w:ascii="Arial" w:hAnsi="Arial" w:cs="Arial"/>
          <w:color w:val="0F0F0F"/>
        </w:rPr>
        <w:t xml:space="preserve"> elements in a manner that resonates with consumers' emotional and self-esteem values</w:t>
      </w:r>
      <w:r w:rsidRPr="00A351F8">
        <w:rPr>
          <w:rFonts w:ascii="Arial" w:hAnsi="Arial" w:cs="Arial"/>
          <w:color w:val="0F0F0F"/>
          <w:lang w:val="en-US"/>
        </w:rPr>
        <w:t xml:space="preserve">, which </w:t>
      </w:r>
      <w:r w:rsidRPr="00A351F8">
        <w:rPr>
          <w:rFonts w:ascii="Arial" w:hAnsi="Arial" w:cs="Arial"/>
          <w:color w:val="0F0F0F"/>
        </w:rPr>
        <w:t xml:space="preserve">cultivates a </w:t>
      </w:r>
      <w:r w:rsidRPr="00A351F8">
        <w:rPr>
          <w:rFonts w:ascii="Arial" w:hAnsi="Arial" w:cs="Arial"/>
          <w:color w:val="0F0F0F"/>
          <w:lang w:val="en-US"/>
        </w:rPr>
        <w:t xml:space="preserve">strong </w:t>
      </w:r>
      <w:r w:rsidRPr="00A351F8">
        <w:rPr>
          <w:rFonts w:ascii="Arial" w:hAnsi="Arial" w:cs="Arial"/>
          <w:color w:val="0F0F0F"/>
        </w:rPr>
        <w:t xml:space="preserve">desire among consumers to acquire </w:t>
      </w:r>
      <w:r w:rsidR="008A42CE">
        <w:rPr>
          <w:rFonts w:ascii="Arial" w:hAnsi="Arial" w:cs="Arial"/>
          <w:color w:val="0F0F0F"/>
          <w:lang w:val="en-US"/>
        </w:rPr>
        <w:t xml:space="preserve">prestigious </w:t>
      </w:r>
      <w:r w:rsidRPr="00A351F8">
        <w:rPr>
          <w:rFonts w:ascii="Arial" w:hAnsi="Arial" w:cs="Arial"/>
          <w:color w:val="0F0F0F"/>
        </w:rPr>
        <w:t xml:space="preserve">products </w:t>
      </w:r>
      <w:r w:rsidRPr="00A351F8">
        <w:rPr>
          <w:rFonts w:ascii="Arial" w:hAnsi="Arial" w:cs="Arial"/>
          <w:color w:val="0F0F0F"/>
          <w:lang w:val="en-US"/>
        </w:rPr>
        <w:t>(</w:t>
      </w:r>
      <w:r w:rsidR="00683ED3">
        <w:rPr>
          <w:rFonts w:ascii="Arial" w:hAnsi="Arial" w:cs="Arial"/>
          <w:color w:val="0F0F0F"/>
          <w:lang w:val="en-US"/>
        </w:rPr>
        <w:t>Prentice</w:t>
      </w:r>
      <w:r>
        <w:rPr>
          <w:rFonts w:ascii="Arial" w:hAnsi="Arial" w:cs="Arial"/>
          <w:color w:val="0F0F0F"/>
          <w:lang w:val="en-US"/>
        </w:rPr>
        <w:t xml:space="preserve">, </w:t>
      </w:r>
      <w:r w:rsidR="00683ED3">
        <w:rPr>
          <w:rFonts w:ascii="Arial" w:hAnsi="Arial" w:cs="Arial"/>
          <w:color w:val="0F0F0F"/>
          <w:lang w:val="en-US"/>
        </w:rPr>
        <w:t>2018</w:t>
      </w:r>
      <w:r w:rsidRPr="00A351F8">
        <w:rPr>
          <w:rFonts w:ascii="Arial" w:hAnsi="Arial" w:cs="Arial"/>
          <w:color w:val="0F0F0F"/>
          <w:lang w:val="en-US"/>
        </w:rPr>
        <w:t>)</w:t>
      </w:r>
      <w:r w:rsidRPr="00A351F8">
        <w:rPr>
          <w:rFonts w:ascii="Arial" w:hAnsi="Arial" w:cs="Arial"/>
          <w:color w:val="0F0F0F"/>
        </w:rPr>
        <w:t>.</w:t>
      </w:r>
      <w:r w:rsidRPr="00A351F8">
        <w:rPr>
          <w:rFonts w:ascii="Arial" w:hAnsi="Arial" w:cs="Arial"/>
          <w:color w:val="0F0F0F"/>
          <w:lang w:val="en-US"/>
        </w:rPr>
        <w:t xml:space="preserve"> </w:t>
      </w:r>
      <w:r w:rsidRPr="00A351F8">
        <w:rPr>
          <w:rFonts w:ascii="Arial" w:hAnsi="Arial" w:cs="Arial"/>
          <w:lang w:val="en-US"/>
        </w:rPr>
        <w:t xml:space="preserve">Similarly, </w:t>
      </w:r>
      <w:r w:rsidRPr="00A351F8">
        <w:rPr>
          <w:rFonts w:ascii="Arial" w:hAnsi="Arial" w:cs="Arial"/>
        </w:rPr>
        <w:t xml:space="preserve">Karl Popper </w:t>
      </w:r>
      <w:r w:rsidRPr="00A351F8">
        <w:rPr>
          <w:rFonts w:ascii="Arial" w:hAnsi="Arial" w:cs="Arial"/>
          <w:lang w:val="en-US"/>
        </w:rPr>
        <w:t xml:space="preserve">(1979) </w:t>
      </w:r>
      <w:r w:rsidR="00526AB3">
        <w:rPr>
          <w:rFonts w:ascii="Arial" w:hAnsi="Arial" w:cs="Arial"/>
          <w:lang w:val="en-US"/>
        </w:rPr>
        <w:t>represents</w:t>
      </w:r>
      <w:r w:rsidRPr="00A351F8">
        <w:rPr>
          <w:rFonts w:ascii="Arial" w:hAnsi="Arial" w:cs="Arial"/>
          <w:lang w:val="en-US"/>
        </w:rPr>
        <w:t xml:space="preserve"> a </w:t>
      </w:r>
      <w:r w:rsidRPr="00A351F8">
        <w:rPr>
          <w:rFonts w:ascii="Arial" w:hAnsi="Arial" w:cs="Arial"/>
        </w:rPr>
        <w:t xml:space="preserve">general </w:t>
      </w:r>
      <w:r w:rsidR="00AF4019">
        <w:rPr>
          <w:rFonts w:ascii="Arial" w:hAnsi="Arial" w:cs="Arial"/>
          <w:lang w:val="en-US"/>
        </w:rPr>
        <w:t>viewpoint</w:t>
      </w:r>
      <w:r w:rsidRPr="00A351F8">
        <w:rPr>
          <w:rFonts w:ascii="Arial" w:hAnsi="Arial" w:cs="Arial"/>
        </w:rPr>
        <w:t xml:space="preserve"> on the </w:t>
      </w:r>
      <w:r w:rsidR="00526AB3">
        <w:rPr>
          <w:rFonts w:ascii="Arial" w:hAnsi="Arial" w:cs="Arial"/>
          <w:lang w:val="en-US"/>
        </w:rPr>
        <w:t>benefits offered by luxury brands to customers</w:t>
      </w:r>
      <w:r w:rsidR="001D4618">
        <w:rPr>
          <w:rFonts w:ascii="Arial" w:hAnsi="Arial" w:cs="Arial"/>
          <w:lang w:val="en-US"/>
        </w:rPr>
        <w:t>, highlighting</w:t>
      </w:r>
      <w:r w:rsidRPr="00A351F8">
        <w:rPr>
          <w:rFonts w:ascii="Arial" w:hAnsi="Arial" w:cs="Arial"/>
        </w:rPr>
        <w:t xml:space="preserve"> “the personal value and </w:t>
      </w:r>
      <w:r w:rsidR="001D4618">
        <w:rPr>
          <w:rFonts w:ascii="Arial" w:hAnsi="Arial" w:cs="Arial"/>
          <w:lang w:val="en-US"/>
        </w:rPr>
        <w:t>significance</w:t>
      </w:r>
      <w:r w:rsidRPr="00A351F8">
        <w:rPr>
          <w:rFonts w:ascii="Arial" w:hAnsi="Arial" w:cs="Arial"/>
        </w:rPr>
        <w:t xml:space="preserve"> that </w:t>
      </w:r>
      <w:r w:rsidR="00526AB3">
        <w:rPr>
          <w:rFonts w:ascii="Arial" w:hAnsi="Arial" w:cs="Arial"/>
          <w:lang w:val="en-US"/>
        </w:rPr>
        <w:t>customers</w:t>
      </w:r>
      <w:r w:rsidRPr="00A351F8">
        <w:rPr>
          <w:rFonts w:ascii="Arial" w:hAnsi="Arial" w:cs="Arial"/>
        </w:rPr>
        <w:t xml:space="preserve"> attach to the brand’s </w:t>
      </w:r>
      <w:r w:rsidR="001D4618">
        <w:rPr>
          <w:rFonts w:ascii="Arial" w:hAnsi="Arial" w:cs="Arial"/>
          <w:lang w:val="en-US"/>
        </w:rPr>
        <w:t xml:space="preserve">features”. </w:t>
      </w:r>
      <w:r w:rsidRPr="00A351F8">
        <w:rPr>
          <w:rFonts w:ascii="Arial" w:hAnsi="Arial" w:cs="Arial"/>
          <w:lang w:val="en-US"/>
        </w:rPr>
        <w:t xml:space="preserve">These studies examine </w:t>
      </w:r>
      <w:r w:rsidRPr="00A351F8">
        <w:rPr>
          <w:rFonts w:ascii="Arial" w:hAnsi="Arial" w:cs="Arial"/>
          <w:color w:val="0F0F0F"/>
        </w:rPr>
        <w:t xml:space="preserve">the correlation between </w:t>
      </w:r>
      <w:r w:rsidR="00895E95">
        <w:rPr>
          <w:rFonts w:ascii="Arial" w:hAnsi="Arial" w:cs="Arial"/>
          <w:color w:val="0F0F0F"/>
          <w:lang w:val="en-US"/>
        </w:rPr>
        <w:t xml:space="preserve">the </w:t>
      </w:r>
      <w:r w:rsidRPr="00A351F8">
        <w:rPr>
          <w:rFonts w:ascii="Arial" w:hAnsi="Arial" w:cs="Arial"/>
          <w:color w:val="0F0F0F"/>
        </w:rPr>
        <w:t>desire and social value</w:t>
      </w:r>
      <w:r w:rsidRPr="00A351F8">
        <w:rPr>
          <w:rFonts w:ascii="Arial" w:hAnsi="Arial" w:cs="Arial"/>
          <w:color w:val="0F0F0F"/>
          <w:lang w:val="en-US"/>
        </w:rPr>
        <w:t>s</w:t>
      </w:r>
      <w:r w:rsidRPr="00A351F8">
        <w:rPr>
          <w:rFonts w:ascii="Arial" w:hAnsi="Arial" w:cs="Arial"/>
          <w:color w:val="0F0F0F"/>
        </w:rPr>
        <w:t xml:space="preserve"> in consumers' interaction with </w:t>
      </w:r>
      <w:r w:rsidR="008A42CE">
        <w:rPr>
          <w:rFonts w:ascii="Arial" w:hAnsi="Arial" w:cs="Arial"/>
          <w:color w:val="0F0F0F"/>
          <w:lang w:val="en-US"/>
        </w:rPr>
        <w:t xml:space="preserve">fashion </w:t>
      </w:r>
      <w:r w:rsidRPr="00A351F8">
        <w:rPr>
          <w:rFonts w:ascii="Arial" w:hAnsi="Arial" w:cs="Arial"/>
          <w:color w:val="0F0F0F"/>
        </w:rPr>
        <w:t xml:space="preserve">luxury </w:t>
      </w:r>
      <w:r w:rsidRPr="00A351F8">
        <w:rPr>
          <w:rFonts w:ascii="Arial" w:hAnsi="Arial" w:cs="Arial"/>
          <w:color w:val="0F0F0F"/>
        </w:rPr>
        <w:lastRenderedPageBreak/>
        <w:t xml:space="preserve">brands and </w:t>
      </w:r>
      <w:r>
        <w:rPr>
          <w:rFonts w:ascii="Arial" w:hAnsi="Arial" w:cs="Arial"/>
          <w:color w:val="0F0F0F"/>
        </w:rPr>
        <w:t>explore</w:t>
      </w:r>
      <w:r w:rsidRPr="00A351F8">
        <w:rPr>
          <w:rFonts w:ascii="Arial" w:hAnsi="Arial" w:cs="Arial"/>
          <w:color w:val="0F0F0F"/>
        </w:rPr>
        <w:t xml:space="preserve"> the connection between </w:t>
      </w:r>
      <w:r w:rsidRPr="00A351F8">
        <w:rPr>
          <w:rFonts w:ascii="Arial" w:hAnsi="Arial" w:cs="Arial"/>
          <w:color w:val="0F0F0F"/>
          <w:lang w:val="en-US"/>
        </w:rPr>
        <w:t>customer</w:t>
      </w:r>
      <w:r w:rsidRPr="00A351F8">
        <w:rPr>
          <w:rFonts w:ascii="Arial" w:hAnsi="Arial" w:cs="Arial"/>
          <w:color w:val="0F0F0F"/>
        </w:rPr>
        <w:t xml:space="preserve"> engagement and their subjective well-being. The stud</w:t>
      </w:r>
      <w:r w:rsidRPr="00A351F8">
        <w:rPr>
          <w:rFonts w:ascii="Arial" w:hAnsi="Arial" w:cs="Arial"/>
          <w:color w:val="0F0F0F"/>
          <w:lang w:val="en-US"/>
        </w:rPr>
        <w:t>ies</w:t>
      </w:r>
      <w:r w:rsidRPr="00A351F8">
        <w:rPr>
          <w:rFonts w:ascii="Arial" w:hAnsi="Arial" w:cs="Arial"/>
          <w:color w:val="0F0F0F"/>
        </w:rPr>
        <w:t xml:space="preserve"> </w:t>
      </w:r>
      <w:r w:rsidR="001D4618">
        <w:rPr>
          <w:rFonts w:ascii="Arial" w:hAnsi="Arial" w:cs="Arial"/>
          <w:color w:val="0F0F0F"/>
          <w:lang w:val="en-US"/>
        </w:rPr>
        <w:t xml:space="preserve">not only make contributions to the literature </w:t>
      </w:r>
      <w:r w:rsidR="00526AB3">
        <w:rPr>
          <w:rFonts w:ascii="Arial" w:hAnsi="Arial" w:cs="Arial"/>
          <w:color w:val="0F0F0F"/>
          <w:lang w:val="en-US"/>
        </w:rPr>
        <w:t>on</w:t>
      </w:r>
      <w:r w:rsidR="00683ED3">
        <w:rPr>
          <w:rFonts w:ascii="Arial" w:hAnsi="Arial" w:cs="Arial"/>
          <w:color w:val="0F0F0F"/>
          <w:lang w:val="en-US"/>
        </w:rPr>
        <w:t xml:space="preserve"> </w:t>
      </w:r>
      <w:r w:rsidRPr="00A351F8">
        <w:rPr>
          <w:rFonts w:ascii="Arial" w:hAnsi="Arial" w:cs="Arial"/>
          <w:color w:val="0F0F0F"/>
        </w:rPr>
        <w:t xml:space="preserve">customer engagement </w:t>
      </w:r>
      <w:r w:rsidR="001D4618">
        <w:rPr>
          <w:rFonts w:ascii="Arial" w:hAnsi="Arial" w:cs="Arial"/>
          <w:color w:val="0F0F0F"/>
          <w:lang w:val="en-US"/>
        </w:rPr>
        <w:t>but also</w:t>
      </w:r>
      <w:r w:rsidRPr="00A351F8">
        <w:rPr>
          <w:rFonts w:ascii="Arial" w:hAnsi="Arial" w:cs="Arial"/>
          <w:color w:val="0F0F0F"/>
        </w:rPr>
        <w:t xml:space="preserve"> reveal </w:t>
      </w:r>
      <w:r w:rsidR="00526AB3">
        <w:rPr>
          <w:rFonts w:ascii="Arial" w:hAnsi="Arial" w:cs="Arial"/>
          <w:color w:val="0F0F0F"/>
          <w:lang w:val="en-US"/>
        </w:rPr>
        <w:t>the ways in which engagement with luxury brands can stem from customers’ social motivations</w:t>
      </w:r>
      <w:r w:rsidRPr="00A351F8">
        <w:rPr>
          <w:rFonts w:ascii="Arial" w:hAnsi="Arial" w:cs="Arial"/>
          <w:color w:val="0F0F0F"/>
        </w:rPr>
        <w:t xml:space="preserve"> (</w:t>
      </w:r>
      <w:r w:rsidR="00526AB3">
        <w:rPr>
          <w:rFonts w:ascii="Arial" w:hAnsi="Arial" w:cs="Arial"/>
          <w:color w:val="0F0F0F"/>
          <w:lang w:val="en-US"/>
        </w:rPr>
        <w:t>such as</w:t>
      </w:r>
      <w:r w:rsidRPr="00A351F8">
        <w:rPr>
          <w:rFonts w:ascii="Arial" w:hAnsi="Arial" w:cs="Arial"/>
          <w:color w:val="0F0F0F"/>
        </w:rPr>
        <w:t xml:space="preserve"> desire and social value)</w:t>
      </w:r>
      <w:r w:rsidR="00526AB3">
        <w:rPr>
          <w:rFonts w:ascii="Arial" w:hAnsi="Arial" w:cs="Arial"/>
          <w:color w:val="0F0F0F"/>
          <w:lang w:val="en-US"/>
        </w:rPr>
        <w:t>,</w:t>
      </w:r>
      <w:r w:rsidRPr="00A351F8">
        <w:rPr>
          <w:rFonts w:ascii="Arial" w:hAnsi="Arial" w:cs="Arial"/>
          <w:color w:val="0F0F0F"/>
        </w:rPr>
        <w:t xml:space="preserve"> and how </w:t>
      </w:r>
      <w:r w:rsidRPr="00A351F8">
        <w:rPr>
          <w:rFonts w:ascii="Arial" w:hAnsi="Arial" w:cs="Arial"/>
          <w:color w:val="0F0F0F"/>
          <w:lang w:val="en-US"/>
        </w:rPr>
        <w:t>these</w:t>
      </w:r>
      <w:r w:rsidRPr="00A351F8">
        <w:rPr>
          <w:rFonts w:ascii="Arial" w:hAnsi="Arial" w:cs="Arial"/>
          <w:color w:val="0F0F0F"/>
        </w:rPr>
        <w:t xml:space="preserve"> </w:t>
      </w:r>
      <w:r w:rsidR="001D4618">
        <w:rPr>
          <w:rFonts w:ascii="Arial" w:hAnsi="Arial" w:cs="Arial"/>
          <w:color w:val="0F0F0F"/>
          <w:lang w:val="en-US"/>
        </w:rPr>
        <w:t>factors</w:t>
      </w:r>
      <w:r w:rsidRPr="00A351F8">
        <w:rPr>
          <w:rFonts w:ascii="Arial" w:hAnsi="Arial" w:cs="Arial"/>
          <w:color w:val="0F0F0F"/>
          <w:lang w:val="en-US"/>
        </w:rPr>
        <w:t xml:space="preserve"> impact the</w:t>
      </w:r>
      <w:r w:rsidRPr="00A351F8">
        <w:rPr>
          <w:rFonts w:ascii="Arial" w:hAnsi="Arial" w:cs="Arial"/>
          <w:color w:val="0F0F0F"/>
        </w:rPr>
        <w:t xml:space="preserve"> subject</w:t>
      </w:r>
      <w:r w:rsidRPr="00A351F8">
        <w:rPr>
          <w:rFonts w:ascii="Arial" w:hAnsi="Arial" w:cs="Arial"/>
          <w:color w:val="0F0F0F"/>
          <w:lang w:val="en-US"/>
        </w:rPr>
        <w:t>ive</w:t>
      </w:r>
      <w:r w:rsidRPr="00A351F8">
        <w:rPr>
          <w:rFonts w:ascii="Arial" w:hAnsi="Arial" w:cs="Arial"/>
          <w:color w:val="0F0F0F"/>
        </w:rPr>
        <w:t xml:space="preserve"> well-being</w:t>
      </w:r>
      <w:r w:rsidRPr="00A351F8">
        <w:rPr>
          <w:rFonts w:ascii="Arial" w:hAnsi="Arial" w:cs="Arial"/>
          <w:color w:val="0F0F0F"/>
          <w:lang w:val="en-US"/>
        </w:rPr>
        <w:t xml:space="preserve"> of consumers</w:t>
      </w:r>
      <w:r w:rsidRPr="00A351F8">
        <w:rPr>
          <w:rFonts w:ascii="Arial" w:hAnsi="Arial" w:cs="Arial"/>
          <w:color w:val="0F0F0F"/>
        </w:rPr>
        <w:t>. Understanding</w:t>
      </w:r>
      <w:r w:rsidR="001D4618">
        <w:rPr>
          <w:rFonts w:ascii="Arial" w:hAnsi="Arial" w:cs="Arial"/>
          <w:color w:val="0F0F0F"/>
          <w:lang w:val="en-US"/>
        </w:rPr>
        <w:t xml:space="preserve"> and comprehending</w:t>
      </w:r>
      <w:r w:rsidRPr="00A351F8">
        <w:rPr>
          <w:rFonts w:ascii="Arial" w:hAnsi="Arial" w:cs="Arial"/>
          <w:color w:val="0F0F0F"/>
        </w:rPr>
        <w:t xml:space="preserve"> these relationships </w:t>
      </w:r>
      <w:r w:rsidR="001D4618">
        <w:rPr>
          <w:rFonts w:ascii="Arial" w:hAnsi="Arial" w:cs="Arial"/>
          <w:color w:val="0F0F0F"/>
          <w:lang w:val="en-US"/>
        </w:rPr>
        <w:t xml:space="preserve">is crucial </w:t>
      </w:r>
      <w:r w:rsidRPr="00A351F8">
        <w:rPr>
          <w:rFonts w:ascii="Arial" w:hAnsi="Arial" w:cs="Arial"/>
          <w:color w:val="0F0F0F"/>
        </w:rPr>
        <w:t>for luxury brand</w:t>
      </w:r>
      <w:r w:rsidR="001D4618">
        <w:rPr>
          <w:rFonts w:ascii="Arial" w:hAnsi="Arial" w:cs="Arial"/>
          <w:color w:val="0F0F0F"/>
          <w:lang w:val="en-US"/>
        </w:rPr>
        <w:t>s in strategizing their approaches</w:t>
      </w:r>
      <w:r w:rsidRPr="00A351F8">
        <w:rPr>
          <w:rFonts w:ascii="Arial" w:hAnsi="Arial" w:cs="Arial"/>
          <w:color w:val="0F0F0F"/>
        </w:rPr>
        <w:t>.</w:t>
      </w:r>
      <w:r w:rsidRPr="00A351F8">
        <w:rPr>
          <w:rFonts w:ascii="Arial" w:hAnsi="Arial" w:cs="Arial"/>
          <w:color w:val="0F0F0F"/>
          <w:lang w:val="en-US"/>
        </w:rPr>
        <w:t xml:space="preserve"> </w:t>
      </w:r>
    </w:p>
    <w:p w14:paraId="00BFEB20" w14:textId="77777777" w:rsidR="00914D25" w:rsidRDefault="00914D25" w:rsidP="00914D25">
      <w:pPr>
        <w:spacing w:line="360" w:lineRule="auto"/>
        <w:rPr>
          <w:rFonts w:ascii="Arial" w:hAnsi="Arial" w:cs="Arial"/>
          <w:color w:val="0F0F0F"/>
          <w:lang w:val="en-US"/>
        </w:rPr>
      </w:pPr>
    </w:p>
    <w:p w14:paraId="5DABE5F7" w14:textId="78D74813" w:rsidR="00914D25" w:rsidRDefault="00914D25" w:rsidP="00914D25">
      <w:pPr>
        <w:spacing w:line="360" w:lineRule="auto"/>
        <w:rPr>
          <w:rFonts w:ascii="Arial" w:hAnsi="Arial" w:cs="Arial"/>
          <w:color w:val="0F0F0F"/>
          <w:lang w:val="en-US"/>
        </w:rPr>
      </w:pPr>
      <w:r>
        <w:rPr>
          <w:rFonts w:ascii="Arial" w:hAnsi="Arial" w:cs="Arial"/>
          <w:color w:val="0F0F0F"/>
          <w:lang w:val="en-US"/>
        </w:rPr>
        <w:t>In previous studies</w:t>
      </w:r>
      <w:r w:rsidRPr="00A351F8">
        <w:rPr>
          <w:rFonts w:ascii="Arial" w:hAnsi="Arial" w:cs="Arial"/>
          <w:color w:val="0F0F0F"/>
          <w:lang w:val="en-US"/>
        </w:rPr>
        <w:t xml:space="preserve">, when it comes to the context of </w:t>
      </w:r>
      <w:r>
        <w:rPr>
          <w:rFonts w:ascii="Arial" w:hAnsi="Arial" w:cs="Arial"/>
          <w:color w:val="0F0F0F"/>
          <w:lang w:val="en-US"/>
        </w:rPr>
        <w:t xml:space="preserve">online </w:t>
      </w:r>
      <w:r w:rsidRPr="00A351F8">
        <w:rPr>
          <w:rFonts w:ascii="Arial" w:hAnsi="Arial" w:cs="Arial"/>
          <w:color w:val="0F0F0F"/>
          <w:lang w:val="en-US"/>
        </w:rPr>
        <w:t xml:space="preserve">digital platforms, the compatibility between luxury brands and </w:t>
      </w:r>
      <w:r w:rsidR="00AF4019">
        <w:rPr>
          <w:rFonts w:ascii="Arial" w:hAnsi="Arial" w:cs="Arial"/>
          <w:color w:val="0F0F0F"/>
          <w:lang w:val="en-US"/>
        </w:rPr>
        <w:t>social media</w:t>
      </w:r>
      <w:r w:rsidRPr="00A351F8">
        <w:rPr>
          <w:rFonts w:ascii="Arial" w:hAnsi="Arial" w:cs="Arial"/>
          <w:color w:val="0F0F0F"/>
          <w:lang w:val="en-US"/>
        </w:rPr>
        <w:t xml:space="preserve"> platforms has traditionally been questioned </w:t>
      </w:r>
      <w:r w:rsidRPr="00A351F8">
        <w:rPr>
          <w:rFonts w:ascii="Arial" w:hAnsi="Arial" w:cs="Arial"/>
          <w:color w:val="1F1F1F"/>
        </w:rPr>
        <w:t>(</w:t>
      </w:r>
      <w:r>
        <w:rPr>
          <w:rFonts w:ascii="Arial" w:hAnsi="Arial" w:cs="Arial"/>
          <w:color w:val="1F1F1F"/>
          <w:lang w:val="en-US"/>
        </w:rPr>
        <w:t>Liu, 2021</w:t>
      </w:r>
      <w:r w:rsidRPr="00A351F8">
        <w:rPr>
          <w:rFonts w:ascii="Arial" w:hAnsi="Arial" w:cs="Arial"/>
          <w:color w:val="1F1F1F"/>
        </w:rPr>
        <w:t>)</w:t>
      </w:r>
      <w:r w:rsidRPr="00A351F8">
        <w:rPr>
          <w:rFonts w:ascii="Arial" w:hAnsi="Arial" w:cs="Arial"/>
          <w:color w:val="0F0F0F"/>
          <w:lang w:val="en-US"/>
        </w:rPr>
        <w:t xml:space="preserve">. According to Swart (2023), </w:t>
      </w:r>
      <w:r>
        <w:rPr>
          <w:rFonts w:ascii="Arial" w:hAnsi="Arial" w:cs="Arial"/>
          <w:color w:val="0F0F0F"/>
          <w:lang w:val="en-US"/>
        </w:rPr>
        <w:t xml:space="preserve">the </w:t>
      </w:r>
      <w:r w:rsidRPr="00A351F8">
        <w:rPr>
          <w:rFonts w:ascii="Arial" w:hAnsi="Arial" w:cs="Arial"/>
          <w:color w:val="0F0F0F"/>
        </w:rPr>
        <w:t>social media platfor</w:t>
      </w:r>
      <w:r>
        <w:rPr>
          <w:rFonts w:ascii="Arial" w:hAnsi="Arial" w:cs="Arial"/>
          <w:color w:val="0F0F0F"/>
          <w:lang w:val="en-US"/>
        </w:rPr>
        <w:t xml:space="preserve">m </w:t>
      </w:r>
      <w:r w:rsidRPr="00A351F8">
        <w:rPr>
          <w:rFonts w:ascii="Arial" w:hAnsi="Arial" w:cs="Arial"/>
          <w:color w:val="0F0F0F"/>
        </w:rPr>
        <w:t xml:space="preserve">with </w:t>
      </w:r>
      <w:r w:rsidRPr="00A351F8">
        <w:rPr>
          <w:rFonts w:ascii="Arial" w:hAnsi="Arial" w:cs="Arial"/>
          <w:color w:val="0F0F0F"/>
          <w:lang w:val="en-US"/>
        </w:rPr>
        <w:t xml:space="preserve">the characteristics of </w:t>
      </w:r>
      <w:r w:rsidRPr="00A351F8">
        <w:rPr>
          <w:rFonts w:ascii="Arial" w:hAnsi="Arial" w:cs="Arial"/>
          <w:color w:val="0F0F0F"/>
        </w:rPr>
        <w:t xml:space="preserve">wide access </w:t>
      </w:r>
      <w:r w:rsidRPr="00A351F8">
        <w:rPr>
          <w:rFonts w:ascii="Arial" w:hAnsi="Arial" w:cs="Arial"/>
          <w:color w:val="0F0F0F"/>
          <w:lang w:val="en-US"/>
        </w:rPr>
        <w:t xml:space="preserve">and global reach </w:t>
      </w:r>
      <w:r w:rsidRPr="00A351F8">
        <w:rPr>
          <w:rFonts w:ascii="Arial" w:hAnsi="Arial" w:cs="Arial"/>
          <w:color w:val="0F0F0F"/>
        </w:rPr>
        <w:t>highlight</w:t>
      </w:r>
      <w:r>
        <w:rPr>
          <w:rFonts w:ascii="Arial" w:hAnsi="Arial" w:cs="Arial"/>
          <w:color w:val="0F0F0F"/>
          <w:lang w:val="en-US"/>
        </w:rPr>
        <w:t>s</w:t>
      </w:r>
      <w:r w:rsidRPr="00A351F8">
        <w:rPr>
          <w:rFonts w:ascii="Arial" w:hAnsi="Arial" w:cs="Arial"/>
          <w:color w:val="0F0F0F"/>
        </w:rPr>
        <w:t xml:space="preserve"> its inclusivity</w:t>
      </w:r>
      <w:r w:rsidRPr="00A351F8">
        <w:rPr>
          <w:rFonts w:ascii="Arial" w:hAnsi="Arial" w:cs="Arial"/>
          <w:color w:val="0F0F0F"/>
          <w:lang w:val="en-US"/>
        </w:rPr>
        <w:t xml:space="preserve"> </w:t>
      </w:r>
      <w:r w:rsidRPr="00A351F8">
        <w:rPr>
          <w:rFonts w:ascii="Arial" w:hAnsi="Arial" w:cs="Arial"/>
          <w:color w:val="0F0F0F"/>
        </w:rPr>
        <w:t>and popularity among diverse audiences</w:t>
      </w:r>
      <w:r w:rsidRPr="00A351F8">
        <w:rPr>
          <w:rFonts w:ascii="Arial" w:hAnsi="Arial" w:cs="Arial"/>
          <w:color w:val="0F0F0F"/>
          <w:lang w:val="en-US"/>
        </w:rPr>
        <w:t xml:space="preserve">. </w:t>
      </w:r>
      <w:r>
        <w:rPr>
          <w:rFonts w:ascii="Arial" w:hAnsi="Arial" w:cs="Arial"/>
          <w:color w:val="0F0F0F"/>
          <w:lang w:val="en-US"/>
        </w:rPr>
        <w:t>However, luxury brands have the need t</w:t>
      </w:r>
      <w:r w:rsidRPr="00A351F8">
        <w:rPr>
          <w:rFonts w:ascii="Arial" w:hAnsi="Arial" w:cs="Arial"/>
          <w:color w:val="0F0F0F"/>
          <w:lang w:val="en-US"/>
        </w:rPr>
        <w:t xml:space="preserve">o protect </w:t>
      </w:r>
      <w:r>
        <w:rPr>
          <w:rFonts w:ascii="Arial" w:hAnsi="Arial" w:cs="Arial"/>
          <w:color w:val="0F0F0F"/>
          <w:lang w:val="en-US"/>
        </w:rPr>
        <w:t>their</w:t>
      </w:r>
      <w:r w:rsidRPr="00A351F8">
        <w:rPr>
          <w:rFonts w:ascii="Arial" w:hAnsi="Arial" w:cs="Arial"/>
          <w:color w:val="0F0F0F"/>
          <w:lang w:val="en-US"/>
        </w:rPr>
        <w:t xml:space="preserve"> uniqueness of exclusivity and launch one-to-one </w:t>
      </w:r>
      <w:r>
        <w:rPr>
          <w:rFonts w:ascii="Arial" w:hAnsi="Arial" w:cs="Arial"/>
          <w:color w:val="0F0F0F"/>
          <w:lang w:val="en-US"/>
        </w:rPr>
        <w:t>relationships</w:t>
      </w:r>
      <w:r w:rsidRPr="00A351F8">
        <w:rPr>
          <w:rFonts w:ascii="Arial" w:hAnsi="Arial" w:cs="Arial"/>
          <w:color w:val="0F0F0F"/>
          <w:lang w:val="en-US"/>
        </w:rPr>
        <w:t xml:space="preserve"> with customers</w:t>
      </w:r>
      <w:r>
        <w:rPr>
          <w:rFonts w:ascii="Arial" w:hAnsi="Arial" w:cs="Arial"/>
          <w:color w:val="0F0F0F"/>
          <w:lang w:val="en-US"/>
        </w:rPr>
        <w:t xml:space="preserve"> </w:t>
      </w:r>
      <w:r w:rsidRPr="00A351F8">
        <w:rPr>
          <w:rFonts w:ascii="Arial" w:hAnsi="Arial" w:cs="Arial"/>
          <w:color w:val="1F1F1F"/>
        </w:rPr>
        <w:t>(</w:t>
      </w:r>
      <w:r>
        <w:rPr>
          <w:rFonts w:ascii="Arial" w:hAnsi="Arial" w:cs="Arial"/>
          <w:color w:val="1F1F1F"/>
          <w:lang w:val="en-US"/>
        </w:rPr>
        <w:t>Liu, 2021</w:t>
      </w:r>
      <w:r w:rsidRPr="00A351F8">
        <w:rPr>
          <w:rFonts w:ascii="Arial" w:hAnsi="Arial" w:cs="Arial"/>
          <w:color w:val="1F1F1F"/>
        </w:rPr>
        <w:t>)</w:t>
      </w:r>
      <w:r w:rsidRPr="00A351F8">
        <w:rPr>
          <w:rFonts w:ascii="Arial" w:hAnsi="Arial" w:cs="Arial"/>
          <w:color w:val="0F0F0F"/>
          <w:lang w:val="en-US"/>
        </w:rPr>
        <w:t xml:space="preserve">. </w:t>
      </w:r>
      <w:r>
        <w:rPr>
          <w:rFonts w:ascii="Arial" w:hAnsi="Arial" w:cs="Arial"/>
          <w:color w:val="0F0F0F"/>
          <w:lang w:val="en-US"/>
        </w:rPr>
        <w:t>Accordingly,</w:t>
      </w:r>
      <w:r w:rsidRPr="00A351F8">
        <w:rPr>
          <w:rFonts w:ascii="Arial" w:hAnsi="Arial" w:cs="Arial"/>
          <w:color w:val="0F0F0F"/>
          <w:lang w:val="en-US"/>
        </w:rPr>
        <w:t xml:space="preserve"> luxury brands have long </w:t>
      </w:r>
      <w:r w:rsidRPr="00A351F8">
        <w:rPr>
          <w:rFonts w:ascii="Arial" w:hAnsi="Arial" w:cs="Arial"/>
          <w:color w:val="222222"/>
          <w:shd w:val="clear" w:color="auto" w:fill="FFFFFF"/>
        </w:rPr>
        <w:t>hesitated to integrate their business into the online environment</w:t>
      </w:r>
      <w:r w:rsidRPr="00A351F8">
        <w:rPr>
          <w:rFonts w:ascii="Arial" w:hAnsi="Arial" w:cs="Arial"/>
          <w:color w:val="222222"/>
          <w:shd w:val="clear" w:color="auto" w:fill="FFFFFF"/>
          <w:lang w:val="en-US"/>
        </w:rPr>
        <w:t xml:space="preserve"> </w:t>
      </w:r>
      <w:r w:rsidRPr="00A351F8">
        <w:rPr>
          <w:rFonts w:ascii="Arial" w:hAnsi="Arial" w:cs="Arial"/>
          <w:color w:val="222222"/>
          <w:shd w:val="clear" w:color="auto" w:fill="FFFFFF"/>
        </w:rPr>
        <w:t xml:space="preserve">and interact with </w:t>
      </w:r>
      <w:r>
        <w:rPr>
          <w:rFonts w:ascii="Arial" w:hAnsi="Arial" w:cs="Arial"/>
          <w:color w:val="222222"/>
          <w:shd w:val="clear" w:color="auto" w:fill="FFFFFF"/>
          <w:lang w:val="en-US"/>
        </w:rPr>
        <w:t xml:space="preserve">online </w:t>
      </w:r>
      <w:r w:rsidRPr="00A351F8">
        <w:rPr>
          <w:rFonts w:ascii="Arial" w:hAnsi="Arial" w:cs="Arial"/>
          <w:color w:val="222222"/>
          <w:shd w:val="clear" w:color="auto" w:fill="FFFFFF"/>
        </w:rPr>
        <w:t>customers through social media channels</w:t>
      </w:r>
      <w:r w:rsidRPr="00A351F8">
        <w:rPr>
          <w:rFonts w:ascii="Arial" w:hAnsi="Arial" w:cs="Arial"/>
          <w:color w:val="222222"/>
          <w:shd w:val="clear" w:color="auto" w:fill="FFFFFF"/>
          <w:lang w:val="en-US"/>
        </w:rPr>
        <w:t xml:space="preserve"> (Milovan, 2021). According to McKinsey (2019), luxury brands were the </w:t>
      </w:r>
      <w:r w:rsidR="001D4618">
        <w:rPr>
          <w:rFonts w:ascii="Arial" w:hAnsi="Arial" w:cs="Arial"/>
          <w:color w:val="222222"/>
          <w:shd w:val="clear" w:color="auto" w:fill="FFFFFF"/>
          <w:lang w:val="en-US"/>
        </w:rPr>
        <w:t>last</w:t>
      </w:r>
      <w:r w:rsidRPr="00A351F8">
        <w:rPr>
          <w:rFonts w:ascii="Arial" w:hAnsi="Arial" w:cs="Arial"/>
          <w:color w:val="222222"/>
          <w:shd w:val="clear" w:color="auto" w:fill="FFFFFF"/>
          <w:lang w:val="en-US"/>
        </w:rPr>
        <w:t xml:space="preserve"> in </w:t>
      </w:r>
      <w:r w:rsidR="00AF4019">
        <w:rPr>
          <w:rFonts w:ascii="Arial" w:hAnsi="Arial" w:cs="Arial"/>
          <w:color w:val="222222"/>
          <w:shd w:val="clear" w:color="auto" w:fill="FFFFFF"/>
          <w:lang w:val="en-US"/>
        </w:rPr>
        <w:t>adopting</w:t>
      </w:r>
      <w:r w:rsidRPr="00A351F8">
        <w:rPr>
          <w:rFonts w:ascii="Arial" w:hAnsi="Arial" w:cs="Arial"/>
          <w:color w:val="222222"/>
          <w:shd w:val="clear" w:color="auto" w:fill="FFFFFF"/>
          <w:lang w:val="en-US"/>
        </w:rPr>
        <w:t xml:space="preserve"> digital transformation </w:t>
      </w:r>
      <w:r w:rsidR="00AF4019">
        <w:rPr>
          <w:rFonts w:ascii="Arial" w:hAnsi="Arial" w:cs="Arial"/>
          <w:color w:val="222222"/>
          <w:shd w:val="clear" w:color="auto" w:fill="FFFFFF"/>
          <w:lang w:val="en-US"/>
        </w:rPr>
        <w:t>in</w:t>
      </w:r>
      <w:r w:rsidRPr="00A351F8">
        <w:rPr>
          <w:rFonts w:ascii="Arial" w:hAnsi="Arial" w:cs="Arial"/>
          <w:color w:val="222222"/>
          <w:shd w:val="clear" w:color="auto" w:fill="FFFFFF"/>
          <w:lang w:val="en-US"/>
        </w:rPr>
        <w:t xml:space="preserve"> </w:t>
      </w:r>
      <w:r>
        <w:rPr>
          <w:rFonts w:ascii="Arial" w:hAnsi="Arial" w:cs="Arial"/>
          <w:color w:val="222222"/>
          <w:shd w:val="clear" w:color="auto" w:fill="FFFFFF"/>
          <w:lang w:val="en-US"/>
        </w:rPr>
        <w:t>their</w:t>
      </w:r>
      <w:r w:rsidRPr="00A351F8">
        <w:rPr>
          <w:rFonts w:ascii="Arial" w:hAnsi="Arial" w:cs="Arial"/>
          <w:color w:val="222222"/>
          <w:shd w:val="clear" w:color="auto" w:fill="FFFFFF"/>
          <w:lang w:val="en-US"/>
        </w:rPr>
        <w:t xml:space="preserve"> business </w:t>
      </w:r>
      <w:r w:rsidR="001D4618">
        <w:rPr>
          <w:rFonts w:ascii="Arial" w:hAnsi="Arial" w:cs="Arial"/>
          <w:color w:val="222222"/>
          <w:shd w:val="clear" w:color="auto" w:fill="FFFFFF"/>
          <w:lang w:val="en-US"/>
        </w:rPr>
        <w:t>expansions</w:t>
      </w:r>
      <w:r w:rsidRPr="00A351F8">
        <w:rPr>
          <w:rFonts w:ascii="Arial" w:hAnsi="Arial" w:cs="Arial"/>
          <w:color w:val="222222"/>
          <w:shd w:val="clear" w:color="auto" w:fill="FFFFFF"/>
          <w:lang w:val="en-US"/>
        </w:rPr>
        <w:t xml:space="preserve">, and they viewed digital platforms primarily </w:t>
      </w:r>
      <w:r w:rsidRPr="00A351F8">
        <w:rPr>
          <w:rFonts w:ascii="Arial" w:hAnsi="Arial" w:cs="Arial"/>
          <w:color w:val="0F0F0F"/>
        </w:rPr>
        <w:t>as a means of establishing an online presence, while they considered offline stores as the primary channel</w:t>
      </w:r>
      <w:r w:rsidRPr="00A351F8">
        <w:rPr>
          <w:rFonts w:ascii="Arial" w:hAnsi="Arial" w:cs="Arial"/>
          <w:color w:val="0F0F0F"/>
          <w:lang w:val="en-US"/>
        </w:rPr>
        <w:t>s</w:t>
      </w:r>
      <w:r w:rsidRPr="00A351F8">
        <w:rPr>
          <w:rFonts w:ascii="Arial" w:hAnsi="Arial" w:cs="Arial"/>
          <w:color w:val="0F0F0F"/>
        </w:rPr>
        <w:t xml:space="preserve"> for cultivating consumer relationships</w:t>
      </w:r>
      <w:r w:rsidRPr="00A351F8">
        <w:rPr>
          <w:rFonts w:ascii="Arial" w:hAnsi="Arial" w:cs="Arial"/>
          <w:color w:val="0F0F0F"/>
          <w:lang w:val="en-US"/>
        </w:rPr>
        <w:t xml:space="preserve"> and</w:t>
      </w:r>
      <w:r w:rsidRPr="00A351F8">
        <w:rPr>
          <w:rFonts w:ascii="Arial" w:hAnsi="Arial" w:cs="Arial"/>
          <w:color w:val="0F0F0F"/>
        </w:rPr>
        <w:t xml:space="preserve"> building brand awareness</w:t>
      </w:r>
      <w:r w:rsidRPr="00A351F8">
        <w:rPr>
          <w:rFonts w:ascii="Arial" w:hAnsi="Arial" w:cs="Arial"/>
          <w:color w:val="0F0F0F"/>
          <w:lang w:val="en-US"/>
        </w:rPr>
        <w:t xml:space="preserve">. Therefore, </w:t>
      </w:r>
      <w:r>
        <w:rPr>
          <w:rFonts w:ascii="Arial" w:hAnsi="Arial" w:cs="Arial"/>
          <w:color w:val="0F0F0F"/>
          <w:lang w:val="en-US"/>
        </w:rPr>
        <w:t xml:space="preserve">in-depth </w:t>
      </w:r>
      <w:r w:rsidRPr="00A351F8">
        <w:rPr>
          <w:rFonts w:ascii="Arial" w:hAnsi="Arial" w:cs="Arial"/>
          <w:color w:val="0F0F0F"/>
          <w:lang w:val="en-US"/>
        </w:rPr>
        <w:t xml:space="preserve">research on </w:t>
      </w:r>
      <w:r w:rsidR="003D3323">
        <w:rPr>
          <w:rFonts w:ascii="Arial" w:hAnsi="Arial" w:cs="Arial"/>
          <w:color w:val="0F0F0F"/>
          <w:lang w:val="en-US"/>
        </w:rPr>
        <w:t xml:space="preserve">the </w:t>
      </w:r>
      <w:r>
        <w:rPr>
          <w:rFonts w:ascii="Arial" w:hAnsi="Arial" w:cs="Arial"/>
          <w:color w:val="0F0F0F"/>
          <w:lang w:val="en-US"/>
        </w:rPr>
        <w:t>digital marketing strategies</w:t>
      </w:r>
      <w:r w:rsidRPr="00A351F8">
        <w:rPr>
          <w:rFonts w:ascii="Arial" w:hAnsi="Arial" w:cs="Arial"/>
          <w:color w:val="0F0F0F"/>
          <w:lang w:val="en-US"/>
        </w:rPr>
        <w:t xml:space="preserve"> </w:t>
      </w:r>
      <w:r>
        <w:rPr>
          <w:rFonts w:ascii="Arial" w:hAnsi="Arial" w:cs="Arial"/>
          <w:color w:val="0F0F0F"/>
          <w:lang w:val="en-US"/>
        </w:rPr>
        <w:t>of</w:t>
      </w:r>
      <w:r w:rsidRPr="00A351F8">
        <w:rPr>
          <w:rFonts w:ascii="Arial" w:hAnsi="Arial" w:cs="Arial"/>
          <w:color w:val="0F0F0F"/>
          <w:lang w:val="en-US"/>
        </w:rPr>
        <w:t xml:space="preserve"> luxury brands is still scant and needs to be investigated. </w:t>
      </w:r>
    </w:p>
    <w:p w14:paraId="26A22F8A" w14:textId="77777777" w:rsidR="00914D25" w:rsidRPr="00A351F8" w:rsidRDefault="00914D25" w:rsidP="00914D25">
      <w:pPr>
        <w:spacing w:line="360" w:lineRule="auto"/>
        <w:rPr>
          <w:rFonts w:ascii="Arial" w:hAnsi="Arial" w:cs="Arial"/>
          <w:lang w:val="en-US"/>
        </w:rPr>
      </w:pPr>
    </w:p>
    <w:p w14:paraId="137F939D" w14:textId="60E4031D" w:rsidR="00914D25" w:rsidRPr="00C6043B" w:rsidRDefault="00914D25" w:rsidP="00914D25">
      <w:pPr>
        <w:spacing w:line="360" w:lineRule="auto"/>
        <w:rPr>
          <w:rFonts w:ascii="Arial" w:hAnsi="Arial" w:cs="Arial"/>
          <w:lang w:val="en-US"/>
        </w:rPr>
      </w:pPr>
      <w:r w:rsidRPr="00A351F8">
        <w:rPr>
          <w:rFonts w:ascii="Arial" w:hAnsi="Arial" w:cs="Arial"/>
          <w:color w:val="0F0F0F"/>
          <w:lang w:val="en-US"/>
        </w:rPr>
        <w:t>On the other hand, social media</w:t>
      </w:r>
      <w:r>
        <w:rPr>
          <w:rFonts w:ascii="Arial" w:hAnsi="Arial" w:cs="Arial"/>
          <w:color w:val="0F0F0F"/>
          <w:lang w:val="en-US"/>
        </w:rPr>
        <w:t xml:space="preserve">’s </w:t>
      </w:r>
      <w:r w:rsidRPr="00A351F8">
        <w:rPr>
          <w:rFonts w:ascii="Arial" w:hAnsi="Arial" w:cs="Arial"/>
          <w:color w:val="0F0F0F"/>
          <w:lang w:val="en-US"/>
        </w:rPr>
        <w:t>wide accessibility, global reach</w:t>
      </w:r>
      <w:r>
        <w:rPr>
          <w:rFonts w:ascii="Arial" w:hAnsi="Arial" w:cs="Arial"/>
          <w:color w:val="0F0F0F"/>
          <w:lang w:val="en-US"/>
        </w:rPr>
        <w:t>,</w:t>
      </w:r>
      <w:r w:rsidRPr="00A351F8">
        <w:rPr>
          <w:rFonts w:ascii="Arial" w:hAnsi="Arial" w:cs="Arial"/>
          <w:color w:val="0F0F0F"/>
          <w:lang w:val="en-US"/>
        </w:rPr>
        <w:t xml:space="preserve"> and real-time interaction </w:t>
      </w:r>
      <w:r>
        <w:rPr>
          <w:rFonts w:ascii="Arial" w:hAnsi="Arial" w:cs="Arial"/>
          <w:color w:val="0F0F0F"/>
          <w:lang w:val="en-US"/>
        </w:rPr>
        <w:t>have significant positive impacts on</w:t>
      </w:r>
      <w:r w:rsidRPr="00A351F8">
        <w:rPr>
          <w:rFonts w:ascii="Arial" w:hAnsi="Arial" w:cs="Arial"/>
          <w:color w:val="0F0F0F"/>
          <w:lang w:val="en-US"/>
        </w:rPr>
        <w:t xml:space="preserve"> luxury brands. Santos (2020) points out that r</w:t>
      </w:r>
      <w:r w:rsidRPr="00A351F8">
        <w:rPr>
          <w:rFonts w:ascii="Arial" w:hAnsi="Arial" w:cs="Arial"/>
          <w:color w:val="0F0F0F"/>
        </w:rPr>
        <w:t xml:space="preserve">eal-time interaction on social media platforms enables instant engagement between brands and consumers. </w:t>
      </w:r>
      <w:r w:rsidR="00C6043B">
        <w:rPr>
          <w:rFonts w:ascii="Arial" w:hAnsi="Arial" w:cs="Arial"/>
          <w:color w:val="0F0F0F"/>
          <w:lang w:val="en-US"/>
        </w:rPr>
        <w:t xml:space="preserve">In the approach to social media marketing, brands leverage platforms such as photos and posts to update and share customers with the information of new products and services. Such real-time engagement through social media facilitates brands to enhance customer involvement and brand performance (Santos, 2020). Meanwhile, customer engagement on social media would encourage customers to exchange information effortlessly within social media </w:t>
      </w:r>
      <w:r w:rsidR="00C6043B">
        <w:rPr>
          <w:rFonts w:ascii="Arial" w:hAnsi="Arial" w:cs="Arial"/>
          <w:color w:val="0F0F0F"/>
          <w:lang w:val="en-US"/>
        </w:rPr>
        <w:lastRenderedPageBreak/>
        <w:t>communities, which helps to stimulate positive electronic word-of-mouth and boost brands’ sales (Kumar, 2016).</w:t>
      </w:r>
    </w:p>
    <w:p w14:paraId="204EB6F1" w14:textId="77777777" w:rsidR="00914D25" w:rsidRPr="00C522E4" w:rsidRDefault="00914D25" w:rsidP="00914D25">
      <w:pPr>
        <w:spacing w:line="360" w:lineRule="auto"/>
        <w:rPr>
          <w:rFonts w:ascii="Arial" w:hAnsi="Arial" w:cs="Arial"/>
          <w:lang w:val="en-US"/>
        </w:rPr>
      </w:pPr>
    </w:p>
    <w:p w14:paraId="06CD0B47" w14:textId="77777777" w:rsidR="00914D25" w:rsidRPr="002A407F" w:rsidRDefault="00914D25" w:rsidP="00914D25">
      <w:pPr>
        <w:spacing w:line="360" w:lineRule="auto"/>
        <w:rPr>
          <w:rFonts w:ascii="Arial" w:hAnsi="Arial" w:cs="Arial"/>
          <w:b/>
          <w:bCs/>
          <w:lang w:val="en-US"/>
        </w:rPr>
      </w:pPr>
      <w:r w:rsidRPr="008A637E">
        <w:rPr>
          <w:rFonts w:ascii="Arial" w:hAnsi="Arial" w:cs="Arial"/>
          <w:b/>
          <w:bCs/>
        </w:rPr>
        <w:t>Measurement Metrics and Analytics</w:t>
      </w:r>
      <w:r>
        <w:rPr>
          <w:rFonts w:ascii="Arial" w:hAnsi="Arial" w:cs="Arial"/>
          <w:b/>
          <w:bCs/>
          <w:lang w:val="en-US"/>
        </w:rPr>
        <w:t xml:space="preserve"> of Customer Engagement</w:t>
      </w:r>
    </w:p>
    <w:p w14:paraId="03366077" w14:textId="77777777" w:rsidR="00914D25" w:rsidRPr="00DA12B0" w:rsidRDefault="00914D25" w:rsidP="00914D25">
      <w:pPr>
        <w:spacing w:line="360" w:lineRule="auto"/>
        <w:rPr>
          <w:rFonts w:ascii="Arial" w:hAnsi="Arial" w:cs="Arial"/>
          <w:b/>
          <w:bCs/>
        </w:rPr>
      </w:pPr>
    </w:p>
    <w:p w14:paraId="581F5526" w14:textId="54AB6CA1" w:rsidR="00914D25" w:rsidRPr="00DA12B0" w:rsidRDefault="00C6043B" w:rsidP="00914D25">
      <w:pPr>
        <w:spacing w:line="360" w:lineRule="auto"/>
        <w:rPr>
          <w:rFonts w:ascii="Arial" w:hAnsi="Arial" w:cs="Arial"/>
          <w:lang w:val="en-US"/>
        </w:rPr>
      </w:pPr>
      <w:r>
        <w:rPr>
          <w:rFonts w:ascii="Arial" w:hAnsi="Arial" w:cs="Arial"/>
          <w:color w:val="000000" w:themeColor="text1"/>
          <w:lang w:val="en-US"/>
        </w:rPr>
        <w:t xml:space="preserve">Recognizing the importance of Customer Engagement is a key driver for brands’ overall performance outcomes, as identified by both scholars and industry professionals. </w:t>
      </w:r>
      <w:r w:rsidR="00914D25" w:rsidRPr="00DA12B0">
        <w:rPr>
          <w:rFonts w:ascii="Arial" w:hAnsi="Arial" w:cs="Arial"/>
          <w:color w:val="000000" w:themeColor="text1"/>
        </w:rPr>
        <w:t xml:space="preserve">The concept of </w:t>
      </w:r>
      <w:r w:rsidR="00895E95">
        <w:rPr>
          <w:rFonts w:ascii="Arial" w:hAnsi="Arial" w:cs="Arial"/>
          <w:color w:val="000000" w:themeColor="text1"/>
          <w:lang w:val="en-US"/>
        </w:rPr>
        <w:t>C</w:t>
      </w:r>
      <w:r w:rsidR="00914D25" w:rsidRPr="00DA12B0">
        <w:rPr>
          <w:rFonts w:ascii="Arial" w:hAnsi="Arial" w:cs="Arial"/>
          <w:color w:val="000000" w:themeColor="text1"/>
        </w:rPr>
        <w:t xml:space="preserve">ustomer </w:t>
      </w:r>
      <w:r w:rsidR="00895E95">
        <w:rPr>
          <w:rFonts w:ascii="Arial" w:hAnsi="Arial" w:cs="Arial"/>
          <w:color w:val="000000" w:themeColor="text1"/>
          <w:lang w:val="en-US"/>
        </w:rPr>
        <w:t>E</w:t>
      </w:r>
      <w:r w:rsidR="00914D25" w:rsidRPr="00DA12B0">
        <w:rPr>
          <w:rFonts w:ascii="Arial" w:hAnsi="Arial" w:cs="Arial"/>
          <w:color w:val="000000" w:themeColor="text1"/>
        </w:rPr>
        <w:t>ngagement is grounded in the service-dominant logic within the framework of relationship marketing theory (</w:t>
      </w:r>
      <w:r w:rsidR="00914D25">
        <w:rPr>
          <w:rFonts w:ascii="Arial" w:hAnsi="Arial" w:cs="Arial"/>
          <w:color w:val="000000" w:themeColor="text1"/>
          <w:lang w:val="en-US"/>
        </w:rPr>
        <w:t>Kumar</w:t>
      </w:r>
      <w:r w:rsidR="00914D25" w:rsidRPr="00DA12B0">
        <w:rPr>
          <w:rFonts w:ascii="Arial" w:hAnsi="Arial" w:cs="Arial"/>
          <w:color w:val="000000" w:themeColor="text1"/>
        </w:rPr>
        <w:t>, 201</w:t>
      </w:r>
      <w:r w:rsidR="008A42CE">
        <w:rPr>
          <w:rFonts w:ascii="Arial" w:hAnsi="Arial" w:cs="Arial"/>
          <w:color w:val="000000" w:themeColor="text1"/>
          <w:lang w:val="en-US"/>
        </w:rPr>
        <w:t>3</w:t>
      </w:r>
      <w:r w:rsidR="00914D25" w:rsidRPr="00DA12B0">
        <w:rPr>
          <w:rFonts w:ascii="Arial" w:hAnsi="Arial" w:cs="Arial"/>
          <w:color w:val="000000" w:themeColor="text1"/>
        </w:rPr>
        <w:t xml:space="preserve">). Recently, researchers have also explored </w:t>
      </w:r>
      <w:r w:rsidR="00914D25">
        <w:rPr>
          <w:rFonts w:ascii="Arial" w:hAnsi="Arial" w:cs="Arial"/>
          <w:color w:val="000000" w:themeColor="text1"/>
          <w:lang w:val="en-US"/>
        </w:rPr>
        <w:t>c</w:t>
      </w:r>
      <w:r w:rsidR="00914D25" w:rsidRPr="00DA12B0">
        <w:rPr>
          <w:rFonts w:ascii="Arial" w:hAnsi="Arial" w:cs="Arial"/>
          <w:color w:val="000000" w:themeColor="text1"/>
          <w:lang w:val="en-US"/>
        </w:rPr>
        <w:t xml:space="preserve">ustomer </w:t>
      </w:r>
      <w:r w:rsidR="00914D25">
        <w:rPr>
          <w:rFonts w:ascii="Arial" w:hAnsi="Arial" w:cs="Arial"/>
          <w:color w:val="000000" w:themeColor="text1"/>
          <w:lang w:val="en-US"/>
        </w:rPr>
        <w:t>e</w:t>
      </w:r>
      <w:r w:rsidR="00914D25" w:rsidRPr="00DA12B0">
        <w:rPr>
          <w:rFonts w:ascii="Arial" w:hAnsi="Arial" w:cs="Arial"/>
          <w:color w:val="000000" w:themeColor="text1"/>
          <w:lang w:val="en-US"/>
        </w:rPr>
        <w:t>ngagement</w:t>
      </w:r>
      <w:r w:rsidR="00914D25" w:rsidRPr="00DA12B0">
        <w:rPr>
          <w:rFonts w:ascii="Arial" w:hAnsi="Arial" w:cs="Arial"/>
          <w:color w:val="000000" w:themeColor="text1"/>
        </w:rPr>
        <w:t xml:space="preserve"> in the context of social exchange theory, emphasizing the significance of social exchange and reciprocity (Alvarez-Milán et al., 2018). In the</w:t>
      </w:r>
      <w:r w:rsidR="00914D25" w:rsidRPr="00DA12B0">
        <w:rPr>
          <w:rFonts w:ascii="Arial" w:hAnsi="Arial" w:cs="Arial"/>
          <w:color w:val="000000" w:themeColor="text1"/>
          <w:lang w:val="en-US"/>
        </w:rPr>
        <w:t xml:space="preserve"> recent</w:t>
      </w:r>
      <w:r w:rsidR="00914D25" w:rsidRPr="00DA12B0">
        <w:rPr>
          <w:rFonts w:ascii="Arial" w:hAnsi="Arial" w:cs="Arial"/>
          <w:color w:val="000000" w:themeColor="text1"/>
        </w:rPr>
        <w:t xml:space="preserve"> </w:t>
      </w:r>
      <w:r w:rsidR="00895E95">
        <w:rPr>
          <w:rFonts w:ascii="Arial" w:hAnsi="Arial" w:cs="Arial"/>
          <w:color w:val="000000" w:themeColor="text1"/>
        </w:rPr>
        <w:t>literature</w:t>
      </w:r>
      <w:r w:rsidR="00914D25" w:rsidRPr="00DA12B0">
        <w:rPr>
          <w:rFonts w:ascii="Arial" w:hAnsi="Arial" w:cs="Arial"/>
          <w:color w:val="000000" w:themeColor="text1"/>
        </w:rPr>
        <w:t>, C</w:t>
      </w:r>
      <w:r w:rsidR="00914D25" w:rsidRPr="00DA12B0">
        <w:rPr>
          <w:rFonts w:ascii="Arial" w:hAnsi="Arial" w:cs="Arial"/>
          <w:color w:val="000000" w:themeColor="text1"/>
          <w:lang w:val="en-US"/>
        </w:rPr>
        <w:t xml:space="preserve">ustomer Engagement </w:t>
      </w:r>
      <w:r w:rsidR="00914D25" w:rsidRPr="00DA12B0">
        <w:rPr>
          <w:rFonts w:ascii="Arial" w:hAnsi="Arial" w:cs="Arial"/>
          <w:color w:val="000000" w:themeColor="text1"/>
        </w:rPr>
        <w:t xml:space="preserve">has been defined based on behavioral </w:t>
      </w:r>
      <w:r w:rsidR="00914D25">
        <w:rPr>
          <w:rFonts w:ascii="Arial" w:hAnsi="Arial" w:cs="Arial"/>
          <w:color w:val="000000" w:themeColor="text1"/>
          <w:lang w:val="en-US"/>
        </w:rPr>
        <w:t xml:space="preserve">perspectives </w:t>
      </w:r>
      <w:r w:rsidR="00914D25" w:rsidRPr="00DA12B0">
        <w:rPr>
          <w:rFonts w:ascii="Arial" w:hAnsi="Arial" w:cs="Arial"/>
          <w:color w:val="000000" w:themeColor="text1"/>
        </w:rPr>
        <w:t>(</w:t>
      </w:r>
      <w:r w:rsidR="008A42CE">
        <w:rPr>
          <w:rFonts w:ascii="Arial" w:hAnsi="Arial" w:cs="Arial"/>
          <w:color w:val="000000" w:themeColor="text1"/>
          <w:lang w:val="en-US"/>
        </w:rPr>
        <w:t>Beckers,</w:t>
      </w:r>
      <w:r w:rsidR="00914D25" w:rsidRPr="00DA12B0">
        <w:rPr>
          <w:rFonts w:ascii="Arial" w:hAnsi="Arial" w:cs="Arial"/>
          <w:color w:val="000000" w:themeColor="text1"/>
        </w:rPr>
        <w:t xml:space="preserve"> 201</w:t>
      </w:r>
      <w:r w:rsidR="008A42CE">
        <w:rPr>
          <w:rFonts w:ascii="Arial" w:hAnsi="Arial" w:cs="Arial"/>
          <w:color w:val="000000" w:themeColor="text1"/>
          <w:lang w:val="en-US"/>
        </w:rPr>
        <w:t>6</w:t>
      </w:r>
      <w:r w:rsidR="00914D25" w:rsidRPr="00DA12B0">
        <w:rPr>
          <w:rFonts w:ascii="Arial" w:hAnsi="Arial" w:cs="Arial"/>
          <w:color w:val="000000" w:themeColor="text1"/>
        </w:rPr>
        <w:t>), psychological</w:t>
      </w:r>
      <w:r w:rsidR="00914D25">
        <w:rPr>
          <w:rFonts w:ascii="Arial" w:hAnsi="Arial" w:cs="Arial"/>
          <w:color w:val="000000" w:themeColor="text1"/>
          <w:lang w:val="en-US"/>
        </w:rPr>
        <w:t xml:space="preserve"> perspectives</w:t>
      </w:r>
      <w:r w:rsidR="00914D25" w:rsidRPr="00DA12B0">
        <w:rPr>
          <w:rFonts w:ascii="Arial" w:hAnsi="Arial" w:cs="Arial"/>
          <w:color w:val="000000" w:themeColor="text1"/>
        </w:rPr>
        <w:t xml:space="preserve"> (</w:t>
      </w:r>
      <w:r w:rsidR="00914D25">
        <w:rPr>
          <w:rFonts w:ascii="Arial" w:hAnsi="Arial" w:cs="Arial"/>
          <w:color w:val="000000" w:themeColor="text1"/>
          <w:lang w:val="en-US"/>
        </w:rPr>
        <w:t>Mainolfi, 2022</w:t>
      </w:r>
      <w:r w:rsidR="00914D25" w:rsidRPr="00DA12B0">
        <w:rPr>
          <w:rFonts w:ascii="Arial" w:hAnsi="Arial" w:cs="Arial"/>
          <w:color w:val="000000" w:themeColor="text1"/>
        </w:rPr>
        <w:t>), and value-based perspectives (Kumar</w:t>
      </w:r>
      <w:r w:rsidR="00914D25" w:rsidRPr="00DA12B0">
        <w:rPr>
          <w:rFonts w:ascii="Arial" w:hAnsi="Arial" w:cs="Arial"/>
          <w:color w:val="000000" w:themeColor="text1"/>
          <w:lang w:val="en-US"/>
        </w:rPr>
        <w:t>,</w:t>
      </w:r>
      <w:r w:rsidR="00914D25" w:rsidRPr="00DA12B0">
        <w:rPr>
          <w:rFonts w:ascii="Arial" w:hAnsi="Arial" w:cs="Arial"/>
          <w:color w:val="000000" w:themeColor="text1"/>
        </w:rPr>
        <w:t xml:space="preserve"> 2019).</w:t>
      </w:r>
      <w:r w:rsidR="00914D25" w:rsidRPr="00DA12B0">
        <w:rPr>
          <w:rFonts w:ascii="Arial" w:hAnsi="Arial" w:cs="Arial"/>
          <w:color w:val="000000" w:themeColor="text1"/>
          <w:lang w:val="en-US"/>
        </w:rPr>
        <w:t xml:space="preserve"> </w:t>
      </w:r>
      <w:r w:rsidR="00914D25" w:rsidRPr="00DA12B0">
        <w:rPr>
          <w:rFonts w:ascii="Arial" w:hAnsi="Arial" w:cs="Arial"/>
          <w:color w:val="000000" w:themeColor="text1"/>
        </w:rPr>
        <w:t xml:space="preserve">One of the most </w:t>
      </w:r>
      <w:r w:rsidR="00683ED3">
        <w:rPr>
          <w:rFonts w:ascii="Arial" w:hAnsi="Arial" w:cs="Arial"/>
          <w:color w:val="000000" w:themeColor="text1"/>
        </w:rPr>
        <w:t>significant</w:t>
      </w:r>
      <w:r w:rsidR="00914D25" w:rsidRPr="00DA12B0">
        <w:rPr>
          <w:rFonts w:ascii="Arial" w:hAnsi="Arial" w:cs="Arial"/>
          <w:color w:val="000000" w:themeColor="text1"/>
        </w:rPr>
        <w:t xml:space="preserve"> </w:t>
      </w:r>
      <w:r w:rsidR="00914D25">
        <w:rPr>
          <w:rFonts w:ascii="Arial" w:hAnsi="Arial" w:cs="Arial"/>
          <w:color w:val="000000" w:themeColor="text1"/>
        </w:rPr>
        <w:t>understandings</w:t>
      </w:r>
      <w:r w:rsidR="00914D25" w:rsidRPr="00DA12B0">
        <w:rPr>
          <w:rFonts w:ascii="Arial" w:hAnsi="Arial" w:cs="Arial"/>
          <w:color w:val="000000" w:themeColor="text1"/>
        </w:rPr>
        <w:t xml:space="preserve"> of </w:t>
      </w:r>
      <w:r w:rsidR="00254CB0">
        <w:rPr>
          <w:rFonts w:ascii="Arial" w:hAnsi="Arial" w:cs="Arial"/>
          <w:color w:val="000000" w:themeColor="text1"/>
          <w:lang w:val="en-US"/>
        </w:rPr>
        <w:t>customer engagement</w:t>
      </w:r>
      <w:r w:rsidR="00914D25" w:rsidRPr="00DA12B0">
        <w:rPr>
          <w:rFonts w:ascii="Arial" w:hAnsi="Arial" w:cs="Arial"/>
          <w:color w:val="000000" w:themeColor="text1"/>
        </w:rPr>
        <w:t xml:space="preserve"> </w:t>
      </w:r>
      <w:r w:rsidR="00914D25">
        <w:rPr>
          <w:rFonts w:ascii="Arial" w:hAnsi="Arial" w:cs="Arial"/>
          <w:color w:val="000000" w:themeColor="text1"/>
          <w:lang w:val="en-US"/>
        </w:rPr>
        <w:t xml:space="preserve">has been </w:t>
      </w:r>
      <w:r w:rsidR="00914D25" w:rsidRPr="00DA12B0">
        <w:rPr>
          <w:rFonts w:ascii="Arial" w:hAnsi="Arial" w:cs="Arial"/>
          <w:color w:val="000000" w:themeColor="text1"/>
        </w:rPr>
        <w:t>focus</w:t>
      </w:r>
      <w:r w:rsidR="00914D25">
        <w:rPr>
          <w:rFonts w:ascii="Arial" w:hAnsi="Arial" w:cs="Arial"/>
          <w:color w:val="000000" w:themeColor="text1"/>
          <w:lang w:val="en-US"/>
        </w:rPr>
        <w:t>ed</w:t>
      </w:r>
      <w:r w:rsidR="00914D25" w:rsidRPr="00DA12B0">
        <w:rPr>
          <w:rFonts w:ascii="Arial" w:hAnsi="Arial" w:cs="Arial"/>
          <w:color w:val="000000" w:themeColor="text1"/>
        </w:rPr>
        <w:t xml:space="preserve"> on its behavioral aspect</w:t>
      </w:r>
      <w:r w:rsidR="001D4618">
        <w:rPr>
          <w:rFonts w:ascii="Arial" w:hAnsi="Arial" w:cs="Arial"/>
          <w:color w:val="000000" w:themeColor="text1"/>
          <w:lang w:val="en-US"/>
        </w:rPr>
        <w:t xml:space="preserve">. </w:t>
      </w:r>
      <w:r w:rsidR="008A42CE">
        <w:rPr>
          <w:rFonts w:ascii="Arial" w:hAnsi="Arial" w:cs="Arial"/>
          <w:color w:val="000000" w:themeColor="text1"/>
          <w:lang w:val="en-US"/>
        </w:rPr>
        <w:t>Beckers</w:t>
      </w:r>
      <w:r w:rsidR="00914D25" w:rsidRPr="00DA12B0">
        <w:rPr>
          <w:rFonts w:ascii="Arial" w:hAnsi="Arial" w:cs="Arial"/>
          <w:color w:val="000000" w:themeColor="text1"/>
          <w:lang w:val="en-US"/>
        </w:rPr>
        <w:t xml:space="preserve"> (201</w:t>
      </w:r>
      <w:r w:rsidR="008A42CE">
        <w:rPr>
          <w:rFonts w:ascii="Arial" w:hAnsi="Arial" w:cs="Arial"/>
          <w:color w:val="000000" w:themeColor="text1"/>
          <w:lang w:val="en-US"/>
        </w:rPr>
        <w:t>6</w:t>
      </w:r>
      <w:r w:rsidR="00914D25" w:rsidRPr="00DA12B0">
        <w:rPr>
          <w:rFonts w:ascii="Arial" w:hAnsi="Arial" w:cs="Arial"/>
          <w:color w:val="000000" w:themeColor="text1"/>
          <w:lang w:val="en-US"/>
        </w:rPr>
        <w:t>) elaborate</w:t>
      </w:r>
      <w:r w:rsidR="008A42CE">
        <w:rPr>
          <w:rFonts w:ascii="Arial" w:hAnsi="Arial" w:cs="Arial"/>
          <w:color w:val="000000" w:themeColor="text1"/>
          <w:lang w:val="en-US"/>
        </w:rPr>
        <w:t>s</w:t>
      </w:r>
      <w:r w:rsidR="00914D25" w:rsidRPr="00DA12B0">
        <w:rPr>
          <w:rFonts w:ascii="Arial" w:hAnsi="Arial" w:cs="Arial"/>
          <w:color w:val="000000" w:themeColor="text1"/>
          <w:lang w:val="en-US"/>
        </w:rPr>
        <w:t xml:space="preserve"> </w:t>
      </w:r>
      <w:r w:rsidR="00914D25">
        <w:rPr>
          <w:rFonts w:ascii="Arial" w:hAnsi="Arial" w:cs="Arial"/>
          <w:color w:val="000000" w:themeColor="text1"/>
          <w:lang w:val="en-US"/>
        </w:rPr>
        <w:t xml:space="preserve">on </w:t>
      </w:r>
      <w:r w:rsidR="00914D25" w:rsidRPr="00DA12B0">
        <w:rPr>
          <w:rFonts w:ascii="Arial" w:hAnsi="Arial" w:cs="Arial"/>
          <w:color w:val="000000" w:themeColor="text1"/>
          <w:lang w:val="en-US"/>
        </w:rPr>
        <w:t>customer engagement behaviors, such as non-transactional behaviors including commenting on a company’s account or recommending a service, indicat</w:t>
      </w:r>
      <w:r w:rsidR="00914D25">
        <w:rPr>
          <w:rFonts w:ascii="Arial" w:hAnsi="Arial" w:cs="Arial"/>
          <w:color w:val="000000" w:themeColor="text1"/>
          <w:lang w:val="en-US"/>
        </w:rPr>
        <w:t>ing</w:t>
      </w:r>
      <w:r w:rsidR="00914D25" w:rsidRPr="00DA12B0">
        <w:rPr>
          <w:rFonts w:ascii="Arial" w:hAnsi="Arial" w:cs="Arial"/>
          <w:color w:val="000000" w:themeColor="text1"/>
          <w:lang w:val="en-US"/>
        </w:rPr>
        <w:t xml:space="preserve"> that customers highly participated in </w:t>
      </w:r>
      <w:r w:rsidR="00914D25">
        <w:rPr>
          <w:rFonts w:ascii="Arial" w:hAnsi="Arial" w:cs="Arial"/>
          <w:color w:val="000000" w:themeColor="text1"/>
          <w:lang w:val="en-US"/>
        </w:rPr>
        <w:t xml:space="preserve">the </w:t>
      </w:r>
      <w:r w:rsidR="00914D25" w:rsidRPr="00DA12B0">
        <w:rPr>
          <w:rFonts w:ascii="Arial" w:hAnsi="Arial" w:cs="Arial"/>
          <w:color w:val="000000" w:themeColor="text1"/>
          <w:lang w:val="en-US"/>
        </w:rPr>
        <w:t xml:space="preserve">value co-creation of the firms. </w:t>
      </w:r>
      <w:r w:rsidR="00914D25" w:rsidRPr="00DA12B0">
        <w:rPr>
          <w:rFonts w:ascii="Arial" w:hAnsi="Arial" w:cs="Arial"/>
          <w:color w:val="000000" w:themeColor="text1"/>
        </w:rPr>
        <w:t xml:space="preserve">Alternatively, </w:t>
      </w:r>
      <w:r w:rsidR="001D4618">
        <w:rPr>
          <w:rFonts w:ascii="Arial" w:hAnsi="Arial" w:cs="Arial"/>
          <w:color w:val="000000" w:themeColor="text1"/>
          <w:lang w:val="en-US"/>
        </w:rPr>
        <w:t xml:space="preserve">certain scholars, like Hollebeek (2015), </w:t>
      </w:r>
      <w:r w:rsidR="00914D25" w:rsidRPr="00DA12B0">
        <w:rPr>
          <w:rFonts w:ascii="Arial" w:hAnsi="Arial" w:cs="Arial"/>
          <w:color w:val="000000" w:themeColor="text1"/>
        </w:rPr>
        <w:t xml:space="preserve">have </w:t>
      </w:r>
      <w:r w:rsidR="001D4618">
        <w:rPr>
          <w:rFonts w:ascii="Arial" w:hAnsi="Arial" w:cs="Arial"/>
          <w:color w:val="000000" w:themeColor="text1"/>
          <w:lang w:val="en-US"/>
        </w:rPr>
        <w:t>considered</w:t>
      </w:r>
      <w:r w:rsidR="00914D25" w:rsidRPr="00DA12B0">
        <w:rPr>
          <w:rFonts w:ascii="Arial" w:hAnsi="Arial" w:cs="Arial"/>
          <w:color w:val="000000" w:themeColor="text1"/>
        </w:rPr>
        <w:t xml:space="preserve"> customer engagement as a multi-dimensional concept </w:t>
      </w:r>
      <w:r w:rsidR="001D4618">
        <w:rPr>
          <w:rFonts w:ascii="Arial" w:hAnsi="Arial" w:cs="Arial"/>
          <w:color w:val="000000" w:themeColor="text1"/>
          <w:lang w:val="en-US"/>
        </w:rPr>
        <w:t>encompassing</w:t>
      </w:r>
      <w:r w:rsidR="00914D25" w:rsidRPr="00DA12B0">
        <w:rPr>
          <w:rFonts w:ascii="Arial" w:hAnsi="Arial" w:cs="Arial"/>
          <w:color w:val="000000" w:themeColor="text1"/>
        </w:rPr>
        <w:t xml:space="preserve"> cognitive, emotional, and behavioral </w:t>
      </w:r>
      <w:r w:rsidR="001D4618">
        <w:rPr>
          <w:rFonts w:ascii="Arial" w:hAnsi="Arial" w:cs="Arial"/>
          <w:color w:val="000000" w:themeColor="text1"/>
          <w:lang w:val="en-US"/>
        </w:rPr>
        <w:t>dimensions</w:t>
      </w:r>
      <w:r w:rsidR="00914D25" w:rsidRPr="00DA12B0">
        <w:rPr>
          <w:rFonts w:ascii="Arial" w:hAnsi="Arial" w:cs="Arial"/>
          <w:color w:val="000000" w:themeColor="text1"/>
          <w:lang w:val="en-US"/>
        </w:rPr>
        <w:t xml:space="preserve"> </w:t>
      </w:r>
      <w:r w:rsidR="00AF4019">
        <w:rPr>
          <w:rFonts w:ascii="Arial" w:hAnsi="Arial" w:cs="Arial"/>
          <w:color w:val="000000" w:themeColor="text1"/>
          <w:lang w:val="en-US"/>
        </w:rPr>
        <w:t>in the context of</w:t>
      </w:r>
      <w:r w:rsidR="00914D25">
        <w:rPr>
          <w:rFonts w:ascii="Arial" w:hAnsi="Arial" w:cs="Arial"/>
          <w:color w:val="000000" w:themeColor="text1"/>
          <w:lang w:val="en-US"/>
        </w:rPr>
        <w:t xml:space="preserve"> </w:t>
      </w:r>
      <w:r w:rsidR="00914D25" w:rsidRPr="00DA12B0">
        <w:rPr>
          <w:rFonts w:ascii="Arial" w:hAnsi="Arial" w:cs="Arial"/>
          <w:color w:val="000000" w:themeColor="text1"/>
          <w:lang w:val="en-US"/>
        </w:rPr>
        <w:t xml:space="preserve">social media </w:t>
      </w:r>
      <w:r w:rsidR="00AF4019">
        <w:rPr>
          <w:rFonts w:ascii="Arial" w:hAnsi="Arial" w:cs="Arial"/>
          <w:color w:val="000000" w:themeColor="text1"/>
          <w:lang w:val="en-US"/>
        </w:rPr>
        <w:t>platforms</w:t>
      </w:r>
      <w:r w:rsidR="001D4618">
        <w:rPr>
          <w:rFonts w:ascii="Arial" w:hAnsi="Arial" w:cs="Arial"/>
          <w:color w:val="000000" w:themeColor="text1"/>
          <w:lang w:val="en-US"/>
        </w:rPr>
        <w:t>.</w:t>
      </w:r>
      <w:r w:rsidR="00914D25" w:rsidRPr="00DA12B0">
        <w:rPr>
          <w:rFonts w:ascii="Arial" w:hAnsi="Arial" w:cs="Arial"/>
          <w:color w:val="000000" w:themeColor="text1"/>
          <w:lang w:val="en-US"/>
        </w:rPr>
        <w:t xml:space="preserve"> Hollebeek (2015) illustrate</w:t>
      </w:r>
      <w:r w:rsidR="00895E95">
        <w:rPr>
          <w:rFonts w:ascii="Arial" w:hAnsi="Arial" w:cs="Arial"/>
          <w:color w:val="000000" w:themeColor="text1"/>
          <w:lang w:val="en-US"/>
        </w:rPr>
        <w:t>s</w:t>
      </w:r>
      <w:r w:rsidR="00914D25" w:rsidRPr="00DA12B0">
        <w:rPr>
          <w:rFonts w:ascii="Arial" w:hAnsi="Arial" w:cs="Arial"/>
          <w:color w:val="000000" w:themeColor="text1"/>
          <w:lang w:val="en-US"/>
        </w:rPr>
        <w:t xml:space="preserve"> that the </w:t>
      </w:r>
      <w:r w:rsidR="00914D25" w:rsidRPr="00DA12B0">
        <w:rPr>
          <w:rFonts w:ascii="Arial" w:hAnsi="Arial" w:cs="Arial"/>
          <w:color w:val="0F0F0F"/>
        </w:rPr>
        <w:t xml:space="preserve">cognitive aspect emerges from the </w:t>
      </w:r>
      <w:r w:rsidR="00914D25" w:rsidRPr="00DA12B0">
        <w:rPr>
          <w:rFonts w:ascii="Arial" w:hAnsi="Arial" w:cs="Arial"/>
          <w:color w:val="0F0F0F"/>
          <w:lang w:val="en-US"/>
        </w:rPr>
        <w:t>customer-brand relationships</w:t>
      </w:r>
      <w:r w:rsidR="00914D25" w:rsidRPr="00DA12B0">
        <w:rPr>
          <w:rFonts w:ascii="Arial" w:hAnsi="Arial" w:cs="Arial"/>
          <w:color w:val="0F0F0F"/>
        </w:rPr>
        <w:t xml:space="preserve"> formed by </w:t>
      </w:r>
      <w:r w:rsidR="00914D25" w:rsidRPr="00DA12B0">
        <w:rPr>
          <w:rFonts w:ascii="Arial" w:hAnsi="Arial" w:cs="Arial"/>
          <w:color w:val="0F0F0F"/>
          <w:lang w:val="en-US"/>
        </w:rPr>
        <w:t>sharing</w:t>
      </w:r>
      <w:r w:rsidR="00914D25" w:rsidRPr="00DA12B0">
        <w:rPr>
          <w:rFonts w:ascii="Arial" w:hAnsi="Arial" w:cs="Arial"/>
          <w:color w:val="0F0F0F"/>
        </w:rPr>
        <w:t xml:space="preserve"> information and experiences</w:t>
      </w:r>
      <w:r w:rsidR="00914D25" w:rsidRPr="00DA12B0">
        <w:rPr>
          <w:rFonts w:ascii="Arial" w:hAnsi="Arial" w:cs="Arial"/>
          <w:color w:val="0F0F0F"/>
          <w:lang w:val="en-US"/>
        </w:rPr>
        <w:t xml:space="preserve">, </w:t>
      </w:r>
      <w:r w:rsidR="00914D25" w:rsidRPr="00DA12B0">
        <w:rPr>
          <w:rFonts w:ascii="Arial" w:hAnsi="Arial" w:cs="Arial"/>
          <w:color w:val="0F0F0F"/>
        </w:rPr>
        <w:t xml:space="preserve">the emotional </w:t>
      </w:r>
      <w:r w:rsidR="00914D25" w:rsidRPr="00DA12B0">
        <w:rPr>
          <w:rFonts w:ascii="Arial" w:hAnsi="Arial" w:cs="Arial"/>
          <w:color w:val="0F0F0F"/>
          <w:lang w:val="en-US"/>
        </w:rPr>
        <w:t>dimension</w:t>
      </w:r>
      <w:r w:rsidR="00914D25" w:rsidRPr="00DA12B0">
        <w:rPr>
          <w:rFonts w:ascii="Arial" w:hAnsi="Arial" w:cs="Arial"/>
          <w:color w:val="0F0F0F"/>
        </w:rPr>
        <w:t xml:space="preserve"> includes feelings of gratitude, trust, and a sense of belonging to the </w:t>
      </w:r>
      <w:r w:rsidR="00914D25" w:rsidRPr="00DA12B0">
        <w:rPr>
          <w:rFonts w:ascii="Arial" w:hAnsi="Arial" w:cs="Arial"/>
          <w:color w:val="0F0F0F"/>
          <w:lang w:val="en-US"/>
        </w:rPr>
        <w:t>firm</w:t>
      </w:r>
      <w:r w:rsidR="00914D25" w:rsidRPr="00DA12B0">
        <w:rPr>
          <w:rFonts w:ascii="Arial" w:hAnsi="Arial" w:cs="Arial"/>
          <w:color w:val="0F0F0F"/>
        </w:rPr>
        <w:t xml:space="preserve"> by engaging in the community,</w:t>
      </w:r>
      <w:r w:rsidR="00914D25" w:rsidRPr="00DA12B0">
        <w:rPr>
          <w:rFonts w:ascii="Arial" w:hAnsi="Arial" w:cs="Arial"/>
          <w:color w:val="0F0F0F"/>
          <w:lang w:val="en-US"/>
        </w:rPr>
        <w:t xml:space="preserve"> and the behavioral dimension </w:t>
      </w:r>
      <w:r w:rsidR="00914D25" w:rsidRPr="00DA12B0">
        <w:rPr>
          <w:rFonts w:ascii="Arial" w:hAnsi="Arial" w:cs="Arial"/>
          <w:color w:val="0F0F0F"/>
        </w:rPr>
        <w:t xml:space="preserve">is reflected in members' involvement in the </w:t>
      </w:r>
      <w:r w:rsidR="00914D25" w:rsidRPr="00DA12B0">
        <w:rPr>
          <w:rFonts w:ascii="Arial" w:hAnsi="Arial" w:cs="Arial"/>
          <w:color w:val="0F0F0F"/>
          <w:lang w:val="en-US"/>
        </w:rPr>
        <w:t>company of</w:t>
      </w:r>
      <w:r w:rsidR="00914D25" w:rsidRPr="00DA12B0">
        <w:rPr>
          <w:rFonts w:ascii="Arial" w:hAnsi="Arial" w:cs="Arial"/>
          <w:color w:val="0F0F0F"/>
        </w:rPr>
        <w:t xml:space="preserve"> their online and offline actions, which can be either positive or negative.</w:t>
      </w:r>
    </w:p>
    <w:p w14:paraId="45127B2F" w14:textId="77777777" w:rsidR="00914D25" w:rsidRPr="00DA12B0" w:rsidRDefault="00914D25" w:rsidP="00914D25">
      <w:pPr>
        <w:spacing w:line="360" w:lineRule="auto"/>
        <w:rPr>
          <w:rFonts w:ascii="Arial" w:hAnsi="Arial" w:cs="Arial"/>
          <w:color w:val="000000" w:themeColor="text1"/>
          <w:lang w:val="en-US"/>
        </w:rPr>
      </w:pPr>
    </w:p>
    <w:p w14:paraId="710C8586" w14:textId="425358F3" w:rsidR="00914D25" w:rsidRPr="002A407F" w:rsidRDefault="00895E95" w:rsidP="00914D25">
      <w:pPr>
        <w:spacing w:line="360" w:lineRule="auto"/>
        <w:rPr>
          <w:rFonts w:ascii="Arial" w:hAnsi="Arial" w:cs="Arial"/>
          <w:color w:val="000000" w:themeColor="text1"/>
        </w:rPr>
      </w:pPr>
      <w:r>
        <w:rPr>
          <w:rFonts w:ascii="Arial" w:hAnsi="Arial" w:cs="Arial"/>
          <w:color w:val="000000" w:themeColor="text1"/>
          <w:lang w:val="en-US"/>
        </w:rPr>
        <w:t>Even though p</w:t>
      </w:r>
      <w:r w:rsidR="00914D25" w:rsidRPr="00DA12B0">
        <w:rPr>
          <w:rFonts w:ascii="Arial" w:hAnsi="Arial" w:cs="Arial"/>
          <w:color w:val="000000" w:themeColor="text1"/>
          <w:lang w:val="en-US"/>
        </w:rPr>
        <w:t xml:space="preserve">revious research on customer engagement in the context of </w:t>
      </w:r>
      <w:r w:rsidR="00914D25">
        <w:rPr>
          <w:rFonts w:ascii="Arial" w:hAnsi="Arial" w:cs="Arial"/>
          <w:color w:val="000000" w:themeColor="text1"/>
          <w:lang w:val="en-US"/>
        </w:rPr>
        <w:t xml:space="preserve">the </w:t>
      </w:r>
      <w:r w:rsidR="00914D25" w:rsidRPr="00DA12B0">
        <w:rPr>
          <w:rFonts w:ascii="Arial" w:hAnsi="Arial" w:cs="Arial"/>
          <w:color w:val="000000" w:themeColor="text1"/>
          <w:lang w:val="en-US"/>
        </w:rPr>
        <w:t xml:space="preserve">digital economy has </w:t>
      </w:r>
      <w:r w:rsidR="00AF4019">
        <w:rPr>
          <w:rFonts w:ascii="Arial" w:hAnsi="Arial" w:cs="Arial"/>
          <w:color w:val="000000" w:themeColor="text1"/>
          <w:lang w:val="en-US"/>
        </w:rPr>
        <w:t>primarily</w:t>
      </w:r>
      <w:r w:rsidR="00914D25" w:rsidRPr="00DA12B0">
        <w:rPr>
          <w:rFonts w:ascii="Arial" w:hAnsi="Arial" w:cs="Arial"/>
          <w:color w:val="000000" w:themeColor="text1"/>
          <w:lang w:val="en-US"/>
        </w:rPr>
        <w:t xml:space="preserve"> </w:t>
      </w:r>
      <w:r w:rsidR="001D4618">
        <w:rPr>
          <w:rFonts w:ascii="Arial" w:hAnsi="Arial" w:cs="Arial"/>
          <w:color w:val="000000" w:themeColor="text1"/>
          <w:lang w:val="en-US"/>
        </w:rPr>
        <w:t>emphasized</w:t>
      </w:r>
      <w:r w:rsidR="00914D25" w:rsidRPr="00DA12B0">
        <w:rPr>
          <w:rFonts w:ascii="Arial" w:hAnsi="Arial" w:cs="Arial"/>
          <w:color w:val="000000" w:themeColor="text1"/>
          <w:lang w:val="en-US"/>
        </w:rPr>
        <w:t xml:space="preserve"> measuring purchase behaviors as the </w:t>
      </w:r>
      <w:r w:rsidR="00914D25">
        <w:rPr>
          <w:rFonts w:ascii="Arial" w:hAnsi="Arial" w:cs="Arial"/>
          <w:color w:val="000000" w:themeColor="text1"/>
          <w:lang w:val="en-US"/>
        </w:rPr>
        <w:t xml:space="preserve">main </w:t>
      </w:r>
      <w:r w:rsidR="00914D25" w:rsidRPr="00DA12B0">
        <w:rPr>
          <w:rFonts w:ascii="Arial" w:hAnsi="Arial" w:cs="Arial"/>
          <w:color w:val="000000" w:themeColor="text1"/>
          <w:lang w:val="en-US"/>
        </w:rPr>
        <w:t>metric</w:t>
      </w:r>
      <w:r>
        <w:rPr>
          <w:rFonts w:ascii="Arial" w:hAnsi="Arial" w:cs="Arial"/>
          <w:color w:val="000000" w:themeColor="text1"/>
          <w:lang w:val="en-US"/>
        </w:rPr>
        <w:t>, however</w:t>
      </w:r>
      <w:r w:rsidR="00914D25" w:rsidRPr="00DA12B0">
        <w:rPr>
          <w:rFonts w:ascii="Arial" w:hAnsi="Arial" w:cs="Arial"/>
          <w:color w:val="000000" w:themeColor="text1"/>
          <w:lang w:val="en-US"/>
        </w:rPr>
        <w:t>, such measurement fail</w:t>
      </w:r>
      <w:r w:rsidR="00914D25">
        <w:rPr>
          <w:rFonts w:ascii="Arial" w:hAnsi="Arial" w:cs="Arial"/>
          <w:color w:val="000000" w:themeColor="text1"/>
          <w:lang w:val="en-US"/>
        </w:rPr>
        <w:t>s</w:t>
      </w:r>
      <w:r w:rsidR="00914D25" w:rsidRPr="00DA12B0">
        <w:rPr>
          <w:rFonts w:ascii="Arial" w:hAnsi="Arial" w:cs="Arial"/>
          <w:color w:val="000000" w:themeColor="text1"/>
          <w:lang w:val="en-US"/>
        </w:rPr>
        <w:t xml:space="preserve"> to capture the proactive role of consumers in </w:t>
      </w:r>
      <w:r w:rsidR="00AF4019">
        <w:rPr>
          <w:rFonts w:ascii="Arial" w:hAnsi="Arial" w:cs="Arial"/>
          <w:color w:val="000000" w:themeColor="text1"/>
          <w:lang w:val="en-US"/>
        </w:rPr>
        <w:t>affecting</w:t>
      </w:r>
      <w:r w:rsidR="00914D25" w:rsidRPr="00DA12B0">
        <w:rPr>
          <w:rFonts w:ascii="Arial" w:hAnsi="Arial" w:cs="Arial"/>
          <w:color w:val="000000" w:themeColor="text1"/>
          <w:lang w:val="en-US"/>
        </w:rPr>
        <w:t xml:space="preserve"> a broader network of entities, </w:t>
      </w:r>
      <w:r w:rsidR="00914D25">
        <w:rPr>
          <w:rFonts w:ascii="Arial" w:hAnsi="Arial" w:cs="Arial"/>
          <w:color w:val="000000" w:themeColor="text1"/>
          <w:lang w:val="en-US"/>
        </w:rPr>
        <w:t>as well as</w:t>
      </w:r>
      <w:r w:rsidR="00914D25" w:rsidRPr="00DA12B0">
        <w:rPr>
          <w:rFonts w:ascii="Arial" w:hAnsi="Arial" w:cs="Arial"/>
          <w:color w:val="000000" w:themeColor="text1"/>
          <w:lang w:val="en-US"/>
        </w:rPr>
        <w:t xml:space="preserve"> potential </w:t>
      </w:r>
      <w:r w:rsidR="00914D25">
        <w:rPr>
          <w:rFonts w:ascii="Arial" w:hAnsi="Arial" w:cs="Arial"/>
          <w:color w:val="000000" w:themeColor="text1"/>
          <w:lang w:val="en-US"/>
        </w:rPr>
        <w:t>consumption</w:t>
      </w:r>
      <w:r w:rsidR="00914D25" w:rsidRPr="00DA12B0">
        <w:rPr>
          <w:rFonts w:ascii="Arial" w:hAnsi="Arial" w:cs="Arial"/>
          <w:color w:val="000000" w:themeColor="text1"/>
          <w:lang w:val="en-US"/>
        </w:rPr>
        <w:t xml:space="preserve"> and </w:t>
      </w:r>
      <w:r w:rsidR="008A42CE">
        <w:rPr>
          <w:rFonts w:ascii="Arial" w:hAnsi="Arial" w:cs="Arial"/>
          <w:color w:val="000000" w:themeColor="text1"/>
          <w:lang w:val="en-US"/>
        </w:rPr>
        <w:t>potential</w:t>
      </w:r>
      <w:r w:rsidR="00914D25" w:rsidRPr="00DA12B0">
        <w:rPr>
          <w:rFonts w:ascii="Arial" w:hAnsi="Arial" w:cs="Arial"/>
          <w:color w:val="000000" w:themeColor="text1"/>
          <w:lang w:val="en-US"/>
        </w:rPr>
        <w:t xml:space="preserve"> intentions (Verhoef, 201</w:t>
      </w:r>
      <w:r w:rsidR="00914D25">
        <w:rPr>
          <w:rFonts w:ascii="Arial" w:hAnsi="Arial" w:cs="Arial"/>
          <w:color w:val="000000" w:themeColor="text1"/>
          <w:lang w:val="en-US"/>
        </w:rPr>
        <w:t>7</w:t>
      </w:r>
      <w:r w:rsidR="00914D25" w:rsidRPr="00DA12B0">
        <w:rPr>
          <w:rFonts w:ascii="Arial" w:hAnsi="Arial" w:cs="Arial"/>
          <w:color w:val="000000" w:themeColor="text1"/>
          <w:lang w:val="en-US"/>
        </w:rPr>
        <w:t xml:space="preserve">). </w:t>
      </w:r>
      <w:r w:rsidR="00526AB3">
        <w:rPr>
          <w:rFonts w:ascii="Arial" w:hAnsi="Arial" w:cs="Arial"/>
          <w:color w:val="000000" w:themeColor="text1"/>
          <w:lang w:val="en-US"/>
        </w:rPr>
        <w:t xml:space="preserve">The digital transformation has led to the emergence of various new company-related behaviors (such as comments, sharing, </w:t>
      </w:r>
      <w:r w:rsidR="00526AB3">
        <w:rPr>
          <w:rFonts w:ascii="Arial" w:hAnsi="Arial" w:cs="Arial"/>
          <w:color w:val="000000" w:themeColor="text1"/>
          <w:lang w:val="en-US"/>
        </w:rPr>
        <w:lastRenderedPageBreak/>
        <w:t xml:space="preserve">and rating), making behavioral metrics more accessible </w:t>
      </w:r>
      <w:r w:rsidR="00914D25" w:rsidRPr="00DA12B0">
        <w:rPr>
          <w:rFonts w:ascii="Arial" w:hAnsi="Arial" w:cs="Arial"/>
          <w:color w:val="000000" w:themeColor="text1"/>
        </w:rPr>
        <w:t>(Barger et al., 2016; Pentina et al., 2018).</w:t>
      </w:r>
      <w:r w:rsidR="00914D25" w:rsidRPr="00DA12B0">
        <w:rPr>
          <w:rFonts w:ascii="Arial" w:hAnsi="Arial" w:cs="Arial"/>
          <w:color w:val="000000" w:themeColor="text1"/>
          <w:lang w:val="en-US"/>
        </w:rPr>
        <w:t xml:space="preserve"> Therefore, the </w:t>
      </w:r>
      <w:r w:rsidR="00914D25">
        <w:rPr>
          <w:rFonts w:ascii="Arial" w:hAnsi="Arial" w:cs="Arial"/>
          <w:color w:val="000000" w:themeColor="text1"/>
          <w:lang w:val="en-US"/>
        </w:rPr>
        <w:t>significance</w:t>
      </w:r>
      <w:r w:rsidR="00914D25" w:rsidRPr="00DA12B0">
        <w:rPr>
          <w:rFonts w:ascii="Arial" w:hAnsi="Arial" w:cs="Arial"/>
          <w:color w:val="000000" w:themeColor="text1"/>
          <w:lang w:val="en-US"/>
        </w:rPr>
        <w:t xml:space="preserve"> of </w:t>
      </w:r>
      <w:r w:rsidR="001D4618">
        <w:rPr>
          <w:rFonts w:ascii="Arial" w:hAnsi="Arial" w:cs="Arial"/>
          <w:color w:val="000000" w:themeColor="text1"/>
          <w:lang w:val="en-US"/>
        </w:rPr>
        <w:t>understanding</w:t>
      </w:r>
      <w:r w:rsidR="00914D25" w:rsidRPr="00DA12B0">
        <w:rPr>
          <w:rFonts w:ascii="Arial" w:hAnsi="Arial" w:cs="Arial"/>
          <w:color w:val="000000" w:themeColor="text1"/>
          <w:lang w:val="en-US"/>
        </w:rPr>
        <w:t xml:space="preserve"> customer engagement </w:t>
      </w:r>
      <w:r w:rsidR="001D4618">
        <w:rPr>
          <w:rFonts w:ascii="Arial" w:hAnsi="Arial" w:cs="Arial"/>
          <w:color w:val="000000" w:themeColor="text1"/>
          <w:lang w:val="en-US"/>
        </w:rPr>
        <w:t>lies in comprehending</w:t>
      </w:r>
      <w:r w:rsidR="00914D25" w:rsidRPr="00DA12B0">
        <w:rPr>
          <w:rFonts w:ascii="Arial" w:hAnsi="Arial" w:cs="Arial"/>
          <w:color w:val="000000" w:themeColor="text1"/>
          <w:lang w:val="en-US"/>
        </w:rPr>
        <w:t xml:space="preserve"> the behaviors of customers who interact with brands, without necessarily </w:t>
      </w:r>
      <w:r w:rsidR="00914D25">
        <w:rPr>
          <w:rFonts w:ascii="Arial" w:hAnsi="Arial" w:cs="Arial"/>
          <w:color w:val="000000" w:themeColor="text1"/>
          <w:lang w:val="en-US"/>
        </w:rPr>
        <w:t>making</w:t>
      </w:r>
      <w:r w:rsidR="00914D25" w:rsidRPr="00DA12B0">
        <w:rPr>
          <w:rFonts w:ascii="Arial" w:hAnsi="Arial" w:cs="Arial"/>
          <w:color w:val="000000" w:themeColor="text1"/>
          <w:lang w:val="en-US"/>
        </w:rPr>
        <w:t xml:space="preserve"> a purchase (</w:t>
      </w:r>
      <w:r w:rsidR="00683ED3" w:rsidRPr="00DA12B0">
        <w:rPr>
          <w:rFonts w:ascii="Arial" w:hAnsi="Arial" w:cs="Arial"/>
          <w:color w:val="000000" w:themeColor="text1"/>
        </w:rPr>
        <w:t>Pentina et al., 2018</w:t>
      </w:r>
      <w:r w:rsidR="00914D25" w:rsidRPr="00DA12B0">
        <w:rPr>
          <w:rFonts w:ascii="Arial" w:hAnsi="Arial" w:cs="Arial"/>
          <w:color w:val="000000" w:themeColor="text1"/>
          <w:lang w:val="en-US"/>
        </w:rPr>
        <w:t>).</w:t>
      </w:r>
      <w:r w:rsidR="00914D25">
        <w:rPr>
          <w:rFonts w:ascii="Arial" w:hAnsi="Arial" w:cs="Arial"/>
          <w:color w:val="000000" w:themeColor="text1"/>
          <w:lang w:val="en-US"/>
        </w:rPr>
        <w:t xml:space="preserve"> Similarly, some</w:t>
      </w:r>
      <w:r w:rsidR="00914D25" w:rsidRPr="00DA12B0">
        <w:rPr>
          <w:rFonts w:ascii="Arial" w:hAnsi="Arial" w:cs="Arial"/>
          <w:color w:val="000000" w:themeColor="text1"/>
          <w:lang w:val="en-US"/>
        </w:rPr>
        <w:t xml:space="preserve"> studies </w:t>
      </w:r>
      <w:r w:rsidR="00914D25" w:rsidRPr="00DA12B0">
        <w:rPr>
          <w:rFonts w:ascii="Arial" w:hAnsi="Arial" w:cs="Arial"/>
          <w:color w:val="000000" w:themeColor="text1"/>
        </w:rPr>
        <w:t xml:space="preserve">have </w:t>
      </w:r>
      <w:r w:rsidR="00914D25" w:rsidRPr="00DA12B0">
        <w:rPr>
          <w:rFonts w:ascii="Arial" w:hAnsi="Arial" w:cs="Arial"/>
          <w:color w:val="000000" w:themeColor="text1"/>
          <w:lang w:val="en-US"/>
        </w:rPr>
        <w:t xml:space="preserve">also </w:t>
      </w:r>
      <w:r w:rsidR="00914D25" w:rsidRPr="00DA12B0">
        <w:rPr>
          <w:rFonts w:ascii="Arial" w:hAnsi="Arial" w:cs="Arial"/>
          <w:color w:val="000000" w:themeColor="text1"/>
        </w:rPr>
        <w:t xml:space="preserve">measured customer engagement </w:t>
      </w:r>
      <w:r w:rsidR="00914D25" w:rsidRPr="00DA12B0">
        <w:rPr>
          <w:rFonts w:ascii="Arial" w:hAnsi="Arial" w:cs="Arial"/>
          <w:color w:val="000000" w:themeColor="text1"/>
          <w:lang w:val="en-US"/>
        </w:rPr>
        <w:t xml:space="preserve">in </w:t>
      </w:r>
      <w:r w:rsidR="00914D25">
        <w:rPr>
          <w:rFonts w:ascii="Arial" w:hAnsi="Arial" w:cs="Arial"/>
          <w:color w:val="000000" w:themeColor="text1"/>
          <w:lang w:val="en-US"/>
        </w:rPr>
        <w:t>the</w:t>
      </w:r>
      <w:r w:rsidR="00914D25" w:rsidRPr="00DA12B0">
        <w:rPr>
          <w:rFonts w:ascii="Arial" w:hAnsi="Arial" w:cs="Arial"/>
          <w:color w:val="000000" w:themeColor="text1"/>
          <w:lang w:val="en-US"/>
        </w:rPr>
        <w:t xml:space="preserve"> context of </w:t>
      </w:r>
      <w:r w:rsidR="00914D25" w:rsidRPr="00DA12B0">
        <w:rPr>
          <w:rFonts w:ascii="Arial" w:hAnsi="Arial" w:cs="Arial"/>
          <w:color w:val="000000" w:themeColor="text1"/>
        </w:rPr>
        <w:t>social media</w:t>
      </w:r>
      <w:r w:rsidR="00914D25" w:rsidRPr="00DA12B0">
        <w:rPr>
          <w:rFonts w:ascii="Arial" w:hAnsi="Arial" w:cs="Arial"/>
          <w:color w:val="000000" w:themeColor="text1"/>
          <w:lang w:val="en-US"/>
        </w:rPr>
        <w:t xml:space="preserve"> platforms</w:t>
      </w:r>
      <w:r w:rsidR="00914D25">
        <w:rPr>
          <w:rFonts w:ascii="Arial" w:hAnsi="Arial" w:cs="Arial"/>
          <w:color w:val="000000" w:themeColor="text1"/>
          <w:lang w:val="en-US"/>
        </w:rPr>
        <w:t xml:space="preserve"> </w:t>
      </w:r>
      <w:r w:rsidR="00AF4019">
        <w:rPr>
          <w:rFonts w:ascii="Arial" w:hAnsi="Arial" w:cs="Arial"/>
          <w:color w:val="000000" w:themeColor="text1"/>
          <w:lang w:val="en-US"/>
        </w:rPr>
        <w:t xml:space="preserve">without merely measuring </w:t>
      </w:r>
      <w:r w:rsidR="00914D25">
        <w:rPr>
          <w:rFonts w:ascii="Arial" w:hAnsi="Arial" w:cs="Arial"/>
          <w:color w:val="000000" w:themeColor="text1"/>
          <w:lang w:val="en-US"/>
        </w:rPr>
        <w:t>purchase behaviors</w:t>
      </w:r>
      <w:r w:rsidR="00914D25" w:rsidRPr="00DA12B0">
        <w:rPr>
          <w:rFonts w:ascii="Arial" w:hAnsi="Arial" w:cs="Arial"/>
          <w:color w:val="000000" w:themeColor="text1"/>
        </w:rPr>
        <w:t>.</w:t>
      </w:r>
      <w:r w:rsidR="00914D25" w:rsidRPr="00DA12B0">
        <w:rPr>
          <w:rFonts w:ascii="Arial" w:hAnsi="Arial" w:cs="Arial"/>
          <w:color w:val="000000" w:themeColor="text1"/>
          <w:lang w:val="en-US"/>
        </w:rPr>
        <w:t xml:space="preserve"> Schivinski (2016)</w:t>
      </w:r>
      <w:r w:rsidR="008A42CE">
        <w:rPr>
          <w:rFonts w:ascii="Arial" w:hAnsi="Arial" w:cs="Arial"/>
          <w:color w:val="000000" w:themeColor="text1"/>
          <w:lang w:val="en-US"/>
        </w:rPr>
        <w:t>, for example,</w:t>
      </w:r>
      <w:r w:rsidR="00914D25" w:rsidRPr="00DA12B0">
        <w:rPr>
          <w:rFonts w:ascii="Arial" w:hAnsi="Arial" w:cs="Arial"/>
          <w:color w:val="000000" w:themeColor="text1"/>
          <w:lang w:val="en-US"/>
        </w:rPr>
        <w:t xml:space="preserve"> develop</w:t>
      </w:r>
      <w:r w:rsidR="00914D25">
        <w:rPr>
          <w:rFonts w:ascii="Arial" w:hAnsi="Arial" w:cs="Arial"/>
          <w:color w:val="000000" w:themeColor="text1"/>
          <w:lang w:val="en-US"/>
        </w:rPr>
        <w:t>s</w:t>
      </w:r>
      <w:r w:rsidR="00914D25" w:rsidRPr="00DA12B0">
        <w:rPr>
          <w:rFonts w:ascii="Arial" w:hAnsi="Arial" w:cs="Arial"/>
          <w:color w:val="000000" w:themeColor="text1"/>
          <w:lang w:val="en-US"/>
        </w:rPr>
        <w:t xml:space="preserve"> and test</w:t>
      </w:r>
      <w:r w:rsidR="00914D25">
        <w:rPr>
          <w:rFonts w:ascii="Arial" w:hAnsi="Arial" w:cs="Arial"/>
          <w:color w:val="000000" w:themeColor="text1"/>
          <w:lang w:val="en-US"/>
        </w:rPr>
        <w:t>s</w:t>
      </w:r>
      <w:r w:rsidR="00914D25" w:rsidRPr="00DA12B0">
        <w:rPr>
          <w:rFonts w:ascii="Arial" w:hAnsi="Arial" w:cs="Arial"/>
          <w:color w:val="000000" w:themeColor="text1"/>
          <w:lang w:val="en-US"/>
        </w:rPr>
        <w:t xml:space="preserve"> measurements for online customer engagement from consumption, contribution, and creation of bran</w:t>
      </w:r>
      <w:r w:rsidR="00914D25">
        <w:rPr>
          <w:rFonts w:ascii="Arial" w:hAnsi="Arial" w:cs="Arial"/>
          <w:color w:val="000000" w:themeColor="text1"/>
          <w:lang w:val="en-US"/>
        </w:rPr>
        <w:t>d</w:t>
      </w:r>
      <w:r w:rsidR="00914D25" w:rsidRPr="00DA12B0">
        <w:rPr>
          <w:rFonts w:ascii="Arial" w:hAnsi="Arial" w:cs="Arial"/>
          <w:color w:val="000000" w:themeColor="text1"/>
          <w:lang w:val="en-US"/>
        </w:rPr>
        <w:t xml:space="preserve">-related social media content perspectives. </w:t>
      </w:r>
    </w:p>
    <w:p w14:paraId="086B6284" w14:textId="77777777" w:rsidR="00914D25" w:rsidRDefault="00914D25" w:rsidP="00914D25">
      <w:pPr>
        <w:spacing w:line="360" w:lineRule="auto"/>
        <w:rPr>
          <w:rFonts w:ascii="Arial" w:hAnsi="Arial" w:cs="Arial"/>
          <w:b/>
          <w:bCs/>
        </w:rPr>
      </w:pPr>
    </w:p>
    <w:p w14:paraId="1AAF06BF" w14:textId="0E8F6A58" w:rsidR="00914D25" w:rsidRDefault="001D4618" w:rsidP="00914D25">
      <w:pPr>
        <w:spacing w:line="360" w:lineRule="auto"/>
        <w:rPr>
          <w:rFonts w:ascii="Arial" w:hAnsi="Arial" w:cs="Arial"/>
          <w:color w:val="000000" w:themeColor="text1"/>
          <w:lang w:val="en-US"/>
        </w:rPr>
      </w:pPr>
      <w:r>
        <w:rPr>
          <w:rFonts w:ascii="Arial" w:hAnsi="Arial" w:cs="Arial"/>
          <w:color w:val="000000" w:themeColor="text1"/>
          <w:lang w:val="en-US"/>
        </w:rPr>
        <w:t>C</w:t>
      </w:r>
      <w:r w:rsidR="00914D25" w:rsidRPr="002A407F">
        <w:rPr>
          <w:rFonts w:ascii="Arial" w:hAnsi="Arial" w:cs="Arial"/>
          <w:color w:val="000000" w:themeColor="text1"/>
          <w:lang w:val="en-US"/>
        </w:rPr>
        <w:t>ompanies</w:t>
      </w:r>
      <w:r>
        <w:rPr>
          <w:rFonts w:ascii="Arial" w:hAnsi="Arial" w:cs="Arial"/>
          <w:color w:val="000000" w:themeColor="text1"/>
          <w:lang w:val="en-US"/>
        </w:rPr>
        <w:t xml:space="preserve"> are progressively seeking to </w:t>
      </w:r>
      <w:r w:rsidR="00914D25" w:rsidRPr="002A407F">
        <w:rPr>
          <w:rFonts w:ascii="Arial" w:hAnsi="Arial" w:cs="Arial"/>
          <w:color w:val="000000" w:themeColor="text1"/>
          <w:lang w:val="en-US"/>
        </w:rPr>
        <w:t xml:space="preserve">measure and evaluate both purchase behaviors and non-purchase behaviors through social media platforms since increasing customer engagement is significant for a company’s overall profitability. </w:t>
      </w:r>
      <w:r>
        <w:rPr>
          <w:rFonts w:ascii="Arial" w:hAnsi="Arial" w:cs="Arial"/>
          <w:color w:val="000000" w:themeColor="text1"/>
          <w:lang w:val="en-US"/>
        </w:rPr>
        <w:t>To achieve this</w:t>
      </w:r>
      <w:r w:rsidR="00914D25" w:rsidRPr="002A407F">
        <w:rPr>
          <w:rFonts w:ascii="Arial" w:hAnsi="Arial" w:cs="Arial"/>
          <w:color w:val="000000" w:themeColor="text1"/>
          <w:lang w:val="en-US"/>
        </w:rPr>
        <w:t xml:space="preserve">, there has been no comprehensive framework until </w:t>
      </w:r>
      <w:r w:rsidR="00914D25">
        <w:rPr>
          <w:rFonts w:ascii="Arial" w:hAnsi="Arial" w:cs="Arial"/>
          <w:color w:val="000000" w:themeColor="text1"/>
          <w:lang w:val="en-US"/>
        </w:rPr>
        <w:t xml:space="preserve">the </w:t>
      </w:r>
      <w:r w:rsidR="00914D25" w:rsidRPr="002A407F">
        <w:rPr>
          <w:rFonts w:ascii="Arial" w:hAnsi="Arial" w:cs="Arial"/>
          <w:color w:val="000000" w:themeColor="text1"/>
          <w:lang w:val="en-US"/>
        </w:rPr>
        <w:t>CEV framework fills this research gap (Kumar, 2013). Kumar (2013) generates the CEV framework</w:t>
      </w:r>
      <w:r w:rsidR="008A42CE">
        <w:rPr>
          <w:rFonts w:ascii="Arial" w:hAnsi="Arial" w:cs="Arial"/>
          <w:color w:val="000000" w:themeColor="text1"/>
          <w:lang w:val="en-US"/>
        </w:rPr>
        <w:t xml:space="preserve"> evaluating C</w:t>
      </w:r>
      <w:r w:rsidR="00254CB0">
        <w:rPr>
          <w:rFonts w:ascii="Arial" w:hAnsi="Arial" w:cs="Arial"/>
          <w:color w:val="000000" w:themeColor="text1"/>
          <w:lang w:val="en-US"/>
        </w:rPr>
        <w:t>ustomer Engagement</w:t>
      </w:r>
      <w:r w:rsidR="00914D25">
        <w:rPr>
          <w:rFonts w:ascii="Arial" w:hAnsi="Arial" w:cs="Arial"/>
          <w:color w:val="000000" w:themeColor="text1"/>
          <w:lang w:val="en-US"/>
        </w:rPr>
        <w:t>,</w:t>
      </w:r>
      <w:r w:rsidR="00914D25" w:rsidRPr="002A407F">
        <w:rPr>
          <w:rFonts w:ascii="Arial" w:hAnsi="Arial" w:cs="Arial"/>
          <w:color w:val="000000" w:themeColor="text1"/>
          <w:lang w:val="en-US"/>
        </w:rPr>
        <w:t xml:space="preserve"> </w:t>
      </w:r>
      <w:r w:rsidR="00914D25">
        <w:rPr>
          <w:rFonts w:ascii="Arial" w:hAnsi="Arial" w:cs="Arial"/>
          <w:color w:val="000000" w:themeColor="text1"/>
          <w:lang w:val="en-US"/>
        </w:rPr>
        <w:t xml:space="preserve">particularly </w:t>
      </w:r>
      <w:r w:rsidR="00914D25" w:rsidRPr="002A407F">
        <w:rPr>
          <w:rFonts w:ascii="Arial" w:hAnsi="Arial" w:cs="Arial"/>
          <w:color w:val="000000" w:themeColor="text1"/>
          <w:lang w:val="en-US"/>
        </w:rPr>
        <w:t>in the context of social media</w:t>
      </w:r>
      <w:r w:rsidR="00914D25">
        <w:rPr>
          <w:rFonts w:ascii="Arial" w:hAnsi="Arial" w:cs="Arial"/>
          <w:color w:val="000000" w:themeColor="text1"/>
          <w:lang w:val="en-US"/>
        </w:rPr>
        <w:t xml:space="preserve"> settings</w:t>
      </w:r>
      <w:r w:rsidR="00895E95">
        <w:rPr>
          <w:rFonts w:ascii="Arial" w:hAnsi="Arial" w:cs="Arial"/>
          <w:color w:val="000000" w:themeColor="text1"/>
          <w:lang w:val="en-US"/>
        </w:rPr>
        <w:t>.</w:t>
      </w:r>
      <w:r w:rsidR="00914D25" w:rsidRPr="002A407F">
        <w:rPr>
          <w:rFonts w:ascii="Arial" w:hAnsi="Arial" w:cs="Arial"/>
          <w:color w:val="000000" w:themeColor="text1"/>
          <w:lang w:val="en-US"/>
        </w:rPr>
        <w:t xml:space="preserve"> </w:t>
      </w:r>
      <w:r w:rsidR="00895E95">
        <w:rPr>
          <w:rFonts w:ascii="Arial" w:hAnsi="Arial" w:cs="Arial"/>
          <w:color w:val="000000" w:themeColor="text1"/>
          <w:lang w:val="en-US"/>
        </w:rPr>
        <w:t>The framework</w:t>
      </w:r>
      <w:r w:rsidR="00914D25" w:rsidRPr="002A407F">
        <w:rPr>
          <w:rFonts w:ascii="Arial" w:hAnsi="Arial" w:cs="Arial"/>
          <w:color w:val="000000" w:themeColor="text1"/>
          <w:lang w:val="en-US"/>
        </w:rPr>
        <w:t xml:space="preserve"> </w:t>
      </w:r>
      <w:r w:rsidR="00AF4019">
        <w:rPr>
          <w:rFonts w:ascii="Arial" w:hAnsi="Arial" w:cs="Arial"/>
          <w:color w:val="000000" w:themeColor="text1"/>
          <w:lang w:val="en-US"/>
        </w:rPr>
        <w:t>illustrates</w:t>
      </w:r>
      <w:r w:rsidR="00914D25" w:rsidRPr="002A407F">
        <w:rPr>
          <w:rFonts w:ascii="Arial" w:hAnsi="Arial" w:cs="Arial"/>
          <w:color w:val="000000" w:themeColor="text1"/>
          <w:lang w:val="en-US"/>
        </w:rPr>
        <w:t xml:space="preserve"> five </w:t>
      </w:r>
      <w:r w:rsidR="00AF4019">
        <w:rPr>
          <w:rFonts w:ascii="Arial" w:hAnsi="Arial" w:cs="Arial"/>
          <w:color w:val="000000" w:themeColor="text1"/>
          <w:lang w:val="en-US"/>
        </w:rPr>
        <w:t>metrics</w:t>
      </w:r>
      <w:r w:rsidR="00914D25" w:rsidRPr="002A407F">
        <w:rPr>
          <w:rFonts w:ascii="Arial" w:hAnsi="Arial" w:cs="Arial"/>
          <w:color w:val="000000" w:themeColor="text1"/>
          <w:lang w:val="en-US"/>
        </w:rPr>
        <w:t xml:space="preserve"> to </w:t>
      </w:r>
      <w:r>
        <w:rPr>
          <w:rFonts w:ascii="Arial" w:hAnsi="Arial" w:cs="Arial"/>
          <w:color w:val="000000" w:themeColor="text1"/>
          <w:lang w:val="en-US"/>
        </w:rPr>
        <w:t>measure profitable customer engagement</w:t>
      </w:r>
      <w:r w:rsidR="00914D25" w:rsidRPr="002A407F">
        <w:rPr>
          <w:rFonts w:ascii="Arial" w:hAnsi="Arial" w:cs="Arial"/>
          <w:color w:val="000000" w:themeColor="text1"/>
          <w:lang w:val="en-US"/>
        </w:rPr>
        <w:t>, which are customer lifetime value, customer brand value, customer referral value, customer influence value</w:t>
      </w:r>
      <w:r w:rsidR="00914D25">
        <w:rPr>
          <w:rFonts w:ascii="Arial" w:hAnsi="Arial" w:cs="Arial"/>
          <w:color w:val="000000" w:themeColor="text1"/>
          <w:lang w:val="en-US"/>
        </w:rPr>
        <w:t>,</w:t>
      </w:r>
      <w:r w:rsidR="00914D25" w:rsidRPr="002A407F">
        <w:rPr>
          <w:rFonts w:ascii="Arial" w:hAnsi="Arial" w:cs="Arial"/>
          <w:color w:val="000000" w:themeColor="text1"/>
          <w:lang w:val="en-US"/>
        </w:rPr>
        <w:t xml:space="preserve"> and customer knowledge value</w:t>
      </w:r>
      <w:r w:rsidR="00895E95">
        <w:rPr>
          <w:rFonts w:ascii="Arial" w:hAnsi="Arial" w:cs="Arial"/>
          <w:color w:val="000000" w:themeColor="text1"/>
          <w:lang w:val="en-US"/>
        </w:rPr>
        <w:t xml:space="preserve"> (Kumar, 2013)</w:t>
      </w:r>
      <w:r w:rsidR="00914D25" w:rsidRPr="002A407F">
        <w:rPr>
          <w:rFonts w:ascii="Arial" w:hAnsi="Arial" w:cs="Arial"/>
          <w:color w:val="000000" w:themeColor="text1"/>
          <w:lang w:val="en-US"/>
        </w:rPr>
        <w:t xml:space="preserve">. The CEV model helps organizations understand the value of </w:t>
      </w:r>
      <w:r w:rsidR="00914D25">
        <w:rPr>
          <w:rFonts w:ascii="Arial" w:hAnsi="Arial" w:cs="Arial"/>
          <w:color w:val="000000" w:themeColor="text1"/>
          <w:lang w:val="en-US"/>
        </w:rPr>
        <w:t>their</w:t>
      </w:r>
      <w:r w:rsidR="00914D25" w:rsidRPr="002A407F">
        <w:rPr>
          <w:rFonts w:ascii="Arial" w:hAnsi="Arial" w:cs="Arial"/>
          <w:color w:val="000000" w:themeColor="text1"/>
          <w:lang w:val="en-US"/>
        </w:rPr>
        <w:t xml:space="preserve"> current and potential customers, the impact of customers’ behaviors </w:t>
      </w:r>
      <w:r w:rsidR="00914D25">
        <w:rPr>
          <w:rFonts w:ascii="Arial" w:hAnsi="Arial" w:cs="Arial"/>
          <w:color w:val="000000" w:themeColor="text1"/>
          <w:lang w:val="en-US"/>
        </w:rPr>
        <w:t>on</w:t>
      </w:r>
      <w:r w:rsidR="00914D25" w:rsidRPr="002A407F">
        <w:rPr>
          <w:rFonts w:ascii="Arial" w:hAnsi="Arial" w:cs="Arial"/>
          <w:color w:val="000000" w:themeColor="text1"/>
          <w:lang w:val="en-US"/>
        </w:rPr>
        <w:t xml:space="preserve"> the firms, and the future contribution to the profit of the firms, </w:t>
      </w:r>
      <w:r w:rsidR="00914D25">
        <w:rPr>
          <w:rFonts w:ascii="Arial" w:hAnsi="Arial" w:cs="Arial"/>
          <w:color w:val="000000" w:themeColor="text1"/>
          <w:lang w:val="en-US"/>
        </w:rPr>
        <w:t>to</w:t>
      </w:r>
      <w:r w:rsidR="00914D25" w:rsidRPr="002A407F">
        <w:rPr>
          <w:rFonts w:ascii="Arial" w:hAnsi="Arial" w:cs="Arial"/>
          <w:color w:val="000000" w:themeColor="text1"/>
          <w:lang w:val="en-US"/>
        </w:rPr>
        <w:t xml:space="preserve"> implement effective business strategies and ensure efficient allocation of resources</w:t>
      </w:r>
      <w:r w:rsidR="008A42CE">
        <w:rPr>
          <w:rFonts w:ascii="Arial" w:hAnsi="Arial" w:cs="Arial"/>
          <w:color w:val="000000" w:themeColor="text1"/>
          <w:lang w:val="en-US"/>
        </w:rPr>
        <w:t xml:space="preserve">. </w:t>
      </w:r>
      <w:r w:rsidR="00914D25" w:rsidRPr="002A407F">
        <w:rPr>
          <w:rFonts w:ascii="Arial" w:hAnsi="Arial" w:cs="Arial"/>
          <w:color w:val="000000" w:themeColor="text1"/>
          <w:lang w:val="en-US"/>
        </w:rPr>
        <w:t xml:space="preserve">However, the main challenge </w:t>
      </w:r>
      <w:r w:rsidR="00914D25">
        <w:rPr>
          <w:rFonts w:ascii="Arial" w:hAnsi="Arial" w:cs="Arial"/>
          <w:color w:val="000000" w:themeColor="text1"/>
          <w:lang w:val="en-US"/>
        </w:rPr>
        <w:t>in</w:t>
      </w:r>
      <w:r w:rsidR="00914D25" w:rsidRPr="002A407F">
        <w:rPr>
          <w:rFonts w:ascii="Arial" w:hAnsi="Arial" w:cs="Arial"/>
          <w:color w:val="000000" w:themeColor="text1"/>
          <w:lang w:val="en-US"/>
        </w:rPr>
        <w:t xml:space="preserve"> adopting this framework is the difficulty in dealing with database management. For example, calculating customer lifetime value requires sophisticated data sources across various customer interactions with the company. Additionally, companies also need to deal with data quality issues and data accessibility challenges.</w:t>
      </w:r>
    </w:p>
    <w:p w14:paraId="47A287FB" w14:textId="77777777" w:rsidR="00914D25" w:rsidRDefault="00914D25" w:rsidP="00914D25">
      <w:pPr>
        <w:spacing w:line="360" w:lineRule="auto"/>
        <w:rPr>
          <w:rFonts w:ascii="Arial" w:hAnsi="Arial" w:cs="Arial"/>
          <w:color w:val="000000" w:themeColor="text1"/>
          <w:lang w:val="en-US"/>
        </w:rPr>
      </w:pPr>
    </w:p>
    <w:p w14:paraId="414783AC" w14:textId="33694D71" w:rsidR="00914D25" w:rsidRPr="002A407F" w:rsidRDefault="00AF4019" w:rsidP="00914D25">
      <w:pPr>
        <w:spacing w:line="360" w:lineRule="auto"/>
        <w:rPr>
          <w:rFonts w:ascii="Arial" w:hAnsi="Arial" w:cs="Arial"/>
          <w:color w:val="000000" w:themeColor="text1"/>
          <w:lang w:val="en-US"/>
        </w:rPr>
      </w:pPr>
      <w:r>
        <w:rPr>
          <w:rFonts w:ascii="Arial" w:hAnsi="Arial" w:cs="Arial"/>
          <w:color w:val="000000" w:themeColor="text1"/>
          <w:lang w:val="en-US"/>
        </w:rPr>
        <w:t>E</w:t>
      </w:r>
      <w:r w:rsidR="00914D25" w:rsidRPr="002A407F">
        <w:rPr>
          <w:rFonts w:ascii="Arial" w:hAnsi="Arial" w:cs="Arial"/>
          <w:color w:val="000000" w:themeColor="text1"/>
          <w:lang w:val="en-US"/>
        </w:rPr>
        <w:t xml:space="preserve">WOM is another notable </w:t>
      </w:r>
      <w:r w:rsidR="00914D25">
        <w:rPr>
          <w:rFonts w:ascii="Arial" w:hAnsi="Arial" w:cs="Arial"/>
          <w:color w:val="000000" w:themeColor="text1"/>
          <w:lang w:val="en-US"/>
        </w:rPr>
        <w:t>metric</w:t>
      </w:r>
      <w:r w:rsidR="00914D25" w:rsidRPr="002A407F">
        <w:rPr>
          <w:rFonts w:ascii="Arial" w:hAnsi="Arial" w:cs="Arial"/>
          <w:color w:val="000000" w:themeColor="text1"/>
          <w:lang w:val="en-US"/>
        </w:rPr>
        <w:t xml:space="preserve"> for increasing customer engagement, which includes </w:t>
      </w:r>
      <w:r w:rsidR="00914D25" w:rsidRPr="002A407F">
        <w:rPr>
          <w:rFonts w:ascii="Arial" w:hAnsi="Arial" w:cs="Arial"/>
          <w:color w:val="000000" w:themeColor="text1"/>
        </w:rPr>
        <w:t>online reviews, social media discussions, blog comments, and other forms of user-generated content that are shared electronically</w:t>
      </w:r>
      <w:r w:rsidR="00914D25">
        <w:rPr>
          <w:rFonts w:ascii="Arial" w:hAnsi="Arial" w:cs="Arial"/>
          <w:color w:val="000000" w:themeColor="text1"/>
          <w:lang w:val="en-US"/>
        </w:rPr>
        <w:t xml:space="preserve"> (</w:t>
      </w:r>
      <w:r w:rsidR="00683ED3" w:rsidRPr="002A407F">
        <w:rPr>
          <w:rFonts w:ascii="Arial" w:hAnsi="Arial" w:cs="Arial"/>
          <w:color w:val="000000" w:themeColor="text1"/>
          <w:lang w:val="en-US"/>
        </w:rPr>
        <w:t>Srivastava</w:t>
      </w:r>
      <w:r w:rsidR="00914D25">
        <w:rPr>
          <w:rFonts w:ascii="Arial" w:hAnsi="Arial" w:cs="Arial"/>
          <w:color w:val="000000" w:themeColor="text1"/>
          <w:lang w:val="en-US"/>
        </w:rPr>
        <w:t>, 202</w:t>
      </w:r>
      <w:r w:rsidR="00683ED3">
        <w:rPr>
          <w:rFonts w:ascii="Arial" w:hAnsi="Arial" w:cs="Arial"/>
          <w:color w:val="000000" w:themeColor="text1"/>
          <w:lang w:val="en-US"/>
        </w:rPr>
        <w:t>0</w:t>
      </w:r>
      <w:r w:rsidR="00914D25">
        <w:rPr>
          <w:rFonts w:ascii="Arial" w:hAnsi="Arial" w:cs="Arial"/>
          <w:color w:val="000000" w:themeColor="text1"/>
          <w:lang w:val="en-US"/>
        </w:rPr>
        <w:t>)</w:t>
      </w:r>
      <w:r w:rsidR="00914D25" w:rsidRPr="002A407F">
        <w:rPr>
          <w:rFonts w:ascii="Arial" w:hAnsi="Arial" w:cs="Arial"/>
          <w:color w:val="000000" w:themeColor="text1"/>
        </w:rPr>
        <w:t xml:space="preserve">. </w:t>
      </w:r>
      <w:r w:rsidR="00914D25" w:rsidRPr="002A407F">
        <w:rPr>
          <w:rFonts w:ascii="Arial" w:hAnsi="Arial" w:cs="Arial"/>
          <w:color w:val="000000" w:themeColor="text1"/>
          <w:lang w:val="en-US"/>
        </w:rPr>
        <w:t xml:space="preserve">Srivastava (2020) finds out that </w:t>
      </w:r>
      <w:r w:rsidR="00914D25" w:rsidRPr="002A407F">
        <w:rPr>
          <w:rFonts w:ascii="Arial" w:hAnsi="Arial" w:cs="Arial"/>
          <w:color w:val="000000" w:themeColor="text1"/>
          <w:shd w:val="clear" w:color="auto" w:fill="FFFFFF"/>
        </w:rPr>
        <w:t xml:space="preserve">eWOM significantly </w:t>
      </w:r>
      <w:r w:rsidR="00914D25" w:rsidRPr="002A407F">
        <w:rPr>
          <w:rFonts w:ascii="Arial" w:hAnsi="Arial" w:cs="Arial"/>
          <w:color w:val="000000" w:themeColor="text1"/>
          <w:shd w:val="clear" w:color="auto" w:fill="FFFFFF"/>
          <w:lang w:val="en-US"/>
        </w:rPr>
        <w:t>has a positive impact on</w:t>
      </w:r>
      <w:r w:rsidR="00914D25" w:rsidRPr="002A407F">
        <w:rPr>
          <w:rFonts w:ascii="Arial" w:hAnsi="Arial" w:cs="Arial"/>
          <w:color w:val="000000" w:themeColor="text1"/>
          <w:shd w:val="clear" w:color="auto" w:fill="FFFFFF"/>
        </w:rPr>
        <w:t xml:space="preserve"> </w:t>
      </w:r>
      <w:r w:rsidR="00914D25">
        <w:rPr>
          <w:rFonts w:ascii="Arial" w:hAnsi="Arial" w:cs="Arial"/>
          <w:color w:val="000000" w:themeColor="text1"/>
          <w:shd w:val="clear" w:color="auto" w:fill="FFFFFF"/>
          <w:lang w:val="en-US"/>
        </w:rPr>
        <w:t>c</w:t>
      </w:r>
      <w:r w:rsidR="00914D25" w:rsidRPr="002A407F">
        <w:rPr>
          <w:rFonts w:ascii="Arial" w:hAnsi="Arial" w:cs="Arial"/>
          <w:color w:val="000000" w:themeColor="text1"/>
          <w:shd w:val="clear" w:color="auto" w:fill="FFFFFF"/>
          <w:lang w:val="en-US"/>
        </w:rPr>
        <w:t xml:space="preserve">ustomer </w:t>
      </w:r>
      <w:r w:rsidR="00914D25">
        <w:rPr>
          <w:rFonts w:ascii="Arial" w:hAnsi="Arial" w:cs="Arial"/>
          <w:color w:val="000000" w:themeColor="text1"/>
          <w:shd w:val="clear" w:color="auto" w:fill="FFFFFF"/>
          <w:lang w:val="en-US"/>
        </w:rPr>
        <w:t>e</w:t>
      </w:r>
      <w:r w:rsidR="00914D25" w:rsidRPr="002A407F">
        <w:rPr>
          <w:rFonts w:ascii="Arial" w:hAnsi="Arial" w:cs="Arial"/>
          <w:color w:val="000000" w:themeColor="text1"/>
          <w:shd w:val="clear" w:color="auto" w:fill="FFFFFF"/>
          <w:lang w:val="en-US"/>
        </w:rPr>
        <w:t>ngagement</w:t>
      </w:r>
      <w:r w:rsidR="00914D25" w:rsidRPr="002A407F">
        <w:rPr>
          <w:rFonts w:ascii="Arial" w:hAnsi="Arial" w:cs="Arial"/>
          <w:color w:val="000000" w:themeColor="text1"/>
          <w:shd w:val="clear" w:color="auto" w:fill="FFFFFF"/>
        </w:rPr>
        <w:t xml:space="preserve"> in </w:t>
      </w:r>
      <w:r w:rsidR="00914D25" w:rsidRPr="002A407F">
        <w:rPr>
          <w:rFonts w:ascii="Arial" w:hAnsi="Arial" w:cs="Arial"/>
          <w:color w:val="000000" w:themeColor="text1"/>
          <w:shd w:val="clear" w:color="auto" w:fill="FFFFFF"/>
          <w:lang w:val="en-US"/>
        </w:rPr>
        <w:t>business</w:t>
      </w:r>
      <w:r w:rsidR="00914D25">
        <w:rPr>
          <w:rFonts w:ascii="Arial" w:hAnsi="Arial" w:cs="Arial"/>
          <w:color w:val="000000" w:themeColor="text1"/>
          <w:shd w:val="clear" w:color="auto" w:fill="FFFFFF"/>
          <w:lang w:val="en-US"/>
        </w:rPr>
        <w:t>,</w:t>
      </w:r>
      <w:r w:rsidR="00914D25" w:rsidRPr="002A407F">
        <w:rPr>
          <w:rFonts w:ascii="Arial" w:hAnsi="Arial" w:cs="Arial"/>
          <w:color w:val="000000" w:themeColor="text1"/>
          <w:shd w:val="clear" w:color="auto" w:fill="FFFFFF"/>
          <w:lang w:val="en-US"/>
        </w:rPr>
        <w:t xml:space="preserve"> and </w:t>
      </w:r>
      <w:r w:rsidR="00914D25">
        <w:rPr>
          <w:rFonts w:ascii="Arial" w:hAnsi="Arial" w:cs="Arial"/>
          <w:color w:val="000000" w:themeColor="text1"/>
          <w:shd w:val="clear" w:color="auto" w:fill="FFFFFF"/>
          <w:lang w:val="en-US"/>
        </w:rPr>
        <w:t>c</w:t>
      </w:r>
      <w:r w:rsidR="00914D25" w:rsidRPr="002A407F">
        <w:rPr>
          <w:rFonts w:ascii="Arial" w:hAnsi="Arial" w:cs="Arial"/>
          <w:color w:val="000000" w:themeColor="text1"/>
          <w:shd w:val="clear" w:color="auto" w:fill="FFFFFF"/>
          <w:lang w:val="en-US"/>
        </w:rPr>
        <w:t xml:space="preserve">ustomer </w:t>
      </w:r>
      <w:r w:rsidR="00914D25">
        <w:rPr>
          <w:rFonts w:ascii="Arial" w:hAnsi="Arial" w:cs="Arial"/>
          <w:color w:val="000000" w:themeColor="text1"/>
          <w:shd w:val="clear" w:color="auto" w:fill="FFFFFF"/>
          <w:lang w:val="en-US"/>
        </w:rPr>
        <w:t>e</w:t>
      </w:r>
      <w:r w:rsidR="00914D25" w:rsidRPr="002A407F">
        <w:rPr>
          <w:rFonts w:ascii="Arial" w:hAnsi="Arial" w:cs="Arial"/>
          <w:color w:val="000000" w:themeColor="text1"/>
          <w:shd w:val="clear" w:color="auto" w:fill="FFFFFF"/>
          <w:lang w:val="en-US"/>
        </w:rPr>
        <w:t>ngagement</w:t>
      </w:r>
      <w:r w:rsidR="00914D25">
        <w:rPr>
          <w:rFonts w:ascii="Arial" w:hAnsi="Arial" w:cs="Arial"/>
          <w:color w:val="000000" w:themeColor="text1"/>
          <w:shd w:val="clear" w:color="auto" w:fill="FFFFFF"/>
          <w:lang w:val="en-US"/>
        </w:rPr>
        <w:t xml:space="preserve"> </w:t>
      </w:r>
      <w:r w:rsidR="00914D25" w:rsidRPr="002A407F">
        <w:rPr>
          <w:rFonts w:ascii="Arial" w:hAnsi="Arial" w:cs="Arial"/>
          <w:color w:val="000000" w:themeColor="text1"/>
          <w:shd w:val="clear" w:color="auto" w:fill="FFFFFF"/>
          <w:lang w:val="en-US"/>
        </w:rPr>
        <w:t>also positively</w:t>
      </w:r>
      <w:r w:rsidR="00914D25" w:rsidRPr="002A407F">
        <w:rPr>
          <w:rFonts w:ascii="Arial" w:hAnsi="Arial" w:cs="Arial"/>
          <w:color w:val="000000" w:themeColor="text1"/>
          <w:shd w:val="clear" w:color="auto" w:fill="FFFFFF"/>
        </w:rPr>
        <w:t xml:space="preserve"> influences both </w:t>
      </w:r>
      <w:r w:rsidR="00914D25" w:rsidRPr="002A407F">
        <w:rPr>
          <w:rFonts w:ascii="Arial" w:hAnsi="Arial" w:cs="Arial"/>
          <w:color w:val="000000" w:themeColor="text1"/>
          <w:shd w:val="clear" w:color="auto" w:fill="FFFFFF"/>
          <w:lang w:val="en-US"/>
        </w:rPr>
        <w:t xml:space="preserve">customer </w:t>
      </w:r>
      <w:r w:rsidR="00914D25" w:rsidRPr="002A407F">
        <w:rPr>
          <w:rFonts w:ascii="Arial" w:hAnsi="Arial" w:cs="Arial"/>
          <w:color w:val="000000" w:themeColor="text1"/>
          <w:shd w:val="clear" w:color="auto" w:fill="FFFFFF"/>
        </w:rPr>
        <w:t xml:space="preserve">satisfaction and </w:t>
      </w:r>
      <w:r w:rsidR="00914D25" w:rsidRPr="002A407F">
        <w:rPr>
          <w:rFonts w:ascii="Arial" w:hAnsi="Arial" w:cs="Arial"/>
          <w:color w:val="000000" w:themeColor="text1"/>
          <w:shd w:val="clear" w:color="auto" w:fill="FFFFFF"/>
          <w:lang w:val="en-US"/>
        </w:rPr>
        <w:t xml:space="preserve">customer </w:t>
      </w:r>
      <w:r w:rsidR="00914D25" w:rsidRPr="002A407F">
        <w:rPr>
          <w:rFonts w:ascii="Arial" w:hAnsi="Arial" w:cs="Arial"/>
          <w:color w:val="000000" w:themeColor="text1"/>
          <w:shd w:val="clear" w:color="auto" w:fill="FFFFFF"/>
        </w:rPr>
        <w:t>loyalty</w:t>
      </w:r>
      <w:r w:rsidR="00895E95">
        <w:rPr>
          <w:rFonts w:ascii="Arial" w:hAnsi="Arial" w:cs="Arial"/>
          <w:color w:val="000000" w:themeColor="text1"/>
          <w:shd w:val="clear" w:color="auto" w:fill="FFFFFF"/>
          <w:lang w:val="en-US"/>
        </w:rPr>
        <w:t>, which</w:t>
      </w:r>
      <w:r w:rsidR="00914D25" w:rsidRPr="002A407F">
        <w:rPr>
          <w:rFonts w:ascii="Arial" w:hAnsi="Arial" w:cs="Arial"/>
          <w:color w:val="000000" w:themeColor="text1"/>
          <w:shd w:val="clear" w:color="auto" w:fill="FFFFFF"/>
          <w:lang w:val="en-US"/>
        </w:rPr>
        <w:t xml:space="preserve"> directly </w:t>
      </w:r>
      <w:r w:rsidR="00895E95">
        <w:rPr>
          <w:rFonts w:ascii="Arial" w:hAnsi="Arial" w:cs="Arial"/>
          <w:color w:val="000000" w:themeColor="text1"/>
          <w:shd w:val="clear" w:color="auto" w:fill="FFFFFF"/>
          <w:lang w:val="en-US"/>
        </w:rPr>
        <w:t>leads</w:t>
      </w:r>
      <w:r w:rsidR="00914D25" w:rsidRPr="002A407F">
        <w:rPr>
          <w:rFonts w:ascii="Arial" w:hAnsi="Arial" w:cs="Arial"/>
          <w:color w:val="000000" w:themeColor="text1"/>
          <w:shd w:val="clear" w:color="auto" w:fill="FFFFFF"/>
          <w:lang w:val="en-US"/>
        </w:rPr>
        <w:t xml:space="preserve"> to </w:t>
      </w:r>
      <w:r w:rsidR="00895E95">
        <w:rPr>
          <w:rFonts w:ascii="Arial" w:hAnsi="Arial" w:cs="Arial"/>
          <w:color w:val="000000" w:themeColor="text1"/>
          <w:shd w:val="clear" w:color="auto" w:fill="FFFFFF"/>
          <w:lang w:val="en-US"/>
        </w:rPr>
        <w:lastRenderedPageBreak/>
        <w:t xml:space="preserve">overall </w:t>
      </w:r>
      <w:r w:rsidR="00914D25" w:rsidRPr="002A407F">
        <w:rPr>
          <w:rFonts w:ascii="Arial" w:hAnsi="Arial" w:cs="Arial"/>
          <w:color w:val="000000" w:themeColor="text1"/>
          <w:shd w:val="clear" w:color="auto" w:fill="FFFFFF"/>
          <w:lang w:val="en-US"/>
        </w:rPr>
        <w:t>profits</w:t>
      </w:r>
      <w:r w:rsidR="00914D25" w:rsidRPr="002A407F">
        <w:rPr>
          <w:rFonts w:ascii="Arial" w:hAnsi="Arial" w:cs="Arial"/>
          <w:color w:val="000000" w:themeColor="text1"/>
          <w:shd w:val="clear" w:color="auto" w:fill="FFFFFF"/>
        </w:rPr>
        <w:t>. </w:t>
      </w:r>
      <w:r w:rsidR="00914D25">
        <w:rPr>
          <w:rFonts w:ascii="Arial" w:hAnsi="Arial" w:cs="Arial"/>
          <w:color w:val="000000" w:themeColor="text1"/>
          <w:shd w:val="clear" w:color="auto" w:fill="FFFFFF"/>
          <w:lang w:val="en-US"/>
        </w:rPr>
        <w:t xml:space="preserve">Zeng (2022) illustrates that </w:t>
      </w:r>
      <w:proofErr w:type="gramStart"/>
      <w:r w:rsidR="00914D25">
        <w:rPr>
          <w:rFonts w:ascii="Arial" w:hAnsi="Arial" w:cs="Arial"/>
          <w:color w:val="000000" w:themeColor="text1"/>
          <w:shd w:val="clear" w:color="auto" w:fill="FFFFFF"/>
          <w:lang w:val="en-US"/>
        </w:rPr>
        <w:t>in order to</w:t>
      </w:r>
      <w:proofErr w:type="gramEnd"/>
      <w:r w:rsidR="00914D25">
        <w:rPr>
          <w:rFonts w:ascii="Arial" w:hAnsi="Arial" w:cs="Arial"/>
          <w:color w:val="000000" w:themeColor="text1"/>
          <w:shd w:val="clear" w:color="auto" w:fill="FFFFFF"/>
          <w:lang w:val="en-US"/>
        </w:rPr>
        <w:t xml:space="preserve"> positively engage customers in eWOM communication, brands need to be unique in terms of product offerings and advertising appeals, as well as take into consideration of price sensitivity and consumer innovativeness. However, eWOM theory has several limitations, for example, it needs to be improved and adapted to the cross-culture context. It also needs to be adjusted into a longitudinal approach since potential consumer preferences can change over time and provide different insights and perspectives.</w:t>
      </w:r>
    </w:p>
    <w:p w14:paraId="6F932F01" w14:textId="77777777" w:rsidR="00914D25" w:rsidRDefault="00914D25" w:rsidP="00914D25">
      <w:pPr>
        <w:spacing w:line="360" w:lineRule="auto"/>
        <w:rPr>
          <w:rFonts w:ascii="Arial" w:hAnsi="Arial" w:cs="Arial"/>
          <w:b/>
          <w:bCs/>
        </w:rPr>
      </w:pPr>
    </w:p>
    <w:p w14:paraId="7C7F2B2D" w14:textId="2137A61E" w:rsidR="00914D25" w:rsidRDefault="00914D25" w:rsidP="00914D25">
      <w:pPr>
        <w:spacing w:line="360" w:lineRule="auto"/>
        <w:rPr>
          <w:rFonts w:ascii="Arial" w:hAnsi="Arial" w:cs="Arial"/>
          <w:b/>
          <w:bCs/>
          <w:lang w:val="en-US"/>
        </w:rPr>
      </w:pPr>
      <w:r w:rsidRPr="008A637E">
        <w:rPr>
          <w:rFonts w:ascii="Arial" w:hAnsi="Arial" w:cs="Arial"/>
          <w:b/>
          <w:bCs/>
        </w:rPr>
        <w:t xml:space="preserve">Challenges </w:t>
      </w:r>
      <w:r>
        <w:rPr>
          <w:rFonts w:ascii="Arial" w:hAnsi="Arial" w:cs="Arial"/>
          <w:b/>
          <w:bCs/>
          <w:lang w:val="en-US"/>
        </w:rPr>
        <w:t>of Digital Marketing in Fashion Luxury Industries</w:t>
      </w:r>
    </w:p>
    <w:p w14:paraId="35A85A41" w14:textId="77777777" w:rsidR="00914D25" w:rsidRPr="00DA12B0" w:rsidRDefault="00914D25" w:rsidP="00914D25">
      <w:pPr>
        <w:spacing w:line="360" w:lineRule="auto"/>
        <w:rPr>
          <w:rFonts w:ascii="Arial" w:hAnsi="Arial" w:cs="Arial"/>
          <w:b/>
          <w:bCs/>
          <w:lang w:val="en-US"/>
        </w:rPr>
      </w:pPr>
    </w:p>
    <w:p w14:paraId="169B41AA" w14:textId="01B36723" w:rsidR="00914D25" w:rsidRPr="002A407F" w:rsidRDefault="00914D25" w:rsidP="00914D25">
      <w:pPr>
        <w:spacing w:line="360" w:lineRule="auto"/>
        <w:rPr>
          <w:rFonts w:ascii="Arial" w:hAnsi="Arial" w:cs="Arial"/>
          <w:color w:val="000000" w:themeColor="text1"/>
        </w:rPr>
      </w:pPr>
      <w:r>
        <w:rPr>
          <w:rFonts w:ascii="Arial" w:hAnsi="Arial" w:cs="Arial"/>
          <w:color w:val="000000" w:themeColor="text1"/>
          <w:lang w:val="en-US"/>
        </w:rPr>
        <w:t xml:space="preserve">Luxury brands often face inevitable challenges when implementing digital marketing </w:t>
      </w:r>
      <w:r w:rsidR="001D4618">
        <w:rPr>
          <w:rFonts w:ascii="Arial" w:hAnsi="Arial" w:cs="Arial"/>
          <w:color w:val="000000" w:themeColor="text1"/>
          <w:lang w:val="en-US"/>
        </w:rPr>
        <w:t xml:space="preserve">strategies </w:t>
      </w:r>
      <w:r>
        <w:rPr>
          <w:rFonts w:ascii="Arial" w:hAnsi="Arial" w:cs="Arial"/>
          <w:color w:val="000000" w:themeColor="text1"/>
          <w:lang w:val="en-US"/>
        </w:rPr>
        <w:t>on social media platforms. Firstly, l</w:t>
      </w:r>
      <w:r w:rsidRPr="004E0495">
        <w:rPr>
          <w:rFonts w:ascii="Arial" w:hAnsi="Arial" w:cs="Arial"/>
          <w:color w:val="000000" w:themeColor="text1"/>
        </w:rPr>
        <w:t xml:space="preserve">uxury brands often thrive on exclusivity and </w:t>
      </w:r>
      <w:r w:rsidR="00895E95">
        <w:rPr>
          <w:rFonts w:ascii="Arial" w:hAnsi="Arial" w:cs="Arial"/>
          <w:color w:val="000000" w:themeColor="text1"/>
          <w:lang w:val="en-US"/>
        </w:rPr>
        <w:t>prestigious image</w:t>
      </w:r>
      <w:r>
        <w:rPr>
          <w:rFonts w:ascii="Arial" w:hAnsi="Arial" w:cs="Arial"/>
          <w:color w:val="000000" w:themeColor="text1"/>
          <w:lang w:val="en-US"/>
        </w:rPr>
        <w:t>, while</w:t>
      </w:r>
      <w:r w:rsidRPr="004E0495">
        <w:rPr>
          <w:rFonts w:ascii="Arial" w:hAnsi="Arial" w:cs="Arial"/>
          <w:color w:val="000000" w:themeColor="text1"/>
          <w:lang w:val="en-US"/>
        </w:rPr>
        <w:t xml:space="preserve"> t</w:t>
      </w:r>
      <w:r w:rsidRPr="004E0495">
        <w:rPr>
          <w:rFonts w:ascii="Arial" w:hAnsi="Arial" w:cs="Arial"/>
          <w:color w:val="000000" w:themeColor="text1"/>
        </w:rPr>
        <w:t>ranslating this exclusivity to the digital realm can be challenging without diluting the brand image</w:t>
      </w:r>
      <w:r>
        <w:rPr>
          <w:rFonts w:ascii="Arial" w:hAnsi="Arial" w:cs="Arial"/>
          <w:color w:val="000000" w:themeColor="text1"/>
          <w:lang w:val="en-US"/>
        </w:rPr>
        <w:t xml:space="preserve"> </w:t>
      </w:r>
      <w:r w:rsidRPr="004E0495">
        <w:rPr>
          <w:rFonts w:ascii="Arial" w:hAnsi="Arial" w:cs="Arial"/>
          <w:color w:val="000000" w:themeColor="text1"/>
        </w:rPr>
        <w:t>(Mandler et al., 2020).</w:t>
      </w:r>
      <w:r w:rsidRPr="004E0495">
        <w:rPr>
          <w:rFonts w:ascii="Arial" w:hAnsi="Arial" w:cs="Arial"/>
          <w:color w:val="000000" w:themeColor="text1"/>
          <w:lang w:val="en-US"/>
        </w:rPr>
        <w:t xml:space="preserve"> </w:t>
      </w:r>
      <w:r>
        <w:rPr>
          <w:rFonts w:ascii="Arial" w:hAnsi="Arial" w:cs="Arial"/>
          <w:color w:val="000000" w:themeColor="text1"/>
          <w:lang w:val="en-US"/>
        </w:rPr>
        <w:t>Similarly, a</w:t>
      </w:r>
      <w:r w:rsidRPr="004E0495">
        <w:rPr>
          <w:rFonts w:ascii="Arial" w:hAnsi="Arial" w:cs="Arial"/>
          <w:color w:val="000000" w:themeColor="text1"/>
          <w:lang w:val="en-US"/>
        </w:rPr>
        <w:t>ccording to Kim and Lee (2019), m</w:t>
      </w:r>
      <w:r w:rsidRPr="004E0495">
        <w:rPr>
          <w:rFonts w:ascii="Arial" w:hAnsi="Arial" w:cs="Arial"/>
          <w:color w:val="000000" w:themeColor="text1"/>
        </w:rPr>
        <w:t xml:space="preserve">anagers of luxury brands </w:t>
      </w:r>
      <w:r w:rsidRPr="004E0495">
        <w:rPr>
          <w:rFonts w:ascii="Arial" w:hAnsi="Arial" w:cs="Arial"/>
          <w:color w:val="000000" w:themeColor="text1"/>
          <w:lang w:val="en-US"/>
        </w:rPr>
        <w:t>face difficulties</w:t>
      </w:r>
      <w:r w:rsidRPr="004E0495">
        <w:rPr>
          <w:rFonts w:ascii="Arial" w:hAnsi="Arial" w:cs="Arial"/>
          <w:color w:val="000000" w:themeColor="text1"/>
        </w:rPr>
        <w:t xml:space="preserve"> in preserving and elevating exclusivity and </w:t>
      </w:r>
      <w:r w:rsidRPr="004E0495">
        <w:rPr>
          <w:rFonts w:ascii="Arial" w:hAnsi="Arial" w:cs="Arial"/>
          <w:color w:val="000000" w:themeColor="text1"/>
          <w:lang w:val="en-US"/>
        </w:rPr>
        <w:t>refinement</w:t>
      </w:r>
      <w:r w:rsidRPr="004E0495">
        <w:rPr>
          <w:rFonts w:ascii="Arial" w:hAnsi="Arial" w:cs="Arial"/>
          <w:color w:val="000000" w:themeColor="text1"/>
        </w:rPr>
        <w:t xml:space="preserve"> on social media, particularly considering the </w:t>
      </w:r>
      <w:r w:rsidRPr="004E0495">
        <w:rPr>
          <w:rFonts w:ascii="Arial" w:hAnsi="Arial" w:cs="Arial"/>
          <w:color w:val="000000" w:themeColor="text1"/>
          <w:lang w:val="en-US"/>
        </w:rPr>
        <w:t>importance</w:t>
      </w:r>
      <w:r w:rsidRPr="004E0495">
        <w:rPr>
          <w:rFonts w:ascii="Arial" w:hAnsi="Arial" w:cs="Arial"/>
          <w:color w:val="000000" w:themeColor="text1"/>
        </w:rPr>
        <w:t xml:space="preserve"> of interactivity </w:t>
      </w:r>
      <w:r w:rsidRPr="004E0495">
        <w:rPr>
          <w:rFonts w:ascii="Arial" w:hAnsi="Arial" w:cs="Arial"/>
          <w:color w:val="000000" w:themeColor="text1"/>
          <w:lang w:val="en-US"/>
        </w:rPr>
        <w:t>on</w:t>
      </w:r>
      <w:r w:rsidRPr="004E0495">
        <w:rPr>
          <w:rFonts w:ascii="Arial" w:hAnsi="Arial" w:cs="Arial"/>
          <w:color w:val="000000" w:themeColor="text1"/>
        </w:rPr>
        <w:t xml:space="preserve"> brand relationship outcomes</w:t>
      </w:r>
      <w:r w:rsidRPr="004E0495">
        <w:rPr>
          <w:rFonts w:ascii="Arial" w:hAnsi="Arial" w:cs="Arial"/>
          <w:color w:val="000000" w:themeColor="text1"/>
          <w:lang w:val="en-US"/>
        </w:rPr>
        <w:t xml:space="preserve">. </w:t>
      </w:r>
      <w:r>
        <w:rPr>
          <w:rFonts w:ascii="Arial" w:hAnsi="Arial" w:cs="Arial"/>
          <w:color w:val="000000" w:themeColor="text1"/>
          <w:lang w:val="en-US"/>
        </w:rPr>
        <w:t>Secondly</w:t>
      </w:r>
      <w:r w:rsidRPr="004E0495">
        <w:rPr>
          <w:rFonts w:ascii="Arial" w:hAnsi="Arial" w:cs="Arial"/>
          <w:color w:val="000000" w:themeColor="text1"/>
          <w:lang w:val="en-US"/>
        </w:rPr>
        <w:t xml:space="preserve">, according to </w:t>
      </w:r>
      <w:r>
        <w:rPr>
          <w:rFonts w:ascii="Arial" w:hAnsi="Arial" w:cs="Arial"/>
          <w:color w:val="000000" w:themeColor="text1"/>
          <w:lang w:val="en-US"/>
        </w:rPr>
        <w:t>Dwivedi</w:t>
      </w:r>
      <w:r w:rsidRPr="004E0495">
        <w:rPr>
          <w:rFonts w:ascii="Arial" w:hAnsi="Arial" w:cs="Arial"/>
          <w:color w:val="000000" w:themeColor="text1"/>
          <w:lang w:val="en-US"/>
        </w:rPr>
        <w:t xml:space="preserve"> (20</w:t>
      </w:r>
      <w:r>
        <w:rPr>
          <w:rFonts w:ascii="Arial" w:hAnsi="Arial" w:cs="Arial"/>
          <w:color w:val="000000" w:themeColor="text1"/>
          <w:lang w:val="en-US"/>
        </w:rPr>
        <w:t>2</w:t>
      </w:r>
      <w:r w:rsidRPr="004E0495">
        <w:rPr>
          <w:rFonts w:ascii="Arial" w:hAnsi="Arial" w:cs="Arial"/>
          <w:color w:val="000000" w:themeColor="text1"/>
          <w:lang w:val="en-US"/>
        </w:rPr>
        <w:t xml:space="preserve">1), </w:t>
      </w:r>
      <w:r w:rsidR="008A42CE">
        <w:rPr>
          <w:rFonts w:ascii="Arial" w:hAnsi="Arial" w:cs="Arial"/>
          <w:color w:val="000000" w:themeColor="text1"/>
          <w:lang w:val="en-US"/>
        </w:rPr>
        <w:t xml:space="preserve">even </w:t>
      </w:r>
      <w:r>
        <w:rPr>
          <w:rFonts w:ascii="Arial" w:hAnsi="Arial" w:cs="Arial"/>
          <w:color w:val="000000" w:themeColor="text1"/>
          <w:lang w:val="en-US"/>
        </w:rPr>
        <w:t xml:space="preserve">though </w:t>
      </w:r>
      <w:r w:rsidRPr="004E0495">
        <w:rPr>
          <w:rFonts w:ascii="Arial" w:hAnsi="Arial" w:cs="Arial"/>
          <w:color w:val="000000" w:themeColor="text1"/>
          <w:lang w:val="en-US"/>
        </w:rPr>
        <w:t>the</w:t>
      </w:r>
      <w:r w:rsidRPr="004E0495">
        <w:rPr>
          <w:rFonts w:ascii="Arial" w:hAnsi="Arial" w:cs="Arial"/>
          <w:color w:val="000000" w:themeColor="text1"/>
        </w:rPr>
        <w:t xml:space="preserve"> </w:t>
      </w:r>
      <w:r w:rsidR="008A42CE">
        <w:rPr>
          <w:rFonts w:ascii="Arial" w:hAnsi="Arial" w:cs="Arial"/>
          <w:color w:val="000000" w:themeColor="text1"/>
        </w:rPr>
        <w:t>Internet</w:t>
      </w:r>
      <w:r w:rsidRPr="004E0495">
        <w:rPr>
          <w:rFonts w:ascii="Arial" w:hAnsi="Arial" w:cs="Arial"/>
          <w:color w:val="000000" w:themeColor="text1"/>
        </w:rPr>
        <w:t xml:space="preserve"> has the potential to </w:t>
      </w:r>
      <w:r w:rsidRPr="004E0495">
        <w:rPr>
          <w:rFonts w:ascii="Arial" w:hAnsi="Arial" w:cs="Arial"/>
          <w:color w:val="000000" w:themeColor="text1"/>
          <w:lang w:val="en-US"/>
        </w:rPr>
        <w:t>strengthen</w:t>
      </w:r>
      <w:r w:rsidRPr="004E0495">
        <w:rPr>
          <w:rFonts w:ascii="Arial" w:hAnsi="Arial" w:cs="Arial"/>
          <w:color w:val="000000" w:themeColor="text1"/>
        </w:rPr>
        <w:t xml:space="preserve"> a brand's </w:t>
      </w:r>
      <w:r w:rsidRPr="004E0495">
        <w:rPr>
          <w:rFonts w:ascii="Arial" w:hAnsi="Arial" w:cs="Arial"/>
          <w:color w:val="000000" w:themeColor="text1"/>
          <w:lang w:val="en-US"/>
        </w:rPr>
        <w:t>value</w:t>
      </w:r>
      <w:r w:rsidRPr="004E0495">
        <w:rPr>
          <w:rFonts w:ascii="Arial" w:hAnsi="Arial" w:cs="Arial"/>
          <w:color w:val="000000" w:themeColor="text1"/>
        </w:rPr>
        <w:t xml:space="preserve"> through innovative and interactive applications, without adequate attention, it may also diminish the brand's values.</w:t>
      </w:r>
      <w:r w:rsidRPr="004E0495">
        <w:rPr>
          <w:rFonts w:ascii="Arial" w:hAnsi="Arial" w:cs="Arial"/>
          <w:color w:val="000000" w:themeColor="text1"/>
          <w:lang w:val="en-US"/>
        </w:rPr>
        <w:t xml:space="preserve"> </w:t>
      </w:r>
      <w:r>
        <w:rPr>
          <w:rFonts w:ascii="Arial" w:hAnsi="Arial" w:cs="Arial"/>
          <w:color w:val="000000" w:themeColor="text1"/>
          <w:lang w:val="en-US"/>
        </w:rPr>
        <w:t xml:space="preserve">In a similar way, </w:t>
      </w:r>
      <w:r w:rsidRPr="004E0495">
        <w:rPr>
          <w:rFonts w:ascii="Arial" w:hAnsi="Arial" w:cs="Arial"/>
          <w:color w:val="000000" w:themeColor="text1"/>
          <w:lang w:val="en-US"/>
        </w:rPr>
        <w:t>Chen (2021) analyzes the negative impact of eWOM</w:t>
      </w:r>
      <w:r>
        <w:rPr>
          <w:rFonts w:ascii="Arial" w:hAnsi="Arial" w:cs="Arial"/>
          <w:color w:val="000000" w:themeColor="text1"/>
          <w:lang w:val="en-US"/>
        </w:rPr>
        <w:t xml:space="preserve"> on digital platforms</w:t>
      </w:r>
      <w:r w:rsidRPr="004E0495">
        <w:rPr>
          <w:rFonts w:ascii="Arial" w:hAnsi="Arial" w:cs="Arial"/>
          <w:color w:val="000000" w:themeColor="text1"/>
          <w:lang w:val="en-US"/>
        </w:rPr>
        <w:t xml:space="preserve">, which reveals that negative eWOM not only affects </w:t>
      </w:r>
      <w:r>
        <w:rPr>
          <w:rFonts w:ascii="Arial" w:hAnsi="Arial" w:cs="Arial"/>
          <w:color w:val="000000" w:themeColor="text1"/>
          <w:lang w:val="en-US"/>
        </w:rPr>
        <w:t xml:space="preserve">an </w:t>
      </w:r>
      <w:r w:rsidRPr="004E0495">
        <w:rPr>
          <w:rFonts w:ascii="Arial" w:hAnsi="Arial" w:cs="Arial"/>
          <w:color w:val="000000" w:themeColor="text1"/>
          <w:lang w:val="en-US"/>
        </w:rPr>
        <w:t xml:space="preserve">organization’s reputation and business profits but also makes the management of customer </w:t>
      </w:r>
      <w:r>
        <w:rPr>
          <w:rFonts w:ascii="Arial" w:hAnsi="Arial" w:cs="Arial"/>
          <w:color w:val="000000" w:themeColor="text1"/>
          <w:lang w:val="en-US"/>
        </w:rPr>
        <w:t>expectations</w:t>
      </w:r>
      <w:r w:rsidRPr="004E0495">
        <w:rPr>
          <w:rFonts w:ascii="Arial" w:hAnsi="Arial" w:cs="Arial"/>
          <w:color w:val="000000" w:themeColor="text1"/>
          <w:lang w:val="en-US"/>
        </w:rPr>
        <w:t xml:space="preserve"> difficult. Thirdly, luxury brands also face privacy data issues on digital platforms. </w:t>
      </w:r>
      <w:r w:rsidRPr="004E0495">
        <w:rPr>
          <w:rFonts w:ascii="Arial" w:hAnsi="Arial" w:cs="Arial"/>
          <w:color w:val="000000" w:themeColor="text1"/>
        </w:rPr>
        <w:t xml:space="preserve">Luxury brands </w:t>
      </w:r>
      <w:r w:rsidRPr="004E0495">
        <w:rPr>
          <w:rFonts w:ascii="Arial" w:hAnsi="Arial" w:cs="Arial"/>
          <w:color w:val="000000" w:themeColor="text1"/>
          <w:lang w:val="en-US"/>
        </w:rPr>
        <w:t>often</w:t>
      </w:r>
      <w:r w:rsidRPr="004E0495">
        <w:rPr>
          <w:rFonts w:ascii="Arial" w:hAnsi="Arial" w:cs="Arial"/>
          <w:color w:val="000000" w:themeColor="text1"/>
        </w:rPr>
        <w:t xml:space="preserve"> manage </w:t>
      </w:r>
      <w:r w:rsidRPr="004E0495">
        <w:rPr>
          <w:rFonts w:ascii="Arial" w:hAnsi="Arial" w:cs="Arial"/>
          <w:color w:val="000000" w:themeColor="text1"/>
          <w:lang w:val="en-US"/>
        </w:rPr>
        <w:t>sensitive</w:t>
      </w:r>
      <w:r w:rsidRPr="004E0495">
        <w:rPr>
          <w:rFonts w:ascii="Arial" w:hAnsi="Arial" w:cs="Arial"/>
          <w:color w:val="000000" w:themeColor="text1"/>
        </w:rPr>
        <w:t xml:space="preserve"> customer information</w:t>
      </w:r>
      <w:r w:rsidRPr="004E0495">
        <w:rPr>
          <w:rFonts w:ascii="Arial" w:hAnsi="Arial" w:cs="Arial"/>
          <w:color w:val="000000" w:themeColor="text1"/>
          <w:lang w:val="en-US"/>
        </w:rPr>
        <w:t xml:space="preserve"> like </w:t>
      </w:r>
      <w:r>
        <w:rPr>
          <w:rFonts w:ascii="Arial" w:hAnsi="Arial" w:cs="Arial"/>
          <w:color w:val="000000" w:themeColor="text1"/>
          <w:lang w:val="en-US"/>
        </w:rPr>
        <w:t>preference</w:t>
      </w:r>
      <w:r w:rsidRPr="004E0495">
        <w:rPr>
          <w:rFonts w:ascii="Arial" w:hAnsi="Arial" w:cs="Arial"/>
          <w:color w:val="000000" w:themeColor="text1"/>
          <w:lang w:val="en-US"/>
        </w:rPr>
        <w:t xml:space="preserve"> bias and purchase histories to develop a private relationship with customers (Seringhuas, 2021)</w:t>
      </w:r>
      <w:r w:rsidRPr="004E0495">
        <w:rPr>
          <w:rFonts w:ascii="Arial" w:hAnsi="Arial" w:cs="Arial"/>
          <w:color w:val="000000" w:themeColor="text1"/>
        </w:rPr>
        <w:t xml:space="preserve">. </w:t>
      </w:r>
      <w:r w:rsidRPr="004E0495">
        <w:rPr>
          <w:rFonts w:ascii="Arial" w:hAnsi="Arial" w:cs="Arial"/>
          <w:color w:val="000000" w:themeColor="text1"/>
          <w:lang w:val="en-US"/>
        </w:rPr>
        <w:t>With the disrupti</w:t>
      </w:r>
      <w:r>
        <w:rPr>
          <w:rFonts w:ascii="Arial" w:hAnsi="Arial" w:cs="Arial"/>
          <w:color w:val="000000" w:themeColor="text1"/>
          <w:lang w:val="en-US"/>
        </w:rPr>
        <w:t xml:space="preserve">on </w:t>
      </w:r>
      <w:r w:rsidRPr="004E0495">
        <w:rPr>
          <w:rFonts w:ascii="Arial" w:hAnsi="Arial" w:cs="Arial"/>
          <w:color w:val="000000" w:themeColor="text1"/>
          <w:lang w:val="en-US"/>
        </w:rPr>
        <w:t>of technology, t</w:t>
      </w:r>
      <w:r w:rsidRPr="004E0495">
        <w:rPr>
          <w:rFonts w:ascii="Arial" w:hAnsi="Arial" w:cs="Arial"/>
          <w:color w:val="000000" w:themeColor="text1"/>
        </w:rPr>
        <w:t xml:space="preserve">he utilization of the </w:t>
      </w:r>
      <w:r w:rsidR="008A42CE">
        <w:rPr>
          <w:rFonts w:ascii="Arial" w:hAnsi="Arial" w:cs="Arial"/>
          <w:color w:val="000000" w:themeColor="text1"/>
          <w:lang w:val="en-US"/>
        </w:rPr>
        <w:t>I</w:t>
      </w:r>
      <w:r w:rsidRPr="004E0495">
        <w:rPr>
          <w:rFonts w:ascii="Arial" w:hAnsi="Arial" w:cs="Arial"/>
          <w:color w:val="000000" w:themeColor="text1"/>
        </w:rPr>
        <w:t xml:space="preserve">nternet has also increased awareness </w:t>
      </w:r>
      <w:r w:rsidRPr="004E0495">
        <w:rPr>
          <w:rFonts w:ascii="Arial" w:hAnsi="Arial" w:cs="Arial"/>
          <w:color w:val="000000" w:themeColor="text1"/>
          <w:lang w:val="en-US"/>
        </w:rPr>
        <w:t>of</w:t>
      </w:r>
      <w:r w:rsidRPr="004E0495">
        <w:rPr>
          <w:rFonts w:ascii="Arial" w:hAnsi="Arial" w:cs="Arial"/>
          <w:color w:val="000000" w:themeColor="text1"/>
        </w:rPr>
        <w:t xml:space="preserve"> </w:t>
      </w:r>
      <w:r>
        <w:rPr>
          <w:rFonts w:ascii="Arial" w:hAnsi="Arial" w:cs="Arial"/>
          <w:color w:val="000000" w:themeColor="text1"/>
          <w:lang w:val="en-US"/>
        </w:rPr>
        <w:t xml:space="preserve">data </w:t>
      </w:r>
      <w:r w:rsidRPr="004E0495">
        <w:rPr>
          <w:rFonts w:ascii="Arial" w:hAnsi="Arial" w:cs="Arial"/>
          <w:color w:val="000000" w:themeColor="text1"/>
        </w:rPr>
        <w:t>issues such as privacy</w:t>
      </w:r>
      <w:r>
        <w:rPr>
          <w:rFonts w:ascii="Arial" w:hAnsi="Arial" w:cs="Arial"/>
          <w:color w:val="000000" w:themeColor="text1"/>
          <w:lang w:val="en-US"/>
        </w:rPr>
        <w:t xml:space="preserve"> leakage</w:t>
      </w:r>
      <w:r w:rsidRPr="004E0495">
        <w:rPr>
          <w:rFonts w:ascii="Arial" w:hAnsi="Arial" w:cs="Arial" w:hint="eastAsia"/>
          <w:color w:val="000000" w:themeColor="text1"/>
          <w:lang w:val="en-US"/>
        </w:rPr>
        <w:t xml:space="preserve"> </w:t>
      </w:r>
      <w:r w:rsidRPr="004E0495">
        <w:rPr>
          <w:rFonts w:ascii="Arial" w:hAnsi="Arial" w:cs="Arial"/>
          <w:color w:val="000000" w:themeColor="text1"/>
          <w:lang w:val="en-US"/>
        </w:rPr>
        <w:t>issues and customer data security</w:t>
      </w:r>
      <w:r w:rsidRPr="004E0495">
        <w:rPr>
          <w:rFonts w:ascii="Arial" w:hAnsi="Arial" w:cs="Arial"/>
          <w:color w:val="000000" w:themeColor="text1"/>
        </w:rPr>
        <w:t>, along with the transparency of the corporate aspect of website owners</w:t>
      </w:r>
      <w:r w:rsidRPr="004E0495">
        <w:rPr>
          <w:rFonts w:ascii="Arial" w:hAnsi="Arial" w:cs="Arial"/>
          <w:color w:val="000000" w:themeColor="text1"/>
          <w:lang w:val="en-US"/>
        </w:rPr>
        <w:t xml:space="preserve"> (Dhiman, 2023)</w:t>
      </w:r>
      <w:r w:rsidRPr="004E0495">
        <w:rPr>
          <w:rFonts w:ascii="Arial" w:hAnsi="Arial" w:cs="Arial"/>
          <w:color w:val="000000" w:themeColor="text1"/>
        </w:rPr>
        <w:t>.</w:t>
      </w:r>
      <w:r w:rsidRPr="004E0495">
        <w:rPr>
          <w:rFonts w:ascii="Arial" w:hAnsi="Arial" w:cs="Arial"/>
          <w:color w:val="000000" w:themeColor="text1"/>
          <w:lang w:val="en-US"/>
        </w:rPr>
        <w:t xml:space="preserve"> </w:t>
      </w:r>
      <w:r w:rsidR="00526AB3">
        <w:rPr>
          <w:rFonts w:ascii="Arial" w:hAnsi="Arial" w:cs="Arial"/>
          <w:color w:val="000000" w:themeColor="text1"/>
          <w:lang w:val="en-US"/>
        </w:rPr>
        <w:t xml:space="preserve">Accordingly, luxury brands, regardless of their business, are required to comply with data privacy laws like the GDPR (General Data Protection Regulation), and failure to adopt these regulations can result in legal penalties and damage the brand’s reputation </w:t>
      </w:r>
      <w:r w:rsidRPr="004E0495">
        <w:rPr>
          <w:rFonts w:ascii="Arial" w:hAnsi="Arial" w:cs="Arial"/>
          <w:color w:val="000000" w:themeColor="text1"/>
          <w:lang w:val="en-US"/>
        </w:rPr>
        <w:t>(Seringhuas, 2021)</w:t>
      </w:r>
      <w:r w:rsidRPr="004E0495">
        <w:rPr>
          <w:rFonts w:ascii="Arial" w:hAnsi="Arial" w:cs="Arial"/>
          <w:color w:val="000000" w:themeColor="text1"/>
        </w:rPr>
        <w:t>.</w:t>
      </w:r>
      <w:r w:rsidRPr="004E0495">
        <w:rPr>
          <w:rFonts w:ascii="Arial" w:hAnsi="Arial" w:cs="Arial"/>
          <w:color w:val="000000" w:themeColor="text1"/>
          <w:lang w:val="en-US"/>
        </w:rPr>
        <w:t xml:space="preserve"> </w:t>
      </w:r>
      <w:r w:rsidR="008A42CE">
        <w:rPr>
          <w:rFonts w:ascii="Arial" w:hAnsi="Arial" w:cs="Arial"/>
          <w:color w:val="000000" w:themeColor="text1"/>
          <w:lang w:val="en-US"/>
        </w:rPr>
        <w:t>Overall</w:t>
      </w:r>
      <w:r w:rsidRPr="004E0495">
        <w:rPr>
          <w:rFonts w:ascii="Arial" w:hAnsi="Arial" w:cs="Arial"/>
          <w:color w:val="000000" w:themeColor="text1"/>
          <w:lang w:val="en-US"/>
        </w:rPr>
        <w:t>, luxury brands strike</w:t>
      </w:r>
      <w:r w:rsidRPr="004E0495">
        <w:rPr>
          <w:rFonts w:ascii="Arial" w:hAnsi="Arial" w:cs="Arial"/>
          <w:color w:val="000000" w:themeColor="text1"/>
        </w:rPr>
        <w:t xml:space="preserve"> a delicate balance </w:t>
      </w:r>
      <w:r>
        <w:rPr>
          <w:rFonts w:ascii="Arial" w:hAnsi="Arial" w:cs="Arial"/>
          <w:color w:val="000000" w:themeColor="text1"/>
        </w:rPr>
        <w:lastRenderedPageBreak/>
        <w:t>involving</w:t>
      </w:r>
      <w:r w:rsidRPr="004E0495">
        <w:rPr>
          <w:rFonts w:ascii="Arial" w:hAnsi="Arial" w:cs="Arial"/>
          <w:color w:val="000000" w:themeColor="text1"/>
        </w:rPr>
        <w:t xml:space="preserve"> </w:t>
      </w:r>
      <w:r w:rsidRPr="004E0495">
        <w:rPr>
          <w:rFonts w:ascii="Arial" w:hAnsi="Arial" w:cs="Arial"/>
          <w:color w:val="000000" w:themeColor="text1"/>
          <w:lang w:val="en-US"/>
        </w:rPr>
        <w:t>a</w:t>
      </w:r>
      <w:r w:rsidRPr="004E0495">
        <w:rPr>
          <w:rFonts w:ascii="Arial" w:hAnsi="Arial" w:cs="Arial"/>
          <w:color w:val="000000" w:themeColor="text1"/>
        </w:rPr>
        <w:t>dhering to strict data privacy regulations</w:t>
      </w:r>
      <w:r w:rsidRPr="004E0495">
        <w:rPr>
          <w:rFonts w:ascii="Arial" w:hAnsi="Arial" w:cs="Arial"/>
          <w:lang w:val="en-US"/>
        </w:rPr>
        <w:t xml:space="preserve"> </w:t>
      </w:r>
      <w:r w:rsidRPr="004E0495">
        <w:rPr>
          <w:rFonts w:ascii="Arial" w:hAnsi="Arial" w:cs="Arial"/>
          <w:color w:val="000000" w:themeColor="text1"/>
        </w:rPr>
        <w:t>while delivering personalized online experiences.</w:t>
      </w:r>
    </w:p>
    <w:p w14:paraId="5D32C643" w14:textId="77777777" w:rsidR="00914D25" w:rsidRPr="008C111E" w:rsidRDefault="00914D25" w:rsidP="00914D25">
      <w:pPr>
        <w:rPr>
          <w:lang w:val="en-US"/>
        </w:rPr>
      </w:pPr>
    </w:p>
    <w:p w14:paraId="5227552F" w14:textId="349DDA31" w:rsidR="00DA12B0" w:rsidRPr="00E93C8D" w:rsidRDefault="00E93C8D" w:rsidP="004E0495">
      <w:pPr>
        <w:spacing w:line="360" w:lineRule="auto"/>
        <w:rPr>
          <w:rFonts w:ascii="Arial" w:hAnsi="Arial" w:cs="Arial"/>
          <w:b/>
          <w:bCs/>
          <w:color w:val="000000" w:themeColor="text1"/>
          <w:lang w:val="en-US"/>
        </w:rPr>
      </w:pPr>
      <w:r w:rsidRPr="00E93C8D">
        <w:rPr>
          <w:rFonts w:ascii="Arial" w:hAnsi="Arial" w:cs="Arial"/>
          <w:b/>
          <w:bCs/>
          <w:color w:val="000000" w:themeColor="text1"/>
          <w:lang w:val="en-US"/>
        </w:rPr>
        <w:t>Conceptual Framework</w:t>
      </w:r>
    </w:p>
    <w:p w14:paraId="3F9D53F2" w14:textId="49FBCF81" w:rsidR="00DA12B0" w:rsidRPr="004E0495" w:rsidRDefault="00DA12B0" w:rsidP="004E0495">
      <w:pPr>
        <w:spacing w:line="360" w:lineRule="auto"/>
        <w:rPr>
          <w:rFonts w:ascii="Arial" w:hAnsi="Arial" w:cs="Arial"/>
          <w:color w:val="000000" w:themeColor="text1"/>
        </w:rPr>
      </w:pPr>
    </w:p>
    <w:p w14:paraId="5A47C7AC" w14:textId="7A4BE436" w:rsidR="00DA12B0" w:rsidRPr="00572240" w:rsidRDefault="00E93C8D" w:rsidP="004E0495">
      <w:pPr>
        <w:spacing w:line="360" w:lineRule="auto"/>
        <w:rPr>
          <w:rFonts w:ascii="Arial" w:hAnsi="Arial" w:cs="Arial"/>
          <w:color w:val="000000" w:themeColor="text1"/>
          <w:lang w:val="en-US"/>
        </w:rPr>
      </w:pPr>
      <w:r w:rsidRPr="00504D52">
        <w:rPr>
          <w:rFonts w:ascii="Arial" w:hAnsi="Arial" w:cs="Arial"/>
          <w:b/>
          <w:bCs/>
          <w:color w:val="000000" w:themeColor="text1"/>
          <w:lang w:val="en-US"/>
        </w:rPr>
        <w:t>Customer Engagement</w:t>
      </w:r>
    </w:p>
    <w:p w14:paraId="5A556EB9" w14:textId="77777777" w:rsidR="00504D52" w:rsidRDefault="00504D52" w:rsidP="004E0495">
      <w:pPr>
        <w:spacing w:line="360" w:lineRule="auto"/>
        <w:rPr>
          <w:rFonts w:ascii="Arial" w:hAnsi="Arial" w:cs="Arial"/>
          <w:color w:val="000000" w:themeColor="text1"/>
          <w:lang w:val="en-US"/>
        </w:rPr>
      </w:pPr>
    </w:p>
    <w:p w14:paraId="2C564526" w14:textId="2EEF76AE" w:rsidR="008A42CE" w:rsidRPr="008A42CE" w:rsidRDefault="00504D52" w:rsidP="008A42CE">
      <w:pPr>
        <w:spacing w:line="360" w:lineRule="auto"/>
        <w:rPr>
          <w:rFonts w:ascii="Arial" w:hAnsi="Arial" w:cs="Arial"/>
          <w:color w:val="000000" w:themeColor="text1"/>
          <w:lang w:val="en-US"/>
        </w:rPr>
      </w:pPr>
      <w:r w:rsidRPr="00504D52">
        <w:rPr>
          <w:rFonts w:ascii="Arial" w:hAnsi="Arial" w:cs="Arial"/>
          <w:color w:val="000000" w:themeColor="text1"/>
          <w:lang w:val="en-US"/>
        </w:rPr>
        <w:t xml:space="preserve">Customer </w:t>
      </w:r>
      <w:r w:rsidR="00895E95">
        <w:rPr>
          <w:rFonts w:ascii="Arial" w:hAnsi="Arial" w:cs="Arial"/>
          <w:color w:val="000000" w:themeColor="text1"/>
          <w:lang w:val="en-US"/>
        </w:rPr>
        <w:t>E</w:t>
      </w:r>
      <w:r w:rsidRPr="00504D52">
        <w:rPr>
          <w:rFonts w:ascii="Arial" w:hAnsi="Arial" w:cs="Arial"/>
          <w:color w:val="000000" w:themeColor="text1"/>
          <w:lang w:val="en-US"/>
        </w:rPr>
        <w:t xml:space="preserve">ngagement (CE) has been discussed as a </w:t>
      </w:r>
      <w:r>
        <w:rPr>
          <w:rFonts w:ascii="Arial" w:hAnsi="Arial" w:cs="Arial"/>
          <w:color w:val="000000" w:themeColor="text1"/>
          <w:lang w:val="en-US"/>
        </w:rPr>
        <w:t>significant</w:t>
      </w:r>
      <w:r w:rsidRPr="00504D52">
        <w:rPr>
          <w:rFonts w:ascii="Arial" w:hAnsi="Arial" w:cs="Arial"/>
          <w:color w:val="000000" w:themeColor="text1"/>
          <w:lang w:val="en-US"/>
        </w:rPr>
        <w:t xml:space="preserve"> measurement of firms’ overall performances. In the literature on customer engagement</w:t>
      </w:r>
      <w:r>
        <w:rPr>
          <w:rFonts w:ascii="Arial" w:hAnsi="Arial" w:cs="Arial"/>
          <w:color w:val="000000" w:themeColor="text1"/>
          <w:lang w:val="en-US"/>
        </w:rPr>
        <w:t>, all the various definitions illustrate that there is a difference in conceptualizing and defining CE. For example, in the early studies, Bowden (2009) explains CE as a transactional relationship with a brand. However, with the increase in the adoption of technology, digital platforms have provided new channels to engage with customers profitably beyond purchase. In recent studies, customer engagement refers to the “mechanics of a customer’s value addition to the firms, either through direct or/and indirect contributions” (Pansari, 2016). This is consistent with the definition of Kumar (2017), where direct engagement consists of purchase behaviors</w:t>
      </w:r>
      <w:r w:rsidR="008A42CE">
        <w:rPr>
          <w:rFonts w:ascii="Arial" w:hAnsi="Arial" w:cs="Arial"/>
          <w:color w:val="000000" w:themeColor="text1"/>
          <w:lang w:val="en-US"/>
        </w:rPr>
        <w:t>,</w:t>
      </w:r>
      <w:r>
        <w:rPr>
          <w:rFonts w:ascii="Arial" w:hAnsi="Arial" w:cs="Arial"/>
          <w:color w:val="000000" w:themeColor="text1"/>
          <w:lang w:val="en-US"/>
        </w:rPr>
        <w:t xml:space="preserve"> and indirect engagement consists of </w:t>
      </w:r>
      <w:r w:rsidR="008A42CE">
        <w:rPr>
          <w:rFonts w:ascii="Arial" w:hAnsi="Arial" w:cs="Arial"/>
          <w:color w:val="000000" w:themeColor="text1"/>
          <w:lang w:val="en-US"/>
        </w:rPr>
        <w:t>recommending</w:t>
      </w:r>
      <w:r>
        <w:rPr>
          <w:rFonts w:ascii="Arial" w:hAnsi="Arial" w:cs="Arial"/>
          <w:color w:val="000000" w:themeColor="text1"/>
          <w:lang w:val="en-US"/>
        </w:rPr>
        <w:t xml:space="preserve"> the firm to </w:t>
      </w:r>
      <w:r w:rsidR="008A42CE">
        <w:rPr>
          <w:rFonts w:ascii="Arial" w:hAnsi="Arial" w:cs="Arial"/>
          <w:color w:val="000000" w:themeColor="text1"/>
          <w:lang w:val="en-US"/>
        </w:rPr>
        <w:t>potential clients</w:t>
      </w:r>
      <w:r>
        <w:rPr>
          <w:rFonts w:ascii="Arial" w:hAnsi="Arial" w:cs="Arial"/>
          <w:color w:val="000000" w:themeColor="text1"/>
          <w:lang w:val="en-US"/>
        </w:rPr>
        <w:t>, influencing potential customers through online channels, and providing feedback to the firm. Similarly, Vivek (2014) demonstrat</w:t>
      </w:r>
      <w:r w:rsidR="00895E95">
        <w:rPr>
          <w:rFonts w:ascii="Arial" w:hAnsi="Arial" w:cs="Arial"/>
          <w:color w:val="000000" w:themeColor="text1"/>
          <w:lang w:val="en-US"/>
        </w:rPr>
        <w:t>es</w:t>
      </w:r>
      <w:r>
        <w:rPr>
          <w:rFonts w:ascii="Arial" w:hAnsi="Arial" w:cs="Arial"/>
          <w:color w:val="000000" w:themeColor="text1"/>
          <w:lang w:val="en-US"/>
        </w:rPr>
        <w:t xml:space="preserve"> that customer engagement refers to individuals who interact with the brand, without necessarily making a purchase. These recent various conceptualizations highlight the fact that CE is a multidimensional concept. And there is no deniable from these studies that CE is influenced by various digital marketing strategies, and CE itself has an impact on business performances, in both positive and negative ways. Therefore, studying the value of customer engagement is significant for organizations, from both academic and business perspectives.</w:t>
      </w:r>
      <w:r w:rsidR="008A42CE" w:rsidRPr="008A42CE">
        <w:rPr>
          <w:rFonts w:ascii="Arial" w:hAnsi="Arial" w:cs="Arial"/>
          <w:vanish/>
          <w:sz w:val="16"/>
          <w:szCs w:val="16"/>
        </w:rPr>
        <w:t>Top of Form</w:t>
      </w:r>
    </w:p>
    <w:p w14:paraId="296B6312" w14:textId="77777777" w:rsidR="008A42CE" w:rsidRPr="008A42CE" w:rsidRDefault="008A42CE" w:rsidP="008A42CE">
      <w:pPr>
        <w:pBdr>
          <w:top w:val="single" w:sz="6" w:space="1" w:color="auto"/>
        </w:pBdr>
        <w:rPr>
          <w:rFonts w:ascii="Arial" w:hAnsi="Arial" w:cs="Arial"/>
          <w:vanish/>
          <w:sz w:val="16"/>
          <w:szCs w:val="16"/>
        </w:rPr>
      </w:pPr>
      <w:r w:rsidRPr="008A42CE">
        <w:rPr>
          <w:rFonts w:ascii="Arial" w:hAnsi="Arial" w:cs="Arial"/>
          <w:vanish/>
          <w:sz w:val="16"/>
          <w:szCs w:val="16"/>
        </w:rPr>
        <w:t>Bottom of Form</w:t>
      </w:r>
    </w:p>
    <w:p w14:paraId="1731B744" w14:textId="77777777" w:rsidR="00504D52" w:rsidRPr="008A42CE" w:rsidRDefault="00504D52" w:rsidP="004E0495">
      <w:pPr>
        <w:spacing w:line="360" w:lineRule="auto"/>
        <w:rPr>
          <w:rFonts w:ascii="Arial" w:hAnsi="Arial" w:cs="Arial"/>
          <w:color w:val="000000" w:themeColor="text1"/>
        </w:rPr>
      </w:pPr>
    </w:p>
    <w:p w14:paraId="6A7173FF" w14:textId="35970CC5" w:rsidR="00504D52" w:rsidRDefault="00E93C8D" w:rsidP="004E0495">
      <w:pPr>
        <w:spacing w:line="360" w:lineRule="auto"/>
        <w:rPr>
          <w:rFonts w:ascii="Arial" w:hAnsi="Arial" w:cs="Arial"/>
          <w:b/>
          <w:bCs/>
          <w:color w:val="000000" w:themeColor="text1"/>
          <w:lang w:val="en-US"/>
        </w:rPr>
      </w:pPr>
      <w:r w:rsidRPr="00504D52">
        <w:rPr>
          <w:rFonts w:ascii="Arial" w:hAnsi="Arial" w:cs="Arial"/>
          <w:b/>
          <w:bCs/>
          <w:color w:val="000000" w:themeColor="text1"/>
          <w:lang w:val="en-US"/>
        </w:rPr>
        <w:t xml:space="preserve">Luxury </w:t>
      </w:r>
      <w:r w:rsidR="00504D52">
        <w:rPr>
          <w:rFonts w:ascii="Arial" w:hAnsi="Arial" w:cs="Arial"/>
          <w:b/>
          <w:bCs/>
          <w:color w:val="000000" w:themeColor="text1"/>
          <w:lang w:val="en-US"/>
        </w:rPr>
        <w:t>Brands</w:t>
      </w:r>
    </w:p>
    <w:p w14:paraId="7ED1C392" w14:textId="77777777" w:rsidR="00895E95" w:rsidRDefault="00895E95" w:rsidP="004E0495">
      <w:pPr>
        <w:spacing w:line="360" w:lineRule="auto"/>
        <w:rPr>
          <w:rFonts w:ascii="Arial" w:hAnsi="Arial" w:cs="Arial"/>
          <w:b/>
          <w:bCs/>
          <w:color w:val="000000" w:themeColor="text1"/>
          <w:lang w:val="en-US"/>
        </w:rPr>
      </w:pPr>
    </w:p>
    <w:p w14:paraId="38B7EE9A" w14:textId="6D89FB82" w:rsidR="00895E95" w:rsidRDefault="00504D52" w:rsidP="00895E95">
      <w:pPr>
        <w:spacing w:line="360" w:lineRule="auto"/>
      </w:pPr>
      <w:r w:rsidRPr="00895E95">
        <w:rPr>
          <w:rFonts w:ascii="Arial" w:hAnsi="Arial" w:cs="Arial"/>
          <w:color w:val="000000" w:themeColor="text1"/>
          <w:lang w:val="en-US"/>
        </w:rPr>
        <w:t xml:space="preserve">The </w:t>
      </w:r>
      <w:r w:rsidR="00AF4019">
        <w:rPr>
          <w:rFonts w:ascii="Arial" w:hAnsi="Arial" w:cs="Arial"/>
          <w:color w:val="000000" w:themeColor="text1"/>
          <w:lang w:val="en-US"/>
        </w:rPr>
        <w:t>definition</w:t>
      </w:r>
      <w:r w:rsidRPr="00895E95">
        <w:rPr>
          <w:rFonts w:ascii="Arial" w:hAnsi="Arial" w:cs="Arial"/>
          <w:color w:val="000000" w:themeColor="text1"/>
          <w:lang w:val="en-US"/>
        </w:rPr>
        <w:t xml:space="preserve"> of luxury is highly relative and complex</w:t>
      </w:r>
      <w:r w:rsidR="00AF4019">
        <w:rPr>
          <w:rFonts w:ascii="Arial" w:hAnsi="Arial" w:cs="Arial"/>
          <w:color w:val="000000" w:themeColor="text1"/>
          <w:lang w:val="en-US"/>
        </w:rPr>
        <w:t>,</w:t>
      </w:r>
      <w:r w:rsidRPr="00895E95">
        <w:rPr>
          <w:rFonts w:ascii="Arial" w:hAnsi="Arial" w:cs="Arial"/>
          <w:color w:val="000000" w:themeColor="text1"/>
          <w:lang w:val="en-US"/>
        </w:rPr>
        <w:t xml:space="preserve"> </w:t>
      </w:r>
      <w:r w:rsidR="00AF4019">
        <w:rPr>
          <w:rFonts w:ascii="Arial" w:hAnsi="Arial" w:cs="Arial"/>
          <w:color w:val="000000" w:themeColor="text1"/>
          <w:lang w:val="en-US"/>
        </w:rPr>
        <w:t>given that</w:t>
      </w:r>
      <w:r w:rsidRPr="00895E95">
        <w:rPr>
          <w:rFonts w:ascii="Arial" w:hAnsi="Arial" w:cs="Arial"/>
          <w:color w:val="000000" w:themeColor="text1"/>
          <w:lang w:val="en-US"/>
        </w:rPr>
        <w:t xml:space="preserve"> the consumers’ perspectives of luxury can change over time</w:t>
      </w:r>
      <w:r w:rsidR="00683ED3">
        <w:rPr>
          <w:rFonts w:ascii="Arial" w:hAnsi="Arial" w:cs="Arial"/>
          <w:color w:val="000000" w:themeColor="text1"/>
          <w:lang w:val="en-US"/>
        </w:rPr>
        <w:t>. T</w:t>
      </w:r>
      <w:r w:rsidRPr="00895E95">
        <w:rPr>
          <w:rFonts w:ascii="Arial" w:hAnsi="Arial" w:cs="Arial"/>
          <w:color w:val="000000" w:themeColor="text1"/>
        </w:rPr>
        <w:t xml:space="preserve">here is a lack of consensus on the </w:t>
      </w:r>
      <w:r w:rsidRPr="00895E95">
        <w:rPr>
          <w:rFonts w:ascii="Arial" w:hAnsi="Arial" w:cs="Arial"/>
          <w:color w:val="000000" w:themeColor="text1"/>
          <w:lang w:val="en-US"/>
        </w:rPr>
        <w:t>conceptualization</w:t>
      </w:r>
      <w:r w:rsidRPr="00895E95">
        <w:rPr>
          <w:rFonts w:ascii="Arial" w:hAnsi="Arial" w:cs="Arial"/>
          <w:color w:val="000000" w:themeColor="text1"/>
        </w:rPr>
        <w:t xml:space="preserve"> of luxury</w:t>
      </w:r>
      <w:r w:rsidRPr="00895E95">
        <w:rPr>
          <w:rFonts w:ascii="Arial" w:hAnsi="Arial" w:cs="Arial"/>
          <w:color w:val="000000" w:themeColor="text1"/>
          <w:lang w:val="en-US"/>
        </w:rPr>
        <w:t xml:space="preserve"> brands due to the diverse and wide range of perceptions (Mitchell, 2020). The </w:t>
      </w:r>
      <w:r w:rsidR="001D4618">
        <w:rPr>
          <w:rFonts w:ascii="Arial" w:hAnsi="Arial" w:cs="Arial"/>
          <w:color w:val="000000" w:themeColor="text1"/>
          <w:lang w:val="en-US"/>
        </w:rPr>
        <w:t>main</w:t>
      </w:r>
      <w:r w:rsidRPr="00895E95">
        <w:rPr>
          <w:rFonts w:ascii="Arial" w:hAnsi="Arial" w:cs="Arial"/>
          <w:color w:val="000000" w:themeColor="text1"/>
          <w:lang w:val="en-US"/>
        </w:rPr>
        <w:t xml:space="preserve"> characteristics of luxury brands are perceived as </w:t>
      </w:r>
      <w:r w:rsidR="00AF4019">
        <w:rPr>
          <w:rFonts w:ascii="Arial" w:hAnsi="Arial" w:cs="Arial"/>
          <w:color w:val="000000" w:themeColor="text1"/>
          <w:lang w:val="en-US"/>
        </w:rPr>
        <w:t>uniqueness</w:t>
      </w:r>
      <w:r w:rsidRPr="00895E95">
        <w:rPr>
          <w:rFonts w:ascii="Arial" w:hAnsi="Arial" w:cs="Arial"/>
          <w:color w:val="000000" w:themeColor="text1"/>
          <w:lang w:val="en-US"/>
        </w:rPr>
        <w:t xml:space="preserve">, exclusivity, </w:t>
      </w:r>
      <w:r w:rsidR="00AF4019">
        <w:rPr>
          <w:rFonts w:ascii="Arial" w:hAnsi="Arial" w:cs="Arial"/>
          <w:color w:val="000000" w:themeColor="text1"/>
          <w:lang w:val="en-US"/>
        </w:rPr>
        <w:t xml:space="preserve">high </w:t>
      </w:r>
      <w:r w:rsidRPr="00895E95">
        <w:rPr>
          <w:rFonts w:ascii="Arial" w:hAnsi="Arial" w:cs="Arial"/>
          <w:color w:val="000000" w:themeColor="text1"/>
          <w:lang w:val="en-US"/>
        </w:rPr>
        <w:t xml:space="preserve">pricing, and </w:t>
      </w:r>
      <w:r w:rsidR="00AF4019">
        <w:rPr>
          <w:rFonts w:ascii="Arial" w:hAnsi="Arial" w:cs="Arial"/>
          <w:color w:val="000000" w:themeColor="text1"/>
          <w:lang w:val="en-US"/>
        </w:rPr>
        <w:t>premium</w:t>
      </w:r>
      <w:r w:rsidRPr="00895E95">
        <w:rPr>
          <w:rFonts w:ascii="Arial" w:hAnsi="Arial" w:cs="Arial"/>
          <w:color w:val="000000" w:themeColor="text1"/>
          <w:lang w:val="en-US"/>
        </w:rPr>
        <w:t xml:space="preserve"> quality (Ozuem, 2017). In the </w:t>
      </w:r>
      <w:r w:rsidRPr="00895E95">
        <w:rPr>
          <w:rFonts w:ascii="Arial" w:hAnsi="Arial" w:cs="Arial"/>
          <w:color w:val="000000" w:themeColor="text1"/>
          <w:lang w:val="en-US"/>
        </w:rPr>
        <w:lastRenderedPageBreak/>
        <w:t xml:space="preserve">previous study, by building </w:t>
      </w:r>
      <w:proofErr w:type="gramStart"/>
      <w:r w:rsidRPr="00895E95">
        <w:rPr>
          <w:rFonts w:ascii="Arial" w:hAnsi="Arial" w:cs="Arial"/>
          <w:color w:val="000000" w:themeColor="text1"/>
          <w:lang w:val="en-US"/>
        </w:rPr>
        <w:t>off of</w:t>
      </w:r>
      <w:proofErr w:type="gramEnd"/>
      <w:r w:rsidRPr="00895E95">
        <w:rPr>
          <w:rFonts w:ascii="Arial" w:hAnsi="Arial" w:cs="Arial"/>
          <w:color w:val="000000" w:themeColor="text1"/>
          <w:lang w:val="en-US"/>
        </w:rPr>
        <w:t xml:space="preserve"> Karl Popper’s “Three World” Hypothesis (1979), Berth</w:t>
      </w:r>
      <w:r w:rsidR="00AF4019">
        <w:rPr>
          <w:rFonts w:ascii="Arial" w:hAnsi="Arial" w:cs="Arial"/>
          <w:color w:val="000000" w:themeColor="text1"/>
          <w:lang w:val="en-US"/>
        </w:rPr>
        <w:t>r</w:t>
      </w:r>
      <w:r w:rsidRPr="00895E95">
        <w:rPr>
          <w:rFonts w:ascii="Arial" w:hAnsi="Arial" w:cs="Arial"/>
          <w:color w:val="000000" w:themeColor="text1"/>
          <w:lang w:val="en-US"/>
        </w:rPr>
        <w:t>on (2009) conceptualizes the distinct value of luxury brands into three dimensions: the objective (material), the subjective (individual), and the collective (social). The material consists of exceptional materials and skilled craftsmanship, the subjective relates to the</w:t>
      </w:r>
      <w:r w:rsidRPr="00895E95">
        <w:rPr>
          <w:rFonts w:ascii="Arial" w:hAnsi="Arial" w:cs="Arial"/>
          <w:color w:val="000000" w:themeColor="text1"/>
        </w:rPr>
        <w:t xml:space="preserve"> individual enjoyment and pleasure derived from </w:t>
      </w:r>
      <w:r w:rsidRPr="00895E95">
        <w:rPr>
          <w:rFonts w:ascii="Arial" w:hAnsi="Arial" w:cs="Arial"/>
          <w:color w:val="000000" w:themeColor="text1"/>
          <w:lang w:val="en-US"/>
        </w:rPr>
        <w:t xml:space="preserve">the </w:t>
      </w:r>
      <w:r w:rsidRPr="00895E95">
        <w:rPr>
          <w:rFonts w:ascii="Arial" w:hAnsi="Arial" w:cs="Arial"/>
          <w:color w:val="000000" w:themeColor="text1"/>
        </w:rPr>
        <w:t>brand</w:t>
      </w:r>
      <w:r w:rsidRPr="00895E95">
        <w:rPr>
          <w:rFonts w:ascii="Arial" w:hAnsi="Arial" w:cs="Arial"/>
          <w:color w:val="000000" w:themeColor="text1"/>
          <w:lang w:val="en-US"/>
        </w:rPr>
        <w:t xml:space="preserve">, and the collective element is the value that the brand signals to others (Berthon, 2009). Further, in recent research, Siepmann (2021) </w:t>
      </w:r>
      <w:r w:rsidR="00895E95" w:rsidRPr="00895E95">
        <w:rPr>
          <w:rFonts w:ascii="Arial" w:hAnsi="Arial" w:cs="Arial"/>
          <w:color w:val="000000" w:themeColor="text1"/>
        </w:rPr>
        <w:t xml:space="preserve">illustrates that a luxury brand is characterized as a product or service with superior quality and </w:t>
      </w:r>
      <w:r w:rsidR="00895E95">
        <w:rPr>
          <w:rFonts w:ascii="Arial" w:hAnsi="Arial" w:cs="Arial"/>
          <w:color w:val="000000" w:themeColor="text1"/>
          <w:lang w:val="en-US"/>
        </w:rPr>
        <w:t>premium</w:t>
      </w:r>
      <w:r w:rsidR="00895E95" w:rsidRPr="00895E95">
        <w:rPr>
          <w:rFonts w:ascii="Arial" w:hAnsi="Arial" w:cs="Arial"/>
          <w:color w:val="000000" w:themeColor="text1"/>
        </w:rPr>
        <w:t xml:space="preserve"> price, stemming from its prestige, exclusivity, and long-standing reputation</w:t>
      </w:r>
      <w:r w:rsidR="00895E95">
        <w:rPr>
          <w:rFonts w:ascii="Segoe UI" w:hAnsi="Segoe UI" w:cs="Segoe UI"/>
          <w:color w:val="374151"/>
        </w:rPr>
        <w:t>.</w:t>
      </w:r>
    </w:p>
    <w:p w14:paraId="355CD677" w14:textId="034958A0" w:rsidR="00504D52" w:rsidRPr="00895E95" w:rsidRDefault="00504D52" w:rsidP="004E0495">
      <w:pPr>
        <w:spacing w:line="360" w:lineRule="auto"/>
        <w:rPr>
          <w:rFonts w:ascii="Arial" w:hAnsi="Arial" w:cs="Arial"/>
          <w:b/>
          <w:bCs/>
          <w:color w:val="000000" w:themeColor="text1"/>
        </w:rPr>
      </w:pPr>
    </w:p>
    <w:p w14:paraId="156BB9C1" w14:textId="2BF42CCB" w:rsidR="00504D52" w:rsidRDefault="00745A80" w:rsidP="004E0495">
      <w:pPr>
        <w:spacing w:line="360" w:lineRule="auto"/>
        <w:rPr>
          <w:rFonts w:ascii="Arial" w:hAnsi="Arial" w:cs="Arial"/>
          <w:b/>
          <w:bCs/>
          <w:color w:val="000000" w:themeColor="text1"/>
          <w:lang w:val="en-US"/>
        </w:rPr>
      </w:pPr>
      <w:r w:rsidRPr="00504D52">
        <w:rPr>
          <w:rFonts w:ascii="Arial" w:hAnsi="Arial" w:cs="Arial"/>
          <w:b/>
          <w:bCs/>
          <w:color w:val="000000" w:themeColor="text1"/>
          <w:lang w:val="en-US"/>
        </w:rPr>
        <w:t>Short-form Video Application</w:t>
      </w:r>
    </w:p>
    <w:p w14:paraId="516729D5" w14:textId="77777777" w:rsidR="008A42CE" w:rsidRPr="008A42CE" w:rsidRDefault="008A42CE" w:rsidP="004E0495">
      <w:pPr>
        <w:spacing w:line="360" w:lineRule="auto"/>
        <w:rPr>
          <w:rFonts w:ascii="Arial" w:hAnsi="Arial" w:cs="Arial"/>
          <w:b/>
          <w:bCs/>
          <w:color w:val="000000" w:themeColor="text1"/>
          <w:lang w:val="en-US"/>
        </w:rPr>
      </w:pPr>
    </w:p>
    <w:p w14:paraId="09457ECA" w14:textId="7F9BFBB7" w:rsidR="00504D52" w:rsidRPr="00C6043B" w:rsidRDefault="00504D52" w:rsidP="00504D52">
      <w:pPr>
        <w:spacing w:line="360" w:lineRule="auto"/>
        <w:rPr>
          <w:rFonts w:ascii="Arial" w:hAnsi="Arial" w:cs="Arial"/>
          <w:color w:val="000000" w:themeColor="text1"/>
          <w:lang w:val="en-US"/>
        </w:rPr>
      </w:pPr>
      <w:r w:rsidRPr="00504D52">
        <w:rPr>
          <w:rFonts w:ascii="Arial" w:hAnsi="Arial" w:cs="Arial"/>
          <w:color w:val="000000" w:themeColor="text1"/>
        </w:rPr>
        <w:t>A short-form video app</w:t>
      </w:r>
      <w:r w:rsidR="00C6043B">
        <w:rPr>
          <w:rFonts w:ascii="Arial" w:hAnsi="Arial" w:cs="Arial"/>
          <w:color w:val="000000" w:themeColor="text1"/>
          <w:lang w:val="en-US"/>
        </w:rPr>
        <w:t>lication</w:t>
      </w:r>
      <w:r w:rsidRPr="00504D52">
        <w:rPr>
          <w:rFonts w:ascii="Arial" w:hAnsi="Arial" w:cs="Arial"/>
          <w:color w:val="000000" w:themeColor="text1"/>
        </w:rPr>
        <w:t xml:space="preserve"> is a mobile application designed for creating, sharing, and discovering </w:t>
      </w:r>
      <w:r w:rsidRPr="00504D52">
        <w:rPr>
          <w:rFonts w:ascii="Arial" w:hAnsi="Arial" w:cs="Arial"/>
          <w:color w:val="000000" w:themeColor="text1"/>
          <w:lang w:val="en-US"/>
        </w:rPr>
        <w:t>short</w:t>
      </w:r>
      <w:r w:rsidRPr="00504D52">
        <w:rPr>
          <w:rFonts w:ascii="Arial" w:hAnsi="Arial" w:cs="Arial"/>
          <w:color w:val="000000" w:themeColor="text1"/>
        </w:rPr>
        <w:t xml:space="preserve"> video content</w:t>
      </w:r>
      <w:r w:rsidRPr="00504D52">
        <w:rPr>
          <w:rFonts w:ascii="Arial" w:hAnsi="Arial" w:cs="Arial"/>
          <w:color w:val="000000" w:themeColor="text1"/>
          <w:lang w:val="en-US"/>
        </w:rPr>
        <w:t xml:space="preserve"> (Liu, 2019)</w:t>
      </w:r>
      <w:r w:rsidRPr="00504D52">
        <w:rPr>
          <w:rFonts w:ascii="Arial" w:hAnsi="Arial" w:cs="Arial"/>
          <w:color w:val="000000" w:themeColor="text1"/>
        </w:rPr>
        <w:t xml:space="preserve">. </w:t>
      </w:r>
      <w:r w:rsidR="00C6043B">
        <w:rPr>
          <w:rFonts w:ascii="Arial" w:hAnsi="Arial" w:cs="Arial"/>
          <w:color w:val="000000" w:themeColor="text1"/>
          <w:lang w:val="en-US"/>
        </w:rPr>
        <w:t xml:space="preserve">The rise of mobile Internet usage has significantly transformed various industries, including the fashion and luxury sectors. Most short-form video platforms are accessible as mobile applications, enabling users to view, create, and upload short videos </w:t>
      </w:r>
      <w:r w:rsidR="00C6043B" w:rsidRPr="00504D52">
        <w:rPr>
          <w:rFonts w:ascii="Arial" w:hAnsi="Arial" w:cs="Arial"/>
          <w:color w:val="000000" w:themeColor="text1"/>
          <w:lang w:val="en-US"/>
        </w:rPr>
        <w:t>(Liu, 2019)</w:t>
      </w:r>
      <w:r w:rsidR="00C6043B">
        <w:rPr>
          <w:rFonts w:ascii="Arial" w:hAnsi="Arial" w:cs="Arial"/>
          <w:color w:val="000000" w:themeColor="text1"/>
          <w:lang w:val="en-US"/>
        </w:rPr>
        <w:t xml:space="preserve">. These videos typically last from a few seconds to a couple of minutes. Douyin (Chinese TikTok), has rapidly become one of the most popular applications, and it has now surpassed 150 million daily active users in the Chinese market (Statista, 2023). Compared to traditional advertising strategies, short-form applications have two major benefits. Firstly, they inherently enhance user engagement and user concentration (Xiao et al, 2023). Secondly, they are more cost-effective for brand promotion and information distribution (Xiao et al, 2023). </w:t>
      </w:r>
    </w:p>
    <w:p w14:paraId="3CC95861" w14:textId="77777777" w:rsidR="00504D52" w:rsidRPr="00C6043B" w:rsidRDefault="00504D52" w:rsidP="004E0495">
      <w:pPr>
        <w:spacing w:line="360" w:lineRule="auto"/>
        <w:rPr>
          <w:rFonts w:ascii="Arial" w:hAnsi="Arial" w:cs="Arial"/>
          <w:color w:val="000000" w:themeColor="text1"/>
          <w:lang w:val="en-US"/>
        </w:rPr>
      </w:pPr>
    </w:p>
    <w:p w14:paraId="0F5B9A2F" w14:textId="1C2F8083" w:rsidR="00504D52" w:rsidRDefault="00E93C8D" w:rsidP="004E0495">
      <w:pPr>
        <w:spacing w:line="360" w:lineRule="auto"/>
        <w:rPr>
          <w:rFonts w:ascii="Arial" w:hAnsi="Arial" w:cs="Arial"/>
          <w:b/>
          <w:bCs/>
          <w:color w:val="000000" w:themeColor="text1"/>
          <w:lang w:val="en-US"/>
        </w:rPr>
      </w:pPr>
      <w:r w:rsidRPr="00504D52">
        <w:rPr>
          <w:rFonts w:ascii="Arial" w:hAnsi="Arial" w:cs="Arial"/>
          <w:b/>
          <w:bCs/>
          <w:color w:val="000000" w:themeColor="text1"/>
          <w:lang w:val="en-US"/>
        </w:rPr>
        <w:t>CEV Framework</w:t>
      </w:r>
    </w:p>
    <w:p w14:paraId="1CE38581" w14:textId="1A15C549" w:rsidR="00572240" w:rsidRPr="00895E95" w:rsidRDefault="00895E95" w:rsidP="00572240">
      <w:pPr>
        <w:pStyle w:val="NormalWeb"/>
        <w:spacing w:line="360" w:lineRule="auto"/>
        <w:rPr>
          <w:rFonts w:ascii="Arial" w:hAnsi="Arial" w:cs="Arial"/>
          <w:color w:val="000000" w:themeColor="text1"/>
          <w:lang w:val="en-US"/>
        </w:rPr>
      </w:pPr>
      <w:r>
        <w:rPr>
          <w:rFonts w:ascii="Arial" w:hAnsi="Arial" w:cs="Arial"/>
          <w:color w:val="000000" w:themeColor="text1"/>
          <w:lang w:val="en-US"/>
        </w:rPr>
        <w:t xml:space="preserve">The </w:t>
      </w:r>
      <w:r w:rsidR="00C6043B">
        <w:rPr>
          <w:rFonts w:ascii="Arial" w:hAnsi="Arial" w:cs="Arial"/>
          <w:color w:val="000000" w:themeColor="text1"/>
          <w:lang w:val="en-US"/>
        </w:rPr>
        <w:t>Customer Engagement Value</w:t>
      </w:r>
      <w:r w:rsidR="00504D52" w:rsidRPr="00572240">
        <w:rPr>
          <w:rFonts w:ascii="Arial" w:hAnsi="Arial" w:cs="Arial"/>
          <w:color w:val="000000" w:themeColor="text1"/>
          <w:lang w:val="en-US"/>
        </w:rPr>
        <w:t xml:space="preserve"> </w:t>
      </w:r>
      <w:r w:rsidR="00C6043B">
        <w:rPr>
          <w:rFonts w:ascii="Arial" w:hAnsi="Arial" w:cs="Arial"/>
          <w:color w:val="000000" w:themeColor="text1"/>
          <w:lang w:val="en-US"/>
        </w:rPr>
        <w:t>M</w:t>
      </w:r>
      <w:r w:rsidR="00504D52" w:rsidRPr="00572240">
        <w:rPr>
          <w:rFonts w:ascii="Arial" w:hAnsi="Arial" w:cs="Arial"/>
          <w:color w:val="000000" w:themeColor="text1"/>
          <w:lang w:val="en-US"/>
        </w:rPr>
        <w:t xml:space="preserve">odel </w:t>
      </w:r>
      <w:r w:rsidRPr="00572240">
        <w:rPr>
          <w:rFonts w:ascii="Arial" w:hAnsi="Arial" w:cs="Arial"/>
          <w:color w:val="000000" w:themeColor="text1"/>
          <w:lang w:val="en-US"/>
        </w:rPr>
        <w:t xml:space="preserve">is </w:t>
      </w:r>
      <w:r w:rsidR="00C6043B">
        <w:rPr>
          <w:rFonts w:ascii="Arial" w:hAnsi="Arial" w:cs="Arial"/>
          <w:color w:val="000000" w:themeColor="text1"/>
          <w:lang w:val="en-US"/>
        </w:rPr>
        <w:t>created for the context of the social media environment, offering a comprehensive tool to understand customers’ value and identify strategies to optimize profitable customer engagement</w:t>
      </w:r>
      <w:r w:rsidRPr="00572240">
        <w:rPr>
          <w:rFonts w:ascii="Arial" w:hAnsi="Arial" w:cs="Arial"/>
          <w:color w:val="000000" w:themeColor="text1"/>
          <w:lang w:val="en-US"/>
        </w:rPr>
        <w:t xml:space="preserve"> </w:t>
      </w:r>
      <w:r>
        <w:rPr>
          <w:rFonts w:ascii="Arial" w:hAnsi="Arial" w:cs="Arial"/>
          <w:color w:val="000000" w:themeColor="text1"/>
          <w:lang w:val="en-US"/>
        </w:rPr>
        <w:t xml:space="preserve">(Kumar, 2013). </w:t>
      </w:r>
      <w:r w:rsidR="00504D52" w:rsidRPr="00572240">
        <w:rPr>
          <w:rFonts w:ascii="Arial" w:hAnsi="Arial" w:cs="Arial"/>
          <w:color w:val="000000" w:themeColor="text1"/>
        </w:rPr>
        <w:t xml:space="preserve">The </w:t>
      </w:r>
      <w:r w:rsidR="00C6043B">
        <w:rPr>
          <w:rFonts w:ascii="Arial" w:hAnsi="Arial" w:cs="Arial"/>
          <w:color w:val="000000" w:themeColor="text1"/>
          <w:lang w:val="en-US"/>
        </w:rPr>
        <w:t>Customer Engagement Value</w:t>
      </w:r>
      <w:r w:rsidR="00504D52" w:rsidRPr="00572240">
        <w:rPr>
          <w:rFonts w:ascii="Arial" w:hAnsi="Arial" w:cs="Arial"/>
          <w:color w:val="000000" w:themeColor="text1"/>
        </w:rPr>
        <w:t xml:space="preserve"> framework </w:t>
      </w:r>
      <w:r w:rsidR="00C6043B">
        <w:rPr>
          <w:rFonts w:ascii="Arial" w:hAnsi="Arial" w:cs="Arial"/>
          <w:color w:val="000000" w:themeColor="text1"/>
          <w:lang w:val="en-US"/>
        </w:rPr>
        <w:t>includes five key metrics. Conceptually</w:t>
      </w:r>
      <w:r w:rsidR="00504D52" w:rsidRPr="00572240">
        <w:rPr>
          <w:rFonts w:ascii="Arial" w:hAnsi="Arial" w:cs="Arial"/>
          <w:color w:val="000000" w:themeColor="text1"/>
          <w:lang w:val="en-US"/>
        </w:rPr>
        <w:t>, C</w:t>
      </w:r>
      <w:r w:rsidR="00C6043B">
        <w:rPr>
          <w:rFonts w:ascii="Arial" w:hAnsi="Arial" w:cs="Arial"/>
          <w:color w:val="000000" w:themeColor="text1"/>
          <w:lang w:val="en-US"/>
        </w:rPr>
        <w:t>ustomer Brand Value</w:t>
      </w:r>
      <w:r w:rsidR="00504D52" w:rsidRPr="00572240">
        <w:rPr>
          <w:rFonts w:ascii="Arial" w:hAnsi="Arial" w:cs="Arial"/>
          <w:color w:val="000000" w:themeColor="text1"/>
          <w:lang w:val="en-US"/>
        </w:rPr>
        <w:t xml:space="preserve"> refers to </w:t>
      </w:r>
      <w:r w:rsidR="00AF4019">
        <w:rPr>
          <w:rFonts w:ascii="Arial" w:hAnsi="Arial" w:cs="Arial"/>
          <w:color w:val="000000" w:themeColor="text1"/>
          <w:lang w:val="en-US"/>
        </w:rPr>
        <w:t xml:space="preserve">a customer’s </w:t>
      </w:r>
      <w:r w:rsidR="00C522E4">
        <w:rPr>
          <w:rFonts w:ascii="Arial" w:hAnsi="Arial" w:cs="Arial"/>
          <w:color w:val="000000" w:themeColor="text1"/>
          <w:lang w:val="en-US"/>
        </w:rPr>
        <w:t xml:space="preserve">perception of the brand, including their </w:t>
      </w:r>
      <w:r w:rsidR="00AF4019">
        <w:rPr>
          <w:rFonts w:ascii="Arial" w:hAnsi="Arial" w:cs="Arial"/>
          <w:color w:val="000000" w:themeColor="text1"/>
          <w:lang w:val="en-US"/>
        </w:rPr>
        <w:t xml:space="preserve">knowledge, attitude, and </w:t>
      </w:r>
      <w:r w:rsidR="00683ED3">
        <w:rPr>
          <w:rFonts w:ascii="Arial" w:hAnsi="Arial" w:cs="Arial"/>
          <w:color w:val="000000" w:themeColor="text1"/>
          <w:lang w:val="en-US"/>
        </w:rPr>
        <w:t>behavioral</w:t>
      </w:r>
      <w:r w:rsidR="00C522E4">
        <w:rPr>
          <w:rFonts w:ascii="Arial" w:hAnsi="Arial" w:cs="Arial"/>
          <w:color w:val="000000" w:themeColor="text1"/>
          <w:lang w:val="en-US"/>
        </w:rPr>
        <w:t xml:space="preserve"> intentions</w:t>
      </w:r>
      <w:r w:rsidR="00572240" w:rsidRPr="00572240">
        <w:rPr>
          <w:rFonts w:ascii="Arial" w:hAnsi="Arial" w:cs="Arial"/>
          <w:color w:val="000000" w:themeColor="text1"/>
          <w:lang w:val="en-US"/>
        </w:rPr>
        <w:t xml:space="preserve"> (Kumar, 2013)</w:t>
      </w:r>
      <w:r w:rsidR="00504D52" w:rsidRPr="00572240">
        <w:rPr>
          <w:rFonts w:ascii="Arial" w:hAnsi="Arial" w:cs="Arial"/>
          <w:color w:val="000000" w:themeColor="text1"/>
          <w:lang w:val="en-US"/>
        </w:rPr>
        <w:t xml:space="preserve">. </w:t>
      </w:r>
      <w:r w:rsidR="00C6043B">
        <w:rPr>
          <w:rFonts w:ascii="Arial" w:hAnsi="Arial" w:cs="Arial"/>
          <w:color w:val="000000" w:themeColor="text1"/>
          <w:lang w:val="en-US"/>
        </w:rPr>
        <w:t>Customer Lifetime Value</w:t>
      </w:r>
      <w:r w:rsidR="00504D52" w:rsidRPr="00572240">
        <w:rPr>
          <w:rFonts w:ascii="Arial" w:hAnsi="Arial" w:cs="Arial"/>
          <w:color w:val="000000" w:themeColor="text1"/>
          <w:lang w:val="en-US"/>
        </w:rPr>
        <w:t xml:space="preserve"> is a </w:t>
      </w:r>
      <w:r w:rsidR="00572240" w:rsidRPr="00572240">
        <w:rPr>
          <w:rFonts w:ascii="Arial" w:hAnsi="Arial" w:cs="Arial"/>
          <w:color w:val="000000" w:themeColor="text1"/>
          <w:lang w:val="en-US"/>
        </w:rPr>
        <w:t>metric</w:t>
      </w:r>
      <w:r w:rsidR="00504D52" w:rsidRPr="00572240">
        <w:rPr>
          <w:rFonts w:ascii="Arial" w:hAnsi="Arial" w:cs="Arial"/>
          <w:color w:val="000000" w:themeColor="text1"/>
          <w:lang w:val="en-US"/>
        </w:rPr>
        <w:t xml:space="preserve"> that helps </w:t>
      </w:r>
      <w:r w:rsidR="00AF4019">
        <w:rPr>
          <w:rFonts w:ascii="Arial" w:hAnsi="Arial" w:cs="Arial"/>
          <w:color w:val="000000" w:themeColor="text1"/>
          <w:lang w:val="en-US"/>
        </w:rPr>
        <w:t xml:space="preserve">business </w:t>
      </w:r>
      <w:r w:rsidR="00504D52" w:rsidRPr="00572240">
        <w:rPr>
          <w:rFonts w:ascii="Arial" w:hAnsi="Arial" w:cs="Arial"/>
          <w:color w:val="000000" w:themeColor="text1"/>
          <w:lang w:val="en-US"/>
        </w:rPr>
        <w:t>marke</w:t>
      </w:r>
      <w:r w:rsidR="00AF4019">
        <w:rPr>
          <w:rFonts w:ascii="Arial" w:hAnsi="Arial" w:cs="Arial"/>
          <w:color w:val="000000" w:themeColor="text1"/>
          <w:lang w:val="en-US"/>
        </w:rPr>
        <w:t>ters</w:t>
      </w:r>
      <w:r w:rsidR="00504D52" w:rsidRPr="00572240">
        <w:rPr>
          <w:rFonts w:ascii="Arial" w:hAnsi="Arial" w:cs="Arial"/>
          <w:color w:val="000000" w:themeColor="text1"/>
          <w:lang w:val="en-US"/>
        </w:rPr>
        <w:t xml:space="preserve"> </w:t>
      </w:r>
      <w:r w:rsidR="00AF4019">
        <w:rPr>
          <w:rFonts w:ascii="Arial" w:hAnsi="Arial" w:cs="Arial"/>
          <w:color w:val="000000" w:themeColor="text1"/>
          <w:lang w:val="en-US"/>
        </w:rPr>
        <w:t>assess</w:t>
      </w:r>
      <w:r w:rsidR="00504D52" w:rsidRPr="00572240">
        <w:rPr>
          <w:rFonts w:ascii="Arial" w:hAnsi="Arial" w:cs="Arial"/>
          <w:color w:val="000000" w:themeColor="text1"/>
          <w:lang w:val="en-US"/>
        </w:rPr>
        <w:t xml:space="preserve"> the </w:t>
      </w:r>
      <w:r w:rsidR="00C522E4">
        <w:rPr>
          <w:rFonts w:ascii="Arial" w:hAnsi="Arial" w:cs="Arial"/>
          <w:color w:val="000000" w:themeColor="text1"/>
          <w:lang w:val="en-US"/>
        </w:rPr>
        <w:t>value</w:t>
      </w:r>
      <w:r w:rsidR="00572240" w:rsidRPr="00572240">
        <w:rPr>
          <w:rFonts w:ascii="Arial" w:hAnsi="Arial" w:cs="Arial"/>
          <w:color w:val="000000" w:themeColor="text1"/>
          <w:lang w:val="en-US"/>
        </w:rPr>
        <w:t xml:space="preserve"> </w:t>
      </w:r>
      <w:r w:rsidR="00572240" w:rsidRPr="00572240">
        <w:rPr>
          <w:rFonts w:ascii="Arial" w:hAnsi="Arial" w:cs="Arial"/>
          <w:color w:val="000000" w:themeColor="text1"/>
          <w:lang w:val="en-US"/>
        </w:rPr>
        <w:lastRenderedPageBreak/>
        <w:t xml:space="preserve">that the customer directly contributes to the </w:t>
      </w:r>
      <w:r w:rsidR="00AF4019">
        <w:rPr>
          <w:rFonts w:ascii="Arial" w:hAnsi="Arial" w:cs="Arial"/>
          <w:color w:val="000000" w:themeColor="text1"/>
          <w:lang w:val="en-US"/>
        </w:rPr>
        <w:t>brands</w:t>
      </w:r>
      <w:r w:rsidR="00572240" w:rsidRPr="00572240">
        <w:rPr>
          <w:rFonts w:ascii="Arial" w:hAnsi="Arial" w:cs="Arial"/>
          <w:color w:val="000000" w:themeColor="text1"/>
          <w:lang w:val="en-US"/>
        </w:rPr>
        <w:t xml:space="preserve"> in a </w:t>
      </w:r>
      <w:r w:rsidR="00504D52" w:rsidRPr="00572240">
        <w:rPr>
          <w:rFonts w:ascii="Arial" w:hAnsi="Arial" w:cs="Arial"/>
          <w:color w:val="000000" w:themeColor="text1"/>
          <w:lang w:val="en-US"/>
        </w:rPr>
        <w:t>long-term relationship</w:t>
      </w:r>
      <w:r w:rsidR="00AF4019">
        <w:rPr>
          <w:rFonts w:ascii="Arial" w:hAnsi="Arial" w:cs="Arial"/>
          <w:color w:val="000000" w:themeColor="text1"/>
          <w:lang w:val="en-US"/>
        </w:rPr>
        <w:t xml:space="preserve"> </w:t>
      </w:r>
      <w:r w:rsidR="00504D52" w:rsidRPr="00572240">
        <w:rPr>
          <w:rFonts w:ascii="Arial" w:hAnsi="Arial" w:cs="Arial"/>
          <w:color w:val="000000" w:themeColor="text1"/>
          <w:lang w:val="en-US"/>
        </w:rPr>
        <w:t>(Kumar, 2013). C</w:t>
      </w:r>
      <w:r w:rsidR="00C6043B">
        <w:rPr>
          <w:rFonts w:ascii="Arial" w:hAnsi="Arial" w:cs="Arial"/>
          <w:color w:val="000000" w:themeColor="text1"/>
          <w:lang w:val="en-US"/>
        </w:rPr>
        <w:t>ustomer Referral Value</w:t>
      </w:r>
      <w:r w:rsidR="00504D52" w:rsidRPr="00572240">
        <w:rPr>
          <w:rFonts w:ascii="Arial" w:hAnsi="Arial" w:cs="Arial"/>
          <w:color w:val="000000" w:themeColor="text1"/>
          <w:lang w:val="en-US"/>
        </w:rPr>
        <w:t xml:space="preserve"> </w:t>
      </w:r>
      <w:r w:rsidR="00572240" w:rsidRPr="00572240">
        <w:rPr>
          <w:rFonts w:ascii="Arial" w:hAnsi="Arial" w:cs="Arial"/>
          <w:color w:val="000000" w:themeColor="text1"/>
          <w:lang w:val="en-US"/>
        </w:rPr>
        <w:t xml:space="preserve">measures the value </w:t>
      </w:r>
      <w:r w:rsidR="00AF4019">
        <w:rPr>
          <w:rFonts w:ascii="Arial" w:hAnsi="Arial" w:cs="Arial"/>
          <w:color w:val="000000" w:themeColor="text1"/>
          <w:lang w:val="en-US"/>
        </w:rPr>
        <w:t>of</w:t>
      </w:r>
      <w:r w:rsidR="00572240" w:rsidRPr="00572240">
        <w:rPr>
          <w:rFonts w:ascii="Arial" w:hAnsi="Arial" w:cs="Arial"/>
          <w:color w:val="000000" w:themeColor="text1"/>
          <w:lang w:val="en-US"/>
        </w:rPr>
        <w:t xml:space="preserve"> customers’</w:t>
      </w:r>
      <w:r w:rsidR="00504D52" w:rsidRPr="00572240">
        <w:rPr>
          <w:rFonts w:ascii="Arial" w:hAnsi="Arial" w:cs="Arial"/>
          <w:color w:val="000000" w:themeColor="text1"/>
          <w:lang w:val="en-US"/>
        </w:rPr>
        <w:t xml:space="preserve"> social network</w:t>
      </w:r>
      <w:r w:rsidR="00572240" w:rsidRPr="00572240">
        <w:rPr>
          <w:rFonts w:ascii="Arial" w:hAnsi="Arial" w:cs="Arial"/>
          <w:color w:val="000000" w:themeColor="text1"/>
          <w:lang w:val="en-US"/>
        </w:rPr>
        <w:t>s</w:t>
      </w:r>
      <w:r w:rsidR="00504D52" w:rsidRPr="00572240">
        <w:rPr>
          <w:rFonts w:ascii="Arial" w:hAnsi="Arial" w:cs="Arial"/>
          <w:color w:val="000000" w:themeColor="text1"/>
          <w:lang w:val="en-US"/>
        </w:rPr>
        <w:t xml:space="preserve"> </w:t>
      </w:r>
      <w:r w:rsidR="00C522E4">
        <w:rPr>
          <w:rFonts w:ascii="Arial" w:hAnsi="Arial" w:cs="Arial"/>
          <w:color w:val="000000" w:themeColor="text1"/>
          <w:lang w:val="en-US"/>
        </w:rPr>
        <w:t>to</w:t>
      </w:r>
      <w:r w:rsidR="00504D52" w:rsidRPr="00572240">
        <w:rPr>
          <w:rFonts w:ascii="Arial" w:hAnsi="Arial" w:cs="Arial"/>
          <w:color w:val="000000" w:themeColor="text1"/>
          <w:lang w:val="en-US"/>
        </w:rPr>
        <w:t xml:space="preserve"> the firm </w:t>
      </w:r>
      <w:r w:rsidR="00AF4019">
        <w:rPr>
          <w:rFonts w:ascii="Arial" w:hAnsi="Arial" w:cs="Arial"/>
          <w:color w:val="000000" w:themeColor="text1"/>
          <w:lang w:val="en-US"/>
        </w:rPr>
        <w:t>with the use of</w:t>
      </w:r>
      <w:r w:rsidR="00504D52" w:rsidRPr="00572240">
        <w:rPr>
          <w:rFonts w:ascii="Arial" w:hAnsi="Arial" w:cs="Arial"/>
          <w:color w:val="000000" w:themeColor="text1"/>
          <w:lang w:val="en-US"/>
        </w:rPr>
        <w:t xml:space="preserve"> firm-initiated referral programs, like </w:t>
      </w:r>
      <w:r w:rsidR="00C6043B">
        <w:rPr>
          <w:rFonts w:ascii="Arial" w:hAnsi="Arial" w:cs="Arial"/>
          <w:color w:val="000000" w:themeColor="text1"/>
          <w:lang w:val="en-US"/>
        </w:rPr>
        <w:t>word-of-mouth</w:t>
      </w:r>
      <w:r w:rsidR="00504D52" w:rsidRPr="00572240">
        <w:rPr>
          <w:rFonts w:ascii="Arial" w:hAnsi="Arial" w:cs="Arial"/>
          <w:color w:val="000000" w:themeColor="text1"/>
          <w:lang w:val="en-US"/>
        </w:rPr>
        <w:t xml:space="preserve"> communication (Kumar, 2013). C</w:t>
      </w:r>
      <w:r w:rsidR="00C6043B">
        <w:rPr>
          <w:rFonts w:ascii="Arial" w:hAnsi="Arial" w:cs="Arial"/>
          <w:color w:val="000000" w:themeColor="text1"/>
          <w:lang w:val="en-US"/>
        </w:rPr>
        <w:t>ustomer Influence Value</w:t>
      </w:r>
      <w:r w:rsidR="00504D52" w:rsidRPr="00572240">
        <w:rPr>
          <w:rFonts w:ascii="Arial" w:hAnsi="Arial" w:cs="Arial"/>
          <w:color w:val="000000" w:themeColor="text1"/>
          <w:lang w:val="en-US"/>
        </w:rPr>
        <w:t xml:space="preserve"> </w:t>
      </w:r>
      <w:r w:rsidR="008A00FA">
        <w:rPr>
          <w:rFonts w:ascii="Arial" w:hAnsi="Arial" w:cs="Arial"/>
          <w:color w:val="000000" w:themeColor="text1"/>
          <w:lang w:val="en-US"/>
        </w:rPr>
        <w:t>is the concept of</w:t>
      </w:r>
      <w:r w:rsidR="00504D52" w:rsidRPr="00572240">
        <w:rPr>
          <w:rFonts w:ascii="Arial" w:hAnsi="Arial" w:cs="Arial"/>
          <w:color w:val="000000" w:themeColor="text1"/>
          <w:lang w:val="en-US"/>
        </w:rPr>
        <w:t xml:space="preserve"> </w:t>
      </w:r>
      <w:r w:rsidR="00AF4019">
        <w:rPr>
          <w:rFonts w:ascii="Arial" w:hAnsi="Arial" w:cs="Arial"/>
          <w:color w:val="000000" w:themeColor="text1"/>
          <w:lang w:val="en-US"/>
        </w:rPr>
        <w:t xml:space="preserve">present-adjusted </w:t>
      </w:r>
      <w:r w:rsidR="00572240" w:rsidRPr="00572240">
        <w:rPr>
          <w:rFonts w:ascii="Arial" w:hAnsi="Arial" w:cs="Arial"/>
          <w:color w:val="000000" w:themeColor="text1"/>
          <w:lang w:val="en-US"/>
        </w:rPr>
        <w:t>financial</w:t>
      </w:r>
      <w:r w:rsidR="00504D52" w:rsidRPr="00572240">
        <w:rPr>
          <w:rFonts w:ascii="Arial" w:hAnsi="Arial" w:cs="Arial"/>
          <w:color w:val="000000" w:themeColor="text1"/>
          <w:lang w:val="en-US"/>
        </w:rPr>
        <w:t xml:space="preserve"> value </w:t>
      </w:r>
      <w:r w:rsidR="00AF4019">
        <w:rPr>
          <w:rFonts w:ascii="Arial" w:hAnsi="Arial" w:cs="Arial"/>
          <w:color w:val="000000" w:themeColor="text1"/>
          <w:lang w:val="en-US"/>
        </w:rPr>
        <w:t>derived from</w:t>
      </w:r>
      <w:r w:rsidR="00504D52" w:rsidRPr="00572240">
        <w:rPr>
          <w:rFonts w:ascii="Arial" w:hAnsi="Arial" w:cs="Arial"/>
          <w:color w:val="000000" w:themeColor="text1"/>
          <w:lang w:val="en-US"/>
        </w:rPr>
        <w:t xml:space="preserve"> customer</w:t>
      </w:r>
      <w:r w:rsidR="00AF4019">
        <w:rPr>
          <w:rFonts w:ascii="Arial" w:hAnsi="Arial" w:cs="Arial"/>
          <w:color w:val="000000" w:themeColor="text1"/>
          <w:lang w:val="en-US"/>
        </w:rPr>
        <w:t>s’</w:t>
      </w:r>
      <w:r w:rsidR="00504D52" w:rsidRPr="00572240">
        <w:rPr>
          <w:rFonts w:ascii="Arial" w:hAnsi="Arial" w:cs="Arial"/>
          <w:color w:val="000000" w:themeColor="text1"/>
          <w:lang w:val="en-US"/>
        </w:rPr>
        <w:t xml:space="preserve"> social media influence on </w:t>
      </w:r>
      <w:r w:rsidR="008A00FA">
        <w:rPr>
          <w:rFonts w:ascii="Arial" w:hAnsi="Arial" w:cs="Arial"/>
          <w:color w:val="000000" w:themeColor="text1"/>
          <w:lang w:val="en-US"/>
        </w:rPr>
        <w:t>existing</w:t>
      </w:r>
      <w:r w:rsidR="00504D52" w:rsidRPr="00572240">
        <w:rPr>
          <w:rFonts w:ascii="Arial" w:hAnsi="Arial" w:cs="Arial"/>
          <w:color w:val="000000" w:themeColor="text1"/>
          <w:lang w:val="en-US"/>
        </w:rPr>
        <w:t xml:space="preserve"> customers and </w:t>
      </w:r>
      <w:r w:rsidR="00572240" w:rsidRPr="00572240">
        <w:rPr>
          <w:rFonts w:ascii="Arial" w:hAnsi="Arial" w:cs="Arial"/>
          <w:color w:val="000000" w:themeColor="text1"/>
          <w:lang w:val="en-US"/>
        </w:rPr>
        <w:t>potential customers</w:t>
      </w:r>
      <w:r w:rsidR="00AF4019">
        <w:rPr>
          <w:rFonts w:ascii="Arial" w:hAnsi="Arial" w:cs="Arial"/>
          <w:color w:val="000000" w:themeColor="text1"/>
          <w:lang w:val="en-US"/>
        </w:rPr>
        <w:t xml:space="preserve"> </w:t>
      </w:r>
      <w:r w:rsidR="00504D52" w:rsidRPr="00572240">
        <w:rPr>
          <w:rFonts w:ascii="Arial" w:hAnsi="Arial" w:cs="Arial"/>
          <w:color w:val="000000" w:themeColor="text1"/>
          <w:lang w:val="en-US"/>
        </w:rPr>
        <w:t xml:space="preserve">(Kumar, 2013). </w:t>
      </w:r>
      <w:r w:rsidR="00C6043B">
        <w:rPr>
          <w:rFonts w:ascii="Arial" w:hAnsi="Arial" w:cs="Arial"/>
          <w:color w:val="000000" w:themeColor="text1"/>
          <w:lang w:val="en-US"/>
        </w:rPr>
        <w:t>Customer Knowledge Value</w:t>
      </w:r>
      <w:r w:rsidR="00504D52" w:rsidRPr="00572240">
        <w:rPr>
          <w:rFonts w:ascii="Arial" w:hAnsi="Arial" w:cs="Arial"/>
          <w:color w:val="000000" w:themeColor="text1"/>
          <w:lang w:val="en-US"/>
        </w:rPr>
        <w:t xml:space="preserve"> </w:t>
      </w:r>
      <w:r w:rsidR="00572240" w:rsidRPr="00572240">
        <w:rPr>
          <w:rFonts w:ascii="Arial" w:hAnsi="Arial" w:cs="Arial"/>
          <w:color w:val="000000" w:themeColor="text1"/>
          <w:lang w:val="en-US"/>
        </w:rPr>
        <w:t xml:space="preserve">provides a model that measures the value of </w:t>
      </w:r>
      <w:r w:rsidR="00504D52" w:rsidRPr="00572240">
        <w:rPr>
          <w:rFonts w:ascii="Arial" w:hAnsi="Arial" w:cs="Arial"/>
          <w:color w:val="000000" w:themeColor="text1"/>
          <w:lang w:val="en-US"/>
        </w:rPr>
        <w:t>customer</w:t>
      </w:r>
      <w:r w:rsidR="00572240" w:rsidRPr="00572240">
        <w:rPr>
          <w:rFonts w:ascii="Arial" w:hAnsi="Arial" w:cs="Arial"/>
          <w:color w:val="000000" w:themeColor="text1"/>
          <w:lang w:val="en-US"/>
        </w:rPr>
        <w:t>s’</w:t>
      </w:r>
      <w:r w:rsidR="00504D52" w:rsidRPr="00572240">
        <w:rPr>
          <w:rFonts w:ascii="Arial" w:hAnsi="Arial" w:cs="Arial"/>
          <w:color w:val="000000" w:themeColor="text1"/>
          <w:lang w:val="en-US"/>
        </w:rPr>
        <w:t xml:space="preserve"> </w:t>
      </w:r>
      <w:r w:rsidR="003D3323">
        <w:rPr>
          <w:rFonts w:ascii="Arial" w:hAnsi="Arial" w:cs="Arial"/>
          <w:color w:val="000000" w:themeColor="text1"/>
          <w:lang w:val="en-US"/>
        </w:rPr>
        <w:t>feedback</w:t>
      </w:r>
      <w:r w:rsidR="00572240" w:rsidRPr="00572240">
        <w:rPr>
          <w:rFonts w:ascii="Arial" w:hAnsi="Arial" w:cs="Arial"/>
          <w:color w:val="000000" w:themeColor="text1"/>
          <w:lang w:val="en-US"/>
        </w:rPr>
        <w:t>, in both physical and digital communities (Kumar, 2013)</w:t>
      </w:r>
      <w:r>
        <w:rPr>
          <w:rFonts w:ascii="Arial" w:hAnsi="Arial" w:cs="Arial"/>
          <w:color w:val="000000" w:themeColor="text1"/>
          <w:lang w:val="en-US"/>
        </w:rPr>
        <w:t xml:space="preserve">. </w:t>
      </w:r>
      <w:r w:rsidR="00572240" w:rsidRPr="00572240">
        <w:rPr>
          <w:rFonts w:ascii="Arial" w:hAnsi="Arial" w:cs="Arial"/>
          <w:color w:val="000000" w:themeColor="text1"/>
          <w:lang w:val="en-US"/>
        </w:rPr>
        <w:t>To conclude, t</w:t>
      </w:r>
      <w:r w:rsidR="00504D52" w:rsidRPr="00572240">
        <w:rPr>
          <w:rFonts w:ascii="Arial" w:hAnsi="Arial" w:cs="Arial"/>
          <w:color w:val="000000" w:themeColor="text1"/>
        </w:rPr>
        <w:t xml:space="preserve">he </w:t>
      </w:r>
      <w:r w:rsidR="008A00FA">
        <w:rPr>
          <w:rFonts w:ascii="Arial" w:hAnsi="Arial" w:cs="Arial"/>
          <w:color w:val="000000" w:themeColor="text1"/>
          <w:lang w:val="en-US"/>
        </w:rPr>
        <w:t>strategy</w:t>
      </w:r>
      <w:r w:rsidR="00504D52" w:rsidRPr="00572240">
        <w:rPr>
          <w:rFonts w:ascii="Arial" w:hAnsi="Arial" w:cs="Arial"/>
          <w:color w:val="000000" w:themeColor="text1"/>
        </w:rPr>
        <w:t xml:space="preserve"> for </w:t>
      </w:r>
      <w:r w:rsidR="008A00FA">
        <w:rPr>
          <w:rFonts w:ascii="Arial" w:hAnsi="Arial" w:cs="Arial"/>
          <w:color w:val="000000" w:themeColor="text1"/>
          <w:lang w:val="en-US"/>
        </w:rPr>
        <w:t>evaluating</w:t>
      </w:r>
      <w:r w:rsidR="00504D52" w:rsidRPr="00572240">
        <w:rPr>
          <w:rFonts w:ascii="Arial" w:hAnsi="Arial" w:cs="Arial"/>
          <w:color w:val="000000" w:themeColor="text1"/>
        </w:rPr>
        <w:t xml:space="preserve"> </w:t>
      </w:r>
      <w:r w:rsidR="00572240" w:rsidRPr="00572240">
        <w:rPr>
          <w:rFonts w:ascii="Arial" w:hAnsi="Arial" w:cs="Arial"/>
          <w:color w:val="000000" w:themeColor="text1"/>
          <w:lang w:val="en-US"/>
        </w:rPr>
        <w:t xml:space="preserve">and managing </w:t>
      </w:r>
      <w:r w:rsidR="00504D52" w:rsidRPr="00572240">
        <w:rPr>
          <w:rFonts w:ascii="Arial" w:hAnsi="Arial" w:cs="Arial"/>
          <w:color w:val="000000" w:themeColor="text1"/>
        </w:rPr>
        <w:t xml:space="preserve">customer engagement </w:t>
      </w:r>
      <w:r w:rsidR="00683ED3">
        <w:rPr>
          <w:rFonts w:ascii="Arial" w:hAnsi="Arial" w:cs="Arial"/>
          <w:color w:val="000000" w:themeColor="text1"/>
        </w:rPr>
        <w:t>consists</w:t>
      </w:r>
      <w:r w:rsidR="00504D52" w:rsidRPr="00572240">
        <w:rPr>
          <w:rFonts w:ascii="Arial" w:hAnsi="Arial" w:cs="Arial"/>
          <w:color w:val="000000" w:themeColor="text1"/>
        </w:rPr>
        <w:t xml:space="preserve"> of five </w:t>
      </w:r>
      <w:r w:rsidR="001D4618">
        <w:rPr>
          <w:rFonts w:ascii="Arial" w:hAnsi="Arial" w:cs="Arial"/>
          <w:color w:val="000000" w:themeColor="text1"/>
          <w:lang w:val="en-US"/>
        </w:rPr>
        <w:t>key</w:t>
      </w:r>
      <w:r w:rsidR="00504D52" w:rsidRPr="00572240">
        <w:rPr>
          <w:rFonts w:ascii="Arial" w:hAnsi="Arial" w:cs="Arial"/>
          <w:color w:val="000000" w:themeColor="text1"/>
        </w:rPr>
        <w:t xml:space="preserve"> </w:t>
      </w:r>
      <w:r w:rsidR="001D4618">
        <w:rPr>
          <w:rFonts w:ascii="Arial" w:hAnsi="Arial" w:cs="Arial"/>
          <w:color w:val="000000" w:themeColor="text1"/>
          <w:lang w:val="en-US"/>
        </w:rPr>
        <w:t>aspects</w:t>
      </w:r>
      <w:r>
        <w:rPr>
          <w:rFonts w:ascii="Arial" w:hAnsi="Arial" w:cs="Arial"/>
          <w:color w:val="000000" w:themeColor="text1"/>
          <w:lang w:val="en-US"/>
        </w:rPr>
        <w:t>, which</w:t>
      </w:r>
      <w:r w:rsidR="00504D52" w:rsidRPr="00572240">
        <w:rPr>
          <w:rFonts w:ascii="Arial" w:hAnsi="Arial" w:cs="Arial"/>
          <w:color w:val="000000" w:themeColor="text1"/>
        </w:rPr>
        <w:t xml:space="preserve"> </w:t>
      </w:r>
      <w:r>
        <w:rPr>
          <w:rFonts w:ascii="Arial" w:hAnsi="Arial" w:cs="Arial"/>
          <w:color w:val="000000" w:themeColor="text1"/>
        </w:rPr>
        <w:t>are</w:t>
      </w:r>
      <w:r w:rsidR="00504D52" w:rsidRPr="00572240">
        <w:rPr>
          <w:rFonts w:ascii="Arial" w:hAnsi="Arial" w:cs="Arial"/>
          <w:color w:val="000000" w:themeColor="text1"/>
        </w:rPr>
        <w:t xml:space="preserve"> shown in Figure </w:t>
      </w:r>
      <w:r w:rsidR="00572240" w:rsidRPr="00572240">
        <w:rPr>
          <w:rFonts w:ascii="Arial" w:hAnsi="Arial" w:cs="Arial"/>
          <w:color w:val="000000" w:themeColor="text1"/>
          <w:lang w:val="en-US"/>
        </w:rPr>
        <w:t>1</w:t>
      </w:r>
      <w:r w:rsidR="00504D52" w:rsidRPr="00572240">
        <w:rPr>
          <w:rFonts w:ascii="Arial" w:hAnsi="Arial" w:cs="Arial"/>
          <w:color w:val="000000" w:themeColor="text1"/>
        </w:rPr>
        <w:t>.1.</w:t>
      </w:r>
      <w:r w:rsidR="00572240" w:rsidRPr="00572240">
        <w:rPr>
          <w:rFonts w:ascii="Arial" w:hAnsi="Arial" w:cs="Arial"/>
          <w:color w:val="000000" w:themeColor="text1"/>
          <w:lang w:val="en-US"/>
        </w:rPr>
        <w:t xml:space="preserve"> </w:t>
      </w:r>
    </w:p>
    <w:p w14:paraId="5206C6AF" w14:textId="6426F94A" w:rsidR="00EF0E54" w:rsidRDefault="00EF0E54" w:rsidP="00EF0E54">
      <w:pPr>
        <w:pStyle w:val="NormalWeb"/>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57221CE1" wp14:editId="03871F11">
            <wp:extent cx="2802113" cy="3093395"/>
            <wp:effectExtent l="0" t="0" r="5080" b="5715"/>
            <wp:docPr id="1" name="Picture 1" descr="A diagram of a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s company's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1940" cy="3126323"/>
                    </a:xfrm>
                    <a:prstGeom prst="rect">
                      <a:avLst/>
                    </a:prstGeom>
                  </pic:spPr>
                </pic:pic>
              </a:graphicData>
            </a:graphic>
          </wp:inline>
        </w:drawing>
      </w:r>
    </w:p>
    <w:p w14:paraId="4636893D" w14:textId="743FCB54" w:rsidR="00EF0E54" w:rsidRPr="00EF0E54" w:rsidRDefault="00EF0E54" w:rsidP="00EF0E54">
      <w:pPr>
        <w:pStyle w:val="NormalWeb"/>
        <w:spacing w:line="360" w:lineRule="auto"/>
        <w:jc w:val="center"/>
        <w:rPr>
          <w:rFonts w:ascii="Arial" w:hAnsi="Arial" w:cs="Arial"/>
          <w:color w:val="000000" w:themeColor="text1"/>
          <w:lang w:val="en-US"/>
        </w:rPr>
      </w:pPr>
      <w:r>
        <w:rPr>
          <w:rFonts w:ascii="Arial" w:hAnsi="Arial" w:cs="Arial"/>
          <w:color w:val="000000" w:themeColor="text1"/>
          <w:lang w:val="en-US"/>
        </w:rPr>
        <w:t>Figure 1.1</w:t>
      </w:r>
    </w:p>
    <w:p w14:paraId="575AF087" w14:textId="5F855956" w:rsidR="00E93C8D" w:rsidRPr="00572240" w:rsidRDefault="00572240" w:rsidP="004E0495">
      <w:pPr>
        <w:spacing w:line="360" w:lineRule="auto"/>
        <w:rPr>
          <w:rFonts w:ascii="Arial" w:hAnsi="Arial" w:cs="Arial"/>
          <w:b/>
          <w:bCs/>
          <w:color w:val="000000" w:themeColor="text1"/>
          <w:lang w:val="en-US"/>
        </w:rPr>
      </w:pPr>
      <w:proofErr w:type="spellStart"/>
      <w:r>
        <w:rPr>
          <w:rFonts w:ascii="Arial" w:hAnsi="Arial" w:cs="Arial"/>
          <w:b/>
          <w:bCs/>
          <w:color w:val="000000" w:themeColor="text1"/>
          <w:lang w:val="en-US"/>
        </w:rPr>
        <w:t>e</w:t>
      </w:r>
      <w:r w:rsidR="00E93C8D" w:rsidRPr="00572240">
        <w:rPr>
          <w:rFonts w:ascii="Arial" w:hAnsi="Arial" w:cs="Arial"/>
          <w:b/>
          <w:bCs/>
          <w:color w:val="000000" w:themeColor="text1"/>
          <w:lang w:val="en-US"/>
        </w:rPr>
        <w:t>Word</w:t>
      </w:r>
      <w:proofErr w:type="spellEnd"/>
      <w:r w:rsidR="00E93C8D" w:rsidRPr="00572240">
        <w:rPr>
          <w:rFonts w:ascii="Arial" w:hAnsi="Arial" w:cs="Arial"/>
          <w:b/>
          <w:bCs/>
          <w:color w:val="000000" w:themeColor="text1"/>
          <w:lang w:val="en-US"/>
        </w:rPr>
        <w:t>-of-Mouth</w:t>
      </w:r>
    </w:p>
    <w:p w14:paraId="28F1D768" w14:textId="19C13048" w:rsidR="00D77DF9" w:rsidRPr="00572240" w:rsidRDefault="00D77DF9" w:rsidP="00572240">
      <w:pPr>
        <w:spacing w:line="360" w:lineRule="auto"/>
        <w:rPr>
          <w:rFonts w:ascii="Arial" w:hAnsi="Arial" w:cs="Arial"/>
          <w:color w:val="000000" w:themeColor="text1"/>
        </w:rPr>
      </w:pPr>
    </w:p>
    <w:p w14:paraId="119F9D95" w14:textId="6BA39EA3" w:rsidR="00572240" w:rsidRDefault="00436536" w:rsidP="00572240">
      <w:pPr>
        <w:spacing w:line="360" w:lineRule="auto"/>
        <w:rPr>
          <w:rFonts w:ascii="Arial" w:hAnsi="Arial" w:cs="Arial"/>
          <w:color w:val="000000" w:themeColor="text1"/>
          <w:shd w:val="clear" w:color="auto" w:fill="FFFFFF"/>
          <w:lang w:val="en-US"/>
        </w:rPr>
      </w:pPr>
      <w:r>
        <w:rPr>
          <w:rFonts w:ascii="Arial" w:hAnsi="Arial" w:cs="Arial"/>
          <w:color w:val="000000" w:themeColor="text1"/>
          <w:shd w:val="clear" w:color="auto" w:fill="FFFFFF"/>
          <w:lang w:val="en-US"/>
        </w:rPr>
        <w:t xml:space="preserve">The word-of-mouth is defined by Dichter (1966) as the exchange of information about a brand, product, or service from a non-commercial communicator. The advent of the Internet has updated this concept by integrating electronic medium. Following the concept of word-of-mouth, electronic word-of-mouth communication is defined as any relatively positive or negative comment by consumers, accessible to a broad audience and various companies through the Internet (Henning-Thurau et al., 2004). </w:t>
      </w:r>
      <w:r>
        <w:rPr>
          <w:rFonts w:ascii="Arial" w:hAnsi="Arial" w:cs="Arial"/>
          <w:color w:val="000000" w:themeColor="text1"/>
          <w:shd w:val="clear" w:color="auto" w:fill="FFFFFF"/>
          <w:lang w:val="en-US"/>
        </w:rPr>
        <w:lastRenderedPageBreak/>
        <w:t>It has been acknowledged as a crucial influence on customer buying behaviors and digital marketing strategies. The positive</w:t>
      </w:r>
      <w:r w:rsidR="00572240" w:rsidRPr="00572240">
        <w:rPr>
          <w:rFonts w:ascii="Arial" w:hAnsi="Arial" w:cs="Arial"/>
          <w:color w:val="000000" w:themeColor="text1"/>
          <w:shd w:val="clear" w:color="auto" w:fill="FFFFFF"/>
          <w:lang w:val="en-US"/>
        </w:rPr>
        <w:t xml:space="preserve"> </w:t>
      </w:r>
      <w:r>
        <w:rPr>
          <w:rFonts w:ascii="Arial" w:hAnsi="Arial" w:cs="Arial"/>
          <w:color w:val="000000" w:themeColor="text1"/>
          <w:shd w:val="clear" w:color="auto" w:fill="FFFFFF"/>
          <w:lang w:val="en-US"/>
        </w:rPr>
        <w:t>electronic word-of-mouth</w:t>
      </w:r>
      <w:r w:rsidR="00572240" w:rsidRPr="00572240">
        <w:rPr>
          <w:rFonts w:ascii="Arial" w:hAnsi="Arial" w:cs="Arial"/>
          <w:color w:val="000000" w:themeColor="text1"/>
          <w:shd w:val="clear" w:color="auto" w:fill="FFFFFF"/>
          <w:lang w:val="en-US"/>
        </w:rPr>
        <w:t xml:space="preserve"> on social media </w:t>
      </w:r>
      <w:r>
        <w:rPr>
          <w:rFonts w:ascii="Arial" w:hAnsi="Arial" w:cs="Arial"/>
          <w:color w:val="000000" w:themeColor="text1"/>
          <w:shd w:val="clear" w:color="auto" w:fill="FFFFFF"/>
          <w:lang w:val="en-US"/>
        </w:rPr>
        <w:t>plays a critical role in boosting customer engagement</w:t>
      </w:r>
      <w:r w:rsidR="00572240" w:rsidRPr="00572240">
        <w:rPr>
          <w:rFonts w:ascii="Arial" w:hAnsi="Arial" w:cs="Arial"/>
          <w:color w:val="000000" w:themeColor="text1"/>
          <w:shd w:val="clear" w:color="auto" w:fill="FFFFFF"/>
          <w:lang w:val="en-US"/>
        </w:rPr>
        <w:t xml:space="preserve"> (Ismagilova et al., 2016). Particularly, social media influencers </w:t>
      </w:r>
      <w:r>
        <w:rPr>
          <w:rFonts w:ascii="Arial" w:hAnsi="Arial" w:cs="Arial"/>
          <w:color w:val="000000" w:themeColor="text1"/>
          <w:shd w:val="clear" w:color="auto" w:fill="FFFFFF"/>
          <w:lang w:val="en-US"/>
        </w:rPr>
        <w:t>demonstrate a strong impact on altering electronic word-of-mouth and influencing customer purchase behaviors</w:t>
      </w:r>
      <w:r w:rsidR="00572240" w:rsidRPr="00572240">
        <w:rPr>
          <w:rFonts w:ascii="Arial" w:hAnsi="Arial" w:cs="Arial"/>
          <w:color w:val="000000" w:themeColor="text1"/>
          <w:shd w:val="clear" w:color="auto" w:fill="FFFFFF"/>
          <w:lang w:val="en-US"/>
        </w:rPr>
        <w:t xml:space="preserve"> (Shen, 2021).</w:t>
      </w:r>
      <w:r w:rsidR="00572240">
        <w:rPr>
          <w:rFonts w:ascii="Arial" w:hAnsi="Arial" w:cs="Arial"/>
          <w:color w:val="000000" w:themeColor="text1"/>
          <w:shd w:val="clear" w:color="auto" w:fill="FFFFFF"/>
          <w:lang w:val="en-US"/>
        </w:rPr>
        <w:t xml:space="preserve"> </w:t>
      </w:r>
    </w:p>
    <w:p w14:paraId="59841F41" w14:textId="3CAFF08F" w:rsidR="008E3CC5" w:rsidRDefault="008E3CC5" w:rsidP="00572240">
      <w:pPr>
        <w:spacing w:line="360" w:lineRule="auto"/>
        <w:rPr>
          <w:rFonts w:ascii="Arial" w:hAnsi="Arial" w:cs="Arial"/>
          <w:color w:val="000000" w:themeColor="text1"/>
          <w:shd w:val="clear" w:color="auto" w:fill="FFFFFF"/>
          <w:lang w:val="en-US"/>
        </w:rPr>
      </w:pPr>
    </w:p>
    <w:p w14:paraId="44AC5FA9" w14:textId="65C2BB0F" w:rsidR="008E3CC5" w:rsidRPr="006438E2" w:rsidRDefault="006438E2" w:rsidP="00572240">
      <w:pPr>
        <w:spacing w:line="360" w:lineRule="auto"/>
        <w:rPr>
          <w:rFonts w:ascii="Arial" w:hAnsi="Arial" w:cs="Arial"/>
          <w:b/>
          <w:bCs/>
          <w:color w:val="000000" w:themeColor="text1"/>
          <w:lang w:val="en-US"/>
        </w:rPr>
      </w:pPr>
      <w:r w:rsidRPr="006438E2">
        <w:rPr>
          <w:rFonts w:ascii="Arial" w:hAnsi="Arial" w:cs="Arial"/>
          <w:b/>
          <w:bCs/>
          <w:color w:val="000000" w:themeColor="text1"/>
          <w:lang w:val="en-US"/>
        </w:rPr>
        <w:t>Research Methodology</w:t>
      </w:r>
    </w:p>
    <w:p w14:paraId="1FA3AE13" w14:textId="77777777" w:rsidR="00565413" w:rsidRDefault="00565413" w:rsidP="00572240">
      <w:pPr>
        <w:spacing w:line="360" w:lineRule="auto"/>
        <w:rPr>
          <w:rFonts w:ascii="Arial" w:hAnsi="Arial" w:cs="Arial"/>
          <w:color w:val="000000" w:themeColor="text1"/>
        </w:rPr>
      </w:pPr>
    </w:p>
    <w:p w14:paraId="5AEFAD60" w14:textId="67662727" w:rsidR="006438E2" w:rsidRDefault="006438E2" w:rsidP="00572240">
      <w:pPr>
        <w:spacing w:line="360" w:lineRule="auto"/>
        <w:rPr>
          <w:rFonts w:ascii="Arial" w:hAnsi="Arial" w:cs="Arial"/>
          <w:b/>
          <w:bCs/>
          <w:color w:val="000000" w:themeColor="text1"/>
          <w:lang w:val="en-US"/>
        </w:rPr>
      </w:pPr>
      <w:r w:rsidRPr="006438E2">
        <w:rPr>
          <w:rFonts w:ascii="Arial" w:hAnsi="Arial" w:cs="Arial"/>
          <w:b/>
          <w:bCs/>
          <w:color w:val="000000" w:themeColor="text1"/>
          <w:lang w:val="en-US"/>
        </w:rPr>
        <w:t xml:space="preserve">Research paradigm and philosophy </w:t>
      </w:r>
    </w:p>
    <w:p w14:paraId="54F8E4F3" w14:textId="77777777" w:rsidR="00565413" w:rsidRPr="006438E2" w:rsidRDefault="00565413" w:rsidP="00572240">
      <w:pPr>
        <w:spacing w:line="360" w:lineRule="auto"/>
        <w:rPr>
          <w:rFonts w:ascii="Arial" w:hAnsi="Arial" w:cs="Arial"/>
          <w:b/>
          <w:bCs/>
          <w:color w:val="000000" w:themeColor="text1"/>
          <w:lang w:val="en-US"/>
        </w:rPr>
      </w:pPr>
    </w:p>
    <w:p w14:paraId="1B420511" w14:textId="25A2581D" w:rsidR="008A42CE" w:rsidRPr="008A42CE" w:rsidRDefault="006438E2" w:rsidP="00895E95">
      <w:pPr>
        <w:spacing w:line="360" w:lineRule="auto"/>
        <w:rPr>
          <w:rFonts w:ascii="Arial" w:hAnsi="Arial" w:cs="Arial"/>
          <w:color w:val="000000" w:themeColor="text1"/>
        </w:rPr>
      </w:pPr>
      <w:r w:rsidRPr="00565413">
        <w:rPr>
          <w:rFonts w:ascii="Arial" w:hAnsi="Arial" w:cs="Arial"/>
          <w:color w:val="000000" w:themeColor="text1"/>
          <w:lang w:val="en-US"/>
        </w:rPr>
        <w:t xml:space="preserve">A paradigm </w:t>
      </w:r>
      <w:r w:rsidR="001D4618">
        <w:rPr>
          <w:rFonts w:ascii="Arial" w:hAnsi="Arial" w:cs="Arial"/>
          <w:color w:val="000000" w:themeColor="text1"/>
          <w:lang w:val="en-US"/>
        </w:rPr>
        <w:t>is crucial for scientific progress since, as Kuhn noted in 1970,</w:t>
      </w:r>
      <w:r w:rsidRPr="00565413">
        <w:rPr>
          <w:rFonts w:ascii="Arial" w:hAnsi="Arial" w:cs="Arial"/>
          <w:color w:val="000000" w:themeColor="text1"/>
          <w:lang w:val="en-US"/>
        </w:rPr>
        <w:t xml:space="preserve"> “</w:t>
      </w:r>
      <w:r w:rsidR="001D4618">
        <w:rPr>
          <w:rFonts w:ascii="Arial" w:hAnsi="Arial" w:cs="Arial"/>
          <w:color w:val="000000" w:themeColor="text1"/>
          <w:lang w:val="en-US"/>
        </w:rPr>
        <w:t xml:space="preserve">the interpretation of natural history is impossible without an underlying framework of </w:t>
      </w:r>
      <w:r w:rsidRPr="00565413">
        <w:rPr>
          <w:rFonts w:ascii="Arial" w:hAnsi="Arial" w:cs="Arial"/>
          <w:color w:val="000000" w:themeColor="text1"/>
          <w:lang w:val="en-US"/>
        </w:rPr>
        <w:t xml:space="preserve">intertwined theoretical and methodological belief that </w:t>
      </w:r>
      <w:r w:rsidR="001D4618">
        <w:rPr>
          <w:rFonts w:ascii="Arial" w:hAnsi="Arial" w:cs="Arial"/>
          <w:color w:val="000000" w:themeColor="text1"/>
          <w:lang w:val="en-US"/>
        </w:rPr>
        <w:t>allows for</w:t>
      </w:r>
      <w:r w:rsidRPr="00565413">
        <w:rPr>
          <w:rFonts w:ascii="Arial" w:hAnsi="Arial" w:cs="Arial"/>
          <w:color w:val="000000" w:themeColor="text1"/>
          <w:lang w:val="en-US"/>
        </w:rPr>
        <w:t xml:space="preserve"> selection, </w:t>
      </w:r>
      <w:r w:rsidR="001D4618">
        <w:rPr>
          <w:rFonts w:ascii="Arial" w:hAnsi="Arial" w:cs="Arial"/>
          <w:color w:val="000000" w:themeColor="text1"/>
          <w:lang w:val="en-US"/>
        </w:rPr>
        <w:t>evaluation</w:t>
      </w:r>
      <w:r w:rsidRPr="00565413">
        <w:rPr>
          <w:rFonts w:ascii="Arial" w:hAnsi="Arial" w:cs="Arial"/>
          <w:color w:val="000000" w:themeColor="text1"/>
          <w:lang w:val="en-US"/>
        </w:rPr>
        <w:t>, and criti</w:t>
      </w:r>
      <w:r w:rsidR="001D4618">
        <w:rPr>
          <w:rFonts w:ascii="Arial" w:hAnsi="Arial" w:cs="Arial"/>
          <w:color w:val="000000" w:themeColor="text1"/>
          <w:lang w:val="en-US"/>
        </w:rPr>
        <w:t>que</w:t>
      </w:r>
      <w:r w:rsidRPr="00565413">
        <w:rPr>
          <w:rFonts w:ascii="Arial" w:hAnsi="Arial" w:cs="Arial"/>
          <w:color w:val="000000" w:themeColor="text1"/>
          <w:lang w:val="en-US"/>
        </w:rPr>
        <w:t xml:space="preserve">” (Kuhn, 1970). </w:t>
      </w:r>
      <w:r w:rsidR="00565413">
        <w:rPr>
          <w:rFonts w:ascii="Arial" w:hAnsi="Arial" w:cs="Arial"/>
          <w:color w:val="000000" w:themeColor="text1"/>
          <w:lang w:val="en-US"/>
        </w:rPr>
        <w:t xml:space="preserve">Scheib (2020) also claims that </w:t>
      </w:r>
      <w:r w:rsidR="003D3323">
        <w:rPr>
          <w:rFonts w:ascii="Arial" w:hAnsi="Arial" w:cs="Arial"/>
          <w:color w:val="000000" w:themeColor="text1"/>
          <w:lang w:val="en-US"/>
        </w:rPr>
        <w:t>research</w:t>
      </w:r>
      <w:r w:rsidR="00565413" w:rsidRPr="00565413">
        <w:rPr>
          <w:rFonts w:ascii="Arial" w:hAnsi="Arial" w:cs="Arial"/>
          <w:color w:val="000000" w:themeColor="text1"/>
        </w:rPr>
        <w:t xml:space="preserve"> paradigms serve as </w:t>
      </w:r>
      <w:r w:rsidR="002326EE">
        <w:rPr>
          <w:rFonts w:ascii="Arial" w:hAnsi="Arial" w:cs="Arial"/>
          <w:color w:val="000000" w:themeColor="text1"/>
          <w:lang w:val="en-US"/>
        </w:rPr>
        <w:t>crucial frameworks</w:t>
      </w:r>
      <w:r w:rsidR="00565413" w:rsidRPr="00565413">
        <w:rPr>
          <w:rFonts w:ascii="Arial" w:hAnsi="Arial" w:cs="Arial"/>
          <w:color w:val="000000" w:themeColor="text1"/>
        </w:rPr>
        <w:t xml:space="preserve"> that </w:t>
      </w:r>
      <w:r w:rsidR="002326EE">
        <w:rPr>
          <w:rFonts w:ascii="Arial" w:hAnsi="Arial" w:cs="Arial"/>
          <w:color w:val="000000" w:themeColor="text1"/>
          <w:lang w:val="en-US"/>
        </w:rPr>
        <w:t>define</w:t>
      </w:r>
      <w:r w:rsidR="00565413" w:rsidRPr="00565413">
        <w:rPr>
          <w:rFonts w:ascii="Arial" w:hAnsi="Arial" w:cs="Arial"/>
          <w:color w:val="000000" w:themeColor="text1"/>
        </w:rPr>
        <w:t xml:space="preserve"> the underlying assumptions, methodologies, and philosophical </w:t>
      </w:r>
      <w:r w:rsidR="002326EE">
        <w:rPr>
          <w:rFonts w:ascii="Arial" w:hAnsi="Arial" w:cs="Arial"/>
          <w:color w:val="000000" w:themeColor="text1"/>
          <w:lang w:val="en-US"/>
        </w:rPr>
        <w:t>bases</w:t>
      </w:r>
      <w:r w:rsidR="00565413" w:rsidRPr="00565413">
        <w:rPr>
          <w:rFonts w:ascii="Arial" w:hAnsi="Arial" w:cs="Arial"/>
          <w:color w:val="000000" w:themeColor="text1"/>
        </w:rPr>
        <w:t xml:space="preserve"> of research </w:t>
      </w:r>
      <w:r w:rsidR="002326EE">
        <w:rPr>
          <w:rFonts w:ascii="Arial" w:hAnsi="Arial" w:cs="Arial"/>
          <w:color w:val="000000" w:themeColor="text1"/>
          <w:lang w:val="en-US"/>
        </w:rPr>
        <w:t>projects</w:t>
      </w:r>
      <w:r w:rsidR="00565413" w:rsidRPr="00565413">
        <w:rPr>
          <w:rFonts w:ascii="Arial" w:hAnsi="Arial" w:cs="Arial"/>
          <w:color w:val="000000" w:themeColor="text1"/>
        </w:rPr>
        <w:t xml:space="preserve">. </w:t>
      </w:r>
      <w:r w:rsidR="00565413" w:rsidRPr="00565413">
        <w:rPr>
          <w:rFonts w:ascii="Arial" w:hAnsi="Arial" w:cs="Arial"/>
          <w:color w:val="000000" w:themeColor="text1"/>
          <w:lang w:val="en-US"/>
        </w:rPr>
        <w:t xml:space="preserve">There are eight research paradigms which are positivism, interpretivism, pragmatism, critical </w:t>
      </w:r>
      <w:r w:rsidR="00801063">
        <w:rPr>
          <w:rFonts w:ascii="Arial" w:hAnsi="Arial" w:cs="Arial"/>
          <w:color w:val="000000" w:themeColor="text1"/>
          <w:lang w:val="en-US"/>
        </w:rPr>
        <w:t>theory</w:t>
      </w:r>
      <w:r w:rsidR="00565413" w:rsidRPr="00565413">
        <w:rPr>
          <w:rFonts w:ascii="Arial" w:hAnsi="Arial" w:cs="Arial"/>
          <w:color w:val="000000" w:themeColor="text1"/>
          <w:lang w:val="en-US"/>
        </w:rPr>
        <w:t>, post-positivism, feminist research, post</w:t>
      </w:r>
      <w:r w:rsidR="008A42CE">
        <w:rPr>
          <w:rFonts w:ascii="Arial" w:hAnsi="Arial" w:cs="Arial"/>
          <w:color w:val="000000" w:themeColor="text1"/>
          <w:lang w:val="en-US"/>
        </w:rPr>
        <w:t>-</w:t>
      </w:r>
      <w:r w:rsidR="00565413" w:rsidRPr="00565413">
        <w:rPr>
          <w:rFonts w:ascii="Arial" w:hAnsi="Arial" w:cs="Arial"/>
          <w:color w:val="000000" w:themeColor="text1"/>
          <w:lang w:val="en-US"/>
        </w:rPr>
        <w:t xml:space="preserve">modernism, and constructivism. </w:t>
      </w:r>
      <w:r w:rsidR="00565413" w:rsidRPr="00565413">
        <w:rPr>
          <w:rFonts w:ascii="Arial" w:hAnsi="Arial" w:cs="Arial"/>
          <w:color w:val="000000" w:themeColor="text1"/>
        </w:rPr>
        <w:t xml:space="preserve">Each paradigm </w:t>
      </w:r>
      <w:r w:rsidR="002326EE">
        <w:rPr>
          <w:rFonts w:ascii="Arial" w:hAnsi="Arial" w:cs="Arial"/>
          <w:color w:val="000000" w:themeColor="text1"/>
          <w:lang w:val="en-US"/>
        </w:rPr>
        <w:t>provides</w:t>
      </w:r>
      <w:r w:rsidR="00565413" w:rsidRPr="00565413">
        <w:rPr>
          <w:rFonts w:ascii="Arial" w:hAnsi="Arial" w:cs="Arial"/>
          <w:color w:val="000000" w:themeColor="text1"/>
        </w:rPr>
        <w:t xml:space="preserve"> a </w:t>
      </w:r>
      <w:r w:rsidR="002326EE">
        <w:rPr>
          <w:rFonts w:ascii="Arial" w:hAnsi="Arial" w:cs="Arial"/>
          <w:color w:val="000000" w:themeColor="text1"/>
          <w:lang w:val="en-US"/>
        </w:rPr>
        <w:t>unique</w:t>
      </w:r>
      <w:r w:rsidR="00565413" w:rsidRPr="00565413">
        <w:rPr>
          <w:rFonts w:ascii="Arial" w:hAnsi="Arial" w:cs="Arial"/>
          <w:color w:val="000000" w:themeColor="text1"/>
        </w:rPr>
        <w:t xml:space="preserve"> </w:t>
      </w:r>
      <w:r w:rsidR="002326EE">
        <w:rPr>
          <w:rFonts w:ascii="Arial" w:hAnsi="Arial" w:cs="Arial"/>
          <w:color w:val="000000" w:themeColor="text1"/>
          <w:lang w:val="en-US"/>
        </w:rPr>
        <w:t>perspective</w:t>
      </w:r>
      <w:r w:rsidR="00565413" w:rsidRPr="00565413">
        <w:rPr>
          <w:rFonts w:ascii="Arial" w:hAnsi="Arial" w:cs="Arial"/>
          <w:color w:val="000000" w:themeColor="text1"/>
        </w:rPr>
        <w:t xml:space="preserve">, </w:t>
      </w:r>
      <w:r w:rsidR="002326EE">
        <w:rPr>
          <w:rFonts w:ascii="Arial" w:hAnsi="Arial" w:cs="Arial"/>
          <w:color w:val="000000" w:themeColor="text1"/>
          <w:lang w:val="en-US"/>
        </w:rPr>
        <w:t>presenting</w:t>
      </w:r>
      <w:r w:rsidR="00565413" w:rsidRPr="00565413">
        <w:rPr>
          <w:rFonts w:ascii="Arial" w:hAnsi="Arial" w:cs="Arial"/>
          <w:color w:val="000000" w:themeColor="text1"/>
        </w:rPr>
        <w:t xml:space="preserve"> </w:t>
      </w:r>
      <w:r w:rsidR="002326EE">
        <w:rPr>
          <w:rFonts w:ascii="Arial" w:hAnsi="Arial" w:cs="Arial"/>
          <w:color w:val="000000" w:themeColor="text1"/>
          <w:lang w:val="en-US"/>
        </w:rPr>
        <w:t>distinct</w:t>
      </w:r>
      <w:r w:rsidR="00565413" w:rsidRPr="00565413">
        <w:rPr>
          <w:rFonts w:ascii="Arial" w:hAnsi="Arial" w:cs="Arial"/>
          <w:color w:val="000000" w:themeColor="text1"/>
        </w:rPr>
        <w:t xml:space="preserve"> </w:t>
      </w:r>
      <w:r w:rsidR="002326EE">
        <w:rPr>
          <w:rFonts w:ascii="Arial" w:hAnsi="Arial" w:cs="Arial"/>
          <w:color w:val="000000" w:themeColor="text1"/>
          <w:lang w:val="en-US"/>
        </w:rPr>
        <w:t>beliefs</w:t>
      </w:r>
      <w:r w:rsidR="00565413" w:rsidRPr="00565413">
        <w:rPr>
          <w:rFonts w:ascii="Arial" w:hAnsi="Arial" w:cs="Arial"/>
          <w:color w:val="000000" w:themeColor="text1"/>
        </w:rPr>
        <w:t xml:space="preserve"> about the </w:t>
      </w:r>
      <w:r w:rsidR="002326EE">
        <w:rPr>
          <w:rFonts w:ascii="Arial" w:hAnsi="Arial" w:cs="Arial"/>
          <w:color w:val="000000" w:themeColor="text1"/>
          <w:lang w:val="en-US"/>
        </w:rPr>
        <w:t>essence</w:t>
      </w:r>
      <w:r w:rsidR="00565413" w:rsidRPr="00565413">
        <w:rPr>
          <w:rFonts w:ascii="Arial" w:hAnsi="Arial" w:cs="Arial"/>
          <w:color w:val="000000" w:themeColor="text1"/>
        </w:rPr>
        <w:t xml:space="preserve"> of reality, the role of researchers, and the </w:t>
      </w:r>
      <w:r w:rsidR="002326EE">
        <w:rPr>
          <w:rFonts w:ascii="Arial" w:hAnsi="Arial" w:cs="Arial"/>
          <w:color w:val="000000" w:themeColor="text1"/>
          <w:lang w:val="en-US"/>
        </w:rPr>
        <w:t>approaches</w:t>
      </w:r>
      <w:r w:rsidR="00565413" w:rsidRPr="00565413">
        <w:rPr>
          <w:rFonts w:ascii="Arial" w:hAnsi="Arial" w:cs="Arial"/>
          <w:color w:val="000000" w:themeColor="text1"/>
        </w:rPr>
        <w:t xml:space="preserve"> used to investigate phenomena. </w:t>
      </w:r>
      <w:r w:rsidR="00565413" w:rsidRPr="00565413">
        <w:rPr>
          <w:rFonts w:ascii="Arial" w:hAnsi="Arial" w:cs="Arial"/>
          <w:color w:val="000000" w:themeColor="text1"/>
          <w:lang w:val="en-US"/>
        </w:rPr>
        <w:t xml:space="preserve">Positivism and interpretivism are the two common paradigms </w:t>
      </w:r>
      <w:r w:rsidR="00565413">
        <w:rPr>
          <w:rFonts w:ascii="Arial" w:hAnsi="Arial" w:cs="Arial"/>
          <w:color w:val="000000" w:themeColor="text1"/>
          <w:lang w:val="en-US"/>
        </w:rPr>
        <w:t>widely adopted</w:t>
      </w:r>
      <w:r w:rsidR="00565413" w:rsidRPr="00565413">
        <w:rPr>
          <w:rFonts w:ascii="Arial" w:hAnsi="Arial" w:cs="Arial"/>
          <w:color w:val="000000" w:themeColor="text1"/>
          <w:lang w:val="en-US"/>
        </w:rPr>
        <w:t xml:space="preserve"> in </w:t>
      </w:r>
      <w:r w:rsidR="00565413">
        <w:rPr>
          <w:rFonts w:ascii="Arial" w:hAnsi="Arial" w:cs="Arial"/>
          <w:color w:val="000000" w:themeColor="text1"/>
          <w:lang w:val="en-US"/>
        </w:rPr>
        <w:t xml:space="preserve">academic </w:t>
      </w:r>
      <w:r w:rsidR="00565413" w:rsidRPr="00565413">
        <w:rPr>
          <w:rFonts w:ascii="Arial" w:hAnsi="Arial" w:cs="Arial"/>
          <w:color w:val="000000" w:themeColor="text1"/>
          <w:lang w:val="en-US"/>
        </w:rPr>
        <w:t>research (</w:t>
      </w:r>
      <w:r w:rsidR="00565413" w:rsidRPr="00565413">
        <w:rPr>
          <w:rFonts w:ascii="Arial" w:hAnsi="Arial" w:cs="Arial"/>
          <w:color w:val="000000" w:themeColor="text1"/>
        </w:rPr>
        <w:t>Bhattacherjee, 2012</w:t>
      </w:r>
      <w:r w:rsidR="00565413" w:rsidRPr="00565413">
        <w:rPr>
          <w:rFonts w:ascii="Arial" w:hAnsi="Arial" w:cs="Arial"/>
          <w:color w:val="000000" w:themeColor="text1"/>
          <w:lang w:val="en-US"/>
        </w:rPr>
        <w:t xml:space="preserve">). Positivism emphasizes the use of quantitative data, </w:t>
      </w:r>
      <w:r w:rsidR="00565413">
        <w:rPr>
          <w:rFonts w:ascii="Arial" w:hAnsi="Arial" w:cs="Arial"/>
          <w:color w:val="000000" w:themeColor="text1"/>
          <w:lang w:val="en-US"/>
        </w:rPr>
        <w:t xml:space="preserve">while </w:t>
      </w:r>
      <w:r w:rsidR="00565413" w:rsidRPr="00565413">
        <w:rPr>
          <w:rFonts w:ascii="Arial" w:hAnsi="Arial" w:cs="Arial"/>
          <w:color w:val="000000" w:themeColor="text1"/>
          <w:lang w:val="en-US"/>
        </w:rPr>
        <w:t xml:space="preserve">interpretivism often </w:t>
      </w:r>
      <w:r w:rsidR="002326EE">
        <w:rPr>
          <w:rFonts w:ascii="Arial" w:hAnsi="Arial" w:cs="Arial"/>
          <w:color w:val="000000" w:themeColor="text1"/>
          <w:lang w:val="en-US"/>
        </w:rPr>
        <w:t>utilizes</w:t>
      </w:r>
      <w:r w:rsidR="00565413" w:rsidRPr="00565413">
        <w:rPr>
          <w:rFonts w:ascii="Arial" w:hAnsi="Arial" w:cs="Arial"/>
          <w:color w:val="000000" w:themeColor="text1"/>
          <w:lang w:val="en-US"/>
        </w:rPr>
        <w:t xml:space="preserve"> qualitative methods </w:t>
      </w:r>
      <w:r w:rsidR="00565413" w:rsidRPr="00565413">
        <w:rPr>
          <w:rFonts w:ascii="Arial" w:hAnsi="Arial" w:cs="Arial"/>
          <w:color w:val="000000" w:themeColor="text1"/>
        </w:rPr>
        <w:t>to explore the depth and nuances of social phenomena</w:t>
      </w:r>
      <w:r w:rsidR="00565413" w:rsidRPr="00565413">
        <w:rPr>
          <w:rFonts w:ascii="Arial" w:hAnsi="Arial" w:cs="Arial"/>
          <w:color w:val="000000" w:themeColor="text1"/>
          <w:lang w:val="en-US"/>
        </w:rPr>
        <w:t xml:space="preserve"> (</w:t>
      </w:r>
      <w:r w:rsidR="00683ED3" w:rsidRPr="00565413">
        <w:rPr>
          <w:rFonts w:ascii="Arial" w:hAnsi="Arial" w:cs="Arial"/>
          <w:color w:val="000000" w:themeColor="text1"/>
        </w:rPr>
        <w:t>Bhattacherjee, 2012</w:t>
      </w:r>
      <w:r w:rsidR="00565413" w:rsidRPr="00565413">
        <w:rPr>
          <w:rFonts w:ascii="Arial" w:hAnsi="Arial" w:cs="Arial"/>
          <w:color w:val="000000" w:themeColor="text1"/>
          <w:lang w:val="en-US"/>
        </w:rPr>
        <w:t>)</w:t>
      </w:r>
      <w:r w:rsidR="00565413">
        <w:rPr>
          <w:rFonts w:ascii="Arial" w:hAnsi="Arial" w:cs="Arial"/>
          <w:color w:val="000000" w:themeColor="text1"/>
          <w:lang w:val="en-US"/>
        </w:rPr>
        <w:t>.</w:t>
      </w:r>
      <w:r w:rsidR="00565413" w:rsidRPr="00565413">
        <w:rPr>
          <w:rFonts w:ascii="Arial" w:hAnsi="Arial" w:cs="Arial"/>
          <w:color w:val="000000" w:themeColor="text1"/>
          <w:lang w:val="en-US"/>
        </w:rPr>
        <w:t xml:space="preserve"> </w:t>
      </w:r>
    </w:p>
    <w:p w14:paraId="14D26E59" w14:textId="77777777" w:rsidR="008A42CE" w:rsidRDefault="008A42CE" w:rsidP="00895E95">
      <w:pPr>
        <w:spacing w:line="360" w:lineRule="auto"/>
        <w:rPr>
          <w:rFonts w:ascii="Arial" w:hAnsi="Arial" w:cs="Arial"/>
          <w:color w:val="000000" w:themeColor="text1"/>
          <w:lang w:val="en-US"/>
        </w:rPr>
      </w:pPr>
    </w:p>
    <w:p w14:paraId="1C6FBDD3" w14:textId="601B10AC" w:rsidR="00565413" w:rsidRPr="00565413" w:rsidRDefault="00565413" w:rsidP="00895E95">
      <w:pPr>
        <w:spacing w:line="360" w:lineRule="auto"/>
        <w:rPr>
          <w:rFonts w:ascii="Arial" w:hAnsi="Arial" w:cs="Arial"/>
          <w:color w:val="000000" w:themeColor="text1"/>
          <w:lang w:val="en-US"/>
        </w:rPr>
      </w:pPr>
      <w:r w:rsidRPr="00895E95">
        <w:rPr>
          <w:rFonts w:ascii="Arial" w:hAnsi="Arial" w:cs="Arial"/>
          <w:color w:val="000000" w:themeColor="text1"/>
          <w:lang w:val="en-US"/>
        </w:rPr>
        <w:t xml:space="preserve">In this proposed research, interpretivism is carried out as the chosen paradigm. </w:t>
      </w:r>
      <w:r w:rsidR="008A42CE">
        <w:rPr>
          <w:rFonts w:ascii="Arial" w:hAnsi="Arial" w:cs="Arial"/>
          <w:color w:val="000000" w:themeColor="text1"/>
          <w:lang w:val="en-US"/>
        </w:rPr>
        <w:t>Interpretivism</w:t>
      </w:r>
      <w:r w:rsidRPr="00895E95">
        <w:rPr>
          <w:rFonts w:ascii="Arial" w:hAnsi="Arial" w:cs="Arial"/>
          <w:color w:val="000000" w:themeColor="text1"/>
        </w:rPr>
        <w:t xml:space="preserve"> research </w:t>
      </w:r>
      <w:r w:rsidR="00895E95" w:rsidRPr="00895E95">
        <w:rPr>
          <w:rFonts w:ascii="Arial" w:hAnsi="Arial" w:cs="Arial"/>
          <w:color w:val="000000" w:themeColor="text1"/>
        </w:rPr>
        <w:t xml:space="preserve">is based on the understanding that social reality is </w:t>
      </w:r>
      <w:r w:rsidR="002326EE">
        <w:rPr>
          <w:rFonts w:ascii="Arial" w:hAnsi="Arial" w:cs="Arial"/>
          <w:color w:val="000000" w:themeColor="text1"/>
          <w:lang w:val="en-US"/>
        </w:rPr>
        <w:t>shaped by</w:t>
      </w:r>
      <w:r w:rsidR="00895E95" w:rsidRPr="00895E95">
        <w:rPr>
          <w:rFonts w:ascii="Arial" w:hAnsi="Arial" w:cs="Arial"/>
          <w:color w:val="000000" w:themeColor="text1"/>
        </w:rPr>
        <w:t xml:space="preserve"> human experiences and </w:t>
      </w:r>
      <w:r w:rsidR="002326EE">
        <w:rPr>
          <w:rFonts w:ascii="Arial" w:hAnsi="Arial" w:cs="Arial"/>
          <w:color w:val="000000" w:themeColor="text1"/>
          <w:lang w:val="en-US"/>
        </w:rPr>
        <w:t>social</w:t>
      </w:r>
      <w:r w:rsidR="00895E95" w:rsidRPr="00895E95">
        <w:rPr>
          <w:rFonts w:ascii="Arial" w:hAnsi="Arial" w:cs="Arial"/>
          <w:color w:val="000000" w:themeColor="text1"/>
        </w:rPr>
        <w:t xml:space="preserve"> contexts, making it well-suited for studying human behaviors and </w:t>
      </w:r>
      <w:r w:rsidR="002326EE">
        <w:rPr>
          <w:rFonts w:ascii="Arial" w:hAnsi="Arial" w:cs="Arial"/>
          <w:color w:val="000000" w:themeColor="text1"/>
          <w:lang w:val="en-US"/>
        </w:rPr>
        <w:t>investigating</w:t>
      </w:r>
      <w:r w:rsidR="00895E95" w:rsidRPr="00895E95">
        <w:rPr>
          <w:rFonts w:ascii="Arial" w:hAnsi="Arial" w:cs="Arial"/>
          <w:color w:val="000000" w:themeColor="text1"/>
        </w:rPr>
        <w:t xml:space="preserve"> socio-cultural matters</w:t>
      </w:r>
      <w:r w:rsidR="002326EE">
        <w:rPr>
          <w:rFonts w:ascii="Arial" w:hAnsi="Arial" w:cs="Arial"/>
          <w:color w:val="000000" w:themeColor="text1"/>
          <w:lang w:val="en-US"/>
        </w:rPr>
        <w:t xml:space="preserve"> </w:t>
      </w:r>
      <w:r w:rsidRPr="00895E95">
        <w:rPr>
          <w:rFonts w:ascii="Arial" w:hAnsi="Arial" w:cs="Arial"/>
          <w:color w:val="000000" w:themeColor="text1"/>
        </w:rPr>
        <w:t>(Rehman</w:t>
      </w:r>
      <w:r w:rsidRPr="00895E95">
        <w:rPr>
          <w:rFonts w:ascii="Arial" w:hAnsi="Arial" w:cs="Arial"/>
          <w:color w:val="000000" w:themeColor="text1"/>
          <w:lang w:val="en-US"/>
        </w:rPr>
        <w:t xml:space="preserve"> &amp;</w:t>
      </w:r>
      <w:r w:rsidRPr="00895E95">
        <w:rPr>
          <w:rFonts w:ascii="Arial" w:hAnsi="Arial" w:cs="Arial"/>
          <w:color w:val="000000" w:themeColor="text1"/>
        </w:rPr>
        <w:t xml:space="preserve"> Alaharti, 2016</w:t>
      </w:r>
      <w:r w:rsidRPr="00895E95">
        <w:rPr>
          <w:rFonts w:ascii="Arial" w:hAnsi="Arial" w:cs="Arial"/>
          <w:color w:val="000000" w:themeColor="text1"/>
          <w:lang w:val="en-US"/>
        </w:rPr>
        <w:t xml:space="preserve">). In this </w:t>
      </w:r>
      <w:r w:rsidR="008A42CE">
        <w:rPr>
          <w:rFonts w:ascii="Arial" w:hAnsi="Arial" w:cs="Arial"/>
          <w:color w:val="000000" w:themeColor="text1"/>
          <w:lang w:val="en-US"/>
        </w:rPr>
        <w:t>study</w:t>
      </w:r>
      <w:r w:rsidRPr="00895E95">
        <w:rPr>
          <w:rFonts w:ascii="Arial" w:hAnsi="Arial" w:cs="Arial"/>
          <w:color w:val="000000" w:themeColor="text1"/>
          <w:lang w:val="en-US"/>
        </w:rPr>
        <w:t xml:space="preserve">, customer behaviors and customer engagement </w:t>
      </w:r>
      <w:r w:rsidR="00801063" w:rsidRPr="00895E95">
        <w:rPr>
          <w:rFonts w:ascii="Arial" w:hAnsi="Arial" w:cs="Arial"/>
          <w:color w:val="000000" w:themeColor="text1"/>
          <w:lang w:val="en-US"/>
        </w:rPr>
        <w:t>will be</w:t>
      </w:r>
      <w:r w:rsidRPr="00895E95">
        <w:rPr>
          <w:rFonts w:ascii="Arial" w:hAnsi="Arial" w:cs="Arial"/>
          <w:color w:val="000000" w:themeColor="text1"/>
          <w:lang w:val="en-US"/>
        </w:rPr>
        <w:t xml:space="preserve"> analyzed in the context of online </w:t>
      </w:r>
      <w:r w:rsidRPr="00565413">
        <w:rPr>
          <w:rFonts w:ascii="Arial" w:hAnsi="Arial" w:cs="Arial"/>
          <w:color w:val="000000" w:themeColor="text1"/>
          <w:lang w:val="en-US"/>
        </w:rPr>
        <w:t>platforms.</w:t>
      </w:r>
      <w:r w:rsidR="00895E95">
        <w:rPr>
          <w:rFonts w:ascii="Arial" w:hAnsi="Arial" w:cs="Arial"/>
          <w:color w:val="000000" w:themeColor="text1"/>
          <w:lang w:val="en-US"/>
        </w:rPr>
        <w:t xml:space="preserve"> </w:t>
      </w:r>
      <w:bookmarkStart w:id="0" w:name="OLE_LINK1"/>
      <w:bookmarkStart w:id="1" w:name="OLE_LINK2"/>
      <w:r w:rsidR="00801063">
        <w:rPr>
          <w:rFonts w:ascii="Arial" w:hAnsi="Arial" w:cs="Arial"/>
          <w:color w:val="000000" w:themeColor="text1"/>
          <w:lang w:val="en-US"/>
        </w:rPr>
        <w:t>Additionally</w:t>
      </w:r>
      <w:r w:rsidRPr="00565413">
        <w:rPr>
          <w:rFonts w:ascii="Arial" w:hAnsi="Arial" w:cs="Arial"/>
          <w:color w:val="000000" w:themeColor="text1"/>
          <w:lang w:val="en-US"/>
        </w:rPr>
        <w:t xml:space="preserve">, </w:t>
      </w:r>
      <w:proofErr w:type="spellStart"/>
      <w:r w:rsidR="00895E95">
        <w:rPr>
          <w:rFonts w:ascii="Arial" w:hAnsi="Arial" w:cs="Arial"/>
          <w:color w:val="000000" w:themeColor="text1"/>
          <w:lang w:val="en-US"/>
        </w:rPr>
        <w:t>i</w:t>
      </w:r>
      <w:proofErr w:type="spellEnd"/>
      <w:r w:rsidRPr="00565413">
        <w:rPr>
          <w:rFonts w:ascii="Arial" w:hAnsi="Arial" w:cs="Arial"/>
          <w:color w:val="000000" w:themeColor="text1"/>
        </w:rPr>
        <w:t xml:space="preserve">nterpretivism </w:t>
      </w:r>
      <w:r w:rsidR="002326EE">
        <w:rPr>
          <w:rFonts w:ascii="Arial" w:hAnsi="Arial" w:cs="Arial"/>
          <w:color w:val="000000" w:themeColor="text1"/>
          <w:lang w:val="en-US"/>
        </w:rPr>
        <w:t>considers</w:t>
      </w:r>
      <w:r w:rsidRPr="00565413">
        <w:rPr>
          <w:rFonts w:ascii="Arial" w:hAnsi="Arial" w:cs="Arial"/>
          <w:color w:val="000000" w:themeColor="text1"/>
        </w:rPr>
        <w:t xml:space="preserve"> variations such as cultures, </w:t>
      </w:r>
      <w:r w:rsidR="002326EE">
        <w:rPr>
          <w:rFonts w:ascii="Arial" w:hAnsi="Arial" w:cs="Arial"/>
          <w:color w:val="000000" w:themeColor="text1"/>
          <w:lang w:val="en-US"/>
        </w:rPr>
        <w:t>contexts</w:t>
      </w:r>
      <w:r w:rsidRPr="00565413">
        <w:rPr>
          <w:rFonts w:ascii="Arial" w:hAnsi="Arial" w:cs="Arial"/>
          <w:color w:val="000000" w:themeColor="text1"/>
        </w:rPr>
        <w:t xml:space="preserve">, and temporal factors, resulting in </w:t>
      </w:r>
      <w:r w:rsidR="00AF582C">
        <w:rPr>
          <w:rFonts w:ascii="Arial" w:hAnsi="Arial" w:cs="Arial"/>
          <w:color w:val="000000" w:themeColor="text1"/>
          <w:lang w:val="en-US"/>
        </w:rPr>
        <w:t xml:space="preserve">the </w:t>
      </w:r>
      <w:r w:rsidRPr="00565413">
        <w:rPr>
          <w:rFonts w:ascii="Arial" w:hAnsi="Arial" w:cs="Arial"/>
          <w:color w:val="000000" w:themeColor="text1"/>
        </w:rPr>
        <w:t xml:space="preserve">development of </w:t>
      </w:r>
      <w:r w:rsidR="002326EE">
        <w:rPr>
          <w:rFonts w:ascii="Arial" w:hAnsi="Arial" w:cs="Arial"/>
          <w:color w:val="000000" w:themeColor="text1"/>
          <w:lang w:val="en-US"/>
        </w:rPr>
        <w:t xml:space="preserve">diverse </w:t>
      </w:r>
      <w:r w:rsidRPr="00565413">
        <w:rPr>
          <w:rFonts w:ascii="Arial" w:hAnsi="Arial" w:cs="Arial"/>
          <w:color w:val="000000" w:themeColor="text1"/>
        </w:rPr>
        <w:t>social realities</w:t>
      </w:r>
      <w:r w:rsidR="002326EE">
        <w:rPr>
          <w:rFonts w:ascii="Arial" w:hAnsi="Arial" w:cs="Arial"/>
          <w:color w:val="000000" w:themeColor="text1"/>
          <w:lang w:val="en-US"/>
        </w:rPr>
        <w:t xml:space="preserve"> </w:t>
      </w:r>
      <w:r w:rsidR="002326EE" w:rsidRPr="00565413">
        <w:rPr>
          <w:rFonts w:ascii="Arial" w:hAnsi="Arial" w:cs="Arial"/>
          <w:color w:val="000000" w:themeColor="text1"/>
        </w:rPr>
        <w:t>(Saunders et al., 2012)</w:t>
      </w:r>
      <w:r w:rsidRPr="00565413">
        <w:rPr>
          <w:rFonts w:ascii="Arial" w:hAnsi="Arial" w:cs="Arial"/>
          <w:color w:val="000000" w:themeColor="text1"/>
          <w:lang w:val="en-US"/>
        </w:rPr>
        <w:t xml:space="preserve">. </w:t>
      </w:r>
      <w:bookmarkEnd w:id="0"/>
      <w:bookmarkEnd w:id="1"/>
      <w:r w:rsidRPr="00565413">
        <w:rPr>
          <w:rFonts w:ascii="Arial" w:hAnsi="Arial" w:cs="Arial"/>
          <w:color w:val="000000" w:themeColor="text1"/>
          <w:lang w:val="en-US"/>
        </w:rPr>
        <w:t xml:space="preserve">The targeted customer segment of this research will </w:t>
      </w:r>
      <w:r w:rsidRPr="00565413">
        <w:rPr>
          <w:rFonts w:ascii="Arial" w:hAnsi="Arial" w:cs="Arial"/>
          <w:color w:val="000000" w:themeColor="text1"/>
          <w:lang w:val="en-US"/>
        </w:rPr>
        <w:lastRenderedPageBreak/>
        <w:t>be focused on Chinese young generations</w:t>
      </w:r>
      <w:r w:rsidR="008A42CE">
        <w:rPr>
          <w:rFonts w:ascii="Arial" w:hAnsi="Arial" w:cs="Arial"/>
          <w:color w:val="000000" w:themeColor="text1"/>
          <w:lang w:val="en-US"/>
        </w:rPr>
        <w:t>, which are</w:t>
      </w:r>
      <w:r w:rsidRPr="00565413">
        <w:rPr>
          <w:rFonts w:ascii="Arial" w:hAnsi="Arial" w:cs="Arial"/>
          <w:color w:val="000000" w:themeColor="text1"/>
          <w:lang w:val="en-US"/>
        </w:rPr>
        <w:t xml:space="preserve"> Millennials and Generation Z</w:t>
      </w:r>
      <w:r w:rsidR="002326EE">
        <w:rPr>
          <w:rFonts w:ascii="Arial" w:hAnsi="Arial" w:cs="Arial"/>
          <w:color w:val="000000" w:themeColor="text1"/>
          <w:lang w:val="en-US"/>
        </w:rPr>
        <w:t xml:space="preserve">. </w:t>
      </w:r>
      <w:r w:rsidR="008A42CE">
        <w:rPr>
          <w:rFonts w:ascii="Arial" w:hAnsi="Arial" w:cs="Arial"/>
          <w:color w:val="000000" w:themeColor="text1"/>
          <w:lang w:val="en-US"/>
        </w:rPr>
        <w:t xml:space="preserve">And the study will examine socio-cultural matters in the context of the Chinese luxury market. </w:t>
      </w:r>
    </w:p>
    <w:p w14:paraId="2AD9644A" w14:textId="70E92480" w:rsidR="00565413" w:rsidRDefault="00565413" w:rsidP="006438E2">
      <w:pPr>
        <w:spacing w:line="360" w:lineRule="auto"/>
        <w:rPr>
          <w:rFonts w:ascii="Arial" w:hAnsi="Arial" w:cs="Arial"/>
          <w:color w:val="000000" w:themeColor="text1"/>
          <w:lang w:val="en-US"/>
        </w:rPr>
      </w:pPr>
    </w:p>
    <w:p w14:paraId="1EB67043" w14:textId="71B099EC" w:rsidR="007C041E" w:rsidRPr="0074456F" w:rsidRDefault="00565413" w:rsidP="0074456F">
      <w:pPr>
        <w:spacing w:line="360" w:lineRule="auto"/>
        <w:rPr>
          <w:rFonts w:ascii="Arial" w:hAnsi="Arial" w:cs="Arial"/>
          <w:color w:val="000000" w:themeColor="text1"/>
        </w:rPr>
      </w:pPr>
      <w:r w:rsidRPr="0074456F">
        <w:rPr>
          <w:rFonts w:ascii="Arial" w:hAnsi="Arial" w:cs="Arial"/>
          <w:color w:val="000000" w:themeColor="text1"/>
          <w:lang w:val="en-US"/>
        </w:rPr>
        <w:t xml:space="preserve">However, there are a few considerations and challenges for interpretivism analysis to deal with. Firstly, </w:t>
      </w:r>
      <w:r w:rsidR="001D4618">
        <w:rPr>
          <w:rFonts w:ascii="Arial" w:hAnsi="Arial" w:cs="Arial"/>
          <w:color w:val="000000" w:themeColor="text1"/>
          <w:lang w:val="en-US"/>
        </w:rPr>
        <w:t>interpretive data analysis poses a significant challenge for researchers, as it necessitates a process of self-reflection</w:t>
      </w:r>
      <w:r w:rsidR="00000CB5" w:rsidRPr="0074456F">
        <w:rPr>
          <w:rFonts w:ascii="Arial" w:hAnsi="Arial" w:cs="Arial"/>
          <w:color w:val="000000" w:themeColor="text1"/>
          <w:lang w:val="en-US"/>
        </w:rPr>
        <w:t xml:space="preserve"> (</w:t>
      </w:r>
      <w:r w:rsidR="00000CB5" w:rsidRPr="0074456F">
        <w:rPr>
          <w:rFonts w:ascii="Arial" w:hAnsi="Arial" w:cs="Arial"/>
          <w:color w:val="000000" w:themeColor="text1"/>
        </w:rPr>
        <w:t>Bhattacherjee</w:t>
      </w:r>
      <w:r w:rsidR="00000CB5" w:rsidRPr="0074456F">
        <w:rPr>
          <w:rFonts w:ascii="Arial" w:hAnsi="Arial" w:cs="Arial"/>
          <w:color w:val="000000" w:themeColor="text1"/>
          <w:lang w:val="en-US"/>
        </w:rPr>
        <w:t xml:space="preserve">, </w:t>
      </w:r>
      <w:r w:rsidR="00000CB5" w:rsidRPr="0074456F">
        <w:rPr>
          <w:rFonts w:ascii="Arial" w:hAnsi="Arial" w:cs="Arial"/>
          <w:color w:val="000000" w:themeColor="text1"/>
        </w:rPr>
        <w:t>2012)</w:t>
      </w:r>
      <w:r w:rsidR="00000CB5" w:rsidRPr="0074456F">
        <w:rPr>
          <w:rFonts w:ascii="Arial" w:hAnsi="Arial" w:cs="Arial"/>
          <w:color w:val="000000" w:themeColor="text1"/>
          <w:lang w:val="en-US"/>
        </w:rPr>
        <w:t xml:space="preserve">. Therefore, </w:t>
      </w:r>
      <w:r w:rsidR="006E245D" w:rsidRPr="0074456F">
        <w:rPr>
          <w:rFonts w:ascii="Arial" w:hAnsi="Arial" w:cs="Arial"/>
          <w:color w:val="000000" w:themeColor="text1"/>
          <w:lang w:val="en-US"/>
        </w:rPr>
        <w:t>this</w:t>
      </w:r>
      <w:r w:rsidR="006E245D" w:rsidRPr="0074456F">
        <w:rPr>
          <w:rFonts w:ascii="Arial" w:hAnsi="Arial" w:cs="Arial"/>
          <w:color w:val="000000" w:themeColor="text1"/>
        </w:rPr>
        <w:t xml:space="preserve"> method should be understood through the perspectives of the participants since they are </w:t>
      </w:r>
      <w:r w:rsidR="006E245D" w:rsidRPr="0074456F">
        <w:rPr>
          <w:rFonts w:ascii="Arial" w:hAnsi="Arial" w:cs="Arial"/>
          <w:color w:val="000000" w:themeColor="text1"/>
          <w:lang w:val="en-US"/>
        </w:rPr>
        <w:t>directly</w:t>
      </w:r>
      <w:r w:rsidR="006E245D" w:rsidRPr="0074456F">
        <w:rPr>
          <w:rFonts w:ascii="Arial" w:hAnsi="Arial" w:cs="Arial"/>
          <w:color w:val="000000" w:themeColor="text1"/>
        </w:rPr>
        <w:t xml:space="preserve"> </w:t>
      </w:r>
      <w:r w:rsidR="006E245D" w:rsidRPr="0074456F">
        <w:rPr>
          <w:rFonts w:ascii="Arial" w:hAnsi="Arial" w:cs="Arial"/>
          <w:color w:val="000000" w:themeColor="text1"/>
          <w:lang w:val="en-US"/>
        </w:rPr>
        <w:t>associated with</w:t>
      </w:r>
      <w:r w:rsidR="006E245D" w:rsidRPr="0074456F">
        <w:rPr>
          <w:rFonts w:ascii="Arial" w:hAnsi="Arial" w:cs="Arial"/>
          <w:color w:val="000000" w:themeColor="text1"/>
        </w:rPr>
        <w:t xml:space="preserve"> the specific social environment they </w:t>
      </w:r>
      <w:r w:rsidR="006E245D" w:rsidRPr="0074456F">
        <w:rPr>
          <w:rFonts w:ascii="Arial" w:hAnsi="Arial" w:cs="Arial"/>
          <w:color w:val="000000" w:themeColor="text1"/>
          <w:lang w:val="en-US"/>
        </w:rPr>
        <w:t xml:space="preserve">are in, and </w:t>
      </w:r>
      <w:r w:rsidR="00000CB5" w:rsidRPr="0074456F">
        <w:rPr>
          <w:rFonts w:ascii="Arial" w:hAnsi="Arial" w:cs="Arial"/>
          <w:color w:val="000000" w:themeColor="text1"/>
          <w:lang w:val="en-US"/>
        </w:rPr>
        <w:t xml:space="preserve">researchers who adopt </w:t>
      </w:r>
      <w:r w:rsidR="006E245D" w:rsidRPr="0074456F">
        <w:rPr>
          <w:rFonts w:ascii="Arial" w:hAnsi="Arial" w:cs="Arial"/>
          <w:color w:val="000000" w:themeColor="text1"/>
          <w:lang w:val="en-US"/>
        </w:rPr>
        <w:t xml:space="preserve">this </w:t>
      </w:r>
      <w:r w:rsidR="00000CB5" w:rsidRPr="0074456F">
        <w:rPr>
          <w:rFonts w:ascii="Arial" w:hAnsi="Arial" w:cs="Arial"/>
          <w:color w:val="000000" w:themeColor="text1"/>
          <w:lang w:val="en-US"/>
        </w:rPr>
        <w:t xml:space="preserve">interpretivism need to </w:t>
      </w:r>
      <w:r w:rsidR="006E245D" w:rsidRPr="0074456F">
        <w:rPr>
          <w:rFonts w:ascii="Arial" w:hAnsi="Arial" w:cs="Arial"/>
          <w:color w:val="000000" w:themeColor="text1"/>
          <w:lang w:val="en-US"/>
        </w:rPr>
        <w:t>document data systematically and check carefully all the aspects of the analysis (</w:t>
      </w:r>
      <w:r w:rsidR="006E245D" w:rsidRPr="0074456F">
        <w:rPr>
          <w:rFonts w:ascii="Arial" w:hAnsi="Arial" w:cs="Arial"/>
          <w:color w:val="000000" w:themeColor="text1"/>
        </w:rPr>
        <w:t>Bhattacherjee</w:t>
      </w:r>
      <w:r w:rsidR="006E245D" w:rsidRPr="0074456F">
        <w:rPr>
          <w:rFonts w:ascii="Arial" w:hAnsi="Arial" w:cs="Arial"/>
          <w:color w:val="000000" w:themeColor="text1"/>
          <w:lang w:val="en-US"/>
        </w:rPr>
        <w:t xml:space="preserve">, </w:t>
      </w:r>
      <w:r w:rsidR="006E245D" w:rsidRPr="0074456F">
        <w:rPr>
          <w:rFonts w:ascii="Arial" w:hAnsi="Arial" w:cs="Arial"/>
          <w:color w:val="000000" w:themeColor="text1"/>
        </w:rPr>
        <w:t>2012)</w:t>
      </w:r>
      <w:r w:rsidR="006E245D" w:rsidRPr="0074456F">
        <w:rPr>
          <w:rFonts w:ascii="Arial" w:hAnsi="Arial" w:cs="Arial"/>
          <w:color w:val="000000" w:themeColor="text1"/>
          <w:lang w:val="en-US"/>
        </w:rPr>
        <w:t xml:space="preserve">. </w:t>
      </w:r>
      <w:r w:rsidR="004F61B5" w:rsidRPr="0074456F">
        <w:rPr>
          <w:rFonts w:ascii="Arial" w:hAnsi="Arial" w:cs="Arial"/>
          <w:color w:val="000000" w:themeColor="text1"/>
          <w:lang w:val="en-US"/>
        </w:rPr>
        <w:t xml:space="preserve">Moreover, since interpretivism research heavily emphasizes the </w:t>
      </w:r>
      <w:r w:rsidR="00780759" w:rsidRPr="0074456F">
        <w:rPr>
          <w:rFonts w:ascii="Arial" w:hAnsi="Arial" w:cs="Arial"/>
          <w:color w:val="000000" w:themeColor="text1"/>
          <w:lang w:val="en-US"/>
        </w:rPr>
        <w:t xml:space="preserve">understanding </w:t>
      </w:r>
      <w:r w:rsidR="007C041E" w:rsidRPr="0074456F">
        <w:rPr>
          <w:rFonts w:ascii="Arial" w:hAnsi="Arial" w:cs="Arial"/>
          <w:color w:val="000000" w:themeColor="text1"/>
          <w:lang w:val="en-US"/>
        </w:rPr>
        <w:t>of the</w:t>
      </w:r>
      <w:r w:rsidR="00780759" w:rsidRPr="0074456F">
        <w:rPr>
          <w:rFonts w:ascii="Arial" w:hAnsi="Arial" w:cs="Arial"/>
          <w:color w:val="000000" w:themeColor="text1"/>
          <w:lang w:val="en-US"/>
        </w:rPr>
        <w:t xml:space="preserve"> dynamic social </w:t>
      </w:r>
      <w:r w:rsidR="007C041E" w:rsidRPr="0074456F">
        <w:rPr>
          <w:rFonts w:ascii="Arial" w:hAnsi="Arial" w:cs="Arial"/>
          <w:color w:val="000000" w:themeColor="text1"/>
          <w:lang w:val="en-US"/>
        </w:rPr>
        <w:t xml:space="preserve">context, rather than finding specific answers, </w:t>
      </w:r>
      <w:r w:rsidR="007C041E" w:rsidRPr="0074456F">
        <w:rPr>
          <w:rFonts w:ascii="Arial" w:hAnsi="Arial" w:cs="Arial"/>
          <w:color w:val="000000" w:themeColor="text1"/>
        </w:rPr>
        <w:t xml:space="preserve">this kind of study requires researchers to engage deeply </w:t>
      </w:r>
      <w:r w:rsidR="007C041E" w:rsidRPr="0074456F">
        <w:rPr>
          <w:rFonts w:ascii="Arial" w:hAnsi="Arial" w:cs="Arial"/>
          <w:color w:val="000000" w:themeColor="text1"/>
          <w:lang w:val="en-US"/>
        </w:rPr>
        <w:t>with</w:t>
      </w:r>
      <w:r w:rsidR="007C041E" w:rsidRPr="0074456F">
        <w:rPr>
          <w:rFonts w:ascii="Arial" w:hAnsi="Arial" w:cs="Arial"/>
          <w:color w:val="000000" w:themeColor="text1"/>
        </w:rPr>
        <w:t xml:space="preserve"> an extended </w:t>
      </w:r>
      <w:r w:rsidR="007C041E" w:rsidRPr="0074456F">
        <w:rPr>
          <w:rFonts w:ascii="Arial" w:hAnsi="Arial" w:cs="Arial"/>
          <w:color w:val="000000" w:themeColor="text1"/>
          <w:lang w:val="en-US"/>
        </w:rPr>
        <w:t xml:space="preserve">long-term </w:t>
      </w:r>
      <w:r w:rsidR="007C041E" w:rsidRPr="0074456F">
        <w:rPr>
          <w:rFonts w:ascii="Arial" w:hAnsi="Arial" w:cs="Arial"/>
          <w:color w:val="000000" w:themeColor="text1"/>
        </w:rPr>
        <w:t>period</w:t>
      </w:r>
      <w:r w:rsidR="007C041E" w:rsidRPr="0074456F">
        <w:rPr>
          <w:rFonts w:ascii="Arial" w:hAnsi="Arial" w:cs="Arial"/>
          <w:color w:val="000000" w:themeColor="text1"/>
          <w:lang w:val="en-US"/>
        </w:rPr>
        <w:t xml:space="preserve">, </w:t>
      </w:r>
      <w:proofErr w:type="gramStart"/>
      <w:r w:rsidR="007C041E" w:rsidRPr="0074456F">
        <w:rPr>
          <w:rFonts w:ascii="Arial" w:hAnsi="Arial" w:cs="Arial"/>
          <w:color w:val="000000" w:themeColor="text1"/>
          <w:lang w:val="en-US"/>
        </w:rPr>
        <w:t>in order to</w:t>
      </w:r>
      <w:proofErr w:type="gramEnd"/>
      <w:r w:rsidR="007C041E" w:rsidRPr="0074456F">
        <w:rPr>
          <w:rFonts w:ascii="Arial" w:hAnsi="Arial" w:cs="Arial"/>
          <w:color w:val="000000" w:themeColor="text1"/>
          <w:lang w:val="en-US"/>
        </w:rPr>
        <w:t xml:space="preserve"> </w:t>
      </w:r>
      <w:r w:rsidR="001D4618">
        <w:rPr>
          <w:rFonts w:ascii="Arial" w:hAnsi="Arial" w:cs="Arial"/>
          <w:color w:val="000000" w:themeColor="text1"/>
          <w:lang w:val="en-US"/>
        </w:rPr>
        <w:t>fully understand</w:t>
      </w:r>
      <w:r w:rsidR="007C041E" w:rsidRPr="0074456F">
        <w:rPr>
          <w:rFonts w:ascii="Arial" w:hAnsi="Arial" w:cs="Arial"/>
          <w:color w:val="000000" w:themeColor="text1"/>
          <w:lang w:val="en-US"/>
        </w:rPr>
        <w:t xml:space="preserve"> the phenomenon of interest</w:t>
      </w:r>
      <w:r w:rsidR="001D4618">
        <w:rPr>
          <w:rFonts w:ascii="Arial" w:hAnsi="Arial" w:cs="Arial"/>
          <w:color w:val="000000" w:themeColor="text1"/>
          <w:lang w:val="en-US"/>
        </w:rPr>
        <w:t xml:space="preserve"> under investigation</w:t>
      </w:r>
      <w:r w:rsidR="007C041E" w:rsidRPr="0074456F">
        <w:rPr>
          <w:rFonts w:ascii="Arial" w:hAnsi="Arial" w:cs="Arial"/>
          <w:color w:val="000000" w:themeColor="text1"/>
          <w:lang w:val="en-US"/>
        </w:rPr>
        <w:t xml:space="preserve"> (</w:t>
      </w:r>
      <w:r w:rsidR="007C041E" w:rsidRPr="0074456F">
        <w:rPr>
          <w:rFonts w:ascii="Arial" w:hAnsi="Arial" w:cs="Arial"/>
          <w:color w:val="000000" w:themeColor="text1"/>
        </w:rPr>
        <w:t>Bhattacherjee</w:t>
      </w:r>
      <w:r w:rsidR="007C041E" w:rsidRPr="0074456F">
        <w:rPr>
          <w:rFonts w:ascii="Arial" w:hAnsi="Arial" w:cs="Arial"/>
          <w:color w:val="000000" w:themeColor="text1"/>
          <w:lang w:val="en-US"/>
        </w:rPr>
        <w:t xml:space="preserve">, </w:t>
      </w:r>
      <w:r w:rsidR="007C041E" w:rsidRPr="0074456F">
        <w:rPr>
          <w:rFonts w:ascii="Arial" w:hAnsi="Arial" w:cs="Arial"/>
          <w:color w:val="000000" w:themeColor="text1"/>
        </w:rPr>
        <w:t>2012)</w:t>
      </w:r>
      <w:r w:rsidR="007C041E" w:rsidRPr="0074456F">
        <w:rPr>
          <w:rFonts w:ascii="Arial" w:hAnsi="Arial" w:cs="Arial"/>
          <w:color w:val="000000" w:themeColor="text1"/>
          <w:lang w:val="en-US"/>
        </w:rPr>
        <w:t>.</w:t>
      </w:r>
    </w:p>
    <w:p w14:paraId="6F1FA74E" w14:textId="2C625BEA" w:rsidR="00565413" w:rsidRPr="001D4618" w:rsidRDefault="00565413" w:rsidP="006438E2">
      <w:pPr>
        <w:spacing w:line="360" w:lineRule="auto"/>
        <w:rPr>
          <w:rFonts w:ascii="Arial" w:hAnsi="Arial" w:cs="Arial"/>
          <w:color w:val="000000" w:themeColor="text1"/>
        </w:rPr>
      </w:pPr>
    </w:p>
    <w:p w14:paraId="546CEE28" w14:textId="69CB4E47" w:rsidR="00565413" w:rsidRDefault="00270C96" w:rsidP="006438E2">
      <w:pPr>
        <w:spacing w:line="360" w:lineRule="auto"/>
        <w:rPr>
          <w:rFonts w:ascii="Arial" w:hAnsi="Arial" w:cs="Arial"/>
          <w:b/>
          <w:bCs/>
          <w:color w:val="000000" w:themeColor="text1"/>
          <w:lang w:val="en-US"/>
        </w:rPr>
      </w:pPr>
      <w:r w:rsidRPr="00EE0F0D">
        <w:rPr>
          <w:rFonts w:ascii="Arial" w:hAnsi="Arial" w:cs="Arial"/>
          <w:b/>
          <w:bCs/>
          <w:color w:val="000000" w:themeColor="text1"/>
          <w:lang w:val="en-US"/>
        </w:rPr>
        <w:t xml:space="preserve">Epistemology of </w:t>
      </w:r>
      <w:r w:rsidR="00EE0F0D" w:rsidRPr="00EE0F0D">
        <w:rPr>
          <w:rFonts w:ascii="Arial" w:hAnsi="Arial" w:cs="Arial"/>
          <w:b/>
          <w:bCs/>
          <w:color w:val="000000" w:themeColor="text1"/>
          <w:lang w:val="en-US"/>
        </w:rPr>
        <w:t>a Paradigm</w:t>
      </w:r>
    </w:p>
    <w:p w14:paraId="3786DBA6" w14:textId="77777777" w:rsidR="00EE0F0D" w:rsidRPr="00EE0F0D" w:rsidRDefault="00EE0F0D" w:rsidP="006438E2">
      <w:pPr>
        <w:spacing w:line="360" w:lineRule="auto"/>
        <w:rPr>
          <w:rFonts w:ascii="Arial" w:hAnsi="Arial" w:cs="Arial"/>
          <w:b/>
          <w:bCs/>
          <w:color w:val="000000" w:themeColor="text1"/>
          <w:lang w:val="en-US"/>
        </w:rPr>
      </w:pPr>
    </w:p>
    <w:p w14:paraId="4A3D4F94" w14:textId="7576E4F2" w:rsidR="006438E2" w:rsidRDefault="006438E2" w:rsidP="006438E2">
      <w:pPr>
        <w:spacing w:line="360" w:lineRule="auto"/>
        <w:rPr>
          <w:rFonts w:ascii="Arial" w:hAnsi="Arial" w:cs="Arial"/>
          <w:color w:val="000000" w:themeColor="text1"/>
          <w:shd w:val="clear" w:color="auto" w:fill="FFFFFF"/>
        </w:rPr>
      </w:pPr>
      <w:r w:rsidRPr="006438E2">
        <w:rPr>
          <w:rFonts w:ascii="Arial" w:hAnsi="Arial" w:cs="Arial"/>
          <w:color w:val="000000" w:themeColor="text1"/>
          <w:lang w:val="en-US"/>
        </w:rPr>
        <w:t>Guba and Lincoln (1985) define research paradigms as the basic belief systems based on ontological, epistemological, methodological</w:t>
      </w:r>
      <w:r w:rsidR="00AF582C">
        <w:rPr>
          <w:rFonts w:ascii="Arial" w:hAnsi="Arial" w:cs="Arial"/>
          <w:color w:val="000000" w:themeColor="text1"/>
          <w:lang w:val="en-US"/>
        </w:rPr>
        <w:t>,</w:t>
      </w:r>
      <w:r w:rsidRPr="006438E2">
        <w:rPr>
          <w:rFonts w:ascii="Arial" w:hAnsi="Arial" w:cs="Arial"/>
          <w:color w:val="000000" w:themeColor="text1"/>
          <w:lang w:val="en-US"/>
        </w:rPr>
        <w:t xml:space="preserve"> and axiology. It is important for researchers to deeply understand paradigms and their impact </w:t>
      </w:r>
      <w:r w:rsidR="00AF582C">
        <w:rPr>
          <w:rFonts w:ascii="Arial" w:hAnsi="Arial" w:cs="Arial"/>
          <w:color w:val="000000" w:themeColor="text1"/>
          <w:lang w:val="en-US"/>
        </w:rPr>
        <w:t>on</w:t>
      </w:r>
      <w:r w:rsidRPr="006438E2">
        <w:rPr>
          <w:rFonts w:ascii="Arial" w:hAnsi="Arial" w:cs="Arial"/>
          <w:color w:val="000000" w:themeColor="text1"/>
          <w:lang w:val="en-US"/>
        </w:rPr>
        <w:t xml:space="preserve"> the research process</w:t>
      </w:r>
      <w:r w:rsidR="001D4618">
        <w:rPr>
          <w:rFonts w:ascii="Arial" w:hAnsi="Arial" w:cs="Arial"/>
          <w:color w:val="000000" w:themeColor="text1"/>
          <w:lang w:val="en-US"/>
        </w:rPr>
        <w:t>,</w:t>
      </w:r>
      <w:r w:rsidRPr="006438E2">
        <w:rPr>
          <w:rFonts w:ascii="Arial" w:hAnsi="Arial" w:cs="Arial"/>
          <w:color w:val="000000" w:themeColor="text1"/>
          <w:lang w:val="en-US"/>
        </w:rPr>
        <w:t xml:space="preserve"> </w:t>
      </w:r>
      <w:r w:rsidR="001D4618">
        <w:rPr>
          <w:rFonts w:ascii="Arial" w:hAnsi="Arial" w:cs="Arial"/>
          <w:color w:val="000000" w:themeColor="text1"/>
          <w:lang w:val="en-US"/>
        </w:rPr>
        <w:t>as</w:t>
      </w:r>
      <w:r w:rsidRPr="006438E2">
        <w:rPr>
          <w:rFonts w:ascii="Arial" w:hAnsi="Arial" w:cs="Arial"/>
          <w:color w:val="000000" w:themeColor="text1"/>
          <w:lang w:val="en-US"/>
        </w:rPr>
        <w:t xml:space="preserve"> different paradigms </w:t>
      </w:r>
      <w:r w:rsidR="001D4618">
        <w:rPr>
          <w:rFonts w:ascii="Arial" w:hAnsi="Arial" w:cs="Arial"/>
          <w:color w:val="000000" w:themeColor="text1"/>
          <w:lang w:val="en-US"/>
        </w:rPr>
        <w:t xml:space="preserve">present </w:t>
      </w:r>
      <w:r w:rsidR="001D4618">
        <w:rPr>
          <w:rFonts w:ascii="Arial" w:hAnsi="Arial" w:cs="Arial"/>
          <w:color w:val="000000" w:themeColor="text1"/>
          <w:shd w:val="clear" w:color="auto" w:fill="FFFFFF"/>
          <w:lang w:val="en-US"/>
        </w:rPr>
        <w:t>distinct perspectives of</w:t>
      </w:r>
      <w:r w:rsidRPr="006438E2">
        <w:rPr>
          <w:rFonts w:ascii="Arial" w:hAnsi="Arial" w:cs="Arial"/>
          <w:color w:val="000000" w:themeColor="text1"/>
          <w:shd w:val="clear" w:color="auto" w:fill="FFFFFF"/>
        </w:rPr>
        <w:t xml:space="preserve"> the world and often form the foundation </w:t>
      </w:r>
      <w:r w:rsidR="001D4618">
        <w:rPr>
          <w:rFonts w:ascii="Arial" w:hAnsi="Arial" w:cs="Arial"/>
          <w:color w:val="000000" w:themeColor="text1"/>
          <w:shd w:val="clear" w:color="auto" w:fill="FFFFFF"/>
          <w:lang w:val="en-US"/>
        </w:rPr>
        <w:t>for conducting research</w:t>
      </w:r>
      <w:r w:rsidRPr="006438E2">
        <w:rPr>
          <w:rFonts w:ascii="Arial" w:hAnsi="Arial" w:cs="Arial"/>
          <w:color w:val="000000" w:themeColor="text1"/>
          <w:shd w:val="clear" w:color="auto" w:fill="FFFFFF"/>
        </w:rPr>
        <w:t>.</w:t>
      </w:r>
    </w:p>
    <w:p w14:paraId="203B935F" w14:textId="28917376" w:rsidR="00EE0F0D" w:rsidRDefault="00EE0F0D" w:rsidP="006438E2">
      <w:pPr>
        <w:spacing w:line="360" w:lineRule="auto"/>
        <w:rPr>
          <w:rFonts w:ascii="Arial" w:hAnsi="Arial" w:cs="Arial"/>
          <w:color w:val="000000" w:themeColor="text1"/>
          <w:shd w:val="clear" w:color="auto" w:fill="FFFFFF"/>
        </w:rPr>
      </w:pPr>
    </w:p>
    <w:p w14:paraId="6DF811C5" w14:textId="6A0B9CF6" w:rsidR="00FC577E" w:rsidRPr="006D5AC7" w:rsidRDefault="00AD7E4A" w:rsidP="006D5AC7">
      <w:pPr>
        <w:spacing w:line="360" w:lineRule="auto"/>
        <w:rPr>
          <w:rFonts w:ascii="Arial" w:hAnsi="Arial" w:cs="Arial"/>
          <w:color w:val="000000" w:themeColor="text1"/>
          <w:lang w:val="en-US"/>
        </w:rPr>
      </w:pPr>
      <w:r w:rsidRPr="006D5AC7">
        <w:rPr>
          <w:rFonts w:ascii="Arial" w:hAnsi="Arial" w:cs="Arial"/>
          <w:color w:val="000000" w:themeColor="text1"/>
          <w:shd w:val="clear" w:color="auto" w:fill="FFFFFF"/>
          <w:lang w:val="en-US"/>
        </w:rPr>
        <w:t xml:space="preserve">Epistemology is the </w:t>
      </w:r>
      <w:r w:rsidR="003D7344" w:rsidRPr="006D5AC7">
        <w:rPr>
          <w:rFonts w:ascii="Arial" w:hAnsi="Arial" w:cs="Arial"/>
          <w:color w:val="000000" w:themeColor="text1"/>
          <w:shd w:val="clear" w:color="auto" w:fill="FFFFFF"/>
          <w:lang w:val="en-US"/>
        </w:rPr>
        <w:t xml:space="preserve">philosophy of knowledge, which </w:t>
      </w:r>
      <w:r w:rsidR="00AF582C">
        <w:rPr>
          <w:rFonts w:ascii="Arial" w:hAnsi="Arial" w:cs="Arial"/>
          <w:color w:val="000000" w:themeColor="text1"/>
          <w:shd w:val="clear" w:color="auto" w:fill="FFFFFF"/>
          <w:lang w:val="en-US"/>
        </w:rPr>
        <w:t>includes</w:t>
      </w:r>
      <w:r w:rsidR="003D7344" w:rsidRPr="006D5AC7">
        <w:rPr>
          <w:rFonts w:ascii="Arial" w:hAnsi="Arial" w:cs="Arial"/>
          <w:color w:val="000000" w:themeColor="text1"/>
          <w:shd w:val="clear" w:color="auto" w:fill="FFFFFF"/>
          <w:lang w:val="en-US"/>
        </w:rPr>
        <w:t xml:space="preserve"> two questions: what </w:t>
      </w:r>
      <w:r w:rsidR="00E876F8" w:rsidRPr="006D5AC7">
        <w:rPr>
          <w:rFonts w:ascii="Arial" w:hAnsi="Arial" w:cs="Arial"/>
          <w:color w:val="000000" w:themeColor="text1"/>
          <w:shd w:val="clear" w:color="auto" w:fill="FFFFFF"/>
          <w:lang w:val="en-US"/>
        </w:rPr>
        <w:t>knowledge is</w:t>
      </w:r>
      <w:r w:rsidR="003D7344" w:rsidRPr="006D5AC7">
        <w:rPr>
          <w:rFonts w:ascii="Arial" w:hAnsi="Arial" w:cs="Arial"/>
          <w:color w:val="000000" w:themeColor="text1"/>
          <w:shd w:val="clear" w:color="auto" w:fill="FFFFFF"/>
          <w:lang w:val="en-US"/>
        </w:rPr>
        <w:t xml:space="preserve"> and how can knowledge be obtained (Chilisa, 2015). </w:t>
      </w:r>
      <w:r w:rsidR="00FC577E" w:rsidRPr="006D5AC7">
        <w:rPr>
          <w:rFonts w:ascii="Arial" w:hAnsi="Arial" w:cs="Arial"/>
          <w:color w:val="000000" w:themeColor="text1"/>
          <w:shd w:val="clear" w:color="auto" w:fill="FFFFFF"/>
          <w:lang w:val="en-US"/>
        </w:rPr>
        <w:t xml:space="preserve">According to Cohen (2007), </w:t>
      </w:r>
      <w:r w:rsidR="00FC577E" w:rsidRPr="006D5AC7">
        <w:rPr>
          <w:rFonts w:ascii="Arial" w:hAnsi="Arial" w:cs="Arial"/>
          <w:color w:val="000000" w:themeColor="text1"/>
        </w:rPr>
        <w:t xml:space="preserve">Epistemology deals with the </w:t>
      </w:r>
      <w:r w:rsidR="00FC577E" w:rsidRPr="006D5AC7">
        <w:rPr>
          <w:rFonts w:ascii="Arial" w:hAnsi="Arial" w:cs="Arial"/>
          <w:color w:val="000000" w:themeColor="text1"/>
          <w:lang w:val="en-US"/>
        </w:rPr>
        <w:t>nature</w:t>
      </w:r>
      <w:r w:rsidR="00FC577E" w:rsidRPr="006D5AC7">
        <w:rPr>
          <w:rFonts w:ascii="Arial" w:hAnsi="Arial" w:cs="Arial"/>
          <w:color w:val="000000" w:themeColor="text1"/>
        </w:rPr>
        <w:t xml:space="preserve"> and types of knowledge</w:t>
      </w:r>
      <w:r w:rsidR="00FC577E" w:rsidRPr="006D5AC7">
        <w:rPr>
          <w:rFonts w:ascii="Arial" w:hAnsi="Arial" w:cs="Arial"/>
          <w:color w:val="000000" w:themeColor="text1"/>
          <w:lang w:val="en-US"/>
        </w:rPr>
        <w:t xml:space="preserve">, and it </w:t>
      </w:r>
      <w:r w:rsidR="00FC577E" w:rsidRPr="006D5AC7">
        <w:rPr>
          <w:rFonts w:ascii="Arial" w:hAnsi="Arial" w:cs="Arial"/>
          <w:color w:val="000000" w:themeColor="text1"/>
        </w:rPr>
        <w:t xml:space="preserve">involves assumptions about the creation, acquisition, and </w:t>
      </w:r>
      <w:r w:rsidR="00FC577E" w:rsidRPr="006D5AC7">
        <w:rPr>
          <w:rFonts w:ascii="Arial" w:hAnsi="Arial" w:cs="Arial"/>
          <w:color w:val="000000" w:themeColor="text1"/>
          <w:lang w:val="en-US"/>
        </w:rPr>
        <w:t>communication</w:t>
      </w:r>
      <w:r w:rsidR="00FC577E" w:rsidRPr="006D5AC7">
        <w:rPr>
          <w:rFonts w:ascii="Arial" w:hAnsi="Arial" w:cs="Arial"/>
          <w:color w:val="000000" w:themeColor="text1"/>
        </w:rPr>
        <w:t xml:space="preserve"> of knowledge, </w:t>
      </w:r>
      <w:r w:rsidR="006D5AC7">
        <w:rPr>
          <w:rFonts w:ascii="Arial" w:hAnsi="Arial" w:cs="Arial"/>
          <w:color w:val="000000" w:themeColor="text1"/>
          <w:lang w:val="en-US"/>
        </w:rPr>
        <w:t>in other words</w:t>
      </w:r>
      <w:r w:rsidR="00AF582C">
        <w:rPr>
          <w:rFonts w:ascii="Arial" w:hAnsi="Arial" w:cs="Arial"/>
          <w:color w:val="000000" w:themeColor="text1"/>
          <w:lang w:val="en-US"/>
        </w:rPr>
        <w:t>,</w:t>
      </w:r>
      <w:r w:rsidR="006D5AC7">
        <w:rPr>
          <w:rFonts w:ascii="Arial" w:hAnsi="Arial" w:cs="Arial"/>
          <w:color w:val="000000" w:themeColor="text1"/>
          <w:lang w:val="en-US"/>
        </w:rPr>
        <w:t xml:space="preserve"> what it means to know</w:t>
      </w:r>
      <w:r w:rsidR="00FC577E" w:rsidRPr="006D5AC7">
        <w:rPr>
          <w:rFonts w:ascii="Arial" w:hAnsi="Arial" w:cs="Arial"/>
          <w:color w:val="000000" w:themeColor="text1"/>
        </w:rPr>
        <w:t>.</w:t>
      </w:r>
      <w:r w:rsidR="00FC577E" w:rsidRPr="006D5AC7">
        <w:rPr>
          <w:rFonts w:ascii="Arial" w:hAnsi="Arial" w:cs="Arial"/>
          <w:color w:val="000000" w:themeColor="text1"/>
          <w:lang w:val="en-US"/>
        </w:rPr>
        <w:t xml:space="preserve"> Guba and Lincoln (1994) also </w:t>
      </w:r>
      <w:r w:rsidR="00FC577E" w:rsidRPr="006D5AC7">
        <w:rPr>
          <w:rFonts w:ascii="Arial" w:hAnsi="Arial" w:cs="Arial"/>
          <w:color w:val="000000" w:themeColor="text1"/>
        </w:rPr>
        <w:t>describe</w:t>
      </w:r>
      <w:r w:rsidR="006D5AC7" w:rsidRPr="006D5AC7">
        <w:rPr>
          <w:rFonts w:ascii="Arial" w:hAnsi="Arial" w:cs="Arial"/>
          <w:color w:val="000000" w:themeColor="text1"/>
          <w:lang w:val="en-US"/>
        </w:rPr>
        <w:t xml:space="preserve"> that</w:t>
      </w:r>
      <w:r w:rsidR="00FC577E" w:rsidRPr="006D5AC7">
        <w:rPr>
          <w:rFonts w:ascii="Arial" w:hAnsi="Arial" w:cs="Arial"/>
          <w:color w:val="000000" w:themeColor="text1"/>
        </w:rPr>
        <w:t xml:space="preserve"> epistemology </w:t>
      </w:r>
      <w:r w:rsidR="006D5AC7" w:rsidRPr="006D5AC7">
        <w:rPr>
          <w:rFonts w:ascii="Arial" w:hAnsi="Arial" w:cs="Arial"/>
          <w:color w:val="000000" w:themeColor="text1"/>
          <w:lang w:val="en-US"/>
        </w:rPr>
        <w:t>analyze</w:t>
      </w:r>
      <w:r w:rsidR="00E16765">
        <w:rPr>
          <w:rFonts w:ascii="Arial" w:hAnsi="Arial" w:cs="Arial"/>
          <w:color w:val="000000" w:themeColor="text1"/>
          <w:lang w:val="en-US"/>
        </w:rPr>
        <w:t>s</w:t>
      </w:r>
      <w:r w:rsidR="006D5AC7" w:rsidRPr="006D5AC7">
        <w:rPr>
          <w:rFonts w:ascii="Arial" w:hAnsi="Arial" w:cs="Arial"/>
          <w:color w:val="000000" w:themeColor="text1"/>
          <w:lang w:val="en-US"/>
        </w:rPr>
        <w:t xml:space="preserve"> the relationship</w:t>
      </w:r>
      <w:r w:rsidR="00FC577E" w:rsidRPr="006D5AC7">
        <w:rPr>
          <w:rFonts w:ascii="Arial" w:hAnsi="Arial" w:cs="Arial"/>
          <w:color w:val="000000" w:themeColor="text1"/>
        </w:rPr>
        <w:t xml:space="preserve"> between the </w:t>
      </w:r>
      <w:r w:rsidR="006D5AC7" w:rsidRPr="006D5AC7">
        <w:rPr>
          <w:rFonts w:ascii="Arial" w:hAnsi="Arial" w:cs="Arial"/>
          <w:color w:val="000000" w:themeColor="text1"/>
          <w:lang w:val="en-US"/>
        </w:rPr>
        <w:t>would-be</w:t>
      </w:r>
      <w:r w:rsidR="00FC577E" w:rsidRPr="006D5AC7">
        <w:rPr>
          <w:rFonts w:ascii="Arial" w:hAnsi="Arial" w:cs="Arial"/>
          <w:color w:val="000000" w:themeColor="text1"/>
        </w:rPr>
        <w:t xml:space="preserve"> knower and what can be known</w:t>
      </w:r>
      <w:r w:rsidR="006D5AC7" w:rsidRPr="006D5AC7">
        <w:rPr>
          <w:rFonts w:ascii="Arial" w:hAnsi="Arial" w:cs="Arial"/>
          <w:color w:val="000000" w:themeColor="text1"/>
          <w:lang w:val="en-US"/>
        </w:rPr>
        <w:t xml:space="preserve">. </w:t>
      </w:r>
    </w:p>
    <w:p w14:paraId="497A7A4F" w14:textId="7AB307DB" w:rsidR="003D7344" w:rsidRDefault="003D7344" w:rsidP="006438E2">
      <w:pPr>
        <w:spacing w:line="360" w:lineRule="auto"/>
        <w:rPr>
          <w:rFonts w:ascii="Arial" w:hAnsi="Arial" w:cs="Arial"/>
          <w:color w:val="000000" w:themeColor="text1"/>
          <w:shd w:val="clear" w:color="auto" w:fill="FFFFFF"/>
          <w:lang w:val="en-US"/>
        </w:rPr>
      </w:pPr>
    </w:p>
    <w:p w14:paraId="3F086CFE" w14:textId="351AECAC" w:rsidR="00997E2B" w:rsidRDefault="00E876F8" w:rsidP="00895E95">
      <w:pPr>
        <w:spacing w:line="360" w:lineRule="auto"/>
        <w:rPr>
          <w:rFonts w:ascii="Arial" w:hAnsi="Arial" w:cs="Arial"/>
          <w:color w:val="000000" w:themeColor="text1"/>
          <w:lang w:val="en-US"/>
        </w:rPr>
      </w:pPr>
      <w:bookmarkStart w:id="2" w:name="OLE_LINK3"/>
      <w:bookmarkStart w:id="3" w:name="OLE_LINK4"/>
      <w:r w:rsidRPr="00E876F8">
        <w:rPr>
          <w:rFonts w:ascii="Arial" w:hAnsi="Arial" w:cs="Arial"/>
          <w:color w:val="000000" w:themeColor="text1"/>
          <w:shd w:val="clear" w:color="auto" w:fill="FFFFFF"/>
          <w:lang w:val="en-US"/>
        </w:rPr>
        <w:lastRenderedPageBreak/>
        <w:t>The epistemology approaches of interpretivism and positivis</w:t>
      </w:r>
      <w:r w:rsidR="008A2ADC">
        <w:rPr>
          <w:rFonts w:ascii="Arial" w:hAnsi="Arial" w:cs="Arial"/>
          <w:color w:val="000000" w:themeColor="text1"/>
          <w:shd w:val="clear" w:color="auto" w:fill="FFFFFF"/>
          <w:lang w:val="en-US"/>
        </w:rPr>
        <w:t>m</w:t>
      </w:r>
      <w:r w:rsidRPr="00E876F8">
        <w:rPr>
          <w:rFonts w:ascii="Arial" w:hAnsi="Arial" w:cs="Arial"/>
          <w:color w:val="000000" w:themeColor="text1"/>
          <w:shd w:val="clear" w:color="auto" w:fill="FFFFFF"/>
          <w:lang w:val="en-US"/>
        </w:rPr>
        <w:t xml:space="preserve"> </w:t>
      </w:r>
      <w:r w:rsidR="00AF582C">
        <w:rPr>
          <w:rFonts w:ascii="Arial" w:hAnsi="Arial" w:cs="Arial"/>
          <w:color w:val="000000" w:themeColor="text1"/>
          <w:shd w:val="clear" w:color="auto" w:fill="FFFFFF"/>
          <w:lang w:val="en-US"/>
        </w:rPr>
        <w:t>are</w:t>
      </w:r>
      <w:r w:rsidR="008A2ADC">
        <w:rPr>
          <w:rFonts w:ascii="Arial" w:hAnsi="Arial" w:cs="Arial"/>
          <w:color w:val="000000" w:themeColor="text1"/>
          <w:shd w:val="clear" w:color="auto" w:fill="FFFFFF"/>
          <w:lang w:val="en-US"/>
        </w:rPr>
        <w:t xml:space="preserve"> different</w:t>
      </w:r>
      <w:r w:rsidRPr="00E876F8">
        <w:rPr>
          <w:rFonts w:ascii="Arial" w:hAnsi="Arial" w:cs="Arial"/>
          <w:color w:val="000000" w:themeColor="text1"/>
          <w:shd w:val="clear" w:color="auto" w:fill="FFFFFF"/>
          <w:lang w:val="en-US"/>
        </w:rPr>
        <w:t xml:space="preserve">. </w:t>
      </w:r>
      <w:r w:rsidR="003D7344" w:rsidRPr="00E876F8">
        <w:rPr>
          <w:rFonts w:ascii="Arial" w:hAnsi="Arial" w:cs="Arial"/>
          <w:color w:val="000000" w:themeColor="text1"/>
          <w:shd w:val="clear" w:color="auto" w:fill="FFFFFF"/>
          <w:lang w:val="en-US"/>
        </w:rPr>
        <w:t>In the</w:t>
      </w:r>
      <w:r w:rsidR="00E4132A" w:rsidRPr="00E876F8">
        <w:rPr>
          <w:rFonts w:ascii="Arial" w:hAnsi="Arial" w:cs="Arial"/>
          <w:color w:val="000000" w:themeColor="text1"/>
          <w:shd w:val="clear" w:color="auto" w:fill="FFFFFF"/>
          <w:lang w:val="en-US"/>
        </w:rPr>
        <w:t xml:space="preserve"> epistemology </w:t>
      </w:r>
      <w:r w:rsidRPr="00E876F8">
        <w:rPr>
          <w:rFonts w:ascii="Arial" w:hAnsi="Arial" w:cs="Arial"/>
          <w:color w:val="000000" w:themeColor="text1"/>
          <w:shd w:val="clear" w:color="auto" w:fill="FFFFFF"/>
          <w:lang w:val="en-US"/>
        </w:rPr>
        <w:t>perspectives</w:t>
      </w:r>
      <w:r w:rsidR="00E4132A" w:rsidRPr="00E876F8">
        <w:rPr>
          <w:rFonts w:ascii="Arial" w:hAnsi="Arial" w:cs="Arial"/>
          <w:color w:val="000000" w:themeColor="text1"/>
          <w:shd w:val="clear" w:color="auto" w:fill="FFFFFF"/>
          <w:lang w:val="en-US"/>
        </w:rPr>
        <w:t xml:space="preserve"> of</w:t>
      </w:r>
      <w:r w:rsidR="003D7344" w:rsidRPr="00E876F8">
        <w:rPr>
          <w:rFonts w:ascii="Arial" w:hAnsi="Arial" w:cs="Arial"/>
          <w:color w:val="000000" w:themeColor="text1"/>
          <w:shd w:val="clear" w:color="auto" w:fill="FFFFFF"/>
          <w:lang w:val="en-US"/>
        </w:rPr>
        <w:t xml:space="preserve"> interpretivism,</w:t>
      </w:r>
      <w:r w:rsidR="00E4132A" w:rsidRPr="00E876F8">
        <w:rPr>
          <w:rFonts w:ascii="Arial" w:hAnsi="Arial" w:cs="Arial"/>
          <w:color w:val="000000" w:themeColor="text1"/>
        </w:rPr>
        <w:t xml:space="preserve"> </w:t>
      </w:r>
      <w:r w:rsidR="006F24D9">
        <w:rPr>
          <w:rFonts w:ascii="Arial" w:hAnsi="Arial" w:cs="Arial"/>
          <w:color w:val="000000" w:themeColor="text1"/>
          <w:lang w:val="en-US"/>
        </w:rPr>
        <w:t>researchers interact with the subjects during data collection, and this process of investigation leads to changes in both the researcher and the subject</w:t>
      </w:r>
      <w:r w:rsidR="00E4132A" w:rsidRPr="00E876F8">
        <w:rPr>
          <w:rFonts w:ascii="Arial" w:hAnsi="Arial" w:cs="Arial"/>
          <w:color w:val="000000" w:themeColor="text1"/>
          <w:lang w:val="en-US"/>
        </w:rPr>
        <w:t xml:space="preserve"> (</w:t>
      </w:r>
      <w:r w:rsidR="00E4132A" w:rsidRPr="00E876F8">
        <w:rPr>
          <w:rFonts w:ascii="Arial" w:hAnsi="Arial" w:cs="Arial"/>
          <w:color w:val="000000" w:themeColor="text1"/>
        </w:rPr>
        <w:t>Coll &amp; Chapman</w:t>
      </w:r>
      <w:r w:rsidR="00E4132A" w:rsidRPr="00E876F8">
        <w:rPr>
          <w:rFonts w:ascii="Arial" w:hAnsi="Arial" w:cs="Arial"/>
          <w:color w:val="000000" w:themeColor="text1"/>
          <w:lang w:val="en-US"/>
        </w:rPr>
        <w:t>, 2000)</w:t>
      </w:r>
      <w:r w:rsidR="00E4132A" w:rsidRPr="00E876F8">
        <w:rPr>
          <w:rFonts w:ascii="Arial" w:hAnsi="Arial" w:cs="Arial"/>
          <w:color w:val="000000" w:themeColor="text1"/>
        </w:rPr>
        <w:t xml:space="preserve">. </w:t>
      </w:r>
      <w:r w:rsidR="00E4132A" w:rsidRPr="00E876F8">
        <w:rPr>
          <w:rFonts w:ascii="Arial" w:hAnsi="Arial" w:cs="Arial"/>
          <w:color w:val="000000" w:themeColor="text1"/>
          <w:lang w:val="en-US"/>
        </w:rPr>
        <w:t xml:space="preserve">On the other hand, </w:t>
      </w:r>
      <w:r w:rsidR="00930A54" w:rsidRPr="00E876F8">
        <w:rPr>
          <w:rFonts w:ascii="Arial" w:hAnsi="Arial" w:cs="Arial"/>
          <w:color w:val="000000" w:themeColor="text1"/>
          <w:lang w:val="en-US"/>
        </w:rPr>
        <w:t xml:space="preserve">in the positivist approach, </w:t>
      </w:r>
      <w:r w:rsidR="00930A54" w:rsidRPr="00E876F8">
        <w:rPr>
          <w:rFonts w:ascii="Arial" w:hAnsi="Arial" w:cs="Arial"/>
          <w:color w:val="000000" w:themeColor="text1"/>
        </w:rPr>
        <w:t xml:space="preserve">the </w:t>
      </w:r>
      <w:r w:rsidR="00930A54" w:rsidRPr="00E876F8">
        <w:rPr>
          <w:rFonts w:ascii="Arial" w:hAnsi="Arial" w:cs="Arial"/>
          <w:color w:val="000000" w:themeColor="text1"/>
          <w:lang w:val="en-US"/>
        </w:rPr>
        <w:t>object of study</w:t>
      </w:r>
      <w:r w:rsidR="00930A54" w:rsidRPr="00E876F8">
        <w:rPr>
          <w:rFonts w:ascii="Arial" w:hAnsi="Arial" w:cs="Arial"/>
          <w:color w:val="000000" w:themeColor="text1"/>
        </w:rPr>
        <w:t xml:space="preserve"> is seen as separate from the researchers, with knowledge </w:t>
      </w:r>
      <w:r w:rsidR="002326EE">
        <w:rPr>
          <w:rFonts w:ascii="Arial" w:hAnsi="Arial" w:cs="Arial"/>
          <w:color w:val="000000" w:themeColor="text1"/>
          <w:lang w:val="en-US"/>
        </w:rPr>
        <w:t>obtained and validated</w:t>
      </w:r>
      <w:r w:rsidR="00930A54" w:rsidRPr="00E876F8">
        <w:rPr>
          <w:rFonts w:ascii="Arial" w:hAnsi="Arial" w:cs="Arial"/>
          <w:color w:val="000000" w:themeColor="text1"/>
        </w:rPr>
        <w:t xml:space="preserve"> </w:t>
      </w:r>
      <w:r w:rsidR="00930A54" w:rsidRPr="00E876F8">
        <w:rPr>
          <w:rFonts w:ascii="Arial" w:hAnsi="Arial" w:cs="Arial"/>
          <w:color w:val="000000" w:themeColor="text1"/>
          <w:lang w:val="en-US"/>
        </w:rPr>
        <w:t>through</w:t>
      </w:r>
      <w:r w:rsidR="00930A54" w:rsidRPr="00E876F8">
        <w:rPr>
          <w:rFonts w:ascii="Arial" w:hAnsi="Arial" w:cs="Arial"/>
          <w:color w:val="000000" w:themeColor="text1"/>
        </w:rPr>
        <w:t xml:space="preserve"> direct observation or measurement</w:t>
      </w:r>
      <w:r w:rsidR="00930A54" w:rsidRPr="00E876F8">
        <w:rPr>
          <w:rFonts w:ascii="Arial" w:hAnsi="Arial" w:cs="Arial"/>
          <w:color w:val="000000" w:themeColor="text1"/>
          <w:lang w:val="en-US"/>
        </w:rPr>
        <w:t xml:space="preserve"> (Cousins, 2002).</w:t>
      </w:r>
      <w:r w:rsidRPr="00E876F8">
        <w:rPr>
          <w:rFonts w:ascii="Arial" w:hAnsi="Arial" w:cs="Arial"/>
          <w:color w:val="000000" w:themeColor="text1"/>
          <w:lang w:val="en-US"/>
        </w:rPr>
        <w:t xml:space="preserve"> </w:t>
      </w:r>
      <w:r w:rsidR="00D82C79" w:rsidRPr="00895E95">
        <w:rPr>
          <w:rFonts w:ascii="Arial" w:hAnsi="Arial" w:cs="Arial"/>
          <w:color w:val="000000" w:themeColor="text1"/>
        </w:rPr>
        <w:t>Researchers can adopt various epistemological stances in their studies. The first is objectivist</w:t>
      </w:r>
      <w:r w:rsidR="0051234A" w:rsidRPr="00895E95">
        <w:rPr>
          <w:rFonts w:ascii="Arial" w:hAnsi="Arial" w:cs="Arial"/>
          <w:color w:val="000000" w:themeColor="text1"/>
          <w:lang w:val="en-US"/>
        </w:rPr>
        <w:t xml:space="preserve"> </w:t>
      </w:r>
      <w:r w:rsidR="00D82C79" w:rsidRPr="00895E95">
        <w:rPr>
          <w:rFonts w:ascii="Arial" w:hAnsi="Arial" w:cs="Arial"/>
          <w:color w:val="000000" w:themeColor="text1"/>
        </w:rPr>
        <w:t xml:space="preserve">epistemology, which </w:t>
      </w:r>
      <w:r w:rsidR="0051234A" w:rsidRPr="00895E95">
        <w:rPr>
          <w:rFonts w:ascii="Arial" w:hAnsi="Arial" w:cs="Arial"/>
          <w:color w:val="000000" w:themeColor="text1"/>
          <w:lang w:val="en-US"/>
        </w:rPr>
        <w:t>argues</w:t>
      </w:r>
      <w:r w:rsidR="00D82C79" w:rsidRPr="00895E95">
        <w:rPr>
          <w:rFonts w:ascii="Arial" w:hAnsi="Arial" w:cs="Arial"/>
          <w:color w:val="000000" w:themeColor="text1"/>
        </w:rPr>
        <w:t xml:space="preserve"> that </w:t>
      </w:r>
      <w:r w:rsidR="00895E95" w:rsidRPr="00895E95">
        <w:rPr>
          <w:rFonts w:ascii="Arial" w:hAnsi="Arial" w:cs="Arial"/>
          <w:color w:val="000000" w:themeColor="text1"/>
        </w:rPr>
        <w:t>reality exists independently of individual perception</w:t>
      </w:r>
      <w:r w:rsidR="002326EE">
        <w:rPr>
          <w:rFonts w:ascii="Arial" w:hAnsi="Arial" w:cs="Arial"/>
          <w:color w:val="000000" w:themeColor="text1"/>
          <w:lang w:val="en-US"/>
        </w:rPr>
        <w:t>s</w:t>
      </w:r>
      <w:r w:rsidR="0051234A" w:rsidRPr="00895E95">
        <w:rPr>
          <w:rFonts w:ascii="Arial" w:hAnsi="Arial" w:cs="Arial"/>
          <w:color w:val="000000" w:themeColor="text1"/>
          <w:lang w:val="en-US"/>
        </w:rPr>
        <w:t xml:space="preserve"> (</w:t>
      </w:r>
      <w:r w:rsidR="0051234A" w:rsidRPr="00895E95">
        <w:rPr>
          <w:rFonts w:ascii="Arial" w:hAnsi="Arial" w:cs="Arial"/>
          <w:color w:val="000000" w:themeColor="text1"/>
        </w:rPr>
        <w:t>Saunders et al</w:t>
      </w:r>
      <w:r w:rsidR="0051234A" w:rsidRPr="00895E95">
        <w:rPr>
          <w:rFonts w:ascii="Arial" w:hAnsi="Arial" w:cs="Arial"/>
          <w:color w:val="000000" w:themeColor="text1"/>
          <w:lang w:val="en-US"/>
        </w:rPr>
        <w:t>., 2009)</w:t>
      </w:r>
      <w:r w:rsidR="00D82C79" w:rsidRPr="00895E95">
        <w:rPr>
          <w:rFonts w:ascii="Arial" w:hAnsi="Arial" w:cs="Arial"/>
          <w:color w:val="000000" w:themeColor="text1"/>
        </w:rPr>
        <w:t xml:space="preserve">. Alternatively, subjectivist epistemology </w:t>
      </w:r>
      <w:r w:rsidR="0051234A" w:rsidRPr="00895E95">
        <w:rPr>
          <w:rFonts w:ascii="Arial" w:hAnsi="Arial" w:cs="Arial"/>
          <w:color w:val="000000" w:themeColor="text1"/>
          <w:lang w:val="en-US"/>
        </w:rPr>
        <w:t>suggests</w:t>
      </w:r>
      <w:r w:rsidR="00D82C79" w:rsidRPr="00895E95">
        <w:rPr>
          <w:rFonts w:ascii="Arial" w:hAnsi="Arial" w:cs="Arial"/>
          <w:color w:val="000000" w:themeColor="text1"/>
        </w:rPr>
        <w:t xml:space="preserve"> that knowledge about reality </w:t>
      </w:r>
      <w:r w:rsidR="002326EE">
        <w:rPr>
          <w:rFonts w:ascii="Arial" w:hAnsi="Arial" w:cs="Arial"/>
          <w:color w:val="000000" w:themeColor="text1"/>
          <w:lang w:val="en-US"/>
        </w:rPr>
        <w:t>comes</w:t>
      </w:r>
      <w:r w:rsidR="00D82C79" w:rsidRPr="00895E95">
        <w:rPr>
          <w:rFonts w:ascii="Arial" w:hAnsi="Arial" w:cs="Arial"/>
          <w:color w:val="000000" w:themeColor="text1"/>
        </w:rPr>
        <w:t xml:space="preserve"> from the researcher's </w:t>
      </w:r>
      <w:r w:rsidR="002326EE">
        <w:rPr>
          <w:rFonts w:ascii="Arial" w:hAnsi="Arial" w:cs="Arial"/>
          <w:color w:val="000000" w:themeColor="text1"/>
          <w:lang w:val="en-US"/>
        </w:rPr>
        <w:t xml:space="preserve">personal </w:t>
      </w:r>
      <w:r w:rsidR="00D82C79" w:rsidRPr="00895E95">
        <w:rPr>
          <w:rFonts w:ascii="Arial" w:hAnsi="Arial" w:cs="Arial"/>
          <w:color w:val="000000" w:themeColor="text1"/>
        </w:rPr>
        <w:t xml:space="preserve">experiences and interactions with participants </w:t>
      </w:r>
      <w:r w:rsidR="0051234A" w:rsidRPr="00895E95">
        <w:rPr>
          <w:rFonts w:ascii="Arial" w:hAnsi="Arial" w:cs="Arial"/>
          <w:color w:val="000000" w:themeColor="text1"/>
          <w:lang w:val="en-US"/>
        </w:rPr>
        <w:t>(</w:t>
      </w:r>
      <w:r w:rsidR="00D82C79" w:rsidRPr="00895E95">
        <w:rPr>
          <w:rFonts w:ascii="Arial" w:hAnsi="Arial" w:cs="Arial"/>
          <w:color w:val="000000" w:themeColor="text1"/>
        </w:rPr>
        <w:t xml:space="preserve">Kivunja </w:t>
      </w:r>
      <w:r w:rsidR="0051234A" w:rsidRPr="00895E95">
        <w:rPr>
          <w:rFonts w:ascii="Arial" w:hAnsi="Arial" w:cs="Arial"/>
          <w:color w:val="000000" w:themeColor="text1"/>
          <w:lang w:val="en-US"/>
        </w:rPr>
        <w:t xml:space="preserve">&amp; </w:t>
      </w:r>
      <w:r w:rsidR="00D82C79" w:rsidRPr="00895E95">
        <w:rPr>
          <w:rFonts w:ascii="Arial" w:hAnsi="Arial" w:cs="Arial"/>
          <w:color w:val="000000" w:themeColor="text1"/>
        </w:rPr>
        <w:t>Kuyini</w:t>
      </w:r>
      <w:r w:rsidR="0051234A" w:rsidRPr="00895E95">
        <w:rPr>
          <w:rFonts w:ascii="Arial" w:hAnsi="Arial" w:cs="Arial"/>
          <w:color w:val="000000" w:themeColor="text1"/>
          <w:lang w:val="en-US"/>
        </w:rPr>
        <w:t xml:space="preserve">, </w:t>
      </w:r>
      <w:r w:rsidR="00D82C79" w:rsidRPr="00895E95">
        <w:rPr>
          <w:rFonts w:ascii="Arial" w:hAnsi="Arial" w:cs="Arial"/>
          <w:color w:val="000000" w:themeColor="text1"/>
        </w:rPr>
        <w:t>2017). Another approach is relationist epistemology,</w:t>
      </w:r>
      <w:r w:rsidR="002326EE">
        <w:rPr>
          <w:rFonts w:ascii="Arial" w:hAnsi="Arial" w:cs="Arial"/>
          <w:color w:val="000000" w:themeColor="text1"/>
          <w:lang w:val="en-US"/>
        </w:rPr>
        <w:t xml:space="preserve"> also discussed by </w:t>
      </w:r>
      <w:r w:rsidR="002326EE" w:rsidRPr="00895E95">
        <w:rPr>
          <w:rFonts w:ascii="Arial" w:hAnsi="Arial" w:cs="Arial"/>
          <w:color w:val="000000" w:themeColor="text1"/>
        </w:rPr>
        <w:t>Saunders et al.</w:t>
      </w:r>
      <w:r w:rsidR="002326EE">
        <w:rPr>
          <w:rFonts w:ascii="Arial" w:hAnsi="Arial" w:cs="Arial"/>
          <w:color w:val="000000" w:themeColor="text1"/>
          <w:lang w:val="en-US"/>
        </w:rPr>
        <w:t xml:space="preserve"> (</w:t>
      </w:r>
      <w:r w:rsidR="002326EE" w:rsidRPr="00895E95">
        <w:rPr>
          <w:rFonts w:ascii="Arial" w:hAnsi="Arial" w:cs="Arial"/>
          <w:color w:val="000000" w:themeColor="text1"/>
          <w:lang w:val="en-US"/>
        </w:rPr>
        <w:t>2009</w:t>
      </w:r>
      <w:r w:rsidR="002326EE">
        <w:rPr>
          <w:rFonts w:ascii="Arial" w:hAnsi="Arial" w:cs="Arial"/>
          <w:color w:val="000000" w:themeColor="text1"/>
          <w:lang w:val="en-US"/>
        </w:rPr>
        <w:t>), which holds that</w:t>
      </w:r>
      <w:r w:rsidR="00D82C79" w:rsidRPr="00895E95">
        <w:rPr>
          <w:rFonts w:ascii="Arial" w:hAnsi="Arial" w:cs="Arial"/>
          <w:color w:val="000000" w:themeColor="text1"/>
        </w:rPr>
        <w:t xml:space="preserve"> the nature of the </w:t>
      </w:r>
      <w:r w:rsidR="0051234A" w:rsidRPr="00895E95">
        <w:rPr>
          <w:rFonts w:ascii="Arial" w:hAnsi="Arial" w:cs="Arial"/>
          <w:color w:val="000000" w:themeColor="text1"/>
          <w:lang w:val="en-US"/>
        </w:rPr>
        <w:t>relationship</w:t>
      </w:r>
      <w:r w:rsidR="00D82C79" w:rsidRPr="00895E95">
        <w:rPr>
          <w:rFonts w:ascii="Arial" w:hAnsi="Arial" w:cs="Arial"/>
          <w:color w:val="000000" w:themeColor="text1"/>
        </w:rPr>
        <w:t xml:space="preserve"> between the researcher and the participants is determined by the researcher, who </w:t>
      </w:r>
      <w:r w:rsidR="002326EE">
        <w:rPr>
          <w:rFonts w:ascii="Arial" w:hAnsi="Arial" w:cs="Arial"/>
          <w:color w:val="000000" w:themeColor="text1"/>
          <w:lang w:val="en-US"/>
        </w:rPr>
        <w:t>customizes</w:t>
      </w:r>
      <w:r w:rsidR="00D82C79" w:rsidRPr="00895E95">
        <w:rPr>
          <w:rFonts w:ascii="Arial" w:hAnsi="Arial" w:cs="Arial"/>
          <w:color w:val="000000" w:themeColor="text1"/>
        </w:rPr>
        <w:t xml:space="preserve"> these relationships to</w:t>
      </w:r>
      <w:r w:rsidR="00895E95" w:rsidRPr="00895E95">
        <w:rPr>
          <w:rFonts w:ascii="Arial" w:hAnsi="Arial" w:cs="Arial"/>
          <w:color w:val="000000" w:themeColor="text1"/>
        </w:rPr>
        <w:t xml:space="preserve"> </w:t>
      </w:r>
      <w:r w:rsidR="002326EE">
        <w:rPr>
          <w:rFonts w:ascii="Arial" w:hAnsi="Arial" w:cs="Arial"/>
          <w:color w:val="000000" w:themeColor="text1"/>
          <w:lang w:val="en-US"/>
        </w:rPr>
        <w:t>meet</w:t>
      </w:r>
      <w:r w:rsidR="00895E95" w:rsidRPr="00895E95">
        <w:rPr>
          <w:rFonts w:ascii="Arial" w:hAnsi="Arial" w:cs="Arial"/>
          <w:color w:val="000000" w:themeColor="text1"/>
        </w:rPr>
        <w:t xml:space="preserve"> the specific requirements of the study, </w:t>
      </w:r>
      <w:r w:rsidR="002326EE">
        <w:rPr>
          <w:rFonts w:ascii="Arial" w:hAnsi="Arial" w:cs="Arial"/>
          <w:color w:val="000000" w:themeColor="text1"/>
          <w:lang w:val="en-US"/>
        </w:rPr>
        <w:t>driven</w:t>
      </w:r>
      <w:r w:rsidR="00895E95" w:rsidRPr="00895E95">
        <w:rPr>
          <w:rFonts w:ascii="Arial" w:hAnsi="Arial" w:cs="Arial"/>
          <w:color w:val="000000" w:themeColor="text1"/>
        </w:rPr>
        <w:t xml:space="preserve"> by its research questions.</w:t>
      </w:r>
      <w:r w:rsidR="0051234A" w:rsidRPr="00895E95">
        <w:rPr>
          <w:rFonts w:ascii="Arial" w:hAnsi="Arial" w:cs="Arial"/>
          <w:color w:val="000000" w:themeColor="text1"/>
          <w:lang w:val="en-US"/>
        </w:rPr>
        <w:t xml:space="preserve"> (</w:t>
      </w:r>
      <w:r w:rsidR="0051234A" w:rsidRPr="00895E95">
        <w:rPr>
          <w:rFonts w:ascii="Arial" w:hAnsi="Arial" w:cs="Arial"/>
          <w:color w:val="000000" w:themeColor="text1"/>
        </w:rPr>
        <w:t>Saunders et al.</w:t>
      </w:r>
      <w:r w:rsidR="0051234A" w:rsidRPr="00895E95">
        <w:rPr>
          <w:rFonts w:ascii="Arial" w:hAnsi="Arial" w:cs="Arial"/>
          <w:color w:val="000000" w:themeColor="text1"/>
          <w:lang w:val="en-US"/>
        </w:rPr>
        <w:t>, 2009).</w:t>
      </w:r>
    </w:p>
    <w:bookmarkEnd w:id="2"/>
    <w:bookmarkEnd w:id="3"/>
    <w:p w14:paraId="55237284" w14:textId="77777777" w:rsidR="00997E2B" w:rsidRDefault="00997E2B" w:rsidP="00895E95">
      <w:pPr>
        <w:spacing w:line="360" w:lineRule="auto"/>
        <w:rPr>
          <w:rFonts w:ascii="Arial" w:hAnsi="Arial" w:cs="Arial"/>
          <w:color w:val="000000" w:themeColor="text1"/>
          <w:lang w:val="en-US"/>
        </w:rPr>
      </w:pPr>
    </w:p>
    <w:p w14:paraId="4F090064" w14:textId="0D581278" w:rsidR="00535E4C" w:rsidRPr="00895E95" w:rsidRDefault="0051234A" w:rsidP="00895E95">
      <w:pPr>
        <w:spacing w:line="360" w:lineRule="auto"/>
        <w:rPr>
          <w:rFonts w:ascii="Arial" w:hAnsi="Arial" w:cs="Arial"/>
          <w:color w:val="000000" w:themeColor="text1"/>
        </w:rPr>
      </w:pPr>
      <w:r w:rsidRPr="00895E95">
        <w:rPr>
          <w:rFonts w:ascii="Arial" w:hAnsi="Arial" w:cs="Arial"/>
          <w:color w:val="000000" w:themeColor="text1"/>
          <w:lang w:val="en-US"/>
        </w:rPr>
        <w:t xml:space="preserve">In this proposed research, subjectivist epistemology is being adopted for the following reasons. Firstly, subjectivist epistemology </w:t>
      </w:r>
      <w:r w:rsidR="008C4111" w:rsidRPr="00895E95">
        <w:rPr>
          <w:rFonts w:ascii="Arial" w:hAnsi="Arial" w:cs="Arial"/>
          <w:color w:val="000000" w:themeColor="text1"/>
          <w:lang w:val="en-US"/>
        </w:rPr>
        <w:t xml:space="preserve">considers contextual and situational knowledge including </w:t>
      </w:r>
      <w:r w:rsidR="008C4111" w:rsidRPr="00895E95">
        <w:rPr>
          <w:rFonts w:ascii="Arial" w:hAnsi="Arial" w:cs="Arial"/>
          <w:color w:val="000000" w:themeColor="text1"/>
        </w:rPr>
        <w:t>cultural, historical, and personal factors</w:t>
      </w:r>
      <w:r w:rsidR="00895E95" w:rsidRPr="00895E95">
        <w:rPr>
          <w:rFonts w:ascii="Arial" w:hAnsi="Arial" w:cs="Arial"/>
          <w:color w:val="000000" w:themeColor="text1"/>
          <w:lang w:val="en-US"/>
        </w:rPr>
        <w:t xml:space="preserve"> (</w:t>
      </w:r>
      <w:r w:rsidR="00895E95" w:rsidRPr="00895E95">
        <w:rPr>
          <w:rFonts w:ascii="Arial" w:hAnsi="Arial" w:cs="Arial"/>
          <w:color w:val="000000" w:themeColor="text1"/>
        </w:rPr>
        <w:t xml:space="preserve">Kivunja </w:t>
      </w:r>
      <w:r w:rsidR="00895E95" w:rsidRPr="00895E95">
        <w:rPr>
          <w:rFonts w:ascii="Arial" w:hAnsi="Arial" w:cs="Arial"/>
          <w:color w:val="000000" w:themeColor="text1"/>
          <w:lang w:val="en-US"/>
        </w:rPr>
        <w:t xml:space="preserve">&amp; </w:t>
      </w:r>
      <w:r w:rsidR="00895E95" w:rsidRPr="00895E95">
        <w:rPr>
          <w:rFonts w:ascii="Arial" w:hAnsi="Arial" w:cs="Arial"/>
          <w:color w:val="000000" w:themeColor="text1"/>
        </w:rPr>
        <w:t>Kuyini</w:t>
      </w:r>
      <w:r w:rsidR="00895E95" w:rsidRPr="00895E95">
        <w:rPr>
          <w:rFonts w:ascii="Arial" w:hAnsi="Arial" w:cs="Arial"/>
          <w:color w:val="000000" w:themeColor="text1"/>
          <w:lang w:val="en-US"/>
        </w:rPr>
        <w:t xml:space="preserve">, </w:t>
      </w:r>
      <w:r w:rsidR="00895E95" w:rsidRPr="00895E95">
        <w:rPr>
          <w:rFonts w:ascii="Arial" w:hAnsi="Arial" w:cs="Arial"/>
          <w:color w:val="000000" w:themeColor="text1"/>
        </w:rPr>
        <w:t>2017)</w:t>
      </w:r>
      <w:r w:rsidR="008C4111" w:rsidRPr="00895E95">
        <w:rPr>
          <w:rFonts w:ascii="Arial" w:hAnsi="Arial" w:cs="Arial"/>
          <w:color w:val="000000" w:themeColor="text1"/>
        </w:rPr>
        <w:t>.</w:t>
      </w:r>
      <w:r w:rsidR="008C4111" w:rsidRPr="00895E95">
        <w:rPr>
          <w:rFonts w:ascii="Arial" w:hAnsi="Arial" w:cs="Arial"/>
          <w:color w:val="000000" w:themeColor="text1"/>
          <w:lang w:val="en-US"/>
        </w:rPr>
        <w:t xml:space="preserve"> This study specifically analyzes the context of Chinese luxury markets, and the Chinese Millennials and Generation Z will be the targeted participants. This type of young </w:t>
      </w:r>
      <w:r w:rsidR="00895E95">
        <w:rPr>
          <w:rFonts w:ascii="Arial" w:hAnsi="Arial" w:cs="Arial"/>
          <w:color w:val="000000" w:themeColor="text1"/>
          <w:lang w:val="en-US"/>
        </w:rPr>
        <w:t>generation</w:t>
      </w:r>
      <w:r w:rsidR="008C4111" w:rsidRPr="00895E95">
        <w:rPr>
          <w:rFonts w:ascii="Arial" w:hAnsi="Arial" w:cs="Arial"/>
          <w:color w:val="000000" w:themeColor="text1"/>
          <w:lang w:val="en-US"/>
        </w:rPr>
        <w:t xml:space="preserve"> has different purchase behaviors and values compared to </w:t>
      </w:r>
      <w:r w:rsidR="002326EE">
        <w:rPr>
          <w:rFonts w:ascii="Arial" w:hAnsi="Arial" w:cs="Arial"/>
          <w:color w:val="000000" w:themeColor="text1"/>
          <w:lang w:val="en-US"/>
        </w:rPr>
        <w:t>older</w:t>
      </w:r>
      <w:r w:rsidR="008C4111" w:rsidRPr="00895E95">
        <w:rPr>
          <w:rFonts w:ascii="Arial" w:hAnsi="Arial" w:cs="Arial"/>
          <w:color w:val="000000" w:themeColor="text1"/>
          <w:lang w:val="en-US"/>
        </w:rPr>
        <w:t xml:space="preserve"> generations. </w:t>
      </w:r>
      <w:r w:rsidR="000302EA" w:rsidRPr="00895E95">
        <w:rPr>
          <w:rFonts w:ascii="Arial" w:hAnsi="Arial" w:cs="Arial"/>
          <w:color w:val="000000" w:themeColor="text1"/>
          <w:lang w:val="en-US"/>
        </w:rPr>
        <w:t xml:space="preserve">Therefore, the study will </w:t>
      </w:r>
      <w:r w:rsidR="00AF582C" w:rsidRPr="00895E95">
        <w:rPr>
          <w:rFonts w:ascii="Arial" w:hAnsi="Arial" w:cs="Arial"/>
          <w:color w:val="000000" w:themeColor="text1"/>
          <w:lang w:val="en-US"/>
        </w:rPr>
        <w:t>rely</w:t>
      </w:r>
      <w:r w:rsidR="00535E4C" w:rsidRPr="00895E95">
        <w:rPr>
          <w:rFonts w:ascii="Arial" w:hAnsi="Arial" w:cs="Arial"/>
          <w:color w:val="000000" w:themeColor="text1"/>
          <w:lang w:val="en-US"/>
        </w:rPr>
        <w:t xml:space="preserve"> on</w:t>
      </w:r>
      <w:r w:rsidR="000302EA" w:rsidRPr="00895E95">
        <w:rPr>
          <w:rFonts w:ascii="Arial" w:hAnsi="Arial" w:cs="Arial"/>
          <w:color w:val="000000" w:themeColor="text1"/>
          <w:lang w:val="en-US"/>
        </w:rPr>
        <w:t xml:space="preserve"> the data and information gathered from interviews and </w:t>
      </w:r>
      <w:r w:rsidR="00AF582C" w:rsidRPr="00895E95">
        <w:rPr>
          <w:rFonts w:ascii="Arial" w:hAnsi="Arial" w:cs="Arial"/>
          <w:color w:val="000000" w:themeColor="text1"/>
          <w:lang w:val="en-US"/>
        </w:rPr>
        <w:t>questionnaires</w:t>
      </w:r>
      <w:r w:rsidR="000302EA" w:rsidRPr="00895E95">
        <w:rPr>
          <w:rFonts w:ascii="Arial" w:hAnsi="Arial" w:cs="Arial"/>
          <w:color w:val="000000" w:themeColor="text1"/>
          <w:lang w:val="en-US"/>
        </w:rPr>
        <w:t xml:space="preserve"> </w:t>
      </w:r>
      <w:r w:rsidR="00997E2B">
        <w:rPr>
          <w:rFonts w:ascii="Arial" w:hAnsi="Arial" w:cs="Arial"/>
          <w:color w:val="000000" w:themeColor="text1"/>
          <w:lang w:val="en-US"/>
        </w:rPr>
        <w:t>of</w:t>
      </w:r>
      <w:r w:rsidR="000302EA" w:rsidRPr="00895E95">
        <w:rPr>
          <w:rFonts w:ascii="Arial" w:hAnsi="Arial" w:cs="Arial"/>
          <w:color w:val="000000" w:themeColor="text1"/>
          <w:lang w:val="en-US"/>
        </w:rPr>
        <w:t xml:space="preserve"> </w:t>
      </w:r>
      <w:r w:rsidR="00997E2B">
        <w:rPr>
          <w:rFonts w:ascii="Arial" w:hAnsi="Arial" w:cs="Arial"/>
          <w:color w:val="000000" w:themeColor="text1"/>
          <w:lang w:val="en-US"/>
        </w:rPr>
        <w:t>these</w:t>
      </w:r>
      <w:r w:rsidR="000302EA" w:rsidRPr="00895E95">
        <w:rPr>
          <w:rFonts w:ascii="Arial" w:hAnsi="Arial" w:cs="Arial"/>
          <w:color w:val="000000" w:themeColor="text1"/>
          <w:lang w:val="en-US"/>
        </w:rPr>
        <w:t xml:space="preserve"> young generations who have purchase histor</w:t>
      </w:r>
      <w:r w:rsidR="00535E4C" w:rsidRPr="00895E95">
        <w:rPr>
          <w:rFonts w:ascii="Arial" w:hAnsi="Arial" w:cs="Arial"/>
          <w:color w:val="000000" w:themeColor="text1"/>
          <w:lang w:val="en-US"/>
        </w:rPr>
        <w:t>ies</w:t>
      </w:r>
      <w:r w:rsidR="000302EA" w:rsidRPr="00895E95">
        <w:rPr>
          <w:rFonts w:ascii="Arial" w:hAnsi="Arial" w:cs="Arial"/>
          <w:color w:val="000000" w:themeColor="text1"/>
          <w:lang w:val="en-US"/>
        </w:rPr>
        <w:t xml:space="preserve"> or purchase intentions</w:t>
      </w:r>
      <w:r w:rsidR="00535E4C" w:rsidRPr="00895E95">
        <w:rPr>
          <w:rFonts w:ascii="Arial" w:hAnsi="Arial" w:cs="Arial"/>
          <w:color w:val="000000" w:themeColor="text1"/>
          <w:lang w:val="en-US"/>
        </w:rPr>
        <w:t xml:space="preserve">. Secondly, subjectivist epistemology argues </w:t>
      </w:r>
      <w:r w:rsidR="00535E4C" w:rsidRPr="00895E95">
        <w:rPr>
          <w:rFonts w:ascii="Arial" w:hAnsi="Arial" w:cs="Arial"/>
          <w:color w:val="000000" w:themeColor="text1"/>
        </w:rPr>
        <w:t>that reality is subjective and constructed by individual perceptions and experiences</w:t>
      </w:r>
      <w:r w:rsidR="00535E4C" w:rsidRPr="00895E95">
        <w:rPr>
          <w:rFonts w:ascii="Arial" w:hAnsi="Arial" w:cs="Arial"/>
          <w:color w:val="000000" w:themeColor="text1"/>
          <w:lang w:val="en-US"/>
        </w:rPr>
        <w:t xml:space="preserve"> (</w:t>
      </w:r>
      <w:r w:rsidR="00535E4C" w:rsidRPr="00895E95">
        <w:rPr>
          <w:rFonts w:ascii="Arial" w:hAnsi="Arial" w:cs="Arial"/>
          <w:color w:val="000000" w:themeColor="text1"/>
        </w:rPr>
        <w:t>Saunders et al</w:t>
      </w:r>
      <w:r w:rsidR="00535E4C" w:rsidRPr="00895E95">
        <w:rPr>
          <w:rFonts w:ascii="Arial" w:hAnsi="Arial" w:cs="Arial"/>
          <w:color w:val="000000" w:themeColor="text1"/>
          <w:lang w:val="en-US"/>
        </w:rPr>
        <w:t>., 2009)</w:t>
      </w:r>
      <w:r w:rsidR="00535E4C" w:rsidRPr="00895E95">
        <w:rPr>
          <w:rFonts w:ascii="Arial" w:hAnsi="Arial" w:cs="Arial"/>
          <w:color w:val="000000" w:themeColor="text1"/>
        </w:rPr>
        <w:t xml:space="preserve">. It </w:t>
      </w:r>
      <w:r w:rsidR="00997E2B">
        <w:rPr>
          <w:rFonts w:ascii="Arial" w:hAnsi="Arial" w:cs="Arial"/>
          <w:color w:val="000000" w:themeColor="text1"/>
          <w:lang w:val="en-US"/>
        </w:rPr>
        <w:t xml:space="preserve">also </w:t>
      </w:r>
      <w:r w:rsidR="00535E4C" w:rsidRPr="00895E95">
        <w:rPr>
          <w:rFonts w:ascii="Arial" w:hAnsi="Arial" w:cs="Arial"/>
          <w:color w:val="000000" w:themeColor="text1"/>
        </w:rPr>
        <w:t>argues that different people can experience and interpret the same phenomenon in vastly different ways, leading to multiple, equally valid realities</w:t>
      </w:r>
      <w:r w:rsidR="00535E4C" w:rsidRPr="00895E95">
        <w:rPr>
          <w:rFonts w:ascii="Arial" w:hAnsi="Arial" w:cs="Arial"/>
          <w:color w:val="000000" w:themeColor="text1"/>
          <w:lang w:val="en-US"/>
        </w:rPr>
        <w:t xml:space="preserve"> (</w:t>
      </w:r>
      <w:r w:rsidR="00535E4C" w:rsidRPr="00895E95">
        <w:rPr>
          <w:rFonts w:ascii="Arial" w:hAnsi="Arial" w:cs="Arial"/>
          <w:color w:val="000000" w:themeColor="text1"/>
        </w:rPr>
        <w:t>Saunders et al</w:t>
      </w:r>
      <w:r w:rsidR="00535E4C" w:rsidRPr="00895E95">
        <w:rPr>
          <w:rFonts w:ascii="Arial" w:hAnsi="Arial" w:cs="Arial"/>
          <w:color w:val="000000" w:themeColor="text1"/>
          <w:lang w:val="en-US"/>
        </w:rPr>
        <w:t>., 2009)</w:t>
      </w:r>
      <w:r w:rsidR="00535E4C" w:rsidRPr="00895E95">
        <w:rPr>
          <w:rFonts w:ascii="Arial" w:hAnsi="Arial" w:cs="Arial"/>
          <w:color w:val="000000" w:themeColor="text1"/>
        </w:rPr>
        <w:t>.</w:t>
      </w:r>
      <w:r w:rsidR="00217C08" w:rsidRPr="00895E95">
        <w:rPr>
          <w:rFonts w:ascii="Arial" w:hAnsi="Arial" w:cs="Arial"/>
          <w:color w:val="000000" w:themeColor="text1"/>
          <w:lang w:val="en-US"/>
        </w:rPr>
        <w:t xml:space="preserve"> Luxury fashion brands rely heavily on personal and tailored customer relationships. Especially when it refers to the shopping experience on social media, participants intend to have different views and opinions of fashion luxury products</w:t>
      </w:r>
      <w:r w:rsidR="006E792C" w:rsidRPr="00895E95">
        <w:rPr>
          <w:rFonts w:ascii="Arial" w:hAnsi="Arial" w:cs="Arial"/>
          <w:color w:val="000000" w:themeColor="text1"/>
          <w:lang w:val="en-US"/>
        </w:rPr>
        <w:t>. The unique personal experience and perception align with the perspectives of subjectivist epistemology.</w:t>
      </w:r>
    </w:p>
    <w:p w14:paraId="30B5B843" w14:textId="2760C9CE" w:rsidR="008C4111" w:rsidRPr="00895E95" w:rsidRDefault="008C4111" w:rsidP="00895E95">
      <w:pPr>
        <w:spacing w:line="360" w:lineRule="auto"/>
        <w:rPr>
          <w:rFonts w:ascii="Arial" w:hAnsi="Arial" w:cs="Arial"/>
          <w:color w:val="000000" w:themeColor="text1"/>
        </w:rPr>
      </w:pPr>
    </w:p>
    <w:p w14:paraId="3B8733BA" w14:textId="47F7D998" w:rsidR="008C4111" w:rsidRPr="00417189" w:rsidRDefault="00417189" w:rsidP="008C4111">
      <w:pPr>
        <w:rPr>
          <w:rFonts w:ascii="Arial" w:hAnsi="Arial" w:cs="Arial"/>
          <w:b/>
          <w:bCs/>
          <w:lang w:val="en-US"/>
        </w:rPr>
      </w:pPr>
      <w:r w:rsidRPr="00417189">
        <w:rPr>
          <w:rFonts w:ascii="Arial" w:hAnsi="Arial" w:cs="Arial"/>
          <w:b/>
          <w:bCs/>
          <w:lang w:val="en-US"/>
        </w:rPr>
        <w:t>Ontology of a Paradigm</w:t>
      </w:r>
    </w:p>
    <w:p w14:paraId="2FE08C21" w14:textId="4CD83685" w:rsidR="00D82C79" w:rsidRPr="00D82C79" w:rsidRDefault="00D82C79" w:rsidP="00D82C79">
      <w:pPr>
        <w:rPr>
          <w:lang w:val="en-US"/>
        </w:rPr>
      </w:pPr>
    </w:p>
    <w:p w14:paraId="69D0C4A7" w14:textId="35667B56" w:rsidR="00B11A7C" w:rsidRPr="00AF68F8" w:rsidRDefault="00417189" w:rsidP="00AF68F8">
      <w:pPr>
        <w:spacing w:line="360" w:lineRule="auto"/>
        <w:rPr>
          <w:rFonts w:ascii="Arial" w:hAnsi="Arial" w:cs="Arial"/>
          <w:color w:val="000000" w:themeColor="text1"/>
          <w:lang w:val="en-US"/>
        </w:rPr>
      </w:pPr>
      <w:r w:rsidRPr="00417189">
        <w:rPr>
          <w:rFonts w:ascii="Arial" w:hAnsi="Arial" w:cs="Arial"/>
          <w:color w:val="000000" w:themeColor="text1"/>
        </w:rPr>
        <w:t xml:space="preserve">Ontology </w:t>
      </w:r>
      <w:r w:rsidR="001D4618">
        <w:rPr>
          <w:rFonts w:ascii="Arial" w:hAnsi="Arial" w:cs="Arial"/>
          <w:color w:val="000000" w:themeColor="text1"/>
          <w:lang w:val="en-US"/>
        </w:rPr>
        <w:t>focuses on exploring the essence</w:t>
      </w:r>
      <w:r w:rsidRPr="00AF68F8">
        <w:rPr>
          <w:rFonts w:ascii="Arial" w:hAnsi="Arial" w:cs="Arial"/>
          <w:color w:val="000000" w:themeColor="text1"/>
        </w:rPr>
        <w:t xml:space="preserve"> of existence or reality</w:t>
      </w:r>
      <w:r w:rsidR="001D4618">
        <w:rPr>
          <w:rFonts w:ascii="Arial" w:hAnsi="Arial" w:cs="Arial"/>
          <w:color w:val="000000" w:themeColor="text1"/>
          <w:lang w:val="en-US"/>
        </w:rPr>
        <w:t>, specifically addressing</w:t>
      </w:r>
      <w:r w:rsidRPr="00AF68F8">
        <w:rPr>
          <w:rFonts w:ascii="Arial" w:hAnsi="Arial" w:cs="Arial"/>
          <w:color w:val="000000" w:themeColor="text1"/>
          <w:lang w:val="en-US"/>
        </w:rPr>
        <w:t xml:space="preserve"> </w:t>
      </w:r>
      <w:r w:rsidR="001D4618">
        <w:rPr>
          <w:rFonts w:ascii="Arial" w:hAnsi="Arial" w:cs="Arial"/>
          <w:color w:val="000000" w:themeColor="text1"/>
          <w:lang w:val="en-US"/>
        </w:rPr>
        <w:t>the core characteristics of</w:t>
      </w:r>
      <w:r w:rsidRPr="00417189">
        <w:rPr>
          <w:rFonts w:ascii="Arial" w:hAnsi="Arial" w:cs="Arial"/>
          <w:color w:val="000000" w:themeColor="text1"/>
        </w:rPr>
        <w:t xml:space="preserve"> social phenomena under investigation</w:t>
      </w:r>
      <w:r w:rsidRPr="00AF68F8">
        <w:rPr>
          <w:rFonts w:ascii="Arial" w:hAnsi="Arial" w:cs="Arial"/>
          <w:color w:val="000000" w:themeColor="text1"/>
          <w:lang w:val="en-US"/>
        </w:rPr>
        <w:t xml:space="preserve"> (</w:t>
      </w:r>
      <w:r w:rsidRPr="00417189">
        <w:rPr>
          <w:rFonts w:ascii="Arial" w:hAnsi="Arial" w:cs="Arial"/>
          <w:color w:val="000000" w:themeColor="text1"/>
        </w:rPr>
        <w:t>Scotland</w:t>
      </w:r>
      <w:r w:rsidRPr="00AF68F8">
        <w:rPr>
          <w:rFonts w:ascii="Arial" w:hAnsi="Arial" w:cs="Arial"/>
          <w:color w:val="000000" w:themeColor="text1"/>
          <w:lang w:val="en-US"/>
        </w:rPr>
        <w:t>,</w:t>
      </w:r>
      <w:r w:rsidR="00997E2B">
        <w:rPr>
          <w:rFonts w:ascii="Arial" w:hAnsi="Arial" w:cs="Arial"/>
          <w:color w:val="000000" w:themeColor="text1"/>
          <w:lang w:val="en-US"/>
        </w:rPr>
        <w:t xml:space="preserve"> </w:t>
      </w:r>
      <w:r w:rsidRPr="00417189">
        <w:rPr>
          <w:rFonts w:ascii="Arial" w:hAnsi="Arial" w:cs="Arial"/>
          <w:color w:val="000000" w:themeColor="text1"/>
        </w:rPr>
        <w:t xml:space="preserve">2012). </w:t>
      </w:r>
      <w:r w:rsidR="00BF4CCC" w:rsidRPr="00AF68F8">
        <w:rPr>
          <w:rFonts w:ascii="Arial" w:hAnsi="Arial" w:cs="Arial"/>
          <w:color w:val="000000" w:themeColor="text1"/>
          <w:lang w:val="en-US"/>
        </w:rPr>
        <w:t xml:space="preserve">Scott and Usher (2004) also </w:t>
      </w:r>
      <w:r w:rsidR="001D4618">
        <w:rPr>
          <w:rFonts w:ascii="Arial" w:hAnsi="Arial" w:cs="Arial"/>
          <w:color w:val="000000" w:themeColor="text1"/>
          <w:lang w:val="en-US"/>
        </w:rPr>
        <w:t>denote</w:t>
      </w:r>
      <w:r w:rsidR="00BF4CCC" w:rsidRPr="00AF68F8">
        <w:rPr>
          <w:rFonts w:ascii="Arial" w:hAnsi="Arial" w:cs="Arial"/>
          <w:color w:val="000000" w:themeColor="text1"/>
          <w:lang w:val="en-US"/>
        </w:rPr>
        <w:t xml:space="preserve"> </w:t>
      </w:r>
      <w:r w:rsidR="001D4618">
        <w:rPr>
          <w:rFonts w:ascii="Arial" w:hAnsi="Arial" w:cs="Arial"/>
          <w:color w:val="000000" w:themeColor="text1"/>
          <w:lang w:val="en-US"/>
        </w:rPr>
        <w:t>the importance of</w:t>
      </w:r>
      <w:r w:rsidR="00BF4CCC" w:rsidRPr="00AF68F8">
        <w:rPr>
          <w:rFonts w:ascii="Arial" w:hAnsi="Arial" w:cs="Arial"/>
          <w:color w:val="000000" w:themeColor="text1"/>
          <w:lang w:val="en-US"/>
        </w:rPr>
        <w:t xml:space="preserve"> ontology</w:t>
      </w:r>
      <w:r w:rsidR="001D4618">
        <w:rPr>
          <w:rFonts w:ascii="Arial" w:hAnsi="Arial" w:cs="Arial"/>
          <w:color w:val="000000" w:themeColor="text1"/>
          <w:lang w:val="en-US"/>
        </w:rPr>
        <w:t xml:space="preserve">, as </w:t>
      </w:r>
      <w:r w:rsidR="00BF4CCC" w:rsidRPr="00AF68F8">
        <w:rPr>
          <w:rFonts w:ascii="Arial" w:hAnsi="Arial" w:cs="Arial"/>
          <w:color w:val="000000" w:themeColor="text1"/>
          <w:lang w:val="en-US"/>
        </w:rPr>
        <w:t>it helps</w:t>
      </w:r>
      <w:r w:rsidR="00BF4CCC" w:rsidRPr="00AF68F8">
        <w:rPr>
          <w:rFonts w:ascii="Arial" w:hAnsi="Arial" w:cs="Arial"/>
          <w:color w:val="000000" w:themeColor="text1"/>
        </w:rPr>
        <w:t xml:space="preserve"> in comprehending the elements that </w:t>
      </w:r>
      <w:r w:rsidR="00683ED3">
        <w:rPr>
          <w:rFonts w:ascii="Arial" w:hAnsi="Arial" w:cs="Arial"/>
          <w:color w:val="000000" w:themeColor="text1"/>
        </w:rPr>
        <w:t>make</w:t>
      </w:r>
      <w:r w:rsidR="00683ED3">
        <w:rPr>
          <w:rFonts w:ascii="Arial" w:hAnsi="Arial" w:cs="Arial"/>
          <w:color w:val="000000" w:themeColor="text1"/>
          <w:lang w:val="en-US"/>
        </w:rPr>
        <w:t xml:space="preserve"> </w:t>
      </w:r>
      <w:r w:rsidR="00683ED3">
        <w:rPr>
          <w:rFonts w:ascii="Arial" w:hAnsi="Arial" w:cs="Arial"/>
          <w:color w:val="000000" w:themeColor="text1"/>
        </w:rPr>
        <w:t>up</w:t>
      </w:r>
      <w:r w:rsidR="00BF4CCC" w:rsidRPr="00AF68F8">
        <w:rPr>
          <w:rFonts w:ascii="Arial" w:hAnsi="Arial" w:cs="Arial"/>
          <w:color w:val="000000" w:themeColor="text1"/>
        </w:rPr>
        <w:t xml:space="preserve"> reality, while the reality is what is there to study</w:t>
      </w:r>
      <w:r w:rsidR="00BF4CCC" w:rsidRPr="00AF68F8">
        <w:rPr>
          <w:rFonts w:ascii="Arial" w:hAnsi="Arial" w:cs="Arial"/>
          <w:color w:val="000000" w:themeColor="text1"/>
          <w:lang w:val="en-US"/>
        </w:rPr>
        <w:t>.</w:t>
      </w:r>
      <w:r w:rsidR="00C249FF" w:rsidRPr="00AF68F8">
        <w:rPr>
          <w:rFonts w:ascii="Arial" w:hAnsi="Arial" w:cs="Arial"/>
          <w:color w:val="000000" w:themeColor="text1"/>
          <w:lang w:val="en-US"/>
        </w:rPr>
        <w:t xml:space="preserve"> </w:t>
      </w:r>
      <w:r w:rsidR="001D4618">
        <w:rPr>
          <w:rFonts w:ascii="Arial" w:hAnsi="Arial" w:cs="Arial"/>
          <w:color w:val="000000" w:themeColor="text1"/>
          <w:lang w:val="en-US"/>
        </w:rPr>
        <w:t xml:space="preserve">Additionally, </w:t>
      </w:r>
      <w:r w:rsidR="00C249FF" w:rsidRPr="00AF68F8">
        <w:rPr>
          <w:rFonts w:ascii="Arial" w:hAnsi="Arial" w:cs="Arial"/>
          <w:color w:val="000000" w:themeColor="text1"/>
          <w:lang w:val="en-US"/>
        </w:rPr>
        <w:t xml:space="preserve">Charles </w:t>
      </w:r>
      <w:r w:rsidR="00683ED3">
        <w:rPr>
          <w:rFonts w:ascii="Arial" w:hAnsi="Arial" w:cs="Arial"/>
          <w:color w:val="000000" w:themeColor="text1"/>
          <w:lang w:val="en-US"/>
        </w:rPr>
        <w:t xml:space="preserve">(2017) </w:t>
      </w:r>
      <w:r w:rsidR="00C249FF" w:rsidRPr="00AF68F8">
        <w:rPr>
          <w:rFonts w:ascii="Arial" w:hAnsi="Arial" w:cs="Arial"/>
          <w:color w:val="000000" w:themeColor="text1"/>
          <w:lang w:val="en-US"/>
        </w:rPr>
        <w:t>add</w:t>
      </w:r>
      <w:r w:rsidR="00B11A7C" w:rsidRPr="00AF68F8">
        <w:rPr>
          <w:rFonts w:ascii="Arial" w:hAnsi="Arial" w:cs="Arial"/>
          <w:color w:val="000000" w:themeColor="text1"/>
          <w:lang w:val="en-US"/>
        </w:rPr>
        <w:t xml:space="preserve">s that it </w:t>
      </w:r>
      <w:r w:rsidR="001D4618">
        <w:rPr>
          <w:rFonts w:ascii="Arial" w:hAnsi="Arial" w:cs="Arial"/>
          <w:color w:val="000000" w:themeColor="text1"/>
          <w:lang w:val="en-US"/>
        </w:rPr>
        <w:t>investigates</w:t>
      </w:r>
      <w:r w:rsidR="00B11A7C" w:rsidRPr="00AF68F8">
        <w:rPr>
          <w:rFonts w:ascii="Arial" w:hAnsi="Arial" w:cs="Arial"/>
          <w:color w:val="000000" w:themeColor="text1"/>
        </w:rPr>
        <w:t xml:space="preserve"> </w:t>
      </w:r>
      <w:r w:rsidR="00B11A7C" w:rsidRPr="00AF68F8">
        <w:rPr>
          <w:rFonts w:ascii="Arial" w:hAnsi="Arial" w:cs="Arial"/>
          <w:color w:val="000000" w:themeColor="text1"/>
          <w:lang w:val="en-US"/>
        </w:rPr>
        <w:t>the</w:t>
      </w:r>
      <w:r w:rsidR="00B11A7C" w:rsidRPr="00AF68F8">
        <w:rPr>
          <w:rFonts w:ascii="Arial" w:hAnsi="Arial" w:cs="Arial"/>
          <w:color w:val="000000" w:themeColor="text1"/>
        </w:rPr>
        <w:t xml:space="preserve"> </w:t>
      </w:r>
      <w:r w:rsidR="001D4618">
        <w:rPr>
          <w:rFonts w:ascii="Arial" w:hAnsi="Arial" w:cs="Arial"/>
          <w:color w:val="000000" w:themeColor="text1"/>
          <w:lang w:val="en-US"/>
        </w:rPr>
        <w:t>foundational</w:t>
      </w:r>
      <w:r w:rsidR="00B11A7C" w:rsidRPr="00AF68F8">
        <w:rPr>
          <w:rFonts w:ascii="Arial" w:hAnsi="Arial" w:cs="Arial"/>
          <w:color w:val="000000" w:themeColor="text1"/>
        </w:rPr>
        <w:t xml:space="preserve"> belief system </w:t>
      </w:r>
      <w:r w:rsidR="001D4618">
        <w:rPr>
          <w:rFonts w:ascii="Arial" w:hAnsi="Arial" w:cs="Arial"/>
          <w:color w:val="000000" w:themeColor="text1"/>
          <w:lang w:val="en-US"/>
        </w:rPr>
        <w:t>of</w:t>
      </w:r>
      <w:r w:rsidR="00B11A7C" w:rsidRPr="00AF68F8">
        <w:rPr>
          <w:rFonts w:ascii="Arial" w:hAnsi="Arial" w:cs="Arial"/>
          <w:color w:val="000000" w:themeColor="text1"/>
        </w:rPr>
        <w:t xml:space="preserve"> the researcher</w:t>
      </w:r>
      <w:r w:rsidR="001D4618">
        <w:rPr>
          <w:rFonts w:ascii="Arial" w:hAnsi="Arial" w:cs="Arial"/>
          <w:color w:val="000000" w:themeColor="text1"/>
          <w:lang w:val="en-US"/>
        </w:rPr>
        <w:t xml:space="preserve"> regarding</w:t>
      </w:r>
      <w:r w:rsidR="00B11A7C" w:rsidRPr="00AF68F8">
        <w:rPr>
          <w:rFonts w:ascii="Arial" w:hAnsi="Arial" w:cs="Arial"/>
          <w:color w:val="000000" w:themeColor="text1"/>
        </w:rPr>
        <w:t xml:space="preserve"> the nature of being and existence</w:t>
      </w:r>
      <w:r w:rsidR="00683ED3">
        <w:rPr>
          <w:rFonts w:ascii="Arial" w:hAnsi="Arial" w:cs="Arial"/>
          <w:color w:val="000000" w:themeColor="text1"/>
          <w:lang w:val="en-US"/>
        </w:rPr>
        <w:t>.</w:t>
      </w:r>
    </w:p>
    <w:p w14:paraId="59A3446C" w14:textId="72FA726B" w:rsidR="00417189" w:rsidRPr="00417189" w:rsidRDefault="00417189" w:rsidP="00AF68F8">
      <w:pPr>
        <w:spacing w:line="360" w:lineRule="auto"/>
        <w:rPr>
          <w:rFonts w:ascii="Arial" w:hAnsi="Arial" w:cs="Arial"/>
          <w:color w:val="000000" w:themeColor="text1"/>
        </w:rPr>
      </w:pPr>
    </w:p>
    <w:p w14:paraId="55D50707" w14:textId="0DED6C1B" w:rsidR="00423AD6" w:rsidRPr="00AF68F8" w:rsidRDefault="00E071E5" w:rsidP="00AF68F8">
      <w:pPr>
        <w:spacing w:line="360" w:lineRule="auto"/>
        <w:rPr>
          <w:rFonts w:ascii="Arial" w:hAnsi="Arial" w:cs="Arial"/>
          <w:color w:val="000000" w:themeColor="text1"/>
          <w:lang w:val="en-US"/>
        </w:rPr>
      </w:pPr>
      <w:r w:rsidRPr="00AF68F8">
        <w:rPr>
          <w:rFonts w:ascii="Arial" w:hAnsi="Arial" w:cs="Arial"/>
          <w:color w:val="000000" w:themeColor="text1"/>
          <w:shd w:val="clear" w:color="auto" w:fill="FFFFFF"/>
          <w:lang w:val="en-US"/>
        </w:rPr>
        <w:t>The ontology assumptions of interpretivism</w:t>
      </w:r>
      <w:r w:rsidR="004E2791" w:rsidRPr="00AF68F8">
        <w:rPr>
          <w:rFonts w:ascii="Arial" w:hAnsi="Arial" w:cs="Arial"/>
          <w:color w:val="000000" w:themeColor="text1"/>
          <w:shd w:val="clear" w:color="auto" w:fill="FFFFFF"/>
          <w:lang w:val="en-US"/>
        </w:rPr>
        <w:t xml:space="preserve">, </w:t>
      </w:r>
      <w:r w:rsidRPr="00AF68F8">
        <w:rPr>
          <w:rFonts w:ascii="Arial" w:hAnsi="Arial" w:cs="Arial"/>
          <w:color w:val="000000" w:themeColor="text1"/>
          <w:shd w:val="clear" w:color="auto" w:fill="FFFFFF"/>
          <w:lang w:val="en-US"/>
        </w:rPr>
        <w:t>positivism</w:t>
      </w:r>
      <w:r w:rsidR="004E2791" w:rsidRPr="00AF68F8">
        <w:rPr>
          <w:rFonts w:ascii="Arial" w:hAnsi="Arial" w:cs="Arial"/>
          <w:color w:val="000000" w:themeColor="text1"/>
          <w:shd w:val="clear" w:color="auto" w:fill="FFFFFF"/>
          <w:lang w:val="en-US"/>
        </w:rPr>
        <w:t xml:space="preserve">, </w:t>
      </w:r>
      <w:r w:rsidR="00AF582C">
        <w:rPr>
          <w:rFonts w:ascii="Arial" w:hAnsi="Arial" w:cs="Arial"/>
          <w:color w:val="000000" w:themeColor="text1"/>
          <w:shd w:val="clear" w:color="auto" w:fill="FFFFFF"/>
          <w:lang w:val="en-US"/>
        </w:rPr>
        <w:t>post-positivism,</w:t>
      </w:r>
      <w:r w:rsidR="004E2791" w:rsidRPr="00AF68F8">
        <w:rPr>
          <w:rFonts w:ascii="Arial" w:hAnsi="Arial" w:cs="Arial"/>
          <w:color w:val="000000" w:themeColor="text1"/>
          <w:shd w:val="clear" w:color="auto" w:fill="FFFFFF"/>
          <w:lang w:val="en-US"/>
        </w:rPr>
        <w:t xml:space="preserve"> and critical theory</w:t>
      </w:r>
      <w:r w:rsidRPr="00AF68F8">
        <w:rPr>
          <w:rFonts w:ascii="Arial" w:hAnsi="Arial" w:cs="Arial"/>
          <w:color w:val="000000" w:themeColor="text1"/>
          <w:shd w:val="clear" w:color="auto" w:fill="FFFFFF"/>
          <w:lang w:val="en-US"/>
        </w:rPr>
        <w:t xml:space="preserve"> </w:t>
      </w:r>
      <w:r w:rsidR="00AF582C">
        <w:rPr>
          <w:rFonts w:ascii="Arial" w:hAnsi="Arial" w:cs="Arial"/>
          <w:color w:val="000000" w:themeColor="text1"/>
          <w:shd w:val="clear" w:color="auto" w:fill="FFFFFF"/>
          <w:lang w:val="en-US"/>
        </w:rPr>
        <w:t>are</w:t>
      </w:r>
      <w:r w:rsidRPr="00AF68F8">
        <w:rPr>
          <w:rFonts w:ascii="Arial" w:hAnsi="Arial" w:cs="Arial"/>
          <w:color w:val="000000" w:themeColor="text1"/>
          <w:shd w:val="clear" w:color="auto" w:fill="FFFFFF"/>
          <w:lang w:val="en-US"/>
        </w:rPr>
        <w:t xml:space="preserve"> different. In the ontology perspectives of interpretivism,</w:t>
      </w:r>
      <w:r w:rsidRPr="00AF68F8">
        <w:rPr>
          <w:rFonts w:ascii="Arial" w:hAnsi="Arial" w:cs="Arial"/>
          <w:color w:val="000000" w:themeColor="text1"/>
        </w:rPr>
        <w:t xml:space="preserve"> </w:t>
      </w:r>
      <w:r w:rsidRPr="00AF68F8">
        <w:rPr>
          <w:rFonts w:ascii="Arial" w:hAnsi="Arial" w:cs="Arial"/>
          <w:color w:val="000000" w:themeColor="text1"/>
          <w:lang w:val="en-US"/>
        </w:rPr>
        <w:t xml:space="preserve">there </w:t>
      </w:r>
      <w:r w:rsidR="001D4618">
        <w:rPr>
          <w:rFonts w:ascii="Arial" w:hAnsi="Arial" w:cs="Arial"/>
          <w:color w:val="000000" w:themeColor="text1"/>
          <w:lang w:val="en-US"/>
        </w:rPr>
        <w:t>are</w:t>
      </w:r>
      <w:r w:rsidRPr="00AF68F8">
        <w:rPr>
          <w:rFonts w:ascii="Arial" w:hAnsi="Arial" w:cs="Arial"/>
          <w:color w:val="000000" w:themeColor="text1"/>
          <w:lang w:val="en-US"/>
        </w:rPr>
        <w:t xml:space="preserve"> multiple subjective realities, each </w:t>
      </w:r>
      <w:r w:rsidR="001D4618">
        <w:rPr>
          <w:rFonts w:ascii="Arial" w:hAnsi="Arial" w:cs="Arial"/>
          <w:color w:val="000000" w:themeColor="text1"/>
          <w:lang w:val="en-US"/>
        </w:rPr>
        <w:t>shaped</w:t>
      </w:r>
      <w:r w:rsidRPr="00AF68F8">
        <w:rPr>
          <w:rFonts w:ascii="Arial" w:hAnsi="Arial" w:cs="Arial"/>
          <w:color w:val="000000" w:themeColor="text1"/>
          <w:lang w:val="en-US"/>
        </w:rPr>
        <w:t xml:space="preserve"> by individuals</w:t>
      </w:r>
      <w:r w:rsidR="001D4618">
        <w:rPr>
          <w:rFonts w:ascii="Arial" w:hAnsi="Arial" w:cs="Arial"/>
          <w:color w:val="000000" w:themeColor="text1"/>
          <w:lang w:val="en-US"/>
        </w:rPr>
        <w:t xml:space="preserve"> and collective social constructions</w:t>
      </w:r>
      <w:r w:rsidRPr="00AF68F8">
        <w:rPr>
          <w:rFonts w:ascii="Arial" w:hAnsi="Arial" w:cs="Arial"/>
          <w:color w:val="000000" w:themeColor="text1"/>
          <w:lang w:val="en-US"/>
        </w:rPr>
        <w:t xml:space="preserve"> (</w:t>
      </w:r>
      <w:r w:rsidR="00683ED3" w:rsidRPr="00417189">
        <w:rPr>
          <w:rFonts w:ascii="Arial" w:hAnsi="Arial" w:cs="Arial"/>
          <w:color w:val="000000" w:themeColor="text1"/>
        </w:rPr>
        <w:t>Scotland</w:t>
      </w:r>
      <w:r w:rsidR="00683ED3" w:rsidRPr="00AF68F8">
        <w:rPr>
          <w:rFonts w:ascii="Arial" w:hAnsi="Arial" w:cs="Arial"/>
          <w:color w:val="000000" w:themeColor="text1"/>
          <w:lang w:val="en-US"/>
        </w:rPr>
        <w:t>,</w:t>
      </w:r>
      <w:r w:rsidR="00683ED3">
        <w:rPr>
          <w:rFonts w:ascii="Arial" w:hAnsi="Arial" w:cs="Arial"/>
          <w:color w:val="000000" w:themeColor="text1"/>
          <w:lang w:val="en-US"/>
        </w:rPr>
        <w:t xml:space="preserve"> </w:t>
      </w:r>
      <w:r w:rsidR="00683ED3" w:rsidRPr="00417189">
        <w:rPr>
          <w:rFonts w:ascii="Arial" w:hAnsi="Arial" w:cs="Arial"/>
          <w:color w:val="000000" w:themeColor="text1"/>
        </w:rPr>
        <w:t>2012</w:t>
      </w:r>
      <w:r w:rsidRPr="00AF68F8">
        <w:rPr>
          <w:rFonts w:ascii="Arial" w:hAnsi="Arial" w:cs="Arial"/>
          <w:color w:val="000000" w:themeColor="text1"/>
          <w:lang w:val="en-US"/>
        </w:rPr>
        <w:t>)</w:t>
      </w:r>
      <w:r w:rsidRPr="00AF68F8">
        <w:rPr>
          <w:rFonts w:ascii="Arial" w:hAnsi="Arial" w:cs="Arial"/>
          <w:color w:val="000000" w:themeColor="text1"/>
        </w:rPr>
        <w:t>.</w:t>
      </w:r>
      <w:r w:rsidRPr="00AF68F8">
        <w:rPr>
          <w:rFonts w:ascii="Arial" w:hAnsi="Arial" w:cs="Arial"/>
          <w:color w:val="000000" w:themeColor="text1"/>
          <w:lang w:val="en-US"/>
        </w:rPr>
        <w:t xml:space="preserve"> On the other hand, </w:t>
      </w:r>
      <w:r w:rsidR="00997E2B">
        <w:rPr>
          <w:rFonts w:ascii="Arial" w:hAnsi="Arial" w:cs="Arial"/>
          <w:color w:val="000000" w:themeColor="text1"/>
          <w:lang w:val="en-US"/>
        </w:rPr>
        <w:t>from the view of</w:t>
      </w:r>
      <w:r w:rsidRPr="00AF68F8">
        <w:rPr>
          <w:rFonts w:ascii="Arial" w:hAnsi="Arial" w:cs="Arial"/>
          <w:color w:val="000000" w:themeColor="text1"/>
          <w:lang w:val="en-US"/>
        </w:rPr>
        <w:t xml:space="preserve"> </w:t>
      </w:r>
      <w:r w:rsidR="00997E2B">
        <w:rPr>
          <w:rFonts w:ascii="Arial" w:hAnsi="Arial" w:cs="Arial"/>
          <w:color w:val="000000" w:themeColor="text1"/>
          <w:lang w:val="en-US"/>
        </w:rPr>
        <w:t xml:space="preserve">the </w:t>
      </w:r>
      <w:r w:rsidRPr="00AF68F8">
        <w:rPr>
          <w:rFonts w:ascii="Arial" w:hAnsi="Arial" w:cs="Arial"/>
          <w:color w:val="000000" w:themeColor="text1"/>
          <w:lang w:val="en-US"/>
        </w:rPr>
        <w:t xml:space="preserve">positivist approach, </w:t>
      </w:r>
      <w:r w:rsidR="00C249FF" w:rsidRPr="00AF68F8">
        <w:rPr>
          <w:rFonts w:ascii="Arial" w:hAnsi="Arial" w:cs="Arial"/>
          <w:color w:val="000000" w:themeColor="text1"/>
          <w:lang w:val="en-US"/>
        </w:rPr>
        <w:t xml:space="preserve">there </w:t>
      </w:r>
      <w:r w:rsidR="001D4618">
        <w:rPr>
          <w:rFonts w:ascii="Arial" w:hAnsi="Arial" w:cs="Arial"/>
          <w:color w:val="000000" w:themeColor="text1"/>
          <w:lang w:val="en-US"/>
        </w:rPr>
        <w:t>exists</w:t>
      </w:r>
      <w:r w:rsidR="00C249FF" w:rsidRPr="00AF68F8">
        <w:rPr>
          <w:rFonts w:ascii="Arial" w:hAnsi="Arial" w:cs="Arial"/>
          <w:color w:val="000000" w:themeColor="text1"/>
          <w:lang w:val="en-US"/>
        </w:rPr>
        <w:t xml:space="preserve"> a single objective reality that can be observed </w:t>
      </w:r>
      <w:r w:rsidR="001D4618">
        <w:rPr>
          <w:rFonts w:ascii="Arial" w:hAnsi="Arial" w:cs="Arial"/>
          <w:color w:val="000000" w:themeColor="text1"/>
          <w:lang w:val="en-US"/>
        </w:rPr>
        <w:t>scientifically</w:t>
      </w:r>
      <w:r w:rsidRPr="00AF68F8">
        <w:rPr>
          <w:rFonts w:ascii="Arial" w:hAnsi="Arial" w:cs="Arial"/>
          <w:color w:val="000000" w:themeColor="text1"/>
          <w:lang w:val="en-US"/>
        </w:rPr>
        <w:t xml:space="preserve"> </w:t>
      </w:r>
      <w:r w:rsidR="00C249FF" w:rsidRPr="00AF68F8">
        <w:rPr>
          <w:rFonts w:ascii="Arial" w:hAnsi="Arial" w:cs="Arial"/>
          <w:color w:val="000000" w:themeColor="text1"/>
          <w:lang w:val="en-US"/>
        </w:rPr>
        <w:t>(Blaikie, 2019)</w:t>
      </w:r>
      <w:r w:rsidR="00C249FF" w:rsidRPr="00AF68F8">
        <w:rPr>
          <w:rFonts w:ascii="Arial" w:hAnsi="Arial" w:cs="Arial"/>
          <w:color w:val="000000" w:themeColor="text1"/>
        </w:rPr>
        <w:t>.</w:t>
      </w:r>
      <w:r w:rsidR="004E2791" w:rsidRPr="00AF68F8">
        <w:rPr>
          <w:rFonts w:ascii="Arial" w:hAnsi="Arial" w:cs="Arial"/>
          <w:color w:val="000000" w:themeColor="text1"/>
          <w:lang w:val="en-US"/>
        </w:rPr>
        <w:t xml:space="preserve"> </w:t>
      </w:r>
      <w:r w:rsidR="00577CA2" w:rsidRPr="00AF68F8">
        <w:rPr>
          <w:rFonts w:ascii="Arial" w:hAnsi="Arial" w:cs="Arial"/>
          <w:color w:val="000000" w:themeColor="text1"/>
          <w:lang w:val="en-US"/>
        </w:rPr>
        <w:t xml:space="preserve">Morgan (2007) claims that ontological assumptions of </w:t>
      </w:r>
      <w:r w:rsidR="00AF582C">
        <w:rPr>
          <w:rFonts w:ascii="Arial" w:hAnsi="Arial" w:cs="Arial"/>
          <w:color w:val="000000" w:themeColor="text1"/>
          <w:lang w:val="en-US"/>
        </w:rPr>
        <w:t>post-positivism</w:t>
      </w:r>
      <w:r w:rsidR="00577CA2" w:rsidRPr="00AF68F8">
        <w:rPr>
          <w:rFonts w:ascii="Arial" w:hAnsi="Arial" w:cs="Arial"/>
          <w:color w:val="000000" w:themeColor="text1"/>
          <w:lang w:val="en-US"/>
        </w:rPr>
        <w:t xml:space="preserve"> </w:t>
      </w:r>
      <w:r w:rsidR="00701C5C" w:rsidRPr="00AF68F8">
        <w:rPr>
          <w:rFonts w:ascii="Arial" w:hAnsi="Arial" w:cs="Arial"/>
          <w:color w:val="000000" w:themeColor="text1"/>
          <w:lang w:val="en-US"/>
        </w:rPr>
        <w:t>explore</w:t>
      </w:r>
      <w:r w:rsidR="00577CA2" w:rsidRPr="00AF68F8">
        <w:rPr>
          <w:rFonts w:ascii="Arial" w:hAnsi="Arial" w:cs="Arial"/>
          <w:color w:val="000000" w:themeColor="text1"/>
          <w:lang w:val="en-US"/>
        </w:rPr>
        <w:t xml:space="preserve"> a single and objective reality, but the understanding of the reality is imperfect since scientific observations </w:t>
      </w:r>
      <w:r w:rsidR="00AF582C">
        <w:rPr>
          <w:rFonts w:ascii="Arial" w:hAnsi="Arial" w:cs="Arial"/>
          <w:color w:val="000000" w:themeColor="text1"/>
          <w:lang w:val="en-US"/>
        </w:rPr>
        <w:t>involve</w:t>
      </w:r>
      <w:r w:rsidR="00577CA2" w:rsidRPr="00AF68F8">
        <w:rPr>
          <w:rFonts w:ascii="Arial" w:hAnsi="Arial" w:cs="Arial"/>
          <w:color w:val="000000" w:themeColor="text1"/>
          <w:lang w:val="en-US"/>
        </w:rPr>
        <w:t xml:space="preserve"> error. </w:t>
      </w:r>
      <w:r w:rsidR="00701C5C" w:rsidRPr="00AF68F8">
        <w:rPr>
          <w:rFonts w:ascii="Arial" w:hAnsi="Arial" w:cs="Arial"/>
          <w:color w:val="000000" w:themeColor="text1"/>
          <w:lang w:val="en-US"/>
        </w:rPr>
        <w:t xml:space="preserve">Ponterotto (2005) </w:t>
      </w:r>
      <w:r w:rsidR="00423AD6" w:rsidRPr="00AF68F8">
        <w:rPr>
          <w:rFonts w:ascii="Arial" w:hAnsi="Arial" w:cs="Arial"/>
          <w:color w:val="000000" w:themeColor="text1"/>
          <w:lang w:val="en-US"/>
        </w:rPr>
        <w:t xml:space="preserve">believes that under the ontological assumptions of critical theory, </w:t>
      </w:r>
      <w:r w:rsidR="0039761B" w:rsidRPr="00AF68F8">
        <w:rPr>
          <w:rFonts w:ascii="Arial" w:hAnsi="Arial" w:cs="Arial"/>
          <w:color w:val="000000" w:themeColor="text1"/>
          <w:lang w:val="en-US"/>
        </w:rPr>
        <w:t>n</w:t>
      </w:r>
      <w:r w:rsidR="00423AD6" w:rsidRPr="00AF68F8">
        <w:rPr>
          <w:rFonts w:ascii="Arial" w:hAnsi="Arial" w:cs="Arial"/>
          <w:color w:val="000000" w:themeColor="text1"/>
        </w:rPr>
        <w:t>umerous subjective realities exist</w:t>
      </w:r>
      <w:r w:rsidR="00423AD6" w:rsidRPr="00AF68F8">
        <w:rPr>
          <w:rFonts w:ascii="Arial" w:hAnsi="Arial" w:cs="Arial"/>
          <w:color w:val="000000" w:themeColor="text1"/>
          <w:lang w:val="en-US"/>
        </w:rPr>
        <w:t>, and the</w:t>
      </w:r>
      <w:r w:rsidR="00423AD6" w:rsidRPr="00AF68F8">
        <w:rPr>
          <w:rFonts w:ascii="Arial" w:hAnsi="Arial" w:cs="Arial"/>
          <w:color w:val="000000" w:themeColor="text1"/>
        </w:rPr>
        <w:t xml:space="preserve"> realities are formed by various factors, including cultural, </w:t>
      </w:r>
      <w:r w:rsidR="001D4618">
        <w:rPr>
          <w:rFonts w:ascii="Arial" w:hAnsi="Arial" w:cs="Arial"/>
          <w:color w:val="000000" w:themeColor="text1"/>
          <w:lang w:val="en-US"/>
        </w:rPr>
        <w:t xml:space="preserve">social, </w:t>
      </w:r>
      <w:r w:rsidR="00423AD6" w:rsidRPr="00AF68F8">
        <w:rPr>
          <w:rFonts w:ascii="Arial" w:hAnsi="Arial" w:cs="Arial"/>
          <w:color w:val="000000" w:themeColor="text1"/>
        </w:rPr>
        <w:t xml:space="preserve">economic, </w:t>
      </w:r>
      <w:r w:rsidR="001D4618">
        <w:rPr>
          <w:rFonts w:ascii="Arial" w:hAnsi="Arial" w:cs="Arial"/>
          <w:color w:val="000000" w:themeColor="text1"/>
          <w:lang w:val="en-US"/>
        </w:rPr>
        <w:t>gender</w:t>
      </w:r>
      <w:r w:rsidR="00683ED3">
        <w:rPr>
          <w:rFonts w:ascii="Arial" w:hAnsi="Arial" w:cs="Arial"/>
          <w:color w:val="000000" w:themeColor="text1"/>
          <w:lang w:val="en-US"/>
        </w:rPr>
        <w:t>,</w:t>
      </w:r>
      <w:r w:rsidR="001D4618">
        <w:rPr>
          <w:rFonts w:ascii="Arial" w:hAnsi="Arial" w:cs="Arial"/>
          <w:color w:val="000000" w:themeColor="text1"/>
          <w:lang w:val="en-US"/>
        </w:rPr>
        <w:t xml:space="preserve"> </w:t>
      </w:r>
      <w:r w:rsidR="00423AD6" w:rsidRPr="00AF68F8">
        <w:rPr>
          <w:rFonts w:ascii="Arial" w:hAnsi="Arial" w:cs="Arial"/>
          <w:color w:val="000000" w:themeColor="text1"/>
        </w:rPr>
        <w:t xml:space="preserve">and </w:t>
      </w:r>
      <w:r w:rsidR="001D4618">
        <w:rPr>
          <w:rFonts w:ascii="Arial" w:hAnsi="Arial" w:cs="Arial"/>
          <w:color w:val="000000" w:themeColor="text1"/>
          <w:lang w:val="en-US"/>
        </w:rPr>
        <w:t>ethics</w:t>
      </w:r>
      <w:r w:rsidR="00423AD6" w:rsidRPr="00AF68F8">
        <w:rPr>
          <w:rFonts w:ascii="Arial" w:hAnsi="Arial" w:cs="Arial"/>
          <w:color w:val="000000" w:themeColor="text1"/>
        </w:rPr>
        <w:t xml:space="preserve"> </w:t>
      </w:r>
      <w:r w:rsidR="001D4618">
        <w:rPr>
          <w:rFonts w:ascii="Arial" w:hAnsi="Arial" w:cs="Arial"/>
          <w:color w:val="000000" w:themeColor="text1"/>
          <w:lang w:val="en-US"/>
        </w:rPr>
        <w:t>elements</w:t>
      </w:r>
      <w:r w:rsidR="00423AD6" w:rsidRPr="00AF68F8">
        <w:rPr>
          <w:rFonts w:ascii="Arial" w:hAnsi="Arial" w:cs="Arial"/>
          <w:color w:val="000000" w:themeColor="text1"/>
          <w:lang w:val="en-US"/>
        </w:rPr>
        <w:t xml:space="preserve">. </w:t>
      </w:r>
    </w:p>
    <w:p w14:paraId="7E85E554" w14:textId="71BBC46B" w:rsidR="00423AD6" w:rsidRPr="00AF68F8" w:rsidRDefault="00423AD6" w:rsidP="00AF68F8">
      <w:pPr>
        <w:spacing w:line="360" w:lineRule="auto"/>
        <w:rPr>
          <w:rFonts w:ascii="Arial" w:hAnsi="Arial" w:cs="Arial"/>
          <w:color w:val="000000" w:themeColor="text1"/>
          <w:lang w:val="en-US"/>
        </w:rPr>
      </w:pPr>
    </w:p>
    <w:p w14:paraId="295418AF" w14:textId="397FEEDB" w:rsidR="007048E7" w:rsidRPr="00AF68F8" w:rsidRDefault="00526AB3" w:rsidP="00AF68F8">
      <w:pPr>
        <w:spacing w:line="360" w:lineRule="auto"/>
        <w:rPr>
          <w:rFonts w:ascii="Arial" w:hAnsi="Arial" w:cs="Arial"/>
          <w:color w:val="000000" w:themeColor="text1"/>
          <w:lang w:val="en-US"/>
        </w:rPr>
      </w:pPr>
      <w:r>
        <w:rPr>
          <w:rFonts w:ascii="Arial" w:hAnsi="Arial" w:cs="Arial"/>
          <w:color w:val="000000" w:themeColor="text1"/>
          <w:lang w:val="en-US"/>
        </w:rPr>
        <w:t>Researchers have several ontological positions to choose from when conducting a study.</w:t>
      </w:r>
      <w:r w:rsidR="00423AD6" w:rsidRPr="00AF68F8">
        <w:rPr>
          <w:rFonts w:ascii="Arial" w:hAnsi="Arial" w:cs="Arial"/>
          <w:color w:val="000000" w:themeColor="text1"/>
          <w:lang w:val="en-US"/>
        </w:rPr>
        <w:t xml:space="preserve"> </w:t>
      </w:r>
      <w:r w:rsidR="00B73845">
        <w:rPr>
          <w:rFonts w:ascii="Arial" w:hAnsi="Arial" w:cs="Arial"/>
          <w:color w:val="000000" w:themeColor="text1"/>
          <w:lang w:val="en-US"/>
        </w:rPr>
        <w:t>One of the stances</w:t>
      </w:r>
      <w:r w:rsidR="00423AD6" w:rsidRPr="00AF68F8">
        <w:rPr>
          <w:rFonts w:ascii="Arial" w:hAnsi="Arial" w:cs="Arial"/>
          <w:color w:val="000000" w:themeColor="text1"/>
        </w:rPr>
        <w:t xml:space="preserve"> is </w:t>
      </w:r>
      <w:r w:rsidR="00F469DC" w:rsidRPr="00AF68F8">
        <w:rPr>
          <w:rFonts w:ascii="Arial" w:hAnsi="Arial" w:cs="Arial"/>
          <w:color w:val="000000" w:themeColor="text1"/>
        </w:rPr>
        <w:t>the relativist ontology</w:t>
      </w:r>
      <w:r w:rsidR="00B73845">
        <w:rPr>
          <w:rFonts w:ascii="Arial" w:hAnsi="Arial" w:cs="Arial"/>
          <w:color w:val="000000" w:themeColor="text1"/>
          <w:lang w:val="en-US"/>
        </w:rPr>
        <w:t>, which</w:t>
      </w:r>
      <w:r w:rsidR="00F469DC" w:rsidRPr="00AF68F8">
        <w:rPr>
          <w:rFonts w:ascii="Arial" w:hAnsi="Arial" w:cs="Arial"/>
          <w:color w:val="000000" w:themeColor="text1"/>
        </w:rPr>
        <w:t xml:space="preserve"> suggests that research </w:t>
      </w:r>
      <w:r w:rsidR="00F469DC" w:rsidRPr="00AF68F8">
        <w:rPr>
          <w:rFonts w:ascii="Arial" w:hAnsi="Arial" w:cs="Arial"/>
          <w:color w:val="000000" w:themeColor="text1"/>
          <w:lang w:val="en-US"/>
        </w:rPr>
        <w:t>problems</w:t>
      </w:r>
      <w:r w:rsidR="00F469DC" w:rsidRPr="00AF68F8">
        <w:rPr>
          <w:rFonts w:ascii="Arial" w:hAnsi="Arial" w:cs="Arial"/>
          <w:color w:val="000000" w:themeColor="text1"/>
        </w:rPr>
        <w:t xml:space="preserve"> </w:t>
      </w:r>
      <w:r w:rsidR="00F469DC" w:rsidRPr="00AF68F8">
        <w:rPr>
          <w:rFonts w:ascii="Arial" w:hAnsi="Arial" w:cs="Arial"/>
          <w:color w:val="000000" w:themeColor="text1"/>
          <w:lang w:val="en-US"/>
        </w:rPr>
        <w:t>have</w:t>
      </w:r>
      <w:r w:rsidR="00F469DC" w:rsidRPr="00AF68F8">
        <w:rPr>
          <w:rFonts w:ascii="Arial" w:hAnsi="Arial" w:cs="Arial"/>
          <w:color w:val="000000" w:themeColor="text1"/>
        </w:rPr>
        <w:t xml:space="preserve"> multiple realities,</w:t>
      </w:r>
      <w:r w:rsidR="00997E2B">
        <w:rPr>
          <w:rFonts w:ascii="Arial" w:hAnsi="Arial" w:cs="Arial"/>
          <w:color w:val="000000" w:themeColor="text1"/>
          <w:lang w:val="en-US"/>
        </w:rPr>
        <w:t xml:space="preserve"> and</w:t>
      </w:r>
      <w:r w:rsidR="00F469DC" w:rsidRPr="00AF68F8">
        <w:rPr>
          <w:rFonts w:ascii="Arial" w:hAnsi="Arial" w:cs="Arial"/>
          <w:color w:val="000000" w:themeColor="text1"/>
        </w:rPr>
        <w:t xml:space="preserve"> </w:t>
      </w:r>
      <w:r w:rsidR="00997E2B">
        <w:rPr>
          <w:rFonts w:ascii="Arial" w:hAnsi="Arial" w:cs="Arial"/>
          <w:color w:val="000000" w:themeColor="text1"/>
          <w:lang w:val="en-US"/>
        </w:rPr>
        <w:t>realities</w:t>
      </w:r>
      <w:r w:rsidR="00997E2B" w:rsidRPr="00AF68F8">
        <w:rPr>
          <w:rFonts w:ascii="Arial" w:hAnsi="Arial" w:cs="Arial"/>
          <w:color w:val="000000" w:themeColor="text1"/>
        </w:rPr>
        <w:t xml:space="preserve"> </w:t>
      </w:r>
      <w:r w:rsidR="00997E2B">
        <w:rPr>
          <w:rFonts w:ascii="Arial" w:hAnsi="Arial" w:cs="Arial"/>
          <w:color w:val="000000" w:themeColor="text1"/>
          <w:lang w:val="en-US"/>
        </w:rPr>
        <w:t>are</w:t>
      </w:r>
      <w:r w:rsidR="00997E2B" w:rsidRPr="00AF68F8">
        <w:rPr>
          <w:rFonts w:ascii="Arial" w:hAnsi="Arial" w:cs="Arial"/>
          <w:color w:val="000000" w:themeColor="text1"/>
        </w:rPr>
        <w:t xml:space="preserve"> perceived differently based on individual experiences at varying times and places</w:t>
      </w:r>
      <w:r w:rsidR="00997E2B" w:rsidRPr="00AF68F8">
        <w:rPr>
          <w:rFonts w:ascii="Arial" w:hAnsi="Arial" w:cs="Arial"/>
          <w:color w:val="000000" w:themeColor="text1"/>
          <w:lang w:val="en-US"/>
        </w:rPr>
        <w:t xml:space="preserve"> </w:t>
      </w:r>
      <w:r w:rsidR="007048E7" w:rsidRPr="00AF68F8">
        <w:rPr>
          <w:rFonts w:ascii="Arial" w:hAnsi="Arial" w:cs="Arial"/>
          <w:color w:val="000000" w:themeColor="text1"/>
          <w:lang w:val="en-US"/>
        </w:rPr>
        <w:t>(</w:t>
      </w:r>
      <w:r w:rsidR="007048E7" w:rsidRPr="00AF68F8">
        <w:rPr>
          <w:rFonts w:ascii="Arial" w:hAnsi="Arial" w:cs="Arial"/>
          <w:color w:val="000000" w:themeColor="text1"/>
        </w:rPr>
        <w:t>Makombe</w:t>
      </w:r>
      <w:r w:rsidR="007048E7" w:rsidRPr="00AF68F8">
        <w:rPr>
          <w:rFonts w:ascii="Arial" w:hAnsi="Arial" w:cs="Arial"/>
          <w:color w:val="000000" w:themeColor="text1"/>
          <w:lang w:val="en-US"/>
        </w:rPr>
        <w:t xml:space="preserve">, </w:t>
      </w:r>
      <w:r w:rsidR="007048E7" w:rsidRPr="00AF68F8">
        <w:rPr>
          <w:rFonts w:ascii="Arial" w:hAnsi="Arial" w:cs="Arial"/>
          <w:color w:val="000000" w:themeColor="text1"/>
        </w:rPr>
        <w:t>2017)</w:t>
      </w:r>
      <w:r w:rsidR="007048E7" w:rsidRPr="00AF68F8">
        <w:rPr>
          <w:rFonts w:ascii="Arial" w:hAnsi="Arial" w:cs="Arial"/>
          <w:color w:val="000000" w:themeColor="text1"/>
          <w:lang w:val="en-US"/>
        </w:rPr>
        <w:t xml:space="preserve">. </w:t>
      </w:r>
      <w:r w:rsidR="0039761B" w:rsidRPr="00AF68F8">
        <w:rPr>
          <w:rFonts w:ascii="Arial" w:hAnsi="Arial" w:cs="Arial"/>
          <w:color w:val="000000" w:themeColor="text1"/>
          <w:lang w:val="en-US"/>
        </w:rPr>
        <w:t xml:space="preserve">In this proposed research of </w:t>
      </w:r>
      <w:r w:rsidR="009404B0" w:rsidRPr="00AF68F8">
        <w:rPr>
          <w:rFonts w:ascii="Arial" w:hAnsi="Arial" w:cs="Arial"/>
          <w:color w:val="000000" w:themeColor="text1"/>
          <w:lang w:val="en-US"/>
        </w:rPr>
        <w:t xml:space="preserve">analyzing customer engagement in the digital context, relativist ontology </w:t>
      </w:r>
      <w:r w:rsidR="00B73845">
        <w:rPr>
          <w:rFonts w:ascii="Arial" w:hAnsi="Arial" w:cs="Arial"/>
          <w:color w:val="000000" w:themeColor="text1"/>
          <w:lang w:val="en-US"/>
        </w:rPr>
        <w:t>is</w:t>
      </w:r>
      <w:r w:rsidR="009404B0" w:rsidRPr="00AF68F8">
        <w:rPr>
          <w:rFonts w:ascii="Arial" w:hAnsi="Arial" w:cs="Arial"/>
          <w:color w:val="000000" w:themeColor="text1"/>
          <w:lang w:val="en-US"/>
        </w:rPr>
        <w:t xml:space="preserve"> </w:t>
      </w:r>
      <w:r w:rsidR="00997E2B">
        <w:rPr>
          <w:rFonts w:ascii="Arial" w:hAnsi="Arial" w:cs="Arial"/>
          <w:color w:val="000000" w:themeColor="text1"/>
          <w:lang w:val="en-US"/>
        </w:rPr>
        <w:t xml:space="preserve">being </w:t>
      </w:r>
      <w:r w:rsidR="009404B0" w:rsidRPr="00AF68F8">
        <w:rPr>
          <w:rFonts w:ascii="Arial" w:hAnsi="Arial" w:cs="Arial"/>
          <w:color w:val="000000" w:themeColor="text1"/>
          <w:lang w:val="en-US"/>
        </w:rPr>
        <w:t xml:space="preserve">adopted. According to Kumar (2017), there are at least five elements </w:t>
      </w:r>
      <w:r w:rsidR="00D2569F" w:rsidRPr="00AF68F8">
        <w:rPr>
          <w:rFonts w:ascii="Arial" w:hAnsi="Arial" w:cs="Arial"/>
          <w:color w:val="000000" w:themeColor="text1"/>
          <w:lang w:val="en-US"/>
        </w:rPr>
        <w:t xml:space="preserve">directly affecting </w:t>
      </w:r>
      <w:r w:rsidR="009404B0" w:rsidRPr="00AF68F8">
        <w:rPr>
          <w:rFonts w:ascii="Arial" w:hAnsi="Arial" w:cs="Arial"/>
          <w:color w:val="000000" w:themeColor="text1"/>
          <w:lang w:val="en-US"/>
        </w:rPr>
        <w:t xml:space="preserve">customer engagement, and each element is different based on the </w:t>
      </w:r>
      <w:r w:rsidR="00AF582C">
        <w:rPr>
          <w:rFonts w:ascii="Arial" w:hAnsi="Arial" w:cs="Arial"/>
          <w:color w:val="000000" w:themeColor="text1"/>
          <w:lang w:val="en-US"/>
        </w:rPr>
        <w:t>participant’s</w:t>
      </w:r>
      <w:r w:rsidR="009404B0" w:rsidRPr="00AF68F8">
        <w:rPr>
          <w:rFonts w:ascii="Arial" w:hAnsi="Arial" w:cs="Arial"/>
          <w:color w:val="000000" w:themeColor="text1"/>
          <w:lang w:val="en-US"/>
        </w:rPr>
        <w:t xml:space="preserve"> </w:t>
      </w:r>
      <w:r w:rsidR="00AF582C">
        <w:rPr>
          <w:rFonts w:ascii="Arial" w:hAnsi="Arial" w:cs="Arial"/>
          <w:color w:val="000000" w:themeColor="text1"/>
          <w:lang w:val="en-US"/>
        </w:rPr>
        <w:t>generation</w:t>
      </w:r>
      <w:r w:rsidR="009404B0" w:rsidRPr="00AF68F8">
        <w:rPr>
          <w:rFonts w:ascii="Arial" w:hAnsi="Arial" w:cs="Arial"/>
          <w:color w:val="000000" w:themeColor="text1"/>
          <w:lang w:val="en-US"/>
        </w:rPr>
        <w:t xml:space="preserve"> and </w:t>
      </w:r>
      <w:r w:rsidR="00AF582C">
        <w:rPr>
          <w:rFonts w:ascii="Arial" w:hAnsi="Arial" w:cs="Arial"/>
          <w:color w:val="000000" w:themeColor="text1"/>
          <w:lang w:val="en-US"/>
        </w:rPr>
        <w:t>cultural</w:t>
      </w:r>
      <w:r w:rsidR="009404B0" w:rsidRPr="00AF68F8">
        <w:rPr>
          <w:rFonts w:ascii="Arial" w:hAnsi="Arial" w:cs="Arial"/>
          <w:color w:val="000000" w:themeColor="text1"/>
          <w:lang w:val="en-US"/>
        </w:rPr>
        <w:t xml:space="preserve"> context. For example, the </w:t>
      </w:r>
      <w:r w:rsidR="00AC6DB1" w:rsidRPr="00AF68F8">
        <w:rPr>
          <w:rFonts w:ascii="Arial" w:hAnsi="Arial" w:cs="Arial"/>
          <w:color w:val="000000" w:themeColor="text1"/>
          <w:lang w:val="en-US"/>
        </w:rPr>
        <w:t>purchase behaviors</w:t>
      </w:r>
      <w:r w:rsidR="001504A5" w:rsidRPr="00AF68F8">
        <w:rPr>
          <w:rFonts w:ascii="Arial" w:hAnsi="Arial" w:cs="Arial"/>
          <w:color w:val="000000" w:themeColor="text1"/>
          <w:lang w:val="en-US"/>
        </w:rPr>
        <w:t xml:space="preserve"> and values</w:t>
      </w:r>
      <w:r w:rsidR="00AC6DB1" w:rsidRPr="00AF68F8">
        <w:rPr>
          <w:rFonts w:ascii="Arial" w:hAnsi="Arial" w:cs="Arial"/>
          <w:color w:val="000000" w:themeColor="text1"/>
          <w:lang w:val="en-US"/>
        </w:rPr>
        <w:t xml:space="preserve"> of </w:t>
      </w:r>
      <w:r w:rsidR="009404B0" w:rsidRPr="00AF68F8">
        <w:rPr>
          <w:rFonts w:ascii="Arial" w:hAnsi="Arial" w:cs="Arial"/>
          <w:color w:val="000000" w:themeColor="text1"/>
          <w:lang w:val="en-US"/>
        </w:rPr>
        <w:t xml:space="preserve">luxury </w:t>
      </w:r>
      <w:r w:rsidR="00AC6DB1" w:rsidRPr="00AF68F8">
        <w:rPr>
          <w:rFonts w:ascii="Arial" w:hAnsi="Arial" w:cs="Arial"/>
          <w:color w:val="000000" w:themeColor="text1"/>
          <w:lang w:val="en-US"/>
        </w:rPr>
        <w:t>goods</w:t>
      </w:r>
      <w:r w:rsidR="009404B0" w:rsidRPr="00AF68F8">
        <w:rPr>
          <w:rFonts w:ascii="Arial" w:hAnsi="Arial" w:cs="Arial"/>
          <w:color w:val="000000" w:themeColor="text1"/>
          <w:lang w:val="en-US"/>
        </w:rPr>
        <w:t xml:space="preserve"> </w:t>
      </w:r>
      <w:r w:rsidR="00AC6DB1" w:rsidRPr="00AF68F8">
        <w:rPr>
          <w:rFonts w:ascii="Arial" w:hAnsi="Arial" w:cs="Arial"/>
          <w:color w:val="000000" w:themeColor="text1"/>
          <w:lang w:val="en-US"/>
        </w:rPr>
        <w:t>from</w:t>
      </w:r>
      <w:r w:rsidR="009404B0" w:rsidRPr="00AF68F8">
        <w:rPr>
          <w:rFonts w:ascii="Arial" w:hAnsi="Arial" w:cs="Arial"/>
          <w:color w:val="000000" w:themeColor="text1"/>
          <w:lang w:val="en-US"/>
        </w:rPr>
        <w:t xml:space="preserve"> </w:t>
      </w:r>
      <w:r w:rsidR="004C7CD5">
        <w:rPr>
          <w:rFonts w:ascii="Arial" w:hAnsi="Arial" w:cs="Arial"/>
          <w:color w:val="000000" w:themeColor="text1"/>
          <w:lang w:val="en-US"/>
        </w:rPr>
        <w:t xml:space="preserve">the </w:t>
      </w:r>
      <w:r w:rsidR="009404B0" w:rsidRPr="00AF68F8">
        <w:rPr>
          <w:rFonts w:ascii="Arial" w:hAnsi="Arial" w:cs="Arial"/>
          <w:color w:val="000000" w:themeColor="text1"/>
          <w:lang w:val="en-US"/>
        </w:rPr>
        <w:t xml:space="preserve">young generation </w:t>
      </w:r>
      <w:r w:rsidR="004C7CD5">
        <w:rPr>
          <w:rFonts w:ascii="Arial" w:hAnsi="Arial" w:cs="Arial"/>
          <w:color w:val="000000" w:themeColor="text1"/>
          <w:lang w:val="en-US"/>
        </w:rPr>
        <w:t>are</w:t>
      </w:r>
      <w:r w:rsidR="009404B0" w:rsidRPr="00AF68F8">
        <w:rPr>
          <w:rFonts w:ascii="Arial" w:hAnsi="Arial" w:cs="Arial"/>
          <w:color w:val="000000" w:themeColor="text1"/>
          <w:lang w:val="en-US"/>
        </w:rPr>
        <w:t xml:space="preserve"> different from the older</w:t>
      </w:r>
      <w:r w:rsidR="00AC6DB1" w:rsidRPr="00AF68F8">
        <w:rPr>
          <w:rFonts w:ascii="Arial" w:hAnsi="Arial" w:cs="Arial"/>
          <w:color w:val="000000" w:themeColor="text1"/>
          <w:lang w:val="en-US"/>
        </w:rPr>
        <w:t xml:space="preserve"> ones, which involves </w:t>
      </w:r>
      <w:r w:rsidR="00046F1C" w:rsidRPr="00AF68F8">
        <w:rPr>
          <w:rFonts w:ascii="Arial" w:hAnsi="Arial" w:cs="Arial"/>
          <w:color w:val="000000" w:themeColor="text1"/>
          <w:lang w:val="en-US"/>
        </w:rPr>
        <w:t>individualism and ethical beliefs</w:t>
      </w:r>
      <w:r w:rsidR="00D2569F" w:rsidRPr="00AF68F8">
        <w:rPr>
          <w:rFonts w:ascii="Arial" w:hAnsi="Arial" w:cs="Arial"/>
          <w:color w:val="000000" w:themeColor="text1"/>
          <w:lang w:val="en-US"/>
        </w:rPr>
        <w:t xml:space="preserve"> (Kering, 2019)</w:t>
      </w:r>
      <w:r w:rsidR="00046F1C" w:rsidRPr="00AF68F8">
        <w:rPr>
          <w:rFonts w:ascii="Arial" w:hAnsi="Arial" w:cs="Arial"/>
          <w:color w:val="000000" w:themeColor="text1"/>
          <w:lang w:val="en-US"/>
        </w:rPr>
        <w:t>.</w:t>
      </w:r>
      <w:r w:rsidR="00D2569F" w:rsidRPr="00AF68F8">
        <w:rPr>
          <w:rFonts w:ascii="Arial" w:hAnsi="Arial" w:cs="Arial"/>
          <w:color w:val="000000" w:themeColor="text1"/>
          <w:lang w:val="en-US"/>
        </w:rPr>
        <w:t xml:space="preserve"> </w:t>
      </w:r>
      <w:r w:rsidR="00997E2B">
        <w:rPr>
          <w:rFonts w:ascii="Arial" w:hAnsi="Arial" w:cs="Arial"/>
          <w:color w:val="000000" w:themeColor="text1"/>
          <w:lang w:val="en-US"/>
        </w:rPr>
        <w:t>However</w:t>
      </w:r>
      <w:r w:rsidR="00D2569F" w:rsidRPr="00AF68F8">
        <w:rPr>
          <w:rFonts w:ascii="Arial" w:hAnsi="Arial" w:cs="Arial"/>
          <w:color w:val="000000" w:themeColor="text1"/>
          <w:lang w:val="en-US"/>
        </w:rPr>
        <w:t xml:space="preserve">, </w:t>
      </w:r>
      <w:r w:rsidR="00D2569F" w:rsidRPr="00AF68F8">
        <w:rPr>
          <w:rFonts w:ascii="Arial" w:hAnsi="Arial" w:cs="Arial"/>
          <w:color w:val="000000" w:themeColor="text1"/>
        </w:rPr>
        <w:t xml:space="preserve">realist ontological </w:t>
      </w:r>
      <w:r w:rsidR="00D2569F" w:rsidRPr="00AF68F8">
        <w:rPr>
          <w:rFonts w:ascii="Arial" w:hAnsi="Arial" w:cs="Arial"/>
          <w:color w:val="000000" w:themeColor="text1"/>
          <w:lang w:val="en-US"/>
        </w:rPr>
        <w:t xml:space="preserve">and </w:t>
      </w:r>
      <w:r w:rsidR="00D2569F" w:rsidRPr="00AF68F8">
        <w:rPr>
          <w:rFonts w:ascii="Arial" w:hAnsi="Arial" w:cs="Arial"/>
          <w:color w:val="000000" w:themeColor="text1"/>
        </w:rPr>
        <w:t>non-singular reality ontology</w:t>
      </w:r>
      <w:r w:rsidR="00D2569F" w:rsidRPr="00AF68F8">
        <w:rPr>
          <w:rFonts w:ascii="Arial" w:hAnsi="Arial" w:cs="Arial"/>
          <w:color w:val="000000" w:themeColor="text1"/>
          <w:lang w:val="en-US"/>
        </w:rPr>
        <w:t xml:space="preserve"> cannot be </w:t>
      </w:r>
      <w:r w:rsidR="00D2569F" w:rsidRPr="00AF68F8">
        <w:rPr>
          <w:rFonts w:ascii="Arial" w:hAnsi="Arial" w:cs="Arial"/>
          <w:color w:val="000000" w:themeColor="text1"/>
          <w:lang w:val="en-US"/>
        </w:rPr>
        <w:lastRenderedPageBreak/>
        <w:t xml:space="preserve">adopted in this research. Since customer behaviors on digital platforms can be interpreted and understood </w:t>
      </w:r>
      <w:r w:rsidR="00AF68F8" w:rsidRPr="00AF68F8">
        <w:rPr>
          <w:rFonts w:ascii="Arial" w:hAnsi="Arial" w:cs="Arial"/>
          <w:color w:val="000000" w:themeColor="text1"/>
          <w:lang w:val="en-US"/>
        </w:rPr>
        <w:t>among chosen participants through interviews and questionnaires, more than one reality can be observed and experienced.</w:t>
      </w:r>
    </w:p>
    <w:p w14:paraId="04E2D508" w14:textId="1A43B397" w:rsidR="007048E7" w:rsidRPr="00AF68F8" w:rsidRDefault="007048E7" w:rsidP="00AF68F8">
      <w:pPr>
        <w:spacing w:line="360" w:lineRule="auto"/>
        <w:rPr>
          <w:rFonts w:ascii="Arial" w:hAnsi="Arial" w:cs="Arial"/>
          <w:color w:val="000000" w:themeColor="text1"/>
        </w:rPr>
      </w:pPr>
    </w:p>
    <w:p w14:paraId="45455EA8" w14:textId="38279B38" w:rsidR="007048E7" w:rsidRPr="00216437" w:rsidRDefault="00216437" w:rsidP="00AF68F8">
      <w:pPr>
        <w:spacing w:line="360" w:lineRule="auto"/>
        <w:rPr>
          <w:rFonts w:ascii="Arial" w:hAnsi="Arial" w:cs="Arial"/>
          <w:b/>
          <w:bCs/>
          <w:color w:val="000000" w:themeColor="text1"/>
          <w:lang w:val="en-US"/>
        </w:rPr>
      </w:pPr>
      <w:r w:rsidRPr="00216437">
        <w:rPr>
          <w:rFonts w:ascii="Arial" w:hAnsi="Arial" w:cs="Arial"/>
          <w:b/>
          <w:bCs/>
          <w:color w:val="000000" w:themeColor="text1"/>
          <w:lang w:val="en-US"/>
        </w:rPr>
        <w:t>Axiology of a Paradigm</w:t>
      </w:r>
    </w:p>
    <w:p w14:paraId="18A0DC95" w14:textId="114D3291" w:rsidR="007048E7" w:rsidRPr="00AF68F8" w:rsidRDefault="007048E7" w:rsidP="00AF68F8">
      <w:pPr>
        <w:spacing w:line="360" w:lineRule="auto"/>
        <w:rPr>
          <w:rFonts w:ascii="Arial" w:hAnsi="Arial" w:cs="Arial"/>
          <w:color w:val="000000" w:themeColor="text1"/>
        </w:rPr>
      </w:pPr>
    </w:p>
    <w:p w14:paraId="61DBDE30" w14:textId="2576707A" w:rsidR="00A74F0B" w:rsidRPr="00946E2C" w:rsidRDefault="003D4C99" w:rsidP="00946E2C">
      <w:pPr>
        <w:spacing w:line="360" w:lineRule="auto"/>
        <w:rPr>
          <w:rFonts w:ascii="Arial" w:hAnsi="Arial" w:cs="Arial"/>
          <w:color w:val="000000" w:themeColor="text1"/>
          <w:lang w:val="en-US"/>
        </w:rPr>
      </w:pPr>
      <w:r w:rsidRPr="00946E2C">
        <w:rPr>
          <w:rFonts w:ascii="Arial" w:hAnsi="Arial" w:cs="Arial"/>
          <w:color w:val="000000" w:themeColor="text1"/>
          <w:lang w:val="en-US"/>
        </w:rPr>
        <w:t xml:space="preserve">Axiology refers to the ethical </w:t>
      </w:r>
      <w:r w:rsidR="00C73B46">
        <w:rPr>
          <w:rFonts w:ascii="Arial" w:hAnsi="Arial" w:cs="Arial"/>
          <w:color w:val="000000" w:themeColor="text1"/>
          <w:lang w:val="en-US"/>
        </w:rPr>
        <w:t>considerations</w:t>
      </w:r>
      <w:r w:rsidRPr="00946E2C">
        <w:rPr>
          <w:rFonts w:ascii="Arial" w:hAnsi="Arial" w:cs="Arial"/>
          <w:color w:val="000000" w:themeColor="text1"/>
          <w:lang w:val="en-US"/>
        </w:rPr>
        <w:t xml:space="preserve"> </w:t>
      </w:r>
      <w:r w:rsidR="00C73B46">
        <w:rPr>
          <w:rFonts w:ascii="Arial" w:hAnsi="Arial" w:cs="Arial"/>
          <w:color w:val="000000" w:themeColor="text1"/>
          <w:lang w:val="en-US"/>
        </w:rPr>
        <w:t>involved in</w:t>
      </w:r>
      <w:r w:rsidRPr="00946E2C">
        <w:rPr>
          <w:rFonts w:ascii="Arial" w:hAnsi="Arial" w:cs="Arial"/>
          <w:color w:val="000000" w:themeColor="text1"/>
          <w:lang w:val="en-US"/>
        </w:rPr>
        <w:t xml:space="preserve"> conducting a research proposal</w:t>
      </w:r>
      <w:r w:rsidR="00500C6C" w:rsidRPr="00946E2C">
        <w:rPr>
          <w:rFonts w:ascii="Arial" w:hAnsi="Arial" w:cs="Arial"/>
          <w:color w:val="000000" w:themeColor="text1"/>
          <w:lang w:val="en-US"/>
        </w:rPr>
        <w:t xml:space="preserve">, </w:t>
      </w:r>
      <w:r w:rsidR="00C73B46">
        <w:rPr>
          <w:rFonts w:ascii="Arial" w:hAnsi="Arial" w:cs="Arial"/>
          <w:color w:val="000000" w:themeColor="text1"/>
          <w:lang w:val="en-US"/>
        </w:rPr>
        <w:t>focusing on</w:t>
      </w:r>
      <w:r w:rsidR="00500C6C" w:rsidRPr="00946E2C">
        <w:rPr>
          <w:rFonts w:ascii="Arial" w:hAnsi="Arial" w:cs="Arial"/>
          <w:color w:val="000000" w:themeColor="text1"/>
        </w:rPr>
        <w:t xml:space="preserve"> the philosophical </w:t>
      </w:r>
      <w:r w:rsidR="00C73B46">
        <w:rPr>
          <w:rFonts w:ascii="Arial" w:hAnsi="Arial" w:cs="Arial"/>
          <w:color w:val="000000" w:themeColor="text1"/>
          <w:lang w:val="en-US"/>
        </w:rPr>
        <w:t xml:space="preserve">evaluation </w:t>
      </w:r>
      <w:r w:rsidR="00500C6C" w:rsidRPr="00946E2C">
        <w:rPr>
          <w:rFonts w:ascii="Arial" w:hAnsi="Arial" w:cs="Arial"/>
          <w:color w:val="000000" w:themeColor="text1"/>
        </w:rPr>
        <w:t xml:space="preserve">of </w:t>
      </w:r>
      <w:r w:rsidR="00500C6C" w:rsidRPr="00946E2C">
        <w:rPr>
          <w:rFonts w:ascii="Arial" w:hAnsi="Arial" w:cs="Arial"/>
          <w:color w:val="000000" w:themeColor="text1"/>
          <w:lang w:val="en-US"/>
        </w:rPr>
        <w:t>making</w:t>
      </w:r>
      <w:r w:rsidR="00500C6C" w:rsidRPr="00946E2C">
        <w:rPr>
          <w:rFonts w:ascii="Arial" w:hAnsi="Arial" w:cs="Arial"/>
          <w:color w:val="000000" w:themeColor="text1"/>
        </w:rPr>
        <w:t xml:space="preserve"> valuable or correct decisions, as explained by Finnis (1980)</w:t>
      </w:r>
      <w:r w:rsidR="00500C6C" w:rsidRPr="00946E2C">
        <w:rPr>
          <w:rFonts w:ascii="Arial" w:hAnsi="Arial" w:cs="Arial"/>
          <w:color w:val="000000" w:themeColor="text1"/>
          <w:lang w:val="en-US"/>
        </w:rPr>
        <w:t xml:space="preserve">. </w:t>
      </w:r>
      <w:r w:rsidR="00500C6C" w:rsidRPr="00946E2C">
        <w:rPr>
          <w:rFonts w:ascii="Arial" w:hAnsi="Arial" w:cs="Arial"/>
          <w:color w:val="000000" w:themeColor="text1"/>
        </w:rPr>
        <w:t xml:space="preserve">It </w:t>
      </w:r>
      <w:r w:rsidR="00500C6C" w:rsidRPr="00946E2C">
        <w:rPr>
          <w:rFonts w:ascii="Arial" w:hAnsi="Arial" w:cs="Arial"/>
          <w:color w:val="000000" w:themeColor="text1"/>
          <w:lang w:val="en-US"/>
        </w:rPr>
        <w:t xml:space="preserve">defines and </w:t>
      </w:r>
      <w:r w:rsidR="00500C6C" w:rsidRPr="00946E2C">
        <w:rPr>
          <w:rFonts w:ascii="Arial" w:hAnsi="Arial" w:cs="Arial"/>
          <w:color w:val="000000" w:themeColor="text1"/>
        </w:rPr>
        <w:t>evaluat</w:t>
      </w:r>
      <w:r w:rsidR="00500C6C" w:rsidRPr="00946E2C">
        <w:rPr>
          <w:rFonts w:ascii="Arial" w:hAnsi="Arial" w:cs="Arial"/>
          <w:color w:val="000000" w:themeColor="text1"/>
          <w:lang w:val="en-US"/>
        </w:rPr>
        <w:t>es</w:t>
      </w:r>
      <w:r w:rsidR="00500C6C" w:rsidRPr="00946E2C">
        <w:rPr>
          <w:rFonts w:ascii="Arial" w:hAnsi="Arial" w:cs="Arial"/>
          <w:color w:val="000000" w:themeColor="text1"/>
        </w:rPr>
        <w:t xml:space="preserve"> </w:t>
      </w:r>
      <w:r w:rsidR="00500C6C" w:rsidRPr="00946E2C">
        <w:rPr>
          <w:rFonts w:ascii="Arial" w:hAnsi="Arial" w:cs="Arial"/>
          <w:color w:val="000000" w:themeColor="text1"/>
          <w:lang w:val="en-US"/>
        </w:rPr>
        <w:t>the</w:t>
      </w:r>
      <w:r w:rsidR="00500C6C" w:rsidRPr="00946E2C">
        <w:rPr>
          <w:rFonts w:ascii="Arial" w:hAnsi="Arial" w:cs="Arial"/>
          <w:color w:val="000000" w:themeColor="text1"/>
        </w:rPr>
        <w:t xml:space="preserve"> concepts of right and wrong </w:t>
      </w:r>
      <w:r w:rsidR="004C7CD5">
        <w:rPr>
          <w:rFonts w:ascii="Arial" w:hAnsi="Arial" w:cs="Arial"/>
          <w:color w:val="000000" w:themeColor="text1"/>
        </w:rPr>
        <w:t>behavior</w:t>
      </w:r>
      <w:r w:rsidR="00500C6C" w:rsidRPr="00946E2C">
        <w:rPr>
          <w:rFonts w:ascii="Arial" w:hAnsi="Arial" w:cs="Arial"/>
          <w:color w:val="000000" w:themeColor="text1"/>
        </w:rPr>
        <w:t xml:space="preserve"> relating to the research</w:t>
      </w:r>
      <w:r w:rsidR="00500C6C" w:rsidRPr="00946E2C">
        <w:rPr>
          <w:rFonts w:ascii="Arial" w:hAnsi="Arial" w:cs="Arial"/>
          <w:color w:val="000000" w:themeColor="text1"/>
          <w:lang w:val="en-US"/>
        </w:rPr>
        <w:t xml:space="preserve">, </w:t>
      </w:r>
      <w:r w:rsidR="00C73B46">
        <w:rPr>
          <w:rFonts w:ascii="Arial" w:hAnsi="Arial" w:cs="Arial"/>
          <w:color w:val="000000" w:themeColor="text1"/>
          <w:lang w:val="en-US"/>
        </w:rPr>
        <w:t>along with</w:t>
      </w:r>
      <w:r w:rsidR="00500C6C" w:rsidRPr="00946E2C">
        <w:rPr>
          <w:rFonts w:ascii="Arial" w:hAnsi="Arial" w:cs="Arial"/>
          <w:color w:val="000000" w:themeColor="text1"/>
        </w:rPr>
        <w:t xml:space="preserve"> </w:t>
      </w:r>
      <w:r w:rsidR="0071566E" w:rsidRPr="00946E2C">
        <w:rPr>
          <w:rFonts w:ascii="Arial" w:hAnsi="Arial" w:cs="Arial"/>
          <w:color w:val="000000" w:themeColor="text1"/>
          <w:lang w:val="en-US"/>
        </w:rPr>
        <w:t>consider</w:t>
      </w:r>
      <w:r w:rsidR="00C73B46">
        <w:rPr>
          <w:rFonts w:ascii="Arial" w:hAnsi="Arial" w:cs="Arial"/>
          <w:color w:val="000000" w:themeColor="text1"/>
          <w:lang w:val="en-US"/>
        </w:rPr>
        <w:t xml:space="preserve">ing </w:t>
      </w:r>
      <w:r w:rsidR="00500C6C" w:rsidRPr="00946E2C">
        <w:rPr>
          <w:rFonts w:ascii="Arial" w:hAnsi="Arial" w:cs="Arial"/>
          <w:color w:val="000000" w:themeColor="text1"/>
        </w:rPr>
        <w:t xml:space="preserve">the value </w:t>
      </w:r>
      <w:r w:rsidR="00C73B46">
        <w:rPr>
          <w:rFonts w:ascii="Arial" w:hAnsi="Arial" w:cs="Arial"/>
          <w:color w:val="000000" w:themeColor="text1"/>
          <w:lang w:val="en-US"/>
        </w:rPr>
        <w:t>associated with different aspects of the research</w:t>
      </w:r>
      <w:r w:rsidR="0071566E" w:rsidRPr="00946E2C">
        <w:rPr>
          <w:rFonts w:ascii="Arial" w:hAnsi="Arial" w:cs="Arial"/>
          <w:color w:val="000000" w:themeColor="text1"/>
          <w:lang w:val="en-US"/>
        </w:rPr>
        <w:t xml:space="preserve"> (</w:t>
      </w:r>
      <w:r w:rsidR="0071566E" w:rsidRPr="00946E2C">
        <w:rPr>
          <w:rFonts w:ascii="Arial" w:hAnsi="Arial" w:cs="Arial"/>
          <w:color w:val="000000" w:themeColor="text1"/>
        </w:rPr>
        <w:t>Finnis</w:t>
      </w:r>
      <w:r w:rsidR="0071566E" w:rsidRPr="00946E2C">
        <w:rPr>
          <w:rFonts w:ascii="Arial" w:hAnsi="Arial" w:cs="Arial"/>
          <w:color w:val="000000" w:themeColor="text1"/>
          <w:lang w:val="en-US"/>
        </w:rPr>
        <w:t>,</w:t>
      </w:r>
      <w:r w:rsidR="0071566E" w:rsidRPr="00946E2C">
        <w:rPr>
          <w:rFonts w:ascii="Arial" w:hAnsi="Arial" w:cs="Arial"/>
          <w:color w:val="000000" w:themeColor="text1"/>
        </w:rPr>
        <w:t>1980</w:t>
      </w:r>
      <w:r w:rsidR="0071566E" w:rsidRPr="00946E2C">
        <w:rPr>
          <w:rFonts w:ascii="Arial" w:hAnsi="Arial" w:cs="Arial"/>
          <w:color w:val="000000" w:themeColor="text1"/>
          <w:lang w:val="en-US"/>
        </w:rPr>
        <w:t>)</w:t>
      </w:r>
      <w:r w:rsidR="00500C6C" w:rsidRPr="00946E2C">
        <w:rPr>
          <w:rFonts w:ascii="Arial" w:hAnsi="Arial" w:cs="Arial"/>
          <w:color w:val="000000" w:themeColor="text1"/>
        </w:rPr>
        <w:t>.</w:t>
      </w:r>
      <w:r w:rsidR="0071566E" w:rsidRPr="00946E2C">
        <w:rPr>
          <w:rFonts w:ascii="Arial" w:hAnsi="Arial" w:cs="Arial"/>
          <w:color w:val="000000" w:themeColor="text1"/>
          <w:lang w:val="en-US"/>
        </w:rPr>
        <w:t xml:space="preserve"> </w:t>
      </w:r>
      <w:r w:rsidR="00A74F0B" w:rsidRPr="00946E2C">
        <w:rPr>
          <w:rFonts w:ascii="Arial" w:hAnsi="Arial" w:cs="Arial"/>
          <w:color w:val="000000" w:themeColor="text1"/>
          <w:lang w:val="en-US"/>
        </w:rPr>
        <w:t>Therefore, it is important to consider the personal values that will be</w:t>
      </w:r>
      <w:r w:rsidR="00A74F0B" w:rsidRPr="00946E2C">
        <w:rPr>
          <w:rFonts w:ascii="Arial" w:hAnsi="Arial" w:cs="Arial"/>
          <w:color w:val="000000" w:themeColor="text1"/>
        </w:rPr>
        <w:t xml:space="preserve"> involved with or participate in </w:t>
      </w:r>
      <w:r w:rsidR="00A74F0B" w:rsidRPr="00946E2C">
        <w:rPr>
          <w:rFonts w:ascii="Arial" w:hAnsi="Arial" w:cs="Arial"/>
          <w:color w:val="000000" w:themeColor="text1"/>
          <w:lang w:val="en-US"/>
        </w:rPr>
        <w:t>the proposed</w:t>
      </w:r>
      <w:r w:rsidR="00A74F0B" w:rsidRPr="00946E2C">
        <w:rPr>
          <w:rFonts w:ascii="Arial" w:hAnsi="Arial" w:cs="Arial"/>
          <w:color w:val="000000" w:themeColor="text1"/>
        </w:rPr>
        <w:t xml:space="preserve"> research</w:t>
      </w:r>
      <w:r w:rsidR="00A74F0B" w:rsidRPr="00946E2C">
        <w:rPr>
          <w:rFonts w:ascii="Arial" w:hAnsi="Arial" w:cs="Arial"/>
          <w:color w:val="000000" w:themeColor="text1"/>
          <w:lang w:val="en-US"/>
        </w:rPr>
        <w:t>.</w:t>
      </w:r>
    </w:p>
    <w:p w14:paraId="5C99A2EC" w14:textId="0D0C2475" w:rsidR="00A74F0B" w:rsidRPr="00946E2C" w:rsidRDefault="00A74F0B" w:rsidP="00946E2C">
      <w:pPr>
        <w:spacing w:line="360" w:lineRule="auto"/>
        <w:rPr>
          <w:rFonts w:ascii="Arial" w:hAnsi="Arial" w:cs="Arial"/>
          <w:color w:val="000000" w:themeColor="text1"/>
          <w:lang w:val="en-US"/>
        </w:rPr>
      </w:pPr>
    </w:p>
    <w:p w14:paraId="03AAFDBA" w14:textId="1AC71E4C" w:rsidR="00915A5F" w:rsidRPr="00946E2C" w:rsidRDefault="00A74F0B" w:rsidP="00946E2C">
      <w:pPr>
        <w:spacing w:line="360" w:lineRule="auto"/>
        <w:rPr>
          <w:rFonts w:ascii="Arial" w:hAnsi="Arial" w:cs="Arial"/>
          <w:color w:val="000000" w:themeColor="text1"/>
          <w:lang w:val="en-US"/>
        </w:rPr>
      </w:pPr>
      <w:r w:rsidRPr="00946E2C">
        <w:rPr>
          <w:rFonts w:ascii="Arial" w:hAnsi="Arial" w:cs="Arial"/>
          <w:color w:val="000000" w:themeColor="text1"/>
          <w:lang w:val="en-US"/>
        </w:rPr>
        <w:t>Axiology approach</w:t>
      </w:r>
      <w:r w:rsidRPr="00946E2C">
        <w:rPr>
          <w:rFonts w:ascii="Arial" w:hAnsi="Arial" w:cs="Arial"/>
          <w:color w:val="000000" w:themeColor="text1"/>
        </w:rPr>
        <w:t xml:space="preserve"> </w:t>
      </w:r>
      <w:r w:rsidRPr="00946E2C">
        <w:rPr>
          <w:rFonts w:ascii="Arial" w:hAnsi="Arial" w:cs="Arial"/>
          <w:color w:val="000000" w:themeColor="text1"/>
          <w:lang w:val="en-US"/>
        </w:rPr>
        <w:t>is</w:t>
      </w:r>
      <w:r w:rsidRPr="00946E2C">
        <w:rPr>
          <w:rFonts w:ascii="Arial" w:hAnsi="Arial" w:cs="Arial"/>
          <w:color w:val="000000" w:themeColor="text1"/>
        </w:rPr>
        <w:t xml:space="preserve"> </w:t>
      </w:r>
      <w:r w:rsidR="00C73B46">
        <w:rPr>
          <w:rFonts w:ascii="Arial" w:hAnsi="Arial" w:cs="Arial"/>
          <w:color w:val="000000" w:themeColor="text1"/>
          <w:lang w:val="en-US"/>
        </w:rPr>
        <w:t>effectively</w:t>
      </w:r>
      <w:r w:rsidRPr="00946E2C">
        <w:rPr>
          <w:rFonts w:ascii="Arial" w:hAnsi="Arial" w:cs="Arial"/>
          <w:color w:val="000000" w:themeColor="text1"/>
        </w:rPr>
        <w:t xml:space="preserve"> guided by four </w:t>
      </w:r>
      <w:r w:rsidR="00C73B46">
        <w:rPr>
          <w:rFonts w:ascii="Arial" w:hAnsi="Arial" w:cs="Arial"/>
          <w:color w:val="000000" w:themeColor="text1"/>
          <w:lang w:val="en-US"/>
        </w:rPr>
        <w:t>ethical conduct criteria:</w:t>
      </w:r>
      <w:r w:rsidRPr="00946E2C">
        <w:rPr>
          <w:rFonts w:ascii="Arial" w:hAnsi="Arial" w:cs="Arial"/>
          <w:color w:val="000000" w:themeColor="text1"/>
        </w:rPr>
        <w:t xml:space="preserve"> teleology, deontology, morality</w:t>
      </w:r>
      <w:r w:rsidR="004C7CD5">
        <w:rPr>
          <w:rFonts w:ascii="Arial" w:hAnsi="Arial" w:cs="Arial"/>
          <w:color w:val="000000" w:themeColor="text1"/>
          <w:lang w:val="en-US"/>
        </w:rPr>
        <w:t>,</w:t>
      </w:r>
      <w:r w:rsidRPr="00946E2C">
        <w:rPr>
          <w:rFonts w:ascii="Arial" w:hAnsi="Arial" w:cs="Arial"/>
          <w:color w:val="000000" w:themeColor="text1"/>
        </w:rPr>
        <w:t xml:space="preserve"> and fairness (</w:t>
      </w:r>
      <w:r w:rsidR="00683ED3" w:rsidRPr="00946E2C">
        <w:rPr>
          <w:rFonts w:ascii="Arial" w:hAnsi="Arial" w:cs="Arial"/>
          <w:color w:val="000000" w:themeColor="text1"/>
        </w:rPr>
        <w:t>Slote,</w:t>
      </w:r>
      <w:r w:rsidR="00683ED3">
        <w:rPr>
          <w:rFonts w:ascii="Arial" w:hAnsi="Arial" w:cs="Arial"/>
          <w:color w:val="000000" w:themeColor="text1"/>
          <w:lang w:val="en-US"/>
        </w:rPr>
        <w:t xml:space="preserve"> </w:t>
      </w:r>
      <w:r w:rsidR="00683ED3" w:rsidRPr="00946E2C">
        <w:rPr>
          <w:rFonts w:ascii="Arial" w:hAnsi="Arial" w:cs="Arial"/>
          <w:color w:val="000000" w:themeColor="text1"/>
        </w:rPr>
        <w:t>1985</w:t>
      </w:r>
      <w:r w:rsidRPr="00946E2C">
        <w:rPr>
          <w:rFonts w:ascii="Arial" w:hAnsi="Arial" w:cs="Arial"/>
          <w:color w:val="000000" w:themeColor="text1"/>
        </w:rPr>
        <w:t>)</w:t>
      </w:r>
      <w:r w:rsidR="00F64FCB" w:rsidRPr="00946E2C">
        <w:rPr>
          <w:rFonts w:ascii="Arial" w:hAnsi="Arial" w:cs="Arial"/>
          <w:color w:val="000000" w:themeColor="text1"/>
          <w:lang w:val="en-US"/>
        </w:rPr>
        <w:t xml:space="preserve">. </w:t>
      </w:r>
      <w:r w:rsidR="00997AB8" w:rsidRPr="00946E2C">
        <w:rPr>
          <w:rFonts w:ascii="Arial" w:hAnsi="Arial" w:cs="Arial"/>
          <w:color w:val="000000" w:themeColor="text1"/>
          <w:lang w:val="en-US"/>
        </w:rPr>
        <w:t xml:space="preserve">Firstly, </w:t>
      </w:r>
      <w:r w:rsidR="00997AB8" w:rsidRPr="00946E2C">
        <w:rPr>
          <w:rFonts w:ascii="Arial" w:hAnsi="Arial" w:cs="Arial"/>
          <w:color w:val="000000" w:themeColor="text1"/>
        </w:rPr>
        <w:t xml:space="preserve">teleology emphasizes </w:t>
      </w:r>
      <w:r w:rsidR="00C73B46">
        <w:rPr>
          <w:rFonts w:ascii="Arial" w:hAnsi="Arial" w:cs="Arial"/>
          <w:color w:val="000000" w:themeColor="text1"/>
          <w:lang w:val="en-US"/>
        </w:rPr>
        <w:t>the importance of achieving</w:t>
      </w:r>
      <w:r w:rsidR="00997AB8" w:rsidRPr="00946E2C">
        <w:rPr>
          <w:rFonts w:ascii="Arial" w:hAnsi="Arial" w:cs="Arial"/>
          <w:color w:val="000000" w:themeColor="text1"/>
        </w:rPr>
        <w:t xml:space="preserve"> meaningful </w:t>
      </w:r>
      <w:r w:rsidR="00C73B46">
        <w:rPr>
          <w:rFonts w:ascii="Arial" w:hAnsi="Arial" w:cs="Arial"/>
          <w:color w:val="000000" w:themeColor="text1"/>
          <w:lang w:val="en-US"/>
        </w:rPr>
        <w:t>outcomes that</w:t>
      </w:r>
      <w:r w:rsidR="00997AB8" w:rsidRPr="00946E2C">
        <w:rPr>
          <w:rFonts w:ascii="Arial" w:hAnsi="Arial" w:cs="Arial"/>
          <w:color w:val="000000" w:themeColor="text1"/>
        </w:rPr>
        <w:t xml:space="preserve"> satisfy </w:t>
      </w:r>
      <w:r w:rsidR="00C73B46">
        <w:rPr>
          <w:rFonts w:ascii="Arial" w:hAnsi="Arial" w:cs="Arial"/>
          <w:color w:val="000000" w:themeColor="text1"/>
          <w:lang w:val="en-US"/>
        </w:rPr>
        <w:t>a wide range of stakeholders</w:t>
      </w:r>
      <w:r w:rsidR="002433C6" w:rsidRPr="00946E2C">
        <w:rPr>
          <w:rFonts w:ascii="Arial" w:hAnsi="Arial" w:cs="Arial"/>
          <w:color w:val="000000" w:themeColor="text1"/>
          <w:lang w:val="en-US"/>
        </w:rPr>
        <w:t xml:space="preserve"> </w:t>
      </w:r>
      <w:r w:rsidR="00B73845">
        <w:rPr>
          <w:rFonts w:ascii="Arial" w:hAnsi="Arial" w:cs="Arial"/>
          <w:color w:val="000000" w:themeColor="text1"/>
          <w:lang w:val="en-US"/>
        </w:rPr>
        <w:t>(</w:t>
      </w:r>
      <w:r w:rsidR="002433C6" w:rsidRPr="00946E2C">
        <w:rPr>
          <w:rFonts w:ascii="Arial" w:hAnsi="Arial" w:cs="Arial"/>
          <w:color w:val="000000" w:themeColor="text1"/>
        </w:rPr>
        <w:t>Slote,</w:t>
      </w:r>
      <w:r w:rsidR="00B73845">
        <w:rPr>
          <w:rFonts w:ascii="Arial" w:hAnsi="Arial" w:cs="Arial"/>
          <w:color w:val="000000" w:themeColor="text1"/>
          <w:lang w:val="en-US"/>
        </w:rPr>
        <w:t xml:space="preserve"> </w:t>
      </w:r>
      <w:r w:rsidR="002433C6" w:rsidRPr="00946E2C">
        <w:rPr>
          <w:rFonts w:ascii="Arial" w:hAnsi="Arial" w:cs="Arial"/>
          <w:color w:val="000000" w:themeColor="text1"/>
        </w:rPr>
        <w:t>1985)</w:t>
      </w:r>
      <w:r w:rsidR="00997AB8" w:rsidRPr="00946E2C">
        <w:rPr>
          <w:rFonts w:ascii="Arial" w:hAnsi="Arial" w:cs="Arial"/>
          <w:color w:val="000000" w:themeColor="text1"/>
        </w:rPr>
        <w:t xml:space="preserve">. </w:t>
      </w:r>
      <w:r w:rsidR="00997AB8" w:rsidRPr="00946E2C">
        <w:rPr>
          <w:rFonts w:ascii="Arial" w:hAnsi="Arial" w:cs="Arial"/>
          <w:color w:val="000000" w:themeColor="text1"/>
          <w:lang w:val="en-US"/>
        </w:rPr>
        <w:t xml:space="preserve">In this proposed study, </w:t>
      </w:r>
      <w:r w:rsidR="002433C6" w:rsidRPr="00946E2C">
        <w:rPr>
          <w:rFonts w:ascii="Arial" w:hAnsi="Arial" w:cs="Arial"/>
          <w:color w:val="000000" w:themeColor="text1"/>
          <w:lang w:val="en-US"/>
        </w:rPr>
        <w:t>a</w:t>
      </w:r>
      <w:r w:rsidR="002433C6" w:rsidRPr="00946E2C">
        <w:rPr>
          <w:rFonts w:ascii="Arial" w:hAnsi="Arial" w:cs="Arial"/>
          <w:color w:val="000000" w:themeColor="text1"/>
        </w:rPr>
        <w:t>n application of this criterion is facilitated by questions such as,</w:t>
      </w:r>
      <w:r w:rsidR="002433C6" w:rsidRPr="00946E2C">
        <w:rPr>
          <w:rFonts w:ascii="Arial" w:hAnsi="Arial" w:cs="Arial"/>
          <w:color w:val="000000" w:themeColor="text1"/>
          <w:lang w:val="en-US"/>
        </w:rPr>
        <w:t xml:space="preserve"> </w:t>
      </w:r>
      <w:r w:rsidR="00C73B46">
        <w:rPr>
          <w:rFonts w:ascii="Arial" w:hAnsi="Arial" w:cs="Arial"/>
          <w:color w:val="000000" w:themeColor="text1"/>
          <w:lang w:val="en-US"/>
        </w:rPr>
        <w:t>whether</w:t>
      </w:r>
      <w:r w:rsidR="002433C6" w:rsidRPr="00946E2C">
        <w:rPr>
          <w:rFonts w:ascii="Arial" w:hAnsi="Arial" w:cs="Arial"/>
          <w:color w:val="000000" w:themeColor="text1"/>
          <w:lang w:val="en-US"/>
        </w:rPr>
        <w:t xml:space="preserve"> the </w:t>
      </w:r>
      <w:r w:rsidR="004C7CD5">
        <w:rPr>
          <w:rFonts w:ascii="Arial" w:hAnsi="Arial" w:cs="Arial"/>
          <w:color w:val="000000" w:themeColor="text1"/>
          <w:lang w:val="en-US"/>
        </w:rPr>
        <w:t>analysis</w:t>
      </w:r>
      <w:r w:rsidR="002433C6" w:rsidRPr="00946E2C">
        <w:rPr>
          <w:rFonts w:ascii="Arial" w:hAnsi="Arial" w:cs="Arial"/>
          <w:color w:val="000000" w:themeColor="text1"/>
          <w:lang w:val="en-US"/>
        </w:rPr>
        <w:t xml:space="preserve"> of customer engagement </w:t>
      </w:r>
      <w:r w:rsidR="00C73B46">
        <w:rPr>
          <w:rFonts w:ascii="Arial" w:hAnsi="Arial" w:cs="Arial"/>
          <w:color w:val="000000" w:themeColor="text1"/>
          <w:lang w:val="en-US"/>
        </w:rPr>
        <w:t xml:space="preserve">will </w:t>
      </w:r>
      <w:r w:rsidR="002433C6" w:rsidRPr="00946E2C">
        <w:rPr>
          <w:rFonts w:ascii="Arial" w:hAnsi="Arial" w:cs="Arial"/>
          <w:color w:val="000000" w:themeColor="text1"/>
          <w:lang w:val="en-US"/>
        </w:rPr>
        <w:t xml:space="preserve">benefit digital marketing </w:t>
      </w:r>
      <w:r w:rsidR="00C73B46">
        <w:rPr>
          <w:rFonts w:ascii="Arial" w:hAnsi="Arial" w:cs="Arial"/>
          <w:color w:val="000000" w:themeColor="text1"/>
          <w:lang w:val="en-US"/>
        </w:rPr>
        <w:t>in</w:t>
      </w:r>
      <w:r w:rsidR="002433C6" w:rsidRPr="00946E2C">
        <w:rPr>
          <w:rFonts w:ascii="Arial" w:hAnsi="Arial" w:cs="Arial"/>
          <w:color w:val="000000" w:themeColor="text1"/>
          <w:lang w:val="en-US"/>
        </w:rPr>
        <w:t xml:space="preserve"> </w:t>
      </w:r>
      <w:r w:rsidR="004C7CD5">
        <w:rPr>
          <w:rFonts w:ascii="Arial" w:hAnsi="Arial" w:cs="Arial"/>
          <w:color w:val="000000" w:themeColor="text1"/>
          <w:lang w:val="en-US"/>
        </w:rPr>
        <w:t xml:space="preserve">the </w:t>
      </w:r>
      <w:r w:rsidR="002433C6" w:rsidRPr="00946E2C">
        <w:rPr>
          <w:rFonts w:ascii="Arial" w:hAnsi="Arial" w:cs="Arial"/>
          <w:color w:val="000000" w:themeColor="text1"/>
          <w:lang w:val="en-US"/>
        </w:rPr>
        <w:t xml:space="preserve">fashion and luxury </w:t>
      </w:r>
      <w:r w:rsidR="00C73B46">
        <w:rPr>
          <w:rFonts w:ascii="Arial" w:hAnsi="Arial" w:cs="Arial"/>
          <w:color w:val="000000" w:themeColor="text1"/>
          <w:lang w:val="en-US"/>
        </w:rPr>
        <w:t>sector,</w:t>
      </w:r>
      <w:r w:rsidR="002433C6" w:rsidRPr="00946E2C">
        <w:rPr>
          <w:rFonts w:ascii="Arial" w:hAnsi="Arial" w:cs="Arial"/>
          <w:color w:val="000000" w:themeColor="text1"/>
          <w:lang w:val="en-US"/>
        </w:rPr>
        <w:t xml:space="preserve"> </w:t>
      </w:r>
      <w:r w:rsidR="00C73B46">
        <w:rPr>
          <w:rFonts w:ascii="Arial" w:hAnsi="Arial" w:cs="Arial"/>
          <w:color w:val="000000" w:themeColor="text1"/>
          <w:lang w:val="en-US"/>
        </w:rPr>
        <w:t>and whether</w:t>
      </w:r>
      <w:r w:rsidR="002433C6" w:rsidRPr="00946E2C">
        <w:rPr>
          <w:rFonts w:ascii="Arial" w:hAnsi="Arial" w:cs="Arial"/>
          <w:color w:val="000000" w:themeColor="text1"/>
        </w:rPr>
        <w:t xml:space="preserve"> the actions undertaken in the research produce more benefits than harm</w:t>
      </w:r>
      <w:r w:rsidR="00C73B46">
        <w:rPr>
          <w:rFonts w:ascii="Arial" w:hAnsi="Arial" w:cs="Arial"/>
          <w:color w:val="000000" w:themeColor="text1"/>
          <w:lang w:val="en-US"/>
        </w:rPr>
        <w:t>.</w:t>
      </w:r>
      <w:r w:rsidR="002433C6" w:rsidRPr="00946E2C">
        <w:rPr>
          <w:rFonts w:ascii="Arial" w:hAnsi="Arial" w:cs="Arial"/>
          <w:color w:val="000000" w:themeColor="text1"/>
          <w:lang w:val="en-US"/>
        </w:rPr>
        <w:t xml:space="preserve"> Secondly, d</w:t>
      </w:r>
      <w:r w:rsidR="002433C6" w:rsidRPr="00946E2C">
        <w:rPr>
          <w:rFonts w:ascii="Arial" w:hAnsi="Arial" w:cs="Arial"/>
          <w:color w:val="000000" w:themeColor="text1"/>
        </w:rPr>
        <w:t xml:space="preserve">eontology, as described by Scheffler (1982), focuses on the idea that each action in research carries specific consequences, </w:t>
      </w:r>
      <w:r w:rsidR="002433C6" w:rsidRPr="00946E2C">
        <w:rPr>
          <w:rFonts w:ascii="Arial" w:hAnsi="Arial" w:cs="Arial"/>
          <w:color w:val="000000" w:themeColor="text1"/>
          <w:lang w:val="en-US"/>
        </w:rPr>
        <w:t>which</w:t>
      </w:r>
      <w:r w:rsidR="002433C6" w:rsidRPr="00946E2C">
        <w:rPr>
          <w:rFonts w:ascii="Arial" w:hAnsi="Arial" w:cs="Arial"/>
          <w:color w:val="000000" w:themeColor="text1"/>
        </w:rPr>
        <w:t xml:space="preserve"> </w:t>
      </w:r>
      <w:r w:rsidR="004C7CD5">
        <w:rPr>
          <w:rFonts w:ascii="Arial" w:hAnsi="Arial" w:cs="Arial"/>
          <w:color w:val="000000" w:themeColor="text1"/>
        </w:rPr>
        <w:t>benefit</w:t>
      </w:r>
      <w:r w:rsidR="002433C6" w:rsidRPr="00946E2C">
        <w:rPr>
          <w:rFonts w:ascii="Arial" w:hAnsi="Arial" w:cs="Arial"/>
          <w:color w:val="000000" w:themeColor="text1"/>
          <w:lang w:val="en-US"/>
        </w:rPr>
        <w:t xml:space="preserve"> </w:t>
      </w:r>
      <w:r w:rsidR="002433C6" w:rsidRPr="00946E2C">
        <w:rPr>
          <w:rFonts w:ascii="Arial" w:hAnsi="Arial" w:cs="Arial"/>
          <w:color w:val="000000" w:themeColor="text1"/>
        </w:rPr>
        <w:t xml:space="preserve">various stakeholders including participants, researchers, the academic community, </w:t>
      </w:r>
      <w:r w:rsidR="004C7CD5">
        <w:rPr>
          <w:rFonts w:ascii="Arial" w:hAnsi="Arial" w:cs="Arial"/>
          <w:color w:val="000000" w:themeColor="text1"/>
        </w:rPr>
        <w:t>and</w:t>
      </w:r>
      <w:r w:rsidR="002433C6" w:rsidRPr="00946E2C">
        <w:rPr>
          <w:rFonts w:ascii="Arial" w:hAnsi="Arial" w:cs="Arial"/>
          <w:color w:val="000000" w:themeColor="text1"/>
        </w:rPr>
        <w:t xml:space="preserve"> the </w:t>
      </w:r>
      <w:proofErr w:type="gramStart"/>
      <w:r w:rsidR="002433C6" w:rsidRPr="00946E2C">
        <w:rPr>
          <w:rFonts w:ascii="Arial" w:hAnsi="Arial" w:cs="Arial"/>
          <w:color w:val="000000" w:themeColor="text1"/>
        </w:rPr>
        <w:t>general public</w:t>
      </w:r>
      <w:proofErr w:type="gramEnd"/>
      <w:r w:rsidR="002433C6" w:rsidRPr="00946E2C">
        <w:rPr>
          <w:rFonts w:ascii="Arial" w:hAnsi="Arial" w:cs="Arial"/>
          <w:color w:val="000000" w:themeColor="text1"/>
        </w:rPr>
        <w:t xml:space="preserve">. </w:t>
      </w:r>
      <w:r w:rsidR="00C94A91" w:rsidRPr="00946E2C">
        <w:rPr>
          <w:rFonts w:ascii="Arial" w:hAnsi="Arial" w:cs="Arial"/>
          <w:color w:val="000000" w:themeColor="text1"/>
          <w:lang w:val="en-US"/>
        </w:rPr>
        <w:t xml:space="preserve">The study of analyzing customer engagement will not only </w:t>
      </w:r>
      <w:r w:rsidR="004C7CD5">
        <w:rPr>
          <w:rFonts w:ascii="Arial" w:hAnsi="Arial" w:cs="Arial"/>
          <w:color w:val="000000" w:themeColor="text1"/>
          <w:lang w:val="en-US"/>
        </w:rPr>
        <w:t>benefit</w:t>
      </w:r>
      <w:r w:rsidR="00C94A91" w:rsidRPr="00946E2C">
        <w:rPr>
          <w:rFonts w:ascii="Arial" w:hAnsi="Arial" w:cs="Arial"/>
          <w:color w:val="000000" w:themeColor="text1"/>
          <w:lang w:val="en-US"/>
        </w:rPr>
        <w:t xml:space="preserve"> the luxury brand when conducting digital marketing strategies, but also </w:t>
      </w:r>
      <w:r w:rsidR="004C7CD5">
        <w:rPr>
          <w:rFonts w:ascii="Arial" w:hAnsi="Arial" w:cs="Arial"/>
          <w:color w:val="000000" w:themeColor="text1"/>
          <w:lang w:val="en-US"/>
        </w:rPr>
        <w:t>benefit</w:t>
      </w:r>
      <w:r w:rsidR="00C94A91" w:rsidRPr="00946E2C">
        <w:rPr>
          <w:rFonts w:ascii="Arial" w:hAnsi="Arial" w:cs="Arial"/>
          <w:color w:val="000000" w:themeColor="text1"/>
          <w:lang w:val="en-US"/>
        </w:rPr>
        <w:t xml:space="preserve"> the customers by considering their interests, values, and perspectives of fashion luxury products. </w:t>
      </w:r>
      <w:r w:rsidR="00FE1C90" w:rsidRPr="00946E2C">
        <w:rPr>
          <w:rFonts w:ascii="Arial" w:hAnsi="Arial" w:cs="Arial"/>
          <w:color w:val="000000" w:themeColor="text1"/>
          <w:lang w:val="en-US"/>
        </w:rPr>
        <w:t xml:space="preserve">Thirdly, the </w:t>
      </w:r>
      <w:r w:rsidR="00FE1C90" w:rsidRPr="00946E2C">
        <w:rPr>
          <w:rFonts w:ascii="Arial" w:hAnsi="Arial" w:cs="Arial"/>
          <w:color w:val="000000" w:themeColor="text1"/>
        </w:rPr>
        <w:t>morality criterion in research emphasizes upholding intrinsic moral values throughout the study</w:t>
      </w:r>
      <w:r w:rsidR="00FE1C90" w:rsidRPr="00946E2C">
        <w:rPr>
          <w:rFonts w:ascii="Arial" w:hAnsi="Arial" w:cs="Arial"/>
          <w:color w:val="000000" w:themeColor="text1"/>
          <w:lang w:val="en-US"/>
        </w:rPr>
        <w:t xml:space="preserve"> which</w:t>
      </w:r>
      <w:r w:rsidR="00FE1C90" w:rsidRPr="00946E2C">
        <w:rPr>
          <w:rFonts w:ascii="Arial" w:hAnsi="Arial" w:cs="Arial"/>
          <w:color w:val="000000" w:themeColor="text1"/>
        </w:rPr>
        <w:t xml:space="preserve"> </w:t>
      </w:r>
      <w:r w:rsidR="004C7CD5">
        <w:rPr>
          <w:rFonts w:ascii="Arial" w:hAnsi="Arial" w:cs="Arial"/>
          <w:color w:val="000000" w:themeColor="text1"/>
        </w:rPr>
        <w:t>includes</w:t>
      </w:r>
      <w:r w:rsidR="00FE1C90" w:rsidRPr="00946E2C">
        <w:rPr>
          <w:rFonts w:ascii="Arial" w:hAnsi="Arial" w:cs="Arial"/>
          <w:color w:val="000000" w:themeColor="text1"/>
        </w:rPr>
        <w:t xml:space="preserve"> ensuring that the researcher remains truthful in their data interpretation</w:t>
      </w:r>
      <w:r w:rsidR="00946E2C" w:rsidRPr="00946E2C">
        <w:rPr>
          <w:rFonts w:ascii="Arial" w:hAnsi="Arial" w:cs="Arial"/>
          <w:color w:val="000000" w:themeColor="text1"/>
          <w:lang w:val="en-US"/>
        </w:rPr>
        <w:t xml:space="preserve"> (</w:t>
      </w:r>
      <w:r w:rsidR="00946E2C" w:rsidRPr="00946E2C">
        <w:rPr>
          <w:rFonts w:ascii="Arial" w:hAnsi="Arial" w:cs="Arial"/>
          <w:color w:val="000000" w:themeColor="text1"/>
        </w:rPr>
        <w:t>Scheffler</w:t>
      </w:r>
      <w:r w:rsidR="00946E2C" w:rsidRPr="00946E2C">
        <w:rPr>
          <w:rFonts w:ascii="Arial" w:hAnsi="Arial" w:cs="Arial"/>
          <w:color w:val="000000" w:themeColor="text1"/>
          <w:lang w:val="en-US"/>
        </w:rPr>
        <w:t>,</w:t>
      </w:r>
      <w:r w:rsidR="00946E2C" w:rsidRPr="00946E2C">
        <w:rPr>
          <w:rFonts w:ascii="Arial" w:hAnsi="Arial" w:cs="Arial"/>
          <w:color w:val="000000" w:themeColor="text1"/>
        </w:rPr>
        <w:t>1982</w:t>
      </w:r>
      <w:r w:rsidR="00946E2C" w:rsidRPr="00946E2C">
        <w:rPr>
          <w:rFonts w:ascii="Arial" w:hAnsi="Arial" w:cs="Arial"/>
          <w:color w:val="000000" w:themeColor="text1"/>
          <w:lang w:val="en-US"/>
        </w:rPr>
        <w:t>)</w:t>
      </w:r>
      <w:r w:rsidR="00FE1C90" w:rsidRPr="00946E2C">
        <w:rPr>
          <w:rFonts w:ascii="Arial" w:hAnsi="Arial" w:cs="Arial"/>
          <w:color w:val="000000" w:themeColor="text1"/>
        </w:rPr>
        <w:t>.</w:t>
      </w:r>
      <w:r w:rsidR="00FE1C90" w:rsidRPr="00946E2C">
        <w:rPr>
          <w:rFonts w:ascii="Arial" w:hAnsi="Arial" w:cs="Arial"/>
          <w:color w:val="000000" w:themeColor="text1"/>
          <w:lang w:val="en-US"/>
        </w:rPr>
        <w:t xml:space="preserve"> In </w:t>
      </w:r>
      <w:r w:rsidR="00B73845">
        <w:rPr>
          <w:rFonts w:ascii="Arial" w:hAnsi="Arial" w:cs="Arial"/>
          <w:color w:val="000000" w:themeColor="text1"/>
          <w:lang w:val="en-US"/>
        </w:rPr>
        <w:t>this</w:t>
      </w:r>
      <w:r w:rsidR="00FE1C90" w:rsidRPr="00946E2C">
        <w:rPr>
          <w:rFonts w:ascii="Arial" w:hAnsi="Arial" w:cs="Arial"/>
          <w:color w:val="000000" w:themeColor="text1"/>
          <w:lang w:val="en-US"/>
        </w:rPr>
        <w:t xml:space="preserve"> </w:t>
      </w:r>
      <w:r w:rsidR="00B73845">
        <w:rPr>
          <w:rFonts w:ascii="Arial" w:hAnsi="Arial" w:cs="Arial"/>
          <w:color w:val="000000" w:themeColor="text1"/>
          <w:lang w:val="en-US"/>
        </w:rPr>
        <w:t>study</w:t>
      </w:r>
      <w:r w:rsidR="00FE1C90" w:rsidRPr="00946E2C">
        <w:rPr>
          <w:rFonts w:ascii="Arial" w:hAnsi="Arial" w:cs="Arial"/>
          <w:color w:val="000000" w:themeColor="text1"/>
          <w:lang w:val="en-US"/>
        </w:rPr>
        <w:t xml:space="preserve">, the data </w:t>
      </w:r>
      <w:r w:rsidR="008D69E1" w:rsidRPr="00946E2C">
        <w:rPr>
          <w:rFonts w:ascii="Arial" w:hAnsi="Arial" w:cs="Arial"/>
          <w:color w:val="000000" w:themeColor="text1"/>
          <w:lang w:val="en-US"/>
        </w:rPr>
        <w:t xml:space="preserve">will be </w:t>
      </w:r>
      <w:r w:rsidR="00B73845">
        <w:rPr>
          <w:rFonts w:ascii="Arial" w:hAnsi="Arial" w:cs="Arial"/>
          <w:color w:val="000000" w:themeColor="text1"/>
          <w:lang w:val="en-US"/>
        </w:rPr>
        <w:t xml:space="preserve">carefully </w:t>
      </w:r>
      <w:r w:rsidR="008D69E1" w:rsidRPr="00946E2C">
        <w:rPr>
          <w:rFonts w:ascii="Arial" w:hAnsi="Arial" w:cs="Arial"/>
          <w:color w:val="000000" w:themeColor="text1"/>
          <w:lang w:val="en-US"/>
        </w:rPr>
        <w:t>collected from questionnaires and interviews of online customers</w:t>
      </w:r>
      <w:r w:rsidR="00915A5F" w:rsidRPr="00946E2C">
        <w:rPr>
          <w:rFonts w:ascii="Arial" w:hAnsi="Arial" w:cs="Arial"/>
          <w:color w:val="000000" w:themeColor="text1"/>
          <w:lang w:val="en-US"/>
        </w:rPr>
        <w:t xml:space="preserve">. Lastly, the </w:t>
      </w:r>
      <w:r w:rsidR="00915A5F" w:rsidRPr="00946E2C">
        <w:rPr>
          <w:rFonts w:ascii="Arial" w:hAnsi="Arial" w:cs="Arial"/>
          <w:color w:val="000000" w:themeColor="text1"/>
        </w:rPr>
        <w:t xml:space="preserve">fairness criterion draws the researcher’s attention to maintaining fairness </w:t>
      </w:r>
      <w:r w:rsidR="004C7CD5">
        <w:rPr>
          <w:rFonts w:ascii="Arial" w:hAnsi="Arial" w:cs="Arial"/>
          <w:color w:val="000000" w:themeColor="text1"/>
        </w:rPr>
        <w:t>toward</w:t>
      </w:r>
      <w:r w:rsidR="00915A5F" w:rsidRPr="00946E2C">
        <w:rPr>
          <w:rFonts w:ascii="Arial" w:hAnsi="Arial" w:cs="Arial"/>
          <w:color w:val="000000" w:themeColor="text1"/>
        </w:rPr>
        <w:t xml:space="preserve"> all research participants and safeguarding their rights</w:t>
      </w:r>
      <w:r w:rsidR="00946E2C" w:rsidRPr="00946E2C">
        <w:rPr>
          <w:rFonts w:ascii="Arial" w:hAnsi="Arial" w:cs="Arial"/>
          <w:color w:val="000000" w:themeColor="text1"/>
          <w:lang w:val="en-US"/>
        </w:rPr>
        <w:t xml:space="preserve"> (</w:t>
      </w:r>
      <w:r w:rsidR="00946E2C" w:rsidRPr="00946E2C">
        <w:rPr>
          <w:rFonts w:ascii="Arial" w:hAnsi="Arial" w:cs="Arial"/>
          <w:color w:val="000000" w:themeColor="text1"/>
        </w:rPr>
        <w:t>Kivunja</w:t>
      </w:r>
      <w:r w:rsidR="00946E2C" w:rsidRPr="00946E2C">
        <w:rPr>
          <w:rFonts w:ascii="Arial" w:hAnsi="Arial" w:cs="Arial"/>
          <w:color w:val="000000" w:themeColor="text1"/>
          <w:lang w:val="en-US"/>
        </w:rPr>
        <w:t>, 2017)</w:t>
      </w:r>
      <w:r w:rsidR="00915A5F" w:rsidRPr="00946E2C">
        <w:rPr>
          <w:rFonts w:ascii="Arial" w:hAnsi="Arial" w:cs="Arial"/>
          <w:color w:val="000000" w:themeColor="text1"/>
        </w:rPr>
        <w:t xml:space="preserve">. This involves </w:t>
      </w:r>
      <w:r w:rsidR="00915A5F" w:rsidRPr="00946E2C">
        <w:rPr>
          <w:rFonts w:ascii="Arial" w:hAnsi="Arial" w:cs="Arial"/>
          <w:color w:val="000000" w:themeColor="text1"/>
        </w:rPr>
        <w:lastRenderedPageBreak/>
        <w:t>assessing whether research actions are equitable, treat all participants equally, and avoid favoritism or discrimination</w:t>
      </w:r>
      <w:r w:rsidR="00946E2C" w:rsidRPr="00946E2C">
        <w:rPr>
          <w:rFonts w:ascii="Arial" w:hAnsi="Arial" w:cs="Arial"/>
          <w:color w:val="000000" w:themeColor="text1"/>
          <w:lang w:val="en-US"/>
        </w:rPr>
        <w:t xml:space="preserve"> (</w:t>
      </w:r>
      <w:r w:rsidR="00946E2C" w:rsidRPr="00946E2C">
        <w:rPr>
          <w:rFonts w:ascii="Arial" w:hAnsi="Arial" w:cs="Arial"/>
          <w:color w:val="000000" w:themeColor="text1"/>
        </w:rPr>
        <w:t>Kivunja</w:t>
      </w:r>
      <w:r w:rsidR="00946E2C" w:rsidRPr="00946E2C">
        <w:rPr>
          <w:rFonts w:ascii="Arial" w:hAnsi="Arial" w:cs="Arial"/>
          <w:color w:val="000000" w:themeColor="text1"/>
          <w:lang w:val="en-US"/>
        </w:rPr>
        <w:t>, 2017)</w:t>
      </w:r>
      <w:r w:rsidR="00915A5F" w:rsidRPr="00946E2C">
        <w:rPr>
          <w:rFonts w:ascii="Arial" w:hAnsi="Arial" w:cs="Arial"/>
          <w:color w:val="000000" w:themeColor="text1"/>
        </w:rPr>
        <w:t>.</w:t>
      </w:r>
    </w:p>
    <w:p w14:paraId="18559CF9" w14:textId="51D470F5" w:rsidR="00FE1C90" w:rsidRPr="00915A5F" w:rsidRDefault="00FE1C90" w:rsidP="00FE1C90"/>
    <w:p w14:paraId="784BA2B1" w14:textId="01488A10" w:rsidR="002433C6" w:rsidRPr="00C551B8" w:rsidRDefault="00946E2C" w:rsidP="00C551B8">
      <w:pPr>
        <w:spacing w:line="360" w:lineRule="auto"/>
        <w:rPr>
          <w:rFonts w:ascii="Arial" w:hAnsi="Arial" w:cs="Arial"/>
          <w:b/>
          <w:bCs/>
          <w:color w:val="000000" w:themeColor="text1"/>
          <w:lang w:val="en-US"/>
        </w:rPr>
      </w:pPr>
      <w:r w:rsidRPr="00C551B8">
        <w:rPr>
          <w:rFonts w:ascii="Arial" w:hAnsi="Arial" w:cs="Arial"/>
          <w:b/>
          <w:bCs/>
          <w:color w:val="000000" w:themeColor="text1"/>
          <w:lang w:val="en-US"/>
        </w:rPr>
        <w:t xml:space="preserve">Methodology of </w:t>
      </w:r>
      <w:r w:rsidR="00A1062A" w:rsidRPr="00C551B8">
        <w:rPr>
          <w:rFonts w:ascii="Arial" w:hAnsi="Arial" w:cs="Arial"/>
          <w:b/>
          <w:bCs/>
          <w:color w:val="000000" w:themeColor="text1"/>
          <w:lang w:val="en-US"/>
        </w:rPr>
        <w:t>Research</w:t>
      </w:r>
    </w:p>
    <w:p w14:paraId="3C36919F" w14:textId="08AD5053" w:rsidR="002433C6" w:rsidRPr="00C551B8" w:rsidRDefault="002433C6" w:rsidP="00C551B8">
      <w:pPr>
        <w:spacing w:line="360" w:lineRule="auto"/>
        <w:rPr>
          <w:rFonts w:ascii="Arial" w:hAnsi="Arial" w:cs="Arial"/>
          <w:color w:val="000000" w:themeColor="text1"/>
        </w:rPr>
      </w:pPr>
    </w:p>
    <w:p w14:paraId="420B507F" w14:textId="02AA2510" w:rsidR="002326EE" w:rsidRDefault="00A1062A" w:rsidP="00C551B8">
      <w:pPr>
        <w:spacing w:line="360" w:lineRule="auto"/>
        <w:rPr>
          <w:rFonts w:ascii="Arial" w:hAnsi="Arial" w:cs="Arial"/>
          <w:color w:val="000000" w:themeColor="text1"/>
          <w:lang w:val="en-US"/>
        </w:rPr>
      </w:pPr>
      <w:r w:rsidRPr="00C551B8">
        <w:rPr>
          <w:rFonts w:ascii="Arial" w:hAnsi="Arial" w:cs="Arial"/>
          <w:color w:val="000000" w:themeColor="text1"/>
          <w:lang w:val="en-US"/>
        </w:rPr>
        <w:t xml:space="preserve">Methodology </w:t>
      </w:r>
      <w:r w:rsidRPr="00C551B8">
        <w:rPr>
          <w:rFonts w:ascii="Arial" w:hAnsi="Arial" w:cs="Arial"/>
          <w:color w:val="000000" w:themeColor="text1"/>
        </w:rPr>
        <w:t xml:space="preserve">encompasses a </w:t>
      </w:r>
      <w:r w:rsidR="002326EE">
        <w:rPr>
          <w:rFonts w:ascii="Arial" w:hAnsi="Arial" w:cs="Arial"/>
          <w:color w:val="000000" w:themeColor="text1"/>
          <w:lang w:val="en-US"/>
        </w:rPr>
        <w:t>broad</w:t>
      </w:r>
      <w:r w:rsidRPr="00C551B8">
        <w:rPr>
          <w:rFonts w:ascii="Arial" w:hAnsi="Arial" w:cs="Arial"/>
          <w:color w:val="000000" w:themeColor="text1"/>
        </w:rPr>
        <w:t xml:space="preserve"> range of aspects including research design, methods, approaches, and procedures </w:t>
      </w:r>
      <w:r w:rsidR="002326EE">
        <w:rPr>
          <w:rFonts w:ascii="Arial" w:hAnsi="Arial" w:cs="Arial"/>
          <w:color w:val="000000" w:themeColor="text1"/>
          <w:lang w:val="en-US"/>
        </w:rPr>
        <w:t>used</w:t>
      </w:r>
      <w:r w:rsidRPr="00C551B8">
        <w:rPr>
          <w:rFonts w:ascii="Arial" w:hAnsi="Arial" w:cs="Arial"/>
          <w:color w:val="000000" w:themeColor="text1"/>
        </w:rPr>
        <w:t xml:space="preserve"> in a well-structured investigation aimed at </w:t>
      </w:r>
      <w:r w:rsidR="002326EE">
        <w:rPr>
          <w:rFonts w:ascii="Arial" w:hAnsi="Arial" w:cs="Arial"/>
          <w:color w:val="000000" w:themeColor="text1"/>
          <w:lang w:val="en-US"/>
        </w:rPr>
        <w:t>obtaining</w:t>
      </w:r>
      <w:r w:rsidRPr="00C551B8">
        <w:rPr>
          <w:rFonts w:ascii="Arial" w:hAnsi="Arial" w:cs="Arial"/>
          <w:color w:val="000000" w:themeColor="text1"/>
        </w:rPr>
        <w:t xml:space="preserve"> new information, as defined by Keeves (1997).</w:t>
      </w:r>
      <w:r w:rsidR="00804CAF" w:rsidRPr="00C551B8">
        <w:rPr>
          <w:rFonts w:ascii="Arial" w:hAnsi="Arial" w:cs="Arial"/>
          <w:color w:val="000000" w:themeColor="text1"/>
          <w:lang w:val="en-US"/>
        </w:rPr>
        <w:t xml:space="preserve"> It focuses on the question of </w:t>
      </w:r>
      <w:r w:rsidR="00804CAF" w:rsidRPr="00C551B8">
        <w:rPr>
          <w:rFonts w:ascii="Arial" w:hAnsi="Arial" w:cs="Arial"/>
          <w:color w:val="000000" w:themeColor="text1"/>
        </w:rPr>
        <w:t xml:space="preserve">how we come to know the world or </w:t>
      </w:r>
      <w:r w:rsidR="002326EE">
        <w:rPr>
          <w:rFonts w:ascii="Arial" w:hAnsi="Arial" w:cs="Arial"/>
          <w:color w:val="000000" w:themeColor="text1"/>
          <w:lang w:val="en-US"/>
        </w:rPr>
        <w:t>acquire</w:t>
      </w:r>
      <w:r w:rsidR="00804CAF" w:rsidRPr="00C551B8">
        <w:rPr>
          <w:rFonts w:ascii="Arial" w:hAnsi="Arial" w:cs="Arial"/>
          <w:color w:val="000000" w:themeColor="text1"/>
        </w:rPr>
        <w:t xml:space="preserve"> knowledge about part of it (Moreno, 1947). </w:t>
      </w:r>
      <w:r w:rsidR="00804CAF" w:rsidRPr="00C551B8">
        <w:rPr>
          <w:rFonts w:ascii="Arial" w:hAnsi="Arial" w:cs="Arial"/>
          <w:color w:val="000000" w:themeColor="text1"/>
          <w:lang w:val="en-US"/>
        </w:rPr>
        <w:t xml:space="preserve">There are three approaches of methodology, which are quantitative research, qualitative research, and the mixed method (Creswell, 2003). </w:t>
      </w:r>
      <w:r w:rsidR="00804CAF" w:rsidRPr="00C551B8">
        <w:rPr>
          <w:rFonts w:ascii="Arial" w:hAnsi="Arial" w:cs="Arial"/>
          <w:color w:val="000000" w:themeColor="text1"/>
        </w:rPr>
        <w:t>Each research approach has unique characteristics</w:t>
      </w:r>
      <w:r w:rsidR="00804CAF" w:rsidRPr="00C551B8">
        <w:rPr>
          <w:rFonts w:ascii="Arial" w:hAnsi="Arial" w:cs="Arial"/>
          <w:color w:val="000000" w:themeColor="text1"/>
          <w:lang w:val="en-US"/>
        </w:rPr>
        <w:t xml:space="preserve"> </w:t>
      </w:r>
      <w:r w:rsidR="002326EE">
        <w:rPr>
          <w:rFonts w:ascii="Arial" w:hAnsi="Arial" w:cs="Arial"/>
          <w:color w:val="000000" w:themeColor="text1"/>
          <w:lang w:val="en-US"/>
        </w:rPr>
        <w:t>in terms of</w:t>
      </w:r>
      <w:r w:rsidR="00804CAF" w:rsidRPr="00C551B8">
        <w:rPr>
          <w:rFonts w:ascii="Arial" w:hAnsi="Arial" w:cs="Arial"/>
          <w:color w:val="000000" w:themeColor="text1"/>
        </w:rPr>
        <w:t xml:space="preserve"> its research designs and methods</w:t>
      </w:r>
      <w:r w:rsidR="00804CAF" w:rsidRPr="00C551B8">
        <w:rPr>
          <w:rFonts w:ascii="Arial" w:hAnsi="Arial" w:cs="Arial"/>
          <w:color w:val="000000" w:themeColor="text1"/>
          <w:lang w:val="en-US"/>
        </w:rPr>
        <w:t xml:space="preserve">. Under the quantitative </w:t>
      </w:r>
      <w:r w:rsidR="00FF7D42" w:rsidRPr="00C551B8">
        <w:rPr>
          <w:rFonts w:ascii="Arial" w:hAnsi="Arial" w:cs="Arial"/>
          <w:color w:val="000000" w:themeColor="text1"/>
          <w:lang w:val="en-US"/>
        </w:rPr>
        <w:t>approach</w:t>
      </w:r>
      <w:r w:rsidR="00804CAF" w:rsidRPr="00C551B8">
        <w:rPr>
          <w:rFonts w:ascii="Arial" w:hAnsi="Arial" w:cs="Arial"/>
          <w:color w:val="000000" w:themeColor="text1"/>
          <w:lang w:val="en-US"/>
        </w:rPr>
        <w:t xml:space="preserve">, </w:t>
      </w:r>
      <w:r w:rsidR="00FF7D42" w:rsidRPr="00C551B8">
        <w:rPr>
          <w:rFonts w:ascii="Arial" w:hAnsi="Arial" w:cs="Arial"/>
          <w:color w:val="000000" w:themeColor="text1"/>
          <w:lang w:val="en-US"/>
        </w:rPr>
        <w:t xml:space="preserve">it </w:t>
      </w:r>
      <w:r w:rsidR="00122B90" w:rsidRPr="00C551B8">
        <w:rPr>
          <w:rFonts w:ascii="Arial" w:hAnsi="Arial" w:cs="Arial"/>
          <w:color w:val="000000" w:themeColor="text1"/>
        </w:rPr>
        <w:t>emphasizes numerical data and statistical analysis</w:t>
      </w:r>
      <w:r w:rsidR="00122B90" w:rsidRPr="00C551B8">
        <w:rPr>
          <w:rFonts w:ascii="Arial" w:hAnsi="Arial" w:cs="Arial"/>
          <w:color w:val="000000" w:themeColor="text1"/>
          <w:lang w:val="en-US"/>
        </w:rPr>
        <w:t xml:space="preserve"> including</w:t>
      </w:r>
      <w:r w:rsidR="00FF7D42" w:rsidRPr="00C551B8">
        <w:rPr>
          <w:rFonts w:ascii="Arial" w:hAnsi="Arial" w:cs="Arial"/>
          <w:color w:val="000000" w:themeColor="text1"/>
        </w:rPr>
        <w:t xml:space="preserve"> hypothesis testing</w:t>
      </w:r>
      <w:r w:rsidR="00122B90" w:rsidRPr="00C551B8">
        <w:rPr>
          <w:rFonts w:ascii="Arial" w:hAnsi="Arial" w:cs="Arial"/>
          <w:color w:val="000000" w:themeColor="text1"/>
          <w:lang w:val="en-US"/>
        </w:rPr>
        <w:t>,</w:t>
      </w:r>
      <w:r w:rsidR="00FF7D42" w:rsidRPr="00C551B8">
        <w:rPr>
          <w:rFonts w:ascii="Arial" w:hAnsi="Arial" w:cs="Arial"/>
          <w:color w:val="000000" w:themeColor="text1"/>
          <w:lang w:val="en-US"/>
        </w:rPr>
        <w:t xml:space="preserve"> experimental designs, </w:t>
      </w:r>
      <w:r w:rsidR="00FF7D42" w:rsidRPr="00C551B8">
        <w:rPr>
          <w:rFonts w:ascii="Arial" w:hAnsi="Arial" w:cs="Arial"/>
          <w:color w:val="000000" w:themeColor="text1"/>
        </w:rPr>
        <w:t>correlational design</w:t>
      </w:r>
      <w:r w:rsidR="004C7CD5">
        <w:rPr>
          <w:rFonts w:ascii="Arial" w:hAnsi="Arial" w:cs="Arial"/>
          <w:color w:val="000000" w:themeColor="text1"/>
          <w:lang w:val="en-US"/>
        </w:rPr>
        <w:t>,</w:t>
      </w:r>
      <w:r w:rsidR="00FF7D42" w:rsidRPr="00C551B8">
        <w:rPr>
          <w:rFonts w:ascii="Arial" w:hAnsi="Arial" w:cs="Arial"/>
          <w:color w:val="000000" w:themeColor="text1"/>
        </w:rPr>
        <w:t xml:space="preserve"> and survey design</w:t>
      </w:r>
      <w:r w:rsidR="00FF7D42" w:rsidRPr="00C551B8">
        <w:rPr>
          <w:rFonts w:ascii="Arial" w:hAnsi="Arial" w:cs="Arial"/>
          <w:color w:val="000000" w:themeColor="text1"/>
          <w:lang w:val="en-US"/>
        </w:rPr>
        <w:t xml:space="preserve"> </w:t>
      </w:r>
      <w:r w:rsidR="00FF7D42" w:rsidRPr="00C551B8">
        <w:rPr>
          <w:rFonts w:ascii="Arial" w:hAnsi="Arial" w:cs="Arial"/>
          <w:color w:val="000000" w:themeColor="text1"/>
        </w:rPr>
        <w:t>(Makombe, 2017)</w:t>
      </w:r>
      <w:r w:rsidR="00FF7D42" w:rsidRPr="00C551B8">
        <w:rPr>
          <w:rFonts w:ascii="Arial" w:hAnsi="Arial" w:cs="Arial"/>
          <w:color w:val="000000" w:themeColor="text1"/>
          <w:lang w:val="en-US"/>
        </w:rPr>
        <w:t xml:space="preserve">. </w:t>
      </w:r>
      <w:r w:rsidR="00683ED3">
        <w:rPr>
          <w:rFonts w:ascii="Arial" w:hAnsi="Arial" w:cs="Arial"/>
          <w:color w:val="000000" w:themeColor="text1"/>
          <w:lang w:val="en-US"/>
        </w:rPr>
        <w:t>Alternatively, t</w:t>
      </w:r>
      <w:r w:rsidR="004C7CD5">
        <w:rPr>
          <w:rFonts w:ascii="Arial" w:hAnsi="Arial" w:cs="Arial"/>
          <w:color w:val="000000" w:themeColor="text1"/>
          <w:lang w:val="en-US"/>
        </w:rPr>
        <w:t xml:space="preserve">he </w:t>
      </w:r>
      <w:r w:rsidR="00FF7D42" w:rsidRPr="00C551B8">
        <w:rPr>
          <w:rFonts w:ascii="Arial" w:hAnsi="Arial" w:cs="Arial"/>
          <w:color w:val="000000" w:themeColor="text1"/>
          <w:lang w:val="en-US"/>
        </w:rPr>
        <w:t>qualitative approach</w:t>
      </w:r>
      <w:r w:rsidR="00122B90" w:rsidRPr="00C551B8">
        <w:rPr>
          <w:rFonts w:ascii="Arial" w:hAnsi="Arial" w:cs="Arial"/>
          <w:color w:val="000000" w:themeColor="text1"/>
          <w:lang w:val="en-US"/>
        </w:rPr>
        <w:t xml:space="preserve"> </w:t>
      </w:r>
      <w:r w:rsidR="00122B90" w:rsidRPr="00C551B8">
        <w:rPr>
          <w:rFonts w:ascii="Arial" w:hAnsi="Arial" w:cs="Arial"/>
          <w:color w:val="000000" w:themeColor="text1"/>
        </w:rPr>
        <w:t>primarily focuses on exploring and understanding the depth and complexity of human behavior, experiences, and social phenomena</w:t>
      </w:r>
      <w:r w:rsidR="00BC59CF" w:rsidRPr="00C551B8">
        <w:rPr>
          <w:rFonts w:ascii="Arial" w:hAnsi="Arial" w:cs="Arial"/>
          <w:color w:val="000000" w:themeColor="text1"/>
          <w:lang w:val="en-US"/>
        </w:rPr>
        <w:t xml:space="preserve"> including </w:t>
      </w:r>
      <w:r w:rsidR="00BC59CF" w:rsidRPr="00C551B8">
        <w:rPr>
          <w:rFonts w:ascii="Arial" w:hAnsi="Arial" w:cs="Arial"/>
          <w:color w:val="000000" w:themeColor="text1"/>
        </w:rPr>
        <w:t>case study, grounded theory, phenomenology and ethnography</w:t>
      </w:r>
      <w:r w:rsidR="004C7CD5">
        <w:rPr>
          <w:rFonts w:ascii="Arial" w:hAnsi="Arial" w:cs="Arial"/>
          <w:color w:val="000000" w:themeColor="text1"/>
          <w:lang w:val="en-US"/>
        </w:rPr>
        <w:t>,</w:t>
      </w:r>
      <w:r w:rsidR="00BC59CF" w:rsidRPr="00C551B8">
        <w:rPr>
          <w:rFonts w:ascii="Arial" w:hAnsi="Arial" w:cs="Arial"/>
          <w:color w:val="000000" w:themeColor="text1"/>
        </w:rPr>
        <w:t xml:space="preserve"> and narrative inquiry</w:t>
      </w:r>
      <w:r w:rsidR="00BC59CF" w:rsidRPr="00C551B8">
        <w:rPr>
          <w:rFonts w:ascii="Arial" w:hAnsi="Arial" w:cs="Arial"/>
          <w:color w:val="000000" w:themeColor="text1"/>
          <w:lang w:val="en-US"/>
        </w:rPr>
        <w:t xml:space="preserve"> (</w:t>
      </w:r>
      <w:r w:rsidR="00BC59CF" w:rsidRPr="00C551B8">
        <w:rPr>
          <w:rFonts w:ascii="Arial" w:hAnsi="Arial" w:cs="Arial"/>
          <w:color w:val="000000" w:themeColor="text1"/>
        </w:rPr>
        <w:t>Williams, 2007</w:t>
      </w:r>
      <w:r w:rsidR="00BC59CF" w:rsidRPr="00C551B8">
        <w:rPr>
          <w:rFonts w:ascii="Arial" w:hAnsi="Arial" w:cs="Arial"/>
          <w:color w:val="000000" w:themeColor="text1"/>
          <w:lang w:val="en-US"/>
        </w:rPr>
        <w:t xml:space="preserve">). </w:t>
      </w:r>
      <w:r w:rsidR="00BC59CF" w:rsidRPr="00C551B8">
        <w:rPr>
          <w:rFonts w:ascii="Arial" w:hAnsi="Arial" w:cs="Arial"/>
          <w:color w:val="000000" w:themeColor="text1"/>
        </w:rPr>
        <w:t xml:space="preserve">The mixed </w:t>
      </w:r>
      <w:r w:rsidR="004C7CD5">
        <w:rPr>
          <w:rFonts w:ascii="Arial" w:hAnsi="Arial" w:cs="Arial"/>
          <w:color w:val="000000" w:themeColor="text1"/>
        </w:rPr>
        <w:t>method</w:t>
      </w:r>
      <w:r w:rsidR="00BC59CF" w:rsidRPr="00C551B8">
        <w:rPr>
          <w:rFonts w:ascii="Arial" w:hAnsi="Arial" w:cs="Arial"/>
          <w:color w:val="000000" w:themeColor="text1"/>
        </w:rPr>
        <w:t xml:space="preserve"> </w:t>
      </w:r>
      <w:r w:rsidR="00BC59CF" w:rsidRPr="00C551B8">
        <w:rPr>
          <w:rFonts w:ascii="Arial" w:hAnsi="Arial" w:cs="Arial"/>
          <w:color w:val="000000" w:themeColor="text1"/>
          <w:lang w:val="en-US"/>
        </w:rPr>
        <w:t>is</w:t>
      </w:r>
      <w:r w:rsidR="00BC59CF" w:rsidRPr="00C551B8">
        <w:rPr>
          <w:rFonts w:ascii="Arial" w:hAnsi="Arial" w:cs="Arial"/>
          <w:color w:val="000000" w:themeColor="text1"/>
        </w:rPr>
        <w:t xml:space="preserve"> </w:t>
      </w:r>
      <w:r w:rsidR="004C7CD5">
        <w:rPr>
          <w:rFonts w:ascii="Arial" w:hAnsi="Arial" w:cs="Arial"/>
          <w:color w:val="000000" w:themeColor="text1"/>
          <w:lang w:val="en-US"/>
        </w:rPr>
        <w:t>a</w:t>
      </w:r>
      <w:r w:rsidR="00BC59CF" w:rsidRPr="00C551B8">
        <w:rPr>
          <w:rFonts w:ascii="Arial" w:hAnsi="Arial" w:cs="Arial"/>
          <w:color w:val="000000" w:themeColor="text1"/>
        </w:rPr>
        <w:t xml:space="preserve"> combination of quantitative and qualitative approaches (Creswell, 2014).</w:t>
      </w:r>
      <w:r w:rsidR="00BC59CF" w:rsidRPr="00C551B8">
        <w:rPr>
          <w:rFonts w:ascii="Arial" w:hAnsi="Arial" w:cs="Arial"/>
          <w:color w:val="000000" w:themeColor="text1"/>
          <w:lang w:val="en-US"/>
        </w:rPr>
        <w:t xml:space="preserve"> </w:t>
      </w:r>
    </w:p>
    <w:p w14:paraId="1694B031" w14:textId="77777777" w:rsidR="002326EE" w:rsidRDefault="002326EE" w:rsidP="00C551B8">
      <w:pPr>
        <w:spacing w:line="360" w:lineRule="auto"/>
        <w:rPr>
          <w:rFonts w:ascii="Arial" w:hAnsi="Arial" w:cs="Arial"/>
          <w:color w:val="000000" w:themeColor="text1"/>
          <w:lang w:val="en-US"/>
        </w:rPr>
      </w:pPr>
    </w:p>
    <w:p w14:paraId="61A5A58E" w14:textId="3C2FB754" w:rsidR="00C551B8" w:rsidRPr="00C551B8" w:rsidRDefault="00C551B8" w:rsidP="00C551B8">
      <w:pPr>
        <w:spacing w:line="360" w:lineRule="auto"/>
        <w:rPr>
          <w:rFonts w:ascii="Arial" w:hAnsi="Arial" w:cs="Arial"/>
          <w:color w:val="000000" w:themeColor="text1"/>
        </w:rPr>
      </w:pPr>
      <w:r w:rsidRPr="00C551B8">
        <w:rPr>
          <w:rFonts w:ascii="Arial" w:hAnsi="Arial" w:cs="Arial"/>
          <w:color w:val="000000" w:themeColor="text1"/>
          <w:lang w:val="en-US"/>
        </w:rPr>
        <w:t xml:space="preserve">This proposed research adopts </w:t>
      </w:r>
      <w:r w:rsidR="004C7CD5">
        <w:rPr>
          <w:rFonts w:ascii="Arial" w:hAnsi="Arial" w:cs="Arial"/>
          <w:color w:val="000000" w:themeColor="text1"/>
          <w:lang w:val="en-US"/>
        </w:rPr>
        <w:t xml:space="preserve">a </w:t>
      </w:r>
      <w:r w:rsidRPr="00C551B8">
        <w:rPr>
          <w:rFonts w:ascii="Arial" w:hAnsi="Arial" w:cs="Arial"/>
          <w:color w:val="000000" w:themeColor="text1"/>
          <w:lang w:val="en-US"/>
        </w:rPr>
        <w:t xml:space="preserve">qualitative method with a case study approach. </w:t>
      </w:r>
      <w:r w:rsidR="00B73845">
        <w:rPr>
          <w:rFonts w:ascii="Arial" w:hAnsi="Arial" w:cs="Arial"/>
          <w:color w:val="000000" w:themeColor="text1"/>
          <w:lang w:val="en-US"/>
        </w:rPr>
        <w:t>Because</w:t>
      </w:r>
      <w:r w:rsidRPr="00C551B8">
        <w:rPr>
          <w:rFonts w:ascii="Arial" w:hAnsi="Arial" w:cs="Arial"/>
          <w:color w:val="000000" w:themeColor="text1"/>
          <w:lang w:val="en-US"/>
        </w:rPr>
        <w:t xml:space="preserve"> q</w:t>
      </w:r>
      <w:r w:rsidRPr="00C551B8">
        <w:rPr>
          <w:rFonts w:ascii="Arial" w:hAnsi="Arial" w:cs="Arial"/>
          <w:color w:val="000000" w:themeColor="text1"/>
        </w:rPr>
        <w:t xml:space="preserve">ualitative research allows for a deep exploration of customer behaviors, motivations, and experiences. This is particularly </w:t>
      </w:r>
      <w:r w:rsidR="002326EE">
        <w:rPr>
          <w:rFonts w:ascii="Arial" w:hAnsi="Arial" w:cs="Arial"/>
          <w:color w:val="000000" w:themeColor="text1"/>
          <w:lang w:val="en-US"/>
        </w:rPr>
        <w:t>valuable</w:t>
      </w:r>
      <w:r w:rsidRPr="00C551B8">
        <w:rPr>
          <w:rFonts w:ascii="Arial" w:hAnsi="Arial" w:cs="Arial"/>
          <w:color w:val="000000" w:themeColor="text1"/>
        </w:rPr>
        <w:t xml:space="preserve"> in understanding the nuances of customer engagement, which can be complex and influenced by </w:t>
      </w:r>
      <w:r w:rsidR="002326EE">
        <w:rPr>
          <w:rFonts w:ascii="Arial" w:hAnsi="Arial" w:cs="Arial"/>
          <w:color w:val="000000" w:themeColor="text1"/>
          <w:lang w:val="en-US"/>
        </w:rPr>
        <w:t>multiple</w:t>
      </w:r>
      <w:r w:rsidRPr="00C551B8">
        <w:rPr>
          <w:rFonts w:ascii="Arial" w:hAnsi="Arial" w:cs="Arial"/>
          <w:color w:val="000000" w:themeColor="text1"/>
        </w:rPr>
        <w:t xml:space="preserve"> factors.</w:t>
      </w:r>
      <w:r w:rsidRPr="00C551B8">
        <w:rPr>
          <w:rFonts w:ascii="Arial" w:hAnsi="Arial" w:cs="Arial"/>
          <w:color w:val="000000" w:themeColor="text1"/>
          <w:lang w:val="en-US"/>
        </w:rPr>
        <w:t xml:space="preserve"> Moreover, q</w:t>
      </w:r>
      <w:r w:rsidRPr="00C551B8">
        <w:rPr>
          <w:rFonts w:ascii="Arial" w:hAnsi="Arial" w:cs="Arial"/>
          <w:color w:val="000000" w:themeColor="text1"/>
        </w:rPr>
        <w:t xml:space="preserve">ualitative research, particularly through case studies, can offer </w:t>
      </w:r>
      <w:r w:rsidR="00B73845">
        <w:rPr>
          <w:rFonts w:ascii="Arial" w:hAnsi="Arial" w:cs="Arial"/>
          <w:color w:val="000000" w:themeColor="text1"/>
          <w:lang w:val="en-US"/>
        </w:rPr>
        <w:t xml:space="preserve">comprehensive and </w:t>
      </w:r>
      <w:r w:rsidR="002326EE">
        <w:rPr>
          <w:rFonts w:ascii="Arial" w:hAnsi="Arial" w:cs="Arial"/>
          <w:color w:val="000000" w:themeColor="text1"/>
          <w:lang w:val="en-US"/>
        </w:rPr>
        <w:t>profound</w:t>
      </w:r>
      <w:r w:rsidR="00B73845">
        <w:rPr>
          <w:rFonts w:ascii="Arial" w:hAnsi="Arial" w:cs="Arial"/>
          <w:color w:val="000000" w:themeColor="text1"/>
          <w:lang w:val="en-US"/>
        </w:rPr>
        <w:t xml:space="preserve"> </w:t>
      </w:r>
      <w:r w:rsidRPr="00C551B8">
        <w:rPr>
          <w:rFonts w:ascii="Arial" w:hAnsi="Arial" w:cs="Arial"/>
          <w:color w:val="000000" w:themeColor="text1"/>
        </w:rPr>
        <w:t>insights into customer's perspective</w:t>
      </w:r>
      <w:r w:rsidR="00B73845">
        <w:rPr>
          <w:rFonts w:ascii="Arial" w:hAnsi="Arial" w:cs="Arial"/>
          <w:color w:val="000000" w:themeColor="text1"/>
          <w:lang w:val="en-US"/>
        </w:rPr>
        <w:t>s</w:t>
      </w:r>
      <w:r w:rsidRPr="00C551B8">
        <w:rPr>
          <w:rFonts w:ascii="Arial" w:hAnsi="Arial" w:cs="Arial"/>
          <w:color w:val="000000" w:themeColor="text1"/>
        </w:rPr>
        <w:t xml:space="preserve">. Understanding customer engagement from the </w:t>
      </w:r>
      <w:r w:rsidR="002326EE">
        <w:rPr>
          <w:rFonts w:ascii="Arial" w:hAnsi="Arial" w:cs="Arial"/>
          <w:color w:val="000000" w:themeColor="text1"/>
          <w:lang w:val="en-US"/>
        </w:rPr>
        <w:t>perspective</w:t>
      </w:r>
      <w:r w:rsidRPr="00C551B8">
        <w:rPr>
          <w:rFonts w:ascii="Arial" w:hAnsi="Arial" w:cs="Arial"/>
          <w:color w:val="000000" w:themeColor="text1"/>
        </w:rPr>
        <w:t xml:space="preserve"> of the users themselves can provide valuable insights for </w:t>
      </w:r>
      <w:r w:rsidR="002326EE">
        <w:rPr>
          <w:rFonts w:ascii="Arial" w:hAnsi="Arial" w:cs="Arial"/>
          <w:color w:val="000000" w:themeColor="text1"/>
          <w:lang w:val="en-US"/>
        </w:rPr>
        <w:t>enhancing</w:t>
      </w:r>
      <w:r w:rsidRPr="00C551B8">
        <w:rPr>
          <w:rFonts w:ascii="Arial" w:hAnsi="Arial" w:cs="Arial"/>
          <w:color w:val="000000" w:themeColor="text1"/>
        </w:rPr>
        <w:t xml:space="preserve"> engagement strategies.</w:t>
      </w:r>
    </w:p>
    <w:p w14:paraId="771EFB58" w14:textId="77777777" w:rsidR="00C551B8" w:rsidRPr="00C551B8" w:rsidRDefault="00C551B8" w:rsidP="00C551B8">
      <w:pPr>
        <w:spacing w:line="360" w:lineRule="auto"/>
        <w:rPr>
          <w:rFonts w:ascii="Arial" w:hAnsi="Arial" w:cs="Arial"/>
          <w:color w:val="000000" w:themeColor="text1"/>
          <w:lang w:val="en-US"/>
        </w:rPr>
      </w:pPr>
    </w:p>
    <w:p w14:paraId="02EB8637" w14:textId="770575B2" w:rsidR="00C551B8" w:rsidRDefault="00C551B8" w:rsidP="00C551B8">
      <w:pPr>
        <w:spacing w:line="360" w:lineRule="auto"/>
        <w:rPr>
          <w:rFonts w:ascii="Arial" w:hAnsi="Arial" w:cs="Arial"/>
          <w:b/>
          <w:bCs/>
          <w:color w:val="000000" w:themeColor="text1"/>
          <w:lang w:val="en-US"/>
        </w:rPr>
      </w:pPr>
      <w:r w:rsidRPr="00C551B8">
        <w:rPr>
          <w:rFonts w:ascii="Arial" w:hAnsi="Arial" w:cs="Arial"/>
          <w:b/>
          <w:bCs/>
          <w:color w:val="000000" w:themeColor="text1"/>
          <w:lang w:val="en-US"/>
        </w:rPr>
        <w:t>The Case Study Research Design</w:t>
      </w:r>
    </w:p>
    <w:p w14:paraId="278126E6" w14:textId="77777777" w:rsidR="00C551B8" w:rsidRPr="00C551B8" w:rsidRDefault="00C551B8" w:rsidP="00C551B8">
      <w:pPr>
        <w:spacing w:line="360" w:lineRule="auto"/>
        <w:rPr>
          <w:rFonts w:ascii="Arial" w:hAnsi="Arial" w:cs="Arial"/>
          <w:b/>
          <w:bCs/>
          <w:color w:val="000000" w:themeColor="text1"/>
          <w:lang w:val="en-US"/>
        </w:rPr>
      </w:pPr>
    </w:p>
    <w:p w14:paraId="7836D111" w14:textId="629C6FAC" w:rsidR="008D0281" w:rsidRDefault="00C551B8" w:rsidP="008D0281">
      <w:pPr>
        <w:spacing w:line="360" w:lineRule="auto"/>
        <w:rPr>
          <w:rFonts w:ascii="Arial" w:hAnsi="Arial" w:cs="Arial"/>
          <w:color w:val="000000" w:themeColor="text1"/>
        </w:rPr>
      </w:pPr>
      <w:r w:rsidRPr="008D0281">
        <w:rPr>
          <w:rFonts w:ascii="Arial" w:hAnsi="Arial" w:cs="Arial"/>
          <w:color w:val="000000" w:themeColor="text1"/>
          <w:lang w:val="en-US"/>
        </w:rPr>
        <w:t>A</w:t>
      </w:r>
      <w:r w:rsidR="003132D4" w:rsidRPr="008D0281">
        <w:rPr>
          <w:rFonts w:ascii="Arial" w:hAnsi="Arial" w:cs="Arial"/>
          <w:color w:val="000000" w:themeColor="text1"/>
        </w:rPr>
        <w:t xml:space="preserve"> case study approach </w:t>
      </w:r>
      <w:r w:rsidR="00C522E4">
        <w:rPr>
          <w:rFonts w:ascii="Arial" w:hAnsi="Arial" w:cs="Arial"/>
          <w:color w:val="000000" w:themeColor="text1"/>
          <w:lang w:val="en-US"/>
        </w:rPr>
        <w:t>allows for a detailed investigation</w:t>
      </w:r>
      <w:r w:rsidR="003132D4" w:rsidRPr="008D0281">
        <w:rPr>
          <w:rFonts w:ascii="Arial" w:hAnsi="Arial" w:cs="Arial"/>
          <w:color w:val="000000" w:themeColor="text1"/>
        </w:rPr>
        <w:t xml:space="preserve"> of customer engagement within the specific context of a digital platform. This contextual focus can reveal </w:t>
      </w:r>
      <w:r w:rsidR="003132D4" w:rsidRPr="008D0281">
        <w:rPr>
          <w:rFonts w:ascii="Arial" w:hAnsi="Arial" w:cs="Arial"/>
          <w:color w:val="000000" w:themeColor="text1"/>
        </w:rPr>
        <w:lastRenderedPageBreak/>
        <w:t xml:space="preserve">unique insights about how engagement works in that particular environment, which might be </w:t>
      </w:r>
      <w:r w:rsidR="00C522E4">
        <w:rPr>
          <w:rFonts w:ascii="Arial" w:hAnsi="Arial" w:cs="Arial"/>
          <w:color w:val="000000" w:themeColor="text1"/>
          <w:lang w:val="en-US"/>
        </w:rPr>
        <w:t>overlooked</w:t>
      </w:r>
      <w:r w:rsidR="003132D4" w:rsidRPr="008D0281">
        <w:rPr>
          <w:rFonts w:ascii="Arial" w:hAnsi="Arial" w:cs="Arial"/>
          <w:color w:val="000000" w:themeColor="text1"/>
        </w:rPr>
        <w:t xml:space="preserve"> by more generalized research methods.</w:t>
      </w:r>
      <w:r w:rsidRPr="008D0281">
        <w:rPr>
          <w:rFonts w:ascii="Arial" w:hAnsi="Arial" w:cs="Arial"/>
          <w:color w:val="000000" w:themeColor="text1"/>
          <w:lang w:val="en-US"/>
        </w:rPr>
        <w:t xml:space="preserve"> </w:t>
      </w:r>
      <w:r w:rsidR="00D27F1A" w:rsidRPr="008D0281">
        <w:rPr>
          <w:rFonts w:ascii="Arial" w:hAnsi="Arial" w:cs="Arial"/>
          <w:color w:val="000000" w:themeColor="text1"/>
          <w:lang w:val="en-US"/>
        </w:rPr>
        <w:t xml:space="preserve">Also, the adoption of </w:t>
      </w:r>
      <w:r w:rsidR="004C7CD5">
        <w:rPr>
          <w:rFonts w:ascii="Arial" w:hAnsi="Arial" w:cs="Arial"/>
          <w:color w:val="000000" w:themeColor="text1"/>
          <w:lang w:val="en-US"/>
        </w:rPr>
        <w:t xml:space="preserve">a </w:t>
      </w:r>
      <w:r w:rsidR="00D27F1A" w:rsidRPr="008D0281">
        <w:rPr>
          <w:rFonts w:ascii="Arial" w:hAnsi="Arial" w:cs="Arial"/>
          <w:color w:val="000000" w:themeColor="text1"/>
          <w:lang w:val="en-US"/>
        </w:rPr>
        <w:t>case study in this research helps the theory development</w:t>
      </w:r>
      <w:r w:rsidR="00D27F1A" w:rsidRPr="008D0281">
        <w:rPr>
          <w:rFonts w:ascii="Arial" w:hAnsi="Arial" w:cs="Arial"/>
          <w:color w:val="000000" w:themeColor="text1"/>
        </w:rPr>
        <w:t xml:space="preserve">. It can help generate new theoretical </w:t>
      </w:r>
      <w:r w:rsidR="00C522E4">
        <w:rPr>
          <w:rFonts w:ascii="Arial" w:hAnsi="Arial" w:cs="Arial"/>
          <w:color w:val="000000" w:themeColor="text1"/>
          <w:lang w:val="en-US"/>
        </w:rPr>
        <w:t>perspectives</w:t>
      </w:r>
      <w:r w:rsidR="00D27F1A" w:rsidRPr="008D0281">
        <w:rPr>
          <w:rFonts w:ascii="Arial" w:hAnsi="Arial" w:cs="Arial"/>
          <w:color w:val="000000" w:themeColor="text1"/>
        </w:rPr>
        <w:t xml:space="preserve"> about customer engagement </w:t>
      </w:r>
      <w:r w:rsidR="00C522E4">
        <w:rPr>
          <w:rFonts w:ascii="Arial" w:hAnsi="Arial" w:cs="Arial"/>
          <w:color w:val="000000" w:themeColor="text1"/>
          <w:lang w:val="en-US"/>
        </w:rPr>
        <w:t>in</w:t>
      </w:r>
      <w:r w:rsidR="00D27F1A" w:rsidRPr="008D0281">
        <w:rPr>
          <w:rFonts w:ascii="Arial" w:hAnsi="Arial" w:cs="Arial"/>
          <w:color w:val="000000" w:themeColor="text1"/>
        </w:rPr>
        <w:t xml:space="preserve"> digital </w:t>
      </w:r>
      <w:r w:rsidR="00C522E4">
        <w:rPr>
          <w:rFonts w:ascii="Arial" w:hAnsi="Arial" w:cs="Arial"/>
          <w:color w:val="000000" w:themeColor="text1"/>
          <w:lang w:val="en-US"/>
        </w:rPr>
        <w:t>settings</w:t>
      </w:r>
      <w:r w:rsidR="00D27F1A" w:rsidRPr="008D0281">
        <w:rPr>
          <w:rFonts w:ascii="Arial" w:hAnsi="Arial" w:cs="Arial"/>
          <w:color w:val="000000" w:themeColor="text1"/>
        </w:rPr>
        <w:t>, which can then be tested and refined in further research</w:t>
      </w:r>
      <w:r w:rsidR="00D27F1A" w:rsidRPr="008D0281">
        <w:rPr>
          <w:rFonts w:ascii="Arial" w:hAnsi="Arial" w:cs="Arial"/>
          <w:color w:val="000000" w:themeColor="text1"/>
          <w:lang w:val="en-US"/>
        </w:rPr>
        <w:t>, as well as be applied to different countries and cultures</w:t>
      </w:r>
      <w:r w:rsidR="00D27F1A" w:rsidRPr="008D0281">
        <w:rPr>
          <w:rFonts w:ascii="Arial" w:hAnsi="Arial" w:cs="Arial"/>
          <w:color w:val="000000" w:themeColor="text1"/>
        </w:rPr>
        <w:t>.</w:t>
      </w:r>
      <w:r w:rsidR="00C522E4">
        <w:rPr>
          <w:rFonts w:ascii="Arial" w:hAnsi="Arial" w:cs="Arial"/>
          <w:color w:val="000000" w:themeColor="text1"/>
          <w:lang w:val="en-US"/>
        </w:rPr>
        <w:t xml:space="preserve"> </w:t>
      </w:r>
      <w:r w:rsidR="00D27F1A" w:rsidRPr="008D0281">
        <w:rPr>
          <w:rFonts w:ascii="Arial" w:hAnsi="Arial" w:cs="Arial"/>
          <w:color w:val="000000" w:themeColor="text1"/>
          <w:lang w:val="en-US"/>
        </w:rPr>
        <w:t xml:space="preserve">Moreover, the case study </w:t>
      </w:r>
      <w:r w:rsidR="00B73845">
        <w:rPr>
          <w:rFonts w:ascii="Arial" w:hAnsi="Arial" w:cs="Arial"/>
          <w:color w:val="000000" w:themeColor="text1"/>
          <w:lang w:val="en-US"/>
        </w:rPr>
        <w:t xml:space="preserve">approach </w:t>
      </w:r>
      <w:r w:rsidR="00D27F1A" w:rsidRPr="008D0281">
        <w:rPr>
          <w:rFonts w:ascii="Arial" w:hAnsi="Arial" w:cs="Arial"/>
          <w:color w:val="000000" w:themeColor="text1"/>
          <w:lang w:val="en-US"/>
        </w:rPr>
        <w:t>emphasizes addressing practical solutions.</w:t>
      </w:r>
      <w:r w:rsidR="00B73845">
        <w:rPr>
          <w:rFonts w:ascii="Arial" w:hAnsi="Arial" w:cs="Arial"/>
          <w:color w:val="000000" w:themeColor="text1"/>
          <w:lang w:val="en-US"/>
        </w:rPr>
        <w:t xml:space="preserve"> </w:t>
      </w:r>
      <w:r w:rsidR="008D0281" w:rsidRPr="008D0281">
        <w:rPr>
          <w:rFonts w:ascii="Arial" w:hAnsi="Arial" w:cs="Arial"/>
          <w:color w:val="000000" w:themeColor="text1"/>
        </w:rPr>
        <w:t>Understanding customer engagement from the viewpoint of the users themselves can provide valuable insights for improving engagement strategies.</w:t>
      </w:r>
      <w:r w:rsidR="008D0281" w:rsidRPr="008D0281">
        <w:rPr>
          <w:rFonts w:ascii="Arial" w:hAnsi="Arial" w:cs="Arial"/>
          <w:color w:val="000000" w:themeColor="text1"/>
          <w:lang w:val="en-US"/>
        </w:rPr>
        <w:t xml:space="preserve"> It also</w:t>
      </w:r>
      <w:r w:rsidR="00D27F1A" w:rsidRPr="008D0281">
        <w:rPr>
          <w:rFonts w:ascii="Arial" w:hAnsi="Arial" w:cs="Arial"/>
          <w:color w:val="000000" w:themeColor="text1"/>
        </w:rPr>
        <w:t xml:space="preserve"> provide</w:t>
      </w:r>
      <w:r w:rsidR="008D0281" w:rsidRPr="008D0281">
        <w:rPr>
          <w:rFonts w:ascii="Arial" w:hAnsi="Arial" w:cs="Arial"/>
          <w:color w:val="000000" w:themeColor="text1"/>
          <w:lang w:val="en-US"/>
        </w:rPr>
        <w:t>s</w:t>
      </w:r>
      <w:r w:rsidR="00D27F1A" w:rsidRPr="008D0281">
        <w:rPr>
          <w:rFonts w:ascii="Arial" w:hAnsi="Arial" w:cs="Arial"/>
          <w:color w:val="000000" w:themeColor="text1"/>
        </w:rPr>
        <w:t xml:space="preserve"> specific, contextually relevant recommendations for enhancing customer engagement on a particular digital platform.</w:t>
      </w:r>
      <w:r w:rsidR="00D27F1A" w:rsidRPr="008D0281">
        <w:rPr>
          <w:rFonts w:ascii="Arial" w:hAnsi="Arial" w:cs="Arial"/>
          <w:color w:val="000000" w:themeColor="text1"/>
          <w:lang w:val="en-US"/>
        </w:rPr>
        <w:t xml:space="preserve"> For example, </w:t>
      </w:r>
      <w:r w:rsidR="008D0281" w:rsidRPr="008D0281">
        <w:rPr>
          <w:rFonts w:ascii="Arial" w:hAnsi="Arial" w:cs="Arial"/>
          <w:color w:val="000000" w:themeColor="text1"/>
          <w:lang w:val="en-US"/>
        </w:rPr>
        <w:t xml:space="preserve">Gucci </w:t>
      </w:r>
      <w:r w:rsidR="008D0281" w:rsidRPr="008D0281">
        <w:rPr>
          <w:rFonts w:ascii="Arial" w:hAnsi="Arial" w:cs="Arial"/>
          <w:color w:val="000000" w:themeColor="text1"/>
        </w:rPr>
        <w:t xml:space="preserve">is consistently investing in improving a smooth and tailored </w:t>
      </w:r>
      <w:r w:rsidR="008D0281" w:rsidRPr="008D0281">
        <w:rPr>
          <w:rFonts w:ascii="Arial" w:hAnsi="Arial" w:cs="Arial"/>
          <w:color w:val="000000" w:themeColor="text1"/>
          <w:lang w:val="en-US"/>
        </w:rPr>
        <w:t xml:space="preserve">online </w:t>
      </w:r>
      <w:r w:rsidR="008D0281" w:rsidRPr="008D0281">
        <w:rPr>
          <w:rFonts w:ascii="Arial" w:hAnsi="Arial" w:cs="Arial"/>
          <w:color w:val="000000" w:themeColor="text1"/>
        </w:rPr>
        <w:t xml:space="preserve">experience for its customers, by raising the budget for its </w:t>
      </w:r>
      <w:r w:rsidR="008D0281" w:rsidRPr="008D0281">
        <w:rPr>
          <w:rFonts w:ascii="Arial" w:hAnsi="Arial" w:cs="Arial"/>
          <w:color w:val="000000" w:themeColor="text1"/>
          <w:lang w:val="en-US"/>
        </w:rPr>
        <w:t>online</w:t>
      </w:r>
      <w:r w:rsidR="008D0281" w:rsidRPr="008D0281">
        <w:rPr>
          <w:rFonts w:ascii="Arial" w:hAnsi="Arial" w:cs="Arial"/>
          <w:color w:val="000000" w:themeColor="text1"/>
        </w:rPr>
        <w:t xml:space="preserve"> communications and information systems</w:t>
      </w:r>
      <w:r w:rsidR="008D0281" w:rsidRPr="008D0281">
        <w:rPr>
          <w:rFonts w:ascii="Arial" w:hAnsi="Arial" w:cs="Arial"/>
          <w:color w:val="000000" w:themeColor="text1"/>
          <w:lang w:val="en-US"/>
        </w:rPr>
        <w:t xml:space="preserve"> (Forbes, 2019)</w:t>
      </w:r>
      <w:r w:rsidR="008D0281" w:rsidRPr="008D0281">
        <w:rPr>
          <w:rFonts w:ascii="Arial" w:hAnsi="Arial" w:cs="Arial"/>
          <w:color w:val="000000" w:themeColor="text1"/>
        </w:rPr>
        <w:t xml:space="preserve">. </w:t>
      </w:r>
    </w:p>
    <w:p w14:paraId="498DF25A" w14:textId="6597488D" w:rsidR="00BD701F" w:rsidRDefault="00BD701F" w:rsidP="008D0281">
      <w:pPr>
        <w:spacing w:line="360" w:lineRule="auto"/>
        <w:rPr>
          <w:rFonts w:ascii="Arial" w:hAnsi="Arial" w:cs="Arial"/>
          <w:color w:val="000000" w:themeColor="text1"/>
        </w:rPr>
      </w:pPr>
    </w:p>
    <w:p w14:paraId="77C72B9A" w14:textId="29CA3638" w:rsidR="00BD701F" w:rsidRPr="00E64DDC" w:rsidRDefault="00604BCC" w:rsidP="008D0281">
      <w:pPr>
        <w:spacing w:line="360" w:lineRule="auto"/>
        <w:rPr>
          <w:rFonts w:ascii="Arial" w:hAnsi="Arial" w:cs="Arial"/>
          <w:b/>
          <w:bCs/>
          <w:color w:val="000000" w:themeColor="text1"/>
          <w:lang w:val="en-US"/>
        </w:rPr>
      </w:pPr>
      <w:r>
        <w:rPr>
          <w:rFonts w:ascii="Arial" w:hAnsi="Arial" w:cs="Arial"/>
          <w:b/>
          <w:bCs/>
          <w:color w:val="000000" w:themeColor="text1"/>
          <w:lang w:val="en-US"/>
        </w:rPr>
        <w:t xml:space="preserve">The </w:t>
      </w:r>
      <w:r w:rsidR="00E83994">
        <w:rPr>
          <w:rFonts w:ascii="Arial" w:hAnsi="Arial" w:cs="Arial"/>
          <w:b/>
          <w:bCs/>
          <w:color w:val="000000" w:themeColor="text1"/>
          <w:lang w:val="en-US"/>
        </w:rPr>
        <w:t>Narrative Inquiry</w:t>
      </w:r>
      <w:r w:rsidR="00E64DDC" w:rsidRPr="00E64DDC">
        <w:rPr>
          <w:rFonts w:ascii="Arial" w:hAnsi="Arial" w:cs="Arial"/>
          <w:b/>
          <w:bCs/>
          <w:color w:val="000000" w:themeColor="text1"/>
          <w:lang w:val="en-US"/>
        </w:rPr>
        <w:t xml:space="preserve"> Research Design</w:t>
      </w:r>
    </w:p>
    <w:p w14:paraId="1E9EB148" w14:textId="08BEC945" w:rsidR="008D0281" w:rsidRDefault="008D0281" w:rsidP="008D0281">
      <w:pPr>
        <w:spacing w:line="360" w:lineRule="auto"/>
        <w:rPr>
          <w:rFonts w:ascii="Arial" w:hAnsi="Arial" w:cs="Arial"/>
          <w:color w:val="000000" w:themeColor="text1"/>
        </w:rPr>
      </w:pPr>
    </w:p>
    <w:p w14:paraId="14AAFD1F" w14:textId="02033D62" w:rsidR="00CA038D" w:rsidRPr="00604BCC" w:rsidRDefault="00E64DDC" w:rsidP="00604BCC">
      <w:pPr>
        <w:spacing w:line="360" w:lineRule="auto"/>
        <w:rPr>
          <w:rFonts w:ascii="Arial" w:hAnsi="Arial" w:cs="Arial"/>
          <w:lang w:val="en-US"/>
        </w:rPr>
      </w:pPr>
      <w:r w:rsidRPr="00604BCC">
        <w:rPr>
          <w:rFonts w:ascii="Arial" w:hAnsi="Arial" w:cs="Arial"/>
          <w:color w:val="000000"/>
        </w:rPr>
        <w:t xml:space="preserve">Narrative research is </w:t>
      </w:r>
      <w:r w:rsidR="001D4618">
        <w:rPr>
          <w:rFonts w:ascii="Arial" w:hAnsi="Arial" w:cs="Arial"/>
          <w:color w:val="000000"/>
          <w:lang w:val="en-US"/>
        </w:rPr>
        <w:t>ideal</w:t>
      </w:r>
      <w:r w:rsidRPr="00604BCC">
        <w:rPr>
          <w:rFonts w:ascii="Arial" w:hAnsi="Arial" w:cs="Arial"/>
          <w:color w:val="000000"/>
        </w:rPr>
        <w:t xml:space="preserve"> for </w:t>
      </w:r>
      <w:r w:rsidR="001D4618">
        <w:rPr>
          <w:rFonts w:ascii="Arial" w:hAnsi="Arial" w:cs="Arial"/>
          <w:color w:val="000000"/>
          <w:lang w:val="en-US"/>
        </w:rPr>
        <w:t>collecting</w:t>
      </w:r>
      <w:r w:rsidRPr="00604BCC">
        <w:rPr>
          <w:rFonts w:ascii="Arial" w:hAnsi="Arial" w:cs="Arial"/>
          <w:color w:val="000000"/>
        </w:rPr>
        <w:t xml:space="preserve"> </w:t>
      </w:r>
      <w:r w:rsidR="001D4618">
        <w:rPr>
          <w:rFonts w:ascii="Arial" w:hAnsi="Arial" w:cs="Arial"/>
          <w:color w:val="000000"/>
          <w:lang w:val="en-US"/>
        </w:rPr>
        <w:t>in-depth</w:t>
      </w:r>
      <w:r w:rsidRPr="00604BCC">
        <w:rPr>
          <w:rFonts w:ascii="Arial" w:hAnsi="Arial" w:cs="Arial"/>
          <w:color w:val="000000"/>
        </w:rPr>
        <w:t xml:space="preserve"> stories </w:t>
      </w:r>
      <w:r w:rsidR="001D4618">
        <w:rPr>
          <w:rFonts w:ascii="Arial" w:hAnsi="Arial" w:cs="Arial"/>
          <w:color w:val="000000"/>
          <w:lang w:val="en-US"/>
        </w:rPr>
        <w:t>from one individual or a small group of people</w:t>
      </w:r>
      <w:r w:rsidRPr="00604BCC">
        <w:rPr>
          <w:rFonts w:ascii="Arial" w:hAnsi="Arial" w:cs="Arial"/>
          <w:color w:val="000000"/>
          <w:lang w:val="en-US"/>
        </w:rPr>
        <w:t xml:space="preserve"> (Creswell, 2007)</w:t>
      </w:r>
      <w:r w:rsidRPr="00604BCC">
        <w:rPr>
          <w:rFonts w:ascii="Arial" w:hAnsi="Arial" w:cs="Arial"/>
          <w:color w:val="000000"/>
        </w:rPr>
        <w:t>.</w:t>
      </w:r>
      <w:r w:rsidRPr="00604BCC">
        <w:rPr>
          <w:rFonts w:ascii="Arial" w:hAnsi="Arial" w:cs="Arial"/>
          <w:color w:val="000000"/>
          <w:lang w:val="en-US"/>
        </w:rPr>
        <w:t xml:space="preserve"> Under the narrative research, the qualitative research topics will be </w:t>
      </w:r>
      <w:r w:rsidR="00CA038D" w:rsidRPr="00604BCC">
        <w:rPr>
          <w:rFonts w:ascii="Arial" w:hAnsi="Arial" w:cs="Arial"/>
          <w:color w:val="000000"/>
          <w:lang w:val="en-US"/>
        </w:rPr>
        <w:t>e</w:t>
      </w:r>
      <w:r w:rsidR="00CA038D" w:rsidRPr="00604BCC">
        <w:rPr>
          <w:rFonts w:ascii="Arial" w:hAnsi="Arial" w:cs="Arial"/>
          <w:color w:val="000000"/>
        </w:rPr>
        <w:t>xploring consumers’ experience engaging with digital marketing through interviews to reveal influence on brand perceptions and purchases.</w:t>
      </w:r>
      <w:r w:rsidR="00CA038D" w:rsidRPr="00604BCC">
        <w:rPr>
          <w:rFonts w:ascii="Arial" w:hAnsi="Arial" w:cs="Arial"/>
          <w:lang w:val="en-US"/>
        </w:rPr>
        <w:t xml:space="preserve"> </w:t>
      </w:r>
      <w:r w:rsidR="00CA038D" w:rsidRPr="00604BCC">
        <w:rPr>
          <w:rFonts w:ascii="Arial" w:hAnsi="Arial" w:cs="Arial"/>
          <w:color w:val="000000"/>
        </w:rPr>
        <w:t xml:space="preserve">However, </w:t>
      </w:r>
      <w:r w:rsidR="00E83994" w:rsidRPr="00604BCC">
        <w:rPr>
          <w:rFonts w:ascii="Arial" w:hAnsi="Arial" w:cs="Arial"/>
          <w:color w:val="000000"/>
          <w:lang w:val="en-US"/>
        </w:rPr>
        <w:t xml:space="preserve">one of the challenges </w:t>
      </w:r>
      <w:r w:rsidR="004C7CD5">
        <w:rPr>
          <w:rFonts w:ascii="Arial" w:hAnsi="Arial" w:cs="Arial"/>
          <w:color w:val="000000"/>
          <w:lang w:val="en-US"/>
        </w:rPr>
        <w:t>of</w:t>
      </w:r>
      <w:r w:rsidR="00E83994" w:rsidRPr="00604BCC">
        <w:rPr>
          <w:rFonts w:ascii="Arial" w:hAnsi="Arial" w:cs="Arial"/>
          <w:color w:val="000000"/>
          <w:lang w:val="en-US"/>
        </w:rPr>
        <w:t xml:space="preserve"> narrative research is its participant size and the researcher’s need </w:t>
      </w:r>
      <w:r w:rsidR="004C7CD5">
        <w:rPr>
          <w:rFonts w:ascii="Arial" w:hAnsi="Arial" w:cs="Arial"/>
          <w:color w:val="000000"/>
          <w:lang w:val="en-US"/>
        </w:rPr>
        <w:t>for</w:t>
      </w:r>
      <w:r w:rsidR="00E83994" w:rsidRPr="00604BCC">
        <w:rPr>
          <w:rFonts w:ascii="Arial" w:hAnsi="Arial" w:cs="Arial"/>
          <w:color w:val="000000"/>
          <w:lang w:val="en-US"/>
        </w:rPr>
        <w:t xml:space="preserve"> extended information (Pinnegar &amp; Daynes, 2006). T</w:t>
      </w:r>
      <w:r w:rsidR="00CA038D" w:rsidRPr="00604BCC">
        <w:rPr>
          <w:rFonts w:ascii="Arial" w:hAnsi="Arial" w:cs="Arial"/>
          <w:color w:val="000000"/>
          <w:lang w:val="en-US"/>
        </w:rPr>
        <w:t>his proposed research will discover</w:t>
      </w:r>
      <w:r w:rsidR="00CA038D" w:rsidRPr="00604BCC">
        <w:rPr>
          <w:rFonts w:ascii="Arial" w:hAnsi="Arial" w:cs="Arial"/>
          <w:color w:val="000000"/>
        </w:rPr>
        <w:t xml:space="preserve"> the purchase behaviors and purchase intentions of Millennials and Generation Z, which includes a wide number of interviewers</w:t>
      </w:r>
      <w:r w:rsidR="00E83994" w:rsidRPr="00604BCC">
        <w:rPr>
          <w:rFonts w:ascii="Arial" w:hAnsi="Arial" w:cs="Arial"/>
          <w:color w:val="000000"/>
          <w:lang w:val="en-US"/>
        </w:rPr>
        <w:t xml:space="preserve"> </w:t>
      </w:r>
      <w:r w:rsidR="004C7CD5">
        <w:rPr>
          <w:rFonts w:ascii="Arial" w:hAnsi="Arial" w:cs="Arial"/>
          <w:color w:val="000000"/>
          <w:lang w:val="en-US"/>
        </w:rPr>
        <w:t xml:space="preserve">to </w:t>
      </w:r>
      <w:r w:rsidR="00CA038D" w:rsidRPr="00604BCC">
        <w:rPr>
          <w:rFonts w:ascii="Arial" w:hAnsi="Arial" w:cs="Arial"/>
          <w:color w:val="000000"/>
        </w:rPr>
        <w:t>guarantee the accuracy and reliability of the resources.</w:t>
      </w:r>
      <w:r w:rsidR="00E83994" w:rsidRPr="00604BCC">
        <w:rPr>
          <w:rFonts w:ascii="Arial" w:hAnsi="Arial" w:cs="Arial"/>
          <w:color w:val="000000"/>
          <w:lang w:val="en-US"/>
        </w:rPr>
        <w:t xml:space="preserve"> Therefore, the narrative research will not be adopted in this study. </w:t>
      </w:r>
    </w:p>
    <w:p w14:paraId="2468DA88" w14:textId="7EBD3E23" w:rsidR="00E64DDC" w:rsidRPr="00604BCC" w:rsidRDefault="00E64DDC" w:rsidP="00604BCC">
      <w:pPr>
        <w:spacing w:line="360" w:lineRule="auto"/>
        <w:rPr>
          <w:rFonts w:ascii="Arial" w:hAnsi="Arial" w:cs="Arial"/>
          <w:lang w:val="en-US"/>
        </w:rPr>
      </w:pPr>
    </w:p>
    <w:p w14:paraId="74E113FE" w14:textId="0CC1C8FC" w:rsidR="00FF37FF" w:rsidRPr="005750B6" w:rsidRDefault="00FF37FF" w:rsidP="00FF37FF">
      <w:pPr>
        <w:rPr>
          <w:rFonts w:ascii="Arial" w:hAnsi="Arial" w:cs="Arial"/>
          <w:b/>
          <w:bCs/>
          <w:color w:val="000000"/>
        </w:rPr>
      </w:pPr>
      <w:r w:rsidRPr="005750B6">
        <w:rPr>
          <w:rFonts w:ascii="Arial" w:hAnsi="Arial" w:cs="Arial"/>
          <w:b/>
          <w:bCs/>
          <w:color w:val="000000"/>
        </w:rPr>
        <w:t>Phenomenological Research</w:t>
      </w:r>
    </w:p>
    <w:p w14:paraId="014815A9" w14:textId="4573AB04" w:rsidR="00FF37FF" w:rsidRPr="005750B6" w:rsidRDefault="00FF37FF" w:rsidP="00FF37FF">
      <w:pPr>
        <w:rPr>
          <w:rFonts w:ascii="Arial" w:hAnsi="Arial" w:cs="Arial"/>
          <w:color w:val="000000"/>
        </w:rPr>
      </w:pPr>
    </w:p>
    <w:p w14:paraId="5252FC4C" w14:textId="7F7F500B" w:rsidR="005750B6" w:rsidRPr="00F041B3" w:rsidRDefault="00FF37FF" w:rsidP="00F041B3">
      <w:pPr>
        <w:spacing w:line="360" w:lineRule="auto"/>
        <w:rPr>
          <w:rFonts w:ascii="Arial" w:hAnsi="Arial" w:cs="Arial"/>
        </w:rPr>
      </w:pPr>
      <w:r w:rsidRPr="005750B6">
        <w:rPr>
          <w:rFonts w:ascii="Arial" w:hAnsi="Arial" w:cs="Arial"/>
          <w:color w:val="000000"/>
          <w:lang w:val="en-US"/>
        </w:rPr>
        <w:t xml:space="preserve">As Denscombe (2010) describes the phenomenological approach provides a description of how people experience things. </w:t>
      </w:r>
      <w:r w:rsidR="00FE1AEB" w:rsidRPr="005750B6">
        <w:rPr>
          <w:rFonts w:ascii="Arial" w:hAnsi="Arial" w:cs="Arial"/>
          <w:color w:val="000000"/>
          <w:lang w:val="en-US"/>
        </w:rPr>
        <w:t xml:space="preserve">Phenomenology describes the meaning for several participants of their lived experience of a concept or a phenomenon (Moustakas, 1994). </w:t>
      </w:r>
      <w:r w:rsidR="00B73845">
        <w:rPr>
          <w:rFonts w:ascii="Arial" w:hAnsi="Arial" w:cs="Arial"/>
          <w:color w:val="000000"/>
          <w:lang w:val="en-US"/>
        </w:rPr>
        <w:t>In this study, t</w:t>
      </w:r>
      <w:r w:rsidR="00FE1AEB" w:rsidRPr="005750B6">
        <w:rPr>
          <w:rFonts w:ascii="Arial" w:hAnsi="Arial" w:cs="Arial"/>
          <w:color w:val="000000"/>
          <w:lang w:val="en-US"/>
        </w:rPr>
        <w:t xml:space="preserve">he qualitative research with the phenomenology approach will </w:t>
      </w:r>
      <w:r w:rsidR="00683ED3">
        <w:rPr>
          <w:rFonts w:ascii="Arial" w:hAnsi="Arial" w:cs="Arial"/>
          <w:color w:val="000000"/>
          <w:lang w:val="en-US"/>
        </w:rPr>
        <w:t>investigate</w:t>
      </w:r>
      <w:r w:rsidR="00FE1AEB" w:rsidRPr="005750B6">
        <w:rPr>
          <w:rFonts w:ascii="Arial" w:hAnsi="Arial" w:cs="Arial"/>
          <w:color w:val="000000"/>
        </w:rPr>
        <w:t xml:space="preserve"> the essence of customers’ shared experiences with social </w:t>
      </w:r>
      <w:r w:rsidR="00FE1AEB" w:rsidRPr="005750B6">
        <w:rPr>
          <w:rFonts w:ascii="Arial" w:hAnsi="Arial" w:cs="Arial"/>
          <w:color w:val="000000"/>
        </w:rPr>
        <w:lastRenderedPageBreak/>
        <w:t>commerce platforms like Tik</w:t>
      </w:r>
      <w:r w:rsidR="004C7CD5">
        <w:rPr>
          <w:rFonts w:ascii="Arial" w:hAnsi="Arial" w:cs="Arial"/>
          <w:color w:val="000000"/>
          <w:lang w:val="en-US"/>
        </w:rPr>
        <w:t>T</w:t>
      </w:r>
      <w:r w:rsidR="00FE1AEB" w:rsidRPr="005750B6">
        <w:rPr>
          <w:rFonts w:ascii="Arial" w:hAnsi="Arial" w:cs="Arial"/>
          <w:color w:val="000000"/>
        </w:rPr>
        <w:t>ok Shop by interviewing users.</w:t>
      </w:r>
      <w:r w:rsidR="005750B6" w:rsidRPr="005750B6">
        <w:rPr>
          <w:rFonts w:ascii="Arial" w:hAnsi="Arial" w:cs="Arial"/>
          <w:color w:val="000000"/>
          <w:lang w:val="en-US"/>
        </w:rPr>
        <w:t xml:space="preserve"> This will involve a description of “what” they experienced and “how” they experienced it. However, this</w:t>
      </w:r>
      <w:r w:rsidR="005750B6" w:rsidRPr="005750B6">
        <w:rPr>
          <w:rFonts w:ascii="Arial" w:hAnsi="Arial" w:cs="Arial"/>
          <w:color w:val="000000"/>
        </w:rPr>
        <w:t xml:space="preserve"> research aims to focus on explaining the key drivers behind the purchase behaviors in digital platforms</w:t>
      </w:r>
      <w:r w:rsidR="005750B6" w:rsidRPr="005750B6">
        <w:rPr>
          <w:rFonts w:ascii="Arial" w:hAnsi="Arial" w:cs="Arial"/>
          <w:color w:val="000000"/>
          <w:lang w:val="en-US"/>
        </w:rPr>
        <w:t xml:space="preserve">, instead of people’s experiences. </w:t>
      </w:r>
      <w:r w:rsidR="005750B6" w:rsidRPr="005750B6">
        <w:rPr>
          <w:rFonts w:ascii="Arial" w:hAnsi="Arial" w:cs="Arial"/>
          <w:color w:val="000000"/>
        </w:rPr>
        <w:t xml:space="preserve">Therefore, </w:t>
      </w:r>
      <w:r w:rsidR="004C7CD5">
        <w:rPr>
          <w:rFonts w:ascii="Arial" w:hAnsi="Arial" w:cs="Arial"/>
          <w:color w:val="000000"/>
          <w:lang w:val="en-US"/>
        </w:rPr>
        <w:t>the</w:t>
      </w:r>
      <w:r w:rsidR="00B73845">
        <w:rPr>
          <w:rFonts w:ascii="Arial" w:hAnsi="Arial" w:cs="Arial"/>
          <w:color w:val="000000"/>
          <w:lang w:val="en-US"/>
        </w:rPr>
        <w:t xml:space="preserve"> </w:t>
      </w:r>
      <w:r w:rsidR="005750B6" w:rsidRPr="005750B6">
        <w:rPr>
          <w:rFonts w:ascii="Arial" w:hAnsi="Arial" w:cs="Arial"/>
          <w:color w:val="000000"/>
          <w:lang w:val="en-US"/>
        </w:rPr>
        <w:t xml:space="preserve">phenomenological </w:t>
      </w:r>
      <w:r w:rsidR="005750B6" w:rsidRPr="00F041B3">
        <w:rPr>
          <w:rFonts w:ascii="Arial" w:hAnsi="Arial" w:cs="Arial"/>
          <w:color w:val="000000"/>
        </w:rPr>
        <w:t>approach</w:t>
      </w:r>
      <w:r w:rsidR="005750B6" w:rsidRPr="00F041B3">
        <w:rPr>
          <w:rFonts w:ascii="Arial" w:hAnsi="Arial" w:cs="Arial"/>
          <w:color w:val="000000"/>
          <w:lang w:val="en-US"/>
        </w:rPr>
        <w:t xml:space="preserve"> will not be adopted</w:t>
      </w:r>
      <w:r w:rsidR="00B73845">
        <w:rPr>
          <w:rFonts w:ascii="Arial" w:hAnsi="Arial" w:cs="Arial"/>
          <w:color w:val="000000"/>
          <w:lang w:val="en-US"/>
        </w:rPr>
        <w:t xml:space="preserve"> in this study</w:t>
      </w:r>
      <w:r w:rsidR="005750B6" w:rsidRPr="00F041B3">
        <w:rPr>
          <w:rFonts w:ascii="Arial" w:hAnsi="Arial" w:cs="Arial"/>
          <w:color w:val="000000"/>
        </w:rPr>
        <w:t>.</w:t>
      </w:r>
    </w:p>
    <w:p w14:paraId="2B36216B" w14:textId="2AF43E60" w:rsidR="00FE1AEB" w:rsidRPr="00F041B3" w:rsidRDefault="00FE1AEB" w:rsidP="00F041B3">
      <w:pPr>
        <w:spacing w:line="360" w:lineRule="auto"/>
        <w:rPr>
          <w:rFonts w:ascii="Arial" w:hAnsi="Arial" w:cs="Arial"/>
          <w:lang w:val="en-US"/>
        </w:rPr>
      </w:pPr>
    </w:p>
    <w:p w14:paraId="7709A6B0" w14:textId="32EDCD2A" w:rsidR="005750B6" w:rsidRPr="00F041B3" w:rsidRDefault="005F66BD" w:rsidP="00F041B3">
      <w:pPr>
        <w:spacing w:line="360" w:lineRule="auto"/>
        <w:rPr>
          <w:rFonts w:ascii="Arial" w:hAnsi="Arial" w:cs="Arial"/>
          <w:b/>
          <w:bCs/>
          <w:lang w:val="en-US"/>
        </w:rPr>
      </w:pPr>
      <w:r w:rsidRPr="00F041B3">
        <w:rPr>
          <w:rFonts w:ascii="Arial" w:hAnsi="Arial" w:cs="Arial"/>
          <w:b/>
          <w:bCs/>
          <w:lang w:val="en-US"/>
        </w:rPr>
        <w:t>Grounded Theory</w:t>
      </w:r>
    </w:p>
    <w:p w14:paraId="67E4A48A" w14:textId="49892BA2" w:rsidR="005F66BD" w:rsidRPr="00F041B3" w:rsidRDefault="005F66BD" w:rsidP="00F041B3">
      <w:pPr>
        <w:spacing w:line="360" w:lineRule="auto"/>
        <w:rPr>
          <w:rFonts w:ascii="Arial" w:hAnsi="Arial" w:cs="Arial"/>
          <w:lang w:val="en-US"/>
        </w:rPr>
      </w:pPr>
    </w:p>
    <w:p w14:paraId="20F3356F" w14:textId="1EADE273" w:rsidR="005F66BD" w:rsidRPr="00F041B3" w:rsidRDefault="005F66BD" w:rsidP="00F041B3">
      <w:pPr>
        <w:spacing w:line="360" w:lineRule="auto"/>
        <w:rPr>
          <w:rFonts w:ascii="Arial" w:hAnsi="Arial" w:cs="Arial"/>
          <w:lang w:val="en-US"/>
        </w:rPr>
      </w:pPr>
      <w:r w:rsidRPr="00F041B3">
        <w:rPr>
          <w:rFonts w:ascii="Arial" w:hAnsi="Arial" w:cs="Arial"/>
          <w:lang w:val="en-US"/>
        </w:rPr>
        <w:t xml:space="preserve">According to Strauss and Corbin (1998), grounded theory is to generate a theory, </w:t>
      </w:r>
      <w:r w:rsidR="004C7CD5">
        <w:rPr>
          <w:rFonts w:ascii="Arial" w:hAnsi="Arial" w:cs="Arial"/>
          <w:lang w:val="en-US"/>
        </w:rPr>
        <w:t>that</w:t>
      </w:r>
      <w:r w:rsidRPr="00F041B3">
        <w:rPr>
          <w:rFonts w:ascii="Arial" w:hAnsi="Arial" w:cs="Arial"/>
          <w:lang w:val="en-US"/>
        </w:rPr>
        <w:t xml:space="preserve"> </w:t>
      </w:r>
      <w:r w:rsidR="004C7CD5">
        <w:rPr>
          <w:rFonts w:ascii="Arial" w:hAnsi="Arial" w:cs="Arial"/>
          <w:lang w:val="en-US"/>
        </w:rPr>
        <w:t>helps</w:t>
      </w:r>
      <w:r w:rsidRPr="00F041B3">
        <w:rPr>
          <w:rFonts w:ascii="Arial" w:hAnsi="Arial" w:cs="Arial"/>
          <w:lang w:val="en-US"/>
        </w:rPr>
        <w:t xml:space="preserve"> explain practice or provide a framework of further study. The topic of grounded theory for this research will be </w:t>
      </w:r>
      <w:r w:rsidRPr="00F041B3">
        <w:rPr>
          <w:rFonts w:ascii="Arial" w:hAnsi="Arial" w:cs="Arial"/>
          <w:color w:val="000000"/>
          <w:lang w:val="en-US"/>
        </w:rPr>
        <w:t>d</w:t>
      </w:r>
      <w:r w:rsidRPr="00F041B3">
        <w:rPr>
          <w:rFonts w:ascii="Arial" w:hAnsi="Arial" w:cs="Arial"/>
          <w:color w:val="000000"/>
        </w:rPr>
        <w:t xml:space="preserve">eveloping an explanatory framework of how digital marketing techniques shape consumer </w:t>
      </w:r>
      <w:r w:rsidR="004C7CD5">
        <w:rPr>
          <w:rFonts w:ascii="Arial" w:hAnsi="Arial" w:cs="Arial"/>
          <w:color w:val="000000"/>
        </w:rPr>
        <w:t>decision</w:t>
      </w:r>
      <w:r w:rsidRPr="00F041B3">
        <w:rPr>
          <w:rFonts w:ascii="Arial" w:hAnsi="Arial" w:cs="Arial"/>
          <w:color w:val="000000"/>
        </w:rPr>
        <w:t xml:space="preserve"> journeys based on interviews</w:t>
      </w:r>
      <w:r w:rsidRPr="00F041B3">
        <w:rPr>
          <w:rFonts w:ascii="Arial" w:hAnsi="Arial" w:cs="Arial"/>
          <w:color w:val="000000"/>
          <w:lang w:val="en-US"/>
        </w:rPr>
        <w:t xml:space="preserve">. However, this research will not adopt this approach since generating theory </w:t>
      </w:r>
      <w:r w:rsidR="00F041B3" w:rsidRPr="00F041B3">
        <w:rPr>
          <w:rFonts w:ascii="Arial" w:hAnsi="Arial" w:cs="Arial"/>
          <w:color w:val="000000"/>
          <w:lang w:val="en-US"/>
        </w:rPr>
        <w:t xml:space="preserve">will not be the </w:t>
      </w:r>
      <w:proofErr w:type="gramStart"/>
      <w:r w:rsidR="00F041B3" w:rsidRPr="00F041B3">
        <w:rPr>
          <w:rFonts w:ascii="Arial" w:hAnsi="Arial" w:cs="Arial"/>
          <w:color w:val="000000"/>
          <w:lang w:val="en-US"/>
        </w:rPr>
        <w:t>main focus</w:t>
      </w:r>
      <w:proofErr w:type="gramEnd"/>
      <w:r w:rsidR="00F041B3" w:rsidRPr="00F041B3">
        <w:rPr>
          <w:rFonts w:ascii="Arial" w:hAnsi="Arial" w:cs="Arial"/>
          <w:color w:val="000000"/>
          <w:lang w:val="en-US"/>
        </w:rPr>
        <w:t>. This research will rely on the evaluation and critical analysis of the collected data for further research.</w:t>
      </w:r>
    </w:p>
    <w:p w14:paraId="2E5BB61A" w14:textId="2D55B645" w:rsidR="005F66BD" w:rsidRPr="00F041B3" w:rsidRDefault="005F66BD" w:rsidP="00F041B3">
      <w:pPr>
        <w:spacing w:line="360" w:lineRule="auto"/>
        <w:rPr>
          <w:rFonts w:ascii="Arial" w:hAnsi="Arial" w:cs="Arial"/>
        </w:rPr>
      </w:pPr>
    </w:p>
    <w:p w14:paraId="2C9FC6DB" w14:textId="77777777" w:rsidR="00F041B3" w:rsidRPr="004766E8" w:rsidRDefault="00F041B3" w:rsidP="004766E8">
      <w:pPr>
        <w:spacing w:line="360" w:lineRule="auto"/>
        <w:rPr>
          <w:rFonts w:ascii="Arial" w:hAnsi="Arial" w:cs="Arial"/>
          <w:b/>
          <w:bCs/>
          <w:color w:val="000000" w:themeColor="text1"/>
        </w:rPr>
      </w:pPr>
      <w:r w:rsidRPr="004766E8">
        <w:rPr>
          <w:rFonts w:ascii="Arial" w:hAnsi="Arial" w:cs="Arial"/>
          <w:b/>
          <w:bCs/>
          <w:color w:val="000000" w:themeColor="text1"/>
        </w:rPr>
        <w:t>Ethnographic Research</w:t>
      </w:r>
    </w:p>
    <w:p w14:paraId="0174A242" w14:textId="56ACCD5A" w:rsidR="00FF37FF" w:rsidRPr="004766E8" w:rsidRDefault="00FF37FF" w:rsidP="004766E8">
      <w:pPr>
        <w:spacing w:line="360" w:lineRule="auto"/>
        <w:rPr>
          <w:rFonts w:ascii="Arial" w:hAnsi="Arial" w:cs="Arial"/>
          <w:color w:val="000000" w:themeColor="text1"/>
        </w:rPr>
      </w:pPr>
    </w:p>
    <w:p w14:paraId="11938C6E" w14:textId="5B2A7BA3" w:rsidR="004766E8" w:rsidRPr="004766E8" w:rsidRDefault="0079585C" w:rsidP="004766E8">
      <w:pPr>
        <w:spacing w:line="360" w:lineRule="auto"/>
        <w:rPr>
          <w:rFonts w:ascii="Arial" w:hAnsi="Arial" w:cs="Arial"/>
          <w:color w:val="000000" w:themeColor="text1"/>
          <w:lang w:val="en-US"/>
        </w:rPr>
      </w:pPr>
      <w:r w:rsidRPr="004766E8">
        <w:rPr>
          <w:rFonts w:ascii="Arial" w:hAnsi="Arial" w:cs="Arial"/>
          <w:color w:val="000000" w:themeColor="text1"/>
          <w:lang w:val="en-US"/>
        </w:rPr>
        <w:t xml:space="preserve">Ethnographic research </w:t>
      </w:r>
      <w:r w:rsidRPr="004766E8">
        <w:rPr>
          <w:rFonts w:ascii="Arial" w:hAnsi="Arial" w:cs="Arial"/>
          <w:color w:val="000000" w:themeColor="text1"/>
        </w:rPr>
        <w:t xml:space="preserve">is a type of qualitative methodology where the researcher </w:t>
      </w:r>
      <w:r w:rsidRPr="004766E8">
        <w:rPr>
          <w:rFonts w:ascii="Arial" w:hAnsi="Arial" w:cs="Arial"/>
          <w:color w:val="000000" w:themeColor="text1"/>
          <w:lang w:val="en-US"/>
        </w:rPr>
        <w:t>interprets and describes</w:t>
      </w:r>
      <w:r w:rsidRPr="004766E8">
        <w:rPr>
          <w:rFonts w:ascii="Arial" w:hAnsi="Arial" w:cs="Arial"/>
          <w:color w:val="000000" w:themeColor="text1"/>
        </w:rPr>
        <w:t xml:space="preserve"> the common and acquired </w:t>
      </w:r>
      <w:r w:rsidR="001D4618">
        <w:rPr>
          <w:rFonts w:ascii="Arial" w:hAnsi="Arial" w:cs="Arial"/>
          <w:color w:val="000000" w:themeColor="text1"/>
          <w:lang w:val="en-US"/>
        </w:rPr>
        <w:t>the shared and learned patterns</w:t>
      </w:r>
      <w:r w:rsidRPr="004766E8">
        <w:rPr>
          <w:rFonts w:ascii="Arial" w:hAnsi="Arial" w:cs="Arial"/>
          <w:color w:val="000000" w:themeColor="text1"/>
        </w:rPr>
        <w:t xml:space="preserve"> of values, behaviors, beliefs, and language </w:t>
      </w:r>
      <w:r w:rsidR="001D4618">
        <w:rPr>
          <w:rFonts w:ascii="Arial" w:hAnsi="Arial" w:cs="Arial"/>
          <w:color w:val="000000" w:themeColor="text1"/>
          <w:lang w:val="en-US"/>
        </w:rPr>
        <w:t>among</w:t>
      </w:r>
      <w:r w:rsidRPr="004766E8">
        <w:rPr>
          <w:rFonts w:ascii="Arial" w:hAnsi="Arial" w:cs="Arial"/>
          <w:color w:val="000000" w:themeColor="text1"/>
        </w:rPr>
        <w:t xml:space="preserve"> a group </w:t>
      </w:r>
      <w:r w:rsidR="001D4618">
        <w:rPr>
          <w:rFonts w:ascii="Arial" w:hAnsi="Arial" w:cs="Arial"/>
          <w:color w:val="000000" w:themeColor="text1"/>
          <w:lang w:val="en-US"/>
        </w:rPr>
        <w:t>with a shared cultural</w:t>
      </w:r>
      <w:r w:rsidRPr="004766E8">
        <w:rPr>
          <w:rFonts w:ascii="Arial" w:hAnsi="Arial" w:cs="Arial"/>
          <w:color w:val="000000" w:themeColor="text1"/>
        </w:rPr>
        <w:t xml:space="preserve"> </w:t>
      </w:r>
      <w:r w:rsidR="001D4618">
        <w:rPr>
          <w:rFonts w:ascii="Arial" w:hAnsi="Arial" w:cs="Arial"/>
          <w:color w:val="000000" w:themeColor="text1"/>
          <w:lang w:val="en-US"/>
        </w:rPr>
        <w:t xml:space="preserve">background </w:t>
      </w:r>
      <w:r w:rsidRPr="004766E8">
        <w:rPr>
          <w:rFonts w:ascii="Arial" w:hAnsi="Arial" w:cs="Arial"/>
          <w:color w:val="000000" w:themeColor="text1"/>
          <w:lang w:val="en-US"/>
        </w:rPr>
        <w:t>(Harris, 1968)</w:t>
      </w:r>
      <w:r w:rsidRPr="004766E8">
        <w:rPr>
          <w:rFonts w:ascii="Arial" w:hAnsi="Arial" w:cs="Arial"/>
          <w:color w:val="000000" w:themeColor="text1"/>
        </w:rPr>
        <w:t>.</w:t>
      </w:r>
      <w:r w:rsidR="004766E8" w:rsidRPr="004766E8">
        <w:rPr>
          <w:rFonts w:ascii="Arial" w:hAnsi="Arial" w:cs="Arial"/>
          <w:color w:val="000000" w:themeColor="text1"/>
          <w:lang w:val="en-US"/>
        </w:rPr>
        <w:t xml:space="preserve"> </w:t>
      </w:r>
      <w:r w:rsidR="00B73845">
        <w:rPr>
          <w:rFonts w:ascii="Arial" w:hAnsi="Arial" w:cs="Arial"/>
          <w:color w:val="000000" w:themeColor="text1"/>
          <w:lang w:val="en-US"/>
        </w:rPr>
        <w:t>T</w:t>
      </w:r>
      <w:r w:rsidR="004766E8" w:rsidRPr="004766E8">
        <w:rPr>
          <w:rFonts w:ascii="Arial" w:hAnsi="Arial" w:cs="Arial"/>
          <w:color w:val="000000" w:themeColor="text1"/>
          <w:lang w:val="en-US"/>
        </w:rPr>
        <w:t>his</w:t>
      </w:r>
      <w:r w:rsidR="004766E8" w:rsidRPr="004766E8">
        <w:rPr>
          <w:rFonts w:ascii="Arial" w:hAnsi="Arial" w:cs="Arial"/>
          <w:color w:val="000000" w:themeColor="text1"/>
        </w:rPr>
        <w:t xml:space="preserve"> research will focus on the purchase behavior of Millennials and Generation Z</w:t>
      </w:r>
      <w:r w:rsidR="00B73845">
        <w:rPr>
          <w:rFonts w:ascii="Arial" w:hAnsi="Arial" w:cs="Arial"/>
          <w:color w:val="000000" w:themeColor="text1"/>
          <w:lang w:val="en-US"/>
        </w:rPr>
        <w:t>,</w:t>
      </w:r>
      <w:r w:rsidR="004766E8" w:rsidRPr="004766E8">
        <w:rPr>
          <w:rFonts w:ascii="Arial" w:hAnsi="Arial" w:cs="Arial"/>
          <w:color w:val="000000" w:themeColor="text1"/>
        </w:rPr>
        <w:t xml:space="preserve"> which are the largest consumption groups in </w:t>
      </w:r>
      <w:r w:rsidR="003B37C8">
        <w:rPr>
          <w:rFonts w:ascii="Arial" w:hAnsi="Arial" w:cs="Arial"/>
          <w:color w:val="000000" w:themeColor="text1"/>
          <w:lang w:val="en-US"/>
        </w:rPr>
        <w:t xml:space="preserve">the </w:t>
      </w:r>
      <w:r w:rsidR="004766E8" w:rsidRPr="004766E8">
        <w:rPr>
          <w:rFonts w:ascii="Arial" w:hAnsi="Arial" w:cs="Arial"/>
          <w:color w:val="000000" w:themeColor="text1"/>
        </w:rPr>
        <w:t>Chinese market</w:t>
      </w:r>
      <w:r w:rsidR="00B73845">
        <w:rPr>
          <w:rFonts w:ascii="Arial" w:hAnsi="Arial" w:cs="Arial"/>
          <w:color w:val="000000" w:themeColor="text1"/>
          <w:lang w:val="en-US"/>
        </w:rPr>
        <w:t xml:space="preserve">. Therefore, </w:t>
      </w:r>
      <w:r w:rsidR="003B37C8">
        <w:rPr>
          <w:rFonts w:ascii="Arial" w:hAnsi="Arial" w:cs="Arial"/>
          <w:color w:val="000000" w:themeColor="text1"/>
          <w:lang w:val="en-US"/>
        </w:rPr>
        <w:t xml:space="preserve">an </w:t>
      </w:r>
      <w:r w:rsidR="004766E8" w:rsidRPr="004766E8">
        <w:rPr>
          <w:rFonts w:ascii="Arial" w:hAnsi="Arial" w:cs="Arial"/>
          <w:color w:val="000000" w:themeColor="text1"/>
        </w:rPr>
        <w:t xml:space="preserve">ethnographic approach can be used in </w:t>
      </w:r>
      <w:r w:rsidR="004766E8" w:rsidRPr="004766E8">
        <w:rPr>
          <w:rFonts w:ascii="Arial" w:hAnsi="Arial" w:cs="Arial"/>
          <w:color w:val="000000" w:themeColor="text1"/>
          <w:lang w:val="en-US"/>
        </w:rPr>
        <w:t>the proposed</w:t>
      </w:r>
      <w:r w:rsidR="004766E8" w:rsidRPr="004766E8">
        <w:rPr>
          <w:rFonts w:ascii="Arial" w:hAnsi="Arial" w:cs="Arial"/>
          <w:color w:val="000000" w:themeColor="text1"/>
        </w:rPr>
        <w:t xml:space="preserve"> research. However, the intent </w:t>
      </w:r>
      <w:r w:rsidR="003B37C8">
        <w:rPr>
          <w:rFonts w:ascii="Arial" w:hAnsi="Arial" w:cs="Arial"/>
          <w:color w:val="000000" w:themeColor="text1"/>
        </w:rPr>
        <w:t>of</w:t>
      </w:r>
      <w:r w:rsidR="004766E8" w:rsidRPr="004766E8">
        <w:rPr>
          <w:rFonts w:ascii="Arial" w:hAnsi="Arial" w:cs="Arial"/>
          <w:color w:val="000000" w:themeColor="text1"/>
        </w:rPr>
        <w:t xml:space="preserve"> ethnography </w:t>
      </w:r>
      <w:r w:rsidR="00C73B46">
        <w:rPr>
          <w:rFonts w:ascii="Arial" w:hAnsi="Arial" w:cs="Arial"/>
          <w:color w:val="000000" w:themeColor="text1"/>
          <w:lang w:val="en-US"/>
        </w:rPr>
        <w:t xml:space="preserve">primarily aims to understand how a culture functions, </w:t>
      </w:r>
      <w:r w:rsidR="004766E8" w:rsidRPr="004766E8">
        <w:rPr>
          <w:rFonts w:ascii="Arial" w:hAnsi="Arial" w:cs="Arial"/>
          <w:color w:val="000000" w:themeColor="text1"/>
        </w:rPr>
        <w:t xml:space="preserve">rather than to understand and explain an issue or problem </w:t>
      </w:r>
      <w:r w:rsidR="00C73B46">
        <w:rPr>
          <w:rFonts w:ascii="Arial" w:hAnsi="Arial" w:cs="Arial"/>
          <w:color w:val="000000" w:themeColor="text1"/>
          <w:lang w:val="en-US"/>
        </w:rPr>
        <w:t xml:space="preserve">by </w:t>
      </w:r>
      <w:r w:rsidR="004766E8" w:rsidRPr="004766E8">
        <w:rPr>
          <w:rFonts w:ascii="Arial" w:hAnsi="Arial" w:cs="Arial"/>
          <w:color w:val="000000" w:themeColor="text1"/>
        </w:rPr>
        <w:t xml:space="preserve">using </w:t>
      </w:r>
      <w:r w:rsidR="00C73B46">
        <w:rPr>
          <w:rFonts w:ascii="Arial" w:hAnsi="Arial" w:cs="Arial"/>
          <w:color w:val="000000" w:themeColor="text1"/>
          <w:lang w:val="en-US"/>
        </w:rPr>
        <w:t>a specific case as an example</w:t>
      </w:r>
      <w:r w:rsidR="004766E8" w:rsidRPr="004766E8">
        <w:rPr>
          <w:rFonts w:ascii="Arial" w:hAnsi="Arial" w:cs="Arial"/>
          <w:color w:val="000000" w:themeColor="text1"/>
        </w:rPr>
        <w:t xml:space="preserve">. </w:t>
      </w:r>
      <w:r w:rsidR="004766E8" w:rsidRPr="004766E8">
        <w:rPr>
          <w:rFonts w:ascii="Arial" w:hAnsi="Arial" w:cs="Arial"/>
          <w:color w:val="000000" w:themeColor="text1"/>
          <w:lang w:val="en-US"/>
        </w:rPr>
        <w:t xml:space="preserve">Although </w:t>
      </w:r>
      <w:r w:rsidR="004766E8" w:rsidRPr="004766E8">
        <w:rPr>
          <w:rFonts w:ascii="Arial" w:hAnsi="Arial" w:cs="Arial"/>
          <w:color w:val="000000" w:themeColor="text1"/>
        </w:rPr>
        <w:t>youth engagement</w:t>
      </w:r>
      <w:r w:rsidR="004766E8" w:rsidRPr="004766E8">
        <w:rPr>
          <w:rFonts w:ascii="Arial" w:hAnsi="Arial" w:cs="Arial"/>
          <w:color w:val="000000" w:themeColor="text1"/>
          <w:lang w:val="en-US"/>
        </w:rPr>
        <w:t xml:space="preserve"> on digital platforms</w:t>
      </w:r>
      <w:r w:rsidR="004766E8" w:rsidRPr="004766E8">
        <w:rPr>
          <w:rFonts w:ascii="Arial" w:hAnsi="Arial" w:cs="Arial"/>
          <w:color w:val="000000" w:themeColor="text1"/>
        </w:rPr>
        <w:t xml:space="preserve"> is an important section</w:t>
      </w:r>
      <w:r w:rsidR="004766E8" w:rsidRPr="004766E8">
        <w:rPr>
          <w:rFonts w:ascii="Arial" w:hAnsi="Arial" w:cs="Arial"/>
          <w:color w:val="000000" w:themeColor="text1"/>
          <w:lang w:val="en-US"/>
        </w:rPr>
        <w:t xml:space="preserve"> </w:t>
      </w:r>
      <w:r w:rsidR="003B37C8">
        <w:rPr>
          <w:rFonts w:ascii="Arial" w:hAnsi="Arial" w:cs="Arial"/>
          <w:color w:val="000000" w:themeColor="text1"/>
          <w:lang w:val="en-US"/>
        </w:rPr>
        <w:t>of</w:t>
      </w:r>
      <w:r w:rsidR="004766E8" w:rsidRPr="004766E8">
        <w:rPr>
          <w:rFonts w:ascii="Arial" w:hAnsi="Arial" w:cs="Arial"/>
          <w:color w:val="000000" w:themeColor="text1"/>
          <w:lang w:val="en-US"/>
        </w:rPr>
        <w:t xml:space="preserve"> this research</w:t>
      </w:r>
      <w:r w:rsidR="004766E8" w:rsidRPr="004766E8">
        <w:rPr>
          <w:rFonts w:ascii="Arial" w:hAnsi="Arial" w:cs="Arial"/>
          <w:color w:val="000000" w:themeColor="text1"/>
        </w:rPr>
        <w:t xml:space="preserve"> however </w:t>
      </w:r>
      <w:r w:rsidR="004766E8" w:rsidRPr="004766E8">
        <w:rPr>
          <w:rFonts w:ascii="Arial" w:hAnsi="Arial" w:cs="Arial"/>
          <w:color w:val="000000" w:themeColor="text1"/>
          <w:lang w:val="en-US"/>
        </w:rPr>
        <w:t xml:space="preserve">the research emphasizes heavily </w:t>
      </w:r>
      <w:r w:rsidR="004766E8" w:rsidRPr="004766E8">
        <w:rPr>
          <w:rFonts w:ascii="Arial" w:hAnsi="Arial" w:cs="Arial"/>
          <w:color w:val="000000" w:themeColor="text1"/>
        </w:rPr>
        <w:t>find</w:t>
      </w:r>
      <w:r w:rsidR="004766E8" w:rsidRPr="004766E8">
        <w:rPr>
          <w:rFonts w:ascii="Arial" w:hAnsi="Arial" w:cs="Arial"/>
          <w:color w:val="000000" w:themeColor="text1"/>
          <w:lang w:val="en-US"/>
        </w:rPr>
        <w:t>ing</w:t>
      </w:r>
      <w:r w:rsidR="004766E8" w:rsidRPr="004766E8">
        <w:rPr>
          <w:rFonts w:ascii="Arial" w:hAnsi="Arial" w:cs="Arial"/>
          <w:color w:val="000000" w:themeColor="text1"/>
        </w:rPr>
        <w:t xml:space="preserve"> out what motivates </w:t>
      </w:r>
      <w:r w:rsidR="003B37C8">
        <w:rPr>
          <w:rFonts w:ascii="Arial" w:hAnsi="Arial" w:cs="Arial"/>
          <w:color w:val="000000" w:themeColor="text1"/>
          <w:lang w:val="en-US"/>
        </w:rPr>
        <w:t xml:space="preserve">the </w:t>
      </w:r>
      <w:r w:rsidR="004766E8" w:rsidRPr="004766E8">
        <w:rPr>
          <w:rFonts w:ascii="Arial" w:hAnsi="Arial" w:cs="Arial"/>
          <w:color w:val="000000" w:themeColor="text1"/>
        </w:rPr>
        <w:t xml:space="preserve">young generation to engage with luxury brands in </w:t>
      </w:r>
      <w:r w:rsidR="003B37C8">
        <w:rPr>
          <w:rFonts w:ascii="Arial" w:hAnsi="Arial" w:cs="Arial"/>
          <w:color w:val="000000" w:themeColor="text1"/>
          <w:lang w:val="en-US"/>
        </w:rPr>
        <w:t xml:space="preserve">the </w:t>
      </w:r>
      <w:r w:rsidR="004766E8" w:rsidRPr="004766E8">
        <w:rPr>
          <w:rFonts w:ascii="Arial" w:hAnsi="Arial" w:cs="Arial"/>
          <w:color w:val="000000" w:themeColor="text1"/>
        </w:rPr>
        <w:t xml:space="preserve">digital economy. Therefore, </w:t>
      </w:r>
      <w:r w:rsidR="004766E8" w:rsidRPr="004766E8">
        <w:rPr>
          <w:rFonts w:ascii="Arial" w:hAnsi="Arial" w:cs="Arial"/>
          <w:color w:val="000000" w:themeColor="text1"/>
          <w:lang w:val="en-US"/>
        </w:rPr>
        <w:t>the ethnographic</w:t>
      </w:r>
      <w:r w:rsidR="004766E8" w:rsidRPr="004766E8">
        <w:rPr>
          <w:rFonts w:ascii="Arial" w:hAnsi="Arial" w:cs="Arial"/>
          <w:color w:val="000000" w:themeColor="text1"/>
        </w:rPr>
        <w:t xml:space="preserve"> approach </w:t>
      </w:r>
      <w:r w:rsidR="004766E8" w:rsidRPr="004766E8">
        <w:rPr>
          <w:rFonts w:ascii="Arial" w:hAnsi="Arial" w:cs="Arial"/>
          <w:color w:val="000000" w:themeColor="text1"/>
          <w:lang w:val="en-US"/>
        </w:rPr>
        <w:t>will not be the</w:t>
      </w:r>
      <w:r w:rsidR="004766E8" w:rsidRPr="004766E8">
        <w:rPr>
          <w:rFonts w:ascii="Arial" w:hAnsi="Arial" w:cs="Arial"/>
          <w:color w:val="000000" w:themeColor="text1"/>
        </w:rPr>
        <w:t xml:space="preserve"> first choice</w:t>
      </w:r>
      <w:r w:rsidR="004766E8" w:rsidRPr="004766E8">
        <w:rPr>
          <w:rFonts w:ascii="Arial" w:hAnsi="Arial" w:cs="Arial"/>
          <w:color w:val="000000" w:themeColor="text1"/>
          <w:lang w:val="en-US"/>
        </w:rPr>
        <w:t xml:space="preserve"> in this research.</w:t>
      </w:r>
    </w:p>
    <w:p w14:paraId="15A9D179" w14:textId="647F2369" w:rsidR="0079585C" w:rsidRPr="004766E8" w:rsidRDefault="0079585C" w:rsidP="004766E8">
      <w:pPr>
        <w:spacing w:line="360" w:lineRule="auto"/>
        <w:rPr>
          <w:rFonts w:ascii="Arial" w:hAnsi="Arial" w:cs="Arial"/>
          <w:color w:val="000000" w:themeColor="text1"/>
          <w:lang w:val="en-US"/>
        </w:rPr>
      </w:pPr>
    </w:p>
    <w:p w14:paraId="3C6A797A" w14:textId="77081892" w:rsidR="00D27F1A" w:rsidRPr="00B70577" w:rsidRDefault="00B70577" w:rsidP="00D27F1A">
      <w:pPr>
        <w:rPr>
          <w:rFonts w:ascii="Arial" w:hAnsi="Arial" w:cs="Arial"/>
          <w:b/>
          <w:bCs/>
          <w:lang w:val="en-US"/>
        </w:rPr>
      </w:pPr>
      <w:r w:rsidRPr="00B70577">
        <w:rPr>
          <w:rFonts w:ascii="Arial" w:hAnsi="Arial" w:cs="Arial"/>
          <w:b/>
          <w:bCs/>
          <w:lang w:val="en-US"/>
        </w:rPr>
        <w:t>Ethical Considerations</w:t>
      </w:r>
    </w:p>
    <w:p w14:paraId="0CA3A023" w14:textId="77777777" w:rsidR="00B70577" w:rsidRPr="00B70577" w:rsidRDefault="00B70577" w:rsidP="00D27F1A">
      <w:pPr>
        <w:rPr>
          <w:rFonts w:ascii="Arial" w:hAnsi="Arial" w:cs="Arial"/>
          <w:lang w:val="en-US"/>
        </w:rPr>
      </w:pPr>
    </w:p>
    <w:p w14:paraId="7A6F6CF2" w14:textId="608F2139" w:rsidR="0018479A" w:rsidRPr="00411E8F" w:rsidRDefault="00B70577" w:rsidP="00411E8F">
      <w:pPr>
        <w:spacing w:line="360" w:lineRule="auto"/>
        <w:rPr>
          <w:rFonts w:ascii="Arial" w:hAnsi="Arial" w:cs="Arial"/>
          <w:color w:val="000000" w:themeColor="text1"/>
          <w:shd w:val="clear" w:color="auto" w:fill="FFFFFF"/>
          <w:lang w:val="en-US"/>
        </w:rPr>
      </w:pPr>
      <w:r w:rsidRPr="00411E8F">
        <w:rPr>
          <w:rFonts w:ascii="Arial" w:hAnsi="Arial" w:cs="Arial"/>
          <w:color w:val="000000" w:themeColor="text1"/>
        </w:rPr>
        <w:lastRenderedPageBreak/>
        <w:t>When conducting academic research on how to increase customer engagement in the digital platforms of fashion luxury brands, several ethical issues should be considered</w:t>
      </w:r>
      <w:r w:rsidRPr="00411E8F">
        <w:rPr>
          <w:rFonts w:ascii="Arial" w:hAnsi="Arial" w:cs="Arial"/>
          <w:color w:val="000000" w:themeColor="text1"/>
          <w:lang w:val="en-US"/>
        </w:rPr>
        <w:t xml:space="preserve">. </w:t>
      </w:r>
      <w:r w:rsidR="0076626B">
        <w:rPr>
          <w:rFonts w:ascii="Arial" w:hAnsi="Arial" w:cs="Arial"/>
          <w:color w:val="000000" w:themeColor="text1"/>
          <w:lang w:val="en-US"/>
        </w:rPr>
        <w:t>T</w:t>
      </w:r>
      <w:r w:rsidR="00B26AA1" w:rsidRPr="00411E8F">
        <w:rPr>
          <w:rFonts w:ascii="Arial" w:hAnsi="Arial" w:cs="Arial"/>
          <w:color w:val="000000" w:themeColor="text1"/>
        </w:rPr>
        <w:t>he most prominent ethical issues can be categorized into two main areas: (i) respecting the privacy and various interests of social media users, and (ii) maintaining transparency by the investigator</w:t>
      </w:r>
      <w:r w:rsidR="0076626B">
        <w:rPr>
          <w:rFonts w:ascii="Arial" w:hAnsi="Arial" w:cs="Arial"/>
          <w:color w:val="000000" w:themeColor="text1"/>
          <w:lang w:val="en-US"/>
        </w:rPr>
        <w:t xml:space="preserve">. </w:t>
      </w:r>
      <w:r w:rsidR="00C969D6" w:rsidRPr="00411E8F">
        <w:rPr>
          <w:rFonts w:ascii="Arial" w:hAnsi="Arial" w:cs="Arial"/>
          <w:color w:val="000000" w:themeColor="text1"/>
          <w:lang w:val="en-US"/>
        </w:rPr>
        <w:t>In the c</w:t>
      </w:r>
      <w:r w:rsidR="001F7A98" w:rsidRPr="00411E8F">
        <w:rPr>
          <w:rFonts w:ascii="Arial" w:hAnsi="Arial" w:cs="Arial"/>
          <w:color w:val="000000" w:themeColor="text1"/>
          <w:lang w:val="en-US"/>
        </w:rPr>
        <w:t xml:space="preserve">ontext of social media recruitment, </w:t>
      </w:r>
      <w:r w:rsidR="001F7A98" w:rsidRPr="00411E8F">
        <w:rPr>
          <w:rFonts w:ascii="Arial" w:hAnsi="Arial" w:cs="Arial"/>
          <w:color w:val="000000" w:themeColor="text1"/>
        </w:rPr>
        <w:t xml:space="preserve">prioritizing privacy is crucial due to the vast </w:t>
      </w:r>
      <w:r w:rsidR="001F7A98" w:rsidRPr="00411E8F">
        <w:rPr>
          <w:rFonts w:ascii="Arial" w:hAnsi="Arial" w:cs="Arial"/>
          <w:color w:val="000000" w:themeColor="text1"/>
          <w:lang w:val="en-US"/>
        </w:rPr>
        <w:t>amount</w:t>
      </w:r>
      <w:r w:rsidR="001F7A98" w:rsidRPr="00411E8F">
        <w:rPr>
          <w:rFonts w:ascii="Arial" w:hAnsi="Arial" w:cs="Arial"/>
          <w:color w:val="000000" w:themeColor="text1"/>
        </w:rPr>
        <w:t xml:space="preserve"> of personal information available online and the simplicity with which it can be obtained.</w:t>
      </w:r>
      <w:r w:rsidR="001F7A98" w:rsidRPr="00411E8F">
        <w:rPr>
          <w:rFonts w:ascii="Arial" w:hAnsi="Arial" w:cs="Arial"/>
          <w:color w:val="000000" w:themeColor="text1"/>
          <w:lang w:val="en-US"/>
        </w:rPr>
        <w:t xml:space="preserve"> Therefore, r</w:t>
      </w:r>
      <w:r w:rsidR="001F7A98" w:rsidRPr="00411E8F">
        <w:rPr>
          <w:rFonts w:ascii="Arial" w:hAnsi="Arial" w:cs="Arial"/>
          <w:color w:val="000000" w:themeColor="text1"/>
        </w:rPr>
        <w:t>esearchers ought to manage personal data with care</w:t>
      </w:r>
      <w:r w:rsidR="001F7A98" w:rsidRPr="00411E8F">
        <w:rPr>
          <w:rFonts w:ascii="Arial" w:hAnsi="Arial" w:cs="Arial"/>
          <w:color w:val="000000" w:themeColor="text1"/>
          <w:lang w:val="en-US"/>
        </w:rPr>
        <w:t xml:space="preserve"> and response</w:t>
      </w:r>
      <w:r w:rsidR="001F7A98" w:rsidRPr="00411E8F">
        <w:rPr>
          <w:rFonts w:ascii="Arial" w:hAnsi="Arial" w:cs="Arial"/>
          <w:color w:val="000000" w:themeColor="text1"/>
        </w:rPr>
        <w:t>, regardless of its widespread availability</w:t>
      </w:r>
      <w:r w:rsidR="001F7A98" w:rsidRPr="00411E8F">
        <w:rPr>
          <w:rFonts w:ascii="Arial" w:hAnsi="Arial" w:cs="Arial"/>
          <w:color w:val="000000" w:themeColor="text1"/>
          <w:lang w:val="en-US"/>
        </w:rPr>
        <w:t xml:space="preserve"> online</w:t>
      </w:r>
      <w:r w:rsidR="001F7A98" w:rsidRPr="00411E8F">
        <w:rPr>
          <w:rFonts w:ascii="Arial" w:hAnsi="Arial" w:cs="Arial"/>
          <w:color w:val="000000" w:themeColor="text1"/>
        </w:rPr>
        <w:t xml:space="preserve">, by reducing the risk of individuals experiencing embarrassment, loss of dignity, or other damages </w:t>
      </w:r>
      <w:proofErr w:type="gramStart"/>
      <w:r w:rsidR="001F7A98" w:rsidRPr="00411E8F">
        <w:rPr>
          <w:rFonts w:ascii="Arial" w:hAnsi="Arial" w:cs="Arial"/>
          <w:color w:val="000000" w:themeColor="text1"/>
        </w:rPr>
        <w:t>as a result of</w:t>
      </w:r>
      <w:proofErr w:type="gramEnd"/>
      <w:r w:rsidR="001F7A98" w:rsidRPr="00411E8F">
        <w:rPr>
          <w:rFonts w:ascii="Arial" w:hAnsi="Arial" w:cs="Arial"/>
          <w:color w:val="000000" w:themeColor="text1"/>
        </w:rPr>
        <w:t xml:space="preserve"> recruitment methods used on social media.</w:t>
      </w:r>
      <w:r w:rsidR="00CD5610" w:rsidRPr="00411E8F">
        <w:rPr>
          <w:rFonts w:ascii="Arial" w:hAnsi="Arial" w:cs="Arial"/>
          <w:color w:val="000000" w:themeColor="text1"/>
          <w:lang w:val="en-US"/>
        </w:rPr>
        <w:t xml:space="preserve"> Another ethical </w:t>
      </w:r>
      <w:r w:rsidR="003B37C8">
        <w:rPr>
          <w:rFonts w:ascii="Arial" w:hAnsi="Arial" w:cs="Arial"/>
          <w:color w:val="000000" w:themeColor="text1"/>
          <w:lang w:val="en-US"/>
        </w:rPr>
        <w:t>issue</w:t>
      </w:r>
      <w:r w:rsidR="00CD5610" w:rsidRPr="00411E8F">
        <w:rPr>
          <w:rFonts w:ascii="Arial" w:hAnsi="Arial" w:cs="Arial"/>
          <w:color w:val="000000" w:themeColor="text1"/>
          <w:lang w:val="en-US"/>
        </w:rPr>
        <w:t xml:space="preserve"> that should be considered </w:t>
      </w:r>
      <w:r w:rsidR="003B37C8">
        <w:rPr>
          <w:rFonts w:ascii="Arial" w:hAnsi="Arial" w:cs="Arial"/>
          <w:color w:val="000000" w:themeColor="text1"/>
          <w:lang w:val="en-US"/>
        </w:rPr>
        <w:t>in</w:t>
      </w:r>
      <w:r w:rsidR="00CD5610" w:rsidRPr="00411E8F">
        <w:rPr>
          <w:rFonts w:ascii="Arial" w:hAnsi="Arial" w:cs="Arial"/>
          <w:color w:val="000000" w:themeColor="text1"/>
          <w:lang w:val="en-US"/>
        </w:rPr>
        <w:t xml:space="preserve"> the </w:t>
      </w:r>
      <w:r w:rsidR="0018479A" w:rsidRPr="00411E8F">
        <w:rPr>
          <w:rFonts w:ascii="Arial" w:hAnsi="Arial" w:cs="Arial"/>
          <w:color w:val="000000" w:themeColor="text1"/>
          <w:lang w:val="en-US"/>
        </w:rPr>
        <w:t xml:space="preserve">recruitment is to </w:t>
      </w:r>
      <w:r w:rsidR="0018479A" w:rsidRPr="00411E8F">
        <w:rPr>
          <w:rFonts w:ascii="Arial" w:hAnsi="Arial" w:cs="Arial"/>
          <w:color w:val="000000" w:themeColor="text1"/>
          <w:shd w:val="clear" w:color="auto" w:fill="FFFFFF"/>
        </w:rPr>
        <w:t>understand cultural nuances in luxury space and on TikTok before contacting potential participants</w:t>
      </w:r>
      <w:r w:rsidR="0018479A" w:rsidRPr="00411E8F">
        <w:rPr>
          <w:rFonts w:ascii="Arial" w:hAnsi="Arial" w:cs="Arial"/>
          <w:color w:val="000000" w:themeColor="text1"/>
          <w:shd w:val="clear" w:color="auto" w:fill="FFFFFF"/>
          <w:lang w:val="en-US"/>
        </w:rPr>
        <w:t xml:space="preserve">. In this research, </w:t>
      </w:r>
      <w:r w:rsidR="00257267" w:rsidRPr="00411E8F">
        <w:rPr>
          <w:rFonts w:ascii="Arial" w:hAnsi="Arial" w:cs="Arial"/>
          <w:color w:val="000000" w:themeColor="text1"/>
          <w:shd w:val="clear" w:color="auto" w:fill="FFFFFF"/>
          <w:lang w:val="en-US"/>
        </w:rPr>
        <w:t xml:space="preserve">the culture of </w:t>
      </w:r>
      <w:r w:rsidR="0018479A" w:rsidRPr="00411E8F">
        <w:rPr>
          <w:rFonts w:ascii="Arial" w:hAnsi="Arial" w:cs="Arial"/>
          <w:color w:val="000000" w:themeColor="text1"/>
          <w:shd w:val="clear" w:color="auto" w:fill="FFFFFF"/>
          <w:lang w:val="en-US"/>
        </w:rPr>
        <w:t xml:space="preserve">Chinese </w:t>
      </w:r>
      <w:r w:rsidR="003B37C8">
        <w:rPr>
          <w:rFonts w:ascii="Arial" w:hAnsi="Arial" w:cs="Arial"/>
          <w:color w:val="000000" w:themeColor="text1"/>
          <w:shd w:val="clear" w:color="auto" w:fill="FFFFFF"/>
          <w:lang w:val="en-US"/>
        </w:rPr>
        <w:t>customer</w:t>
      </w:r>
      <w:r w:rsidR="0018479A" w:rsidRPr="00411E8F">
        <w:rPr>
          <w:rFonts w:ascii="Arial" w:hAnsi="Arial" w:cs="Arial"/>
          <w:color w:val="000000" w:themeColor="text1"/>
          <w:shd w:val="clear" w:color="auto" w:fill="FFFFFF"/>
          <w:lang w:val="en-US"/>
        </w:rPr>
        <w:t xml:space="preserve"> </w:t>
      </w:r>
      <w:r w:rsidR="00A10C71" w:rsidRPr="00411E8F">
        <w:rPr>
          <w:rFonts w:ascii="Arial" w:hAnsi="Arial" w:cs="Arial"/>
          <w:color w:val="000000" w:themeColor="text1"/>
          <w:shd w:val="clear" w:color="auto" w:fill="FFFFFF"/>
          <w:lang w:val="en-US"/>
        </w:rPr>
        <w:t xml:space="preserve">participants will be carefully considered and analyzed.  </w:t>
      </w:r>
    </w:p>
    <w:p w14:paraId="2ABF0A6D" w14:textId="7DFFB70F" w:rsidR="00A10C71" w:rsidRDefault="00A10C71" w:rsidP="0018479A">
      <w:pPr>
        <w:rPr>
          <w:rFonts w:ascii="Calibri" w:hAnsi="Calibri" w:cs="Calibri"/>
          <w:color w:val="002451"/>
          <w:shd w:val="clear" w:color="auto" w:fill="FFFFFF"/>
          <w:lang w:val="en-US"/>
        </w:rPr>
      </w:pPr>
    </w:p>
    <w:p w14:paraId="0C3077F7" w14:textId="447D064E" w:rsidR="00411E8F" w:rsidRPr="00411E8F" w:rsidRDefault="00DF1FA6" w:rsidP="00411E8F">
      <w:pPr>
        <w:spacing w:line="360" w:lineRule="auto"/>
        <w:rPr>
          <w:rFonts w:ascii="Arial" w:hAnsi="Arial" w:cs="Arial"/>
          <w:color w:val="000000" w:themeColor="text1"/>
          <w:lang w:val="en-US"/>
        </w:rPr>
      </w:pPr>
      <w:r w:rsidRPr="00411E8F">
        <w:rPr>
          <w:rFonts w:ascii="Arial" w:hAnsi="Arial" w:cs="Arial"/>
          <w:color w:val="000000" w:themeColor="text1"/>
          <w:shd w:val="clear" w:color="auto" w:fill="FFFFFF"/>
          <w:lang w:val="en-US"/>
        </w:rPr>
        <w:t xml:space="preserve">Ethical issues and challenges inevitably </w:t>
      </w:r>
      <w:r w:rsidR="009F177F" w:rsidRPr="00411E8F">
        <w:rPr>
          <w:rFonts w:ascii="Arial" w:hAnsi="Arial" w:cs="Arial"/>
          <w:color w:val="000000" w:themeColor="text1"/>
          <w:shd w:val="clear" w:color="auto" w:fill="FFFFFF"/>
          <w:lang w:val="en-US"/>
        </w:rPr>
        <w:t>arise during fieldwork and are a fundamental process of this proposed research.</w:t>
      </w:r>
      <w:r w:rsidR="00F822C7" w:rsidRPr="00411E8F">
        <w:rPr>
          <w:rFonts w:ascii="Arial" w:hAnsi="Arial" w:cs="Arial"/>
          <w:color w:val="000000" w:themeColor="text1"/>
          <w:shd w:val="clear" w:color="auto" w:fill="FFFFFF"/>
          <w:lang w:val="en-US"/>
        </w:rPr>
        <w:t xml:space="preserve"> </w:t>
      </w:r>
      <w:r w:rsidR="00F822C7" w:rsidRPr="00411E8F">
        <w:rPr>
          <w:rFonts w:ascii="Arial" w:hAnsi="Arial" w:cs="Arial"/>
          <w:color w:val="000000" w:themeColor="text1"/>
        </w:rPr>
        <w:t xml:space="preserve">Gathering </w:t>
      </w:r>
      <w:r w:rsidR="00F822C7" w:rsidRPr="00411E8F">
        <w:rPr>
          <w:rFonts w:ascii="Arial" w:hAnsi="Arial" w:cs="Arial"/>
          <w:color w:val="000000" w:themeColor="text1"/>
          <w:lang w:val="en-US"/>
        </w:rPr>
        <w:t>online</w:t>
      </w:r>
      <w:r w:rsidR="00F822C7" w:rsidRPr="00411E8F">
        <w:rPr>
          <w:rFonts w:ascii="Arial" w:hAnsi="Arial" w:cs="Arial"/>
          <w:color w:val="000000" w:themeColor="text1"/>
        </w:rPr>
        <w:t xml:space="preserve"> sources through fieldwork is a crucial yet complex aspect of research, involving the collection of data from people's experiences, views, and perceptions</w:t>
      </w:r>
      <w:r w:rsidR="00F822C7" w:rsidRPr="00411E8F">
        <w:rPr>
          <w:rFonts w:ascii="Arial" w:hAnsi="Arial" w:cs="Arial"/>
          <w:color w:val="000000" w:themeColor="text1"/>
          <w:lang w:val="en-US"/>
        </w:rPr>
        <w:t xml:space="preserve"> (Portelli, 2003)</w:t>
      </w:r>
      <w:r w:rsidR="00F822C7" w:rsidRPr="00411E8F">
        <w:rPr>
          <w:rFonts w:ascii="Arial" w:hAnsi="Arial" w:cs="Arial"/>
          <w:color w:val="000000" w:themeColor="text1"/>
        </w:rPr>
        <w:t xml:space="preserve">. This process can create tension for both the researcher and participants, </w:t>
      </w:r>
      <w:r w:rsidR="002326EE">
        <w:rPr>
          <w:rFonts w:ascii="Arial" w:hAnsi="Arial" w:cs="Arial"/>
          <w:color w:val="000000" w:themeColor="text1"/>
          <w:lang w:val="en-US"/>
        </w:rPr>
        <w:t>possibly</w:t>
      </w:r>
      <w:r w:rsidR="00F822C7" w:rsidRPr="00411E8F">
        <w:rPr>
          <w:rFonts w:ascii="Arial" w:hAnsi="Arial" w:cs="Arial"/>
          <w:color w:val="000000" w:themeColor="text1"/>
        </w:rPr>
        <w:t xml:space="preserve"> </w:t>
      </w:r>
      <w:r w:rsidR="002326EE">
        <w:rPr>
          <w:rFonts w:ascii="Arial" w:hAnsi="Arial" w:cs="Arial"/>
          <w:color w:val="000000" w:themeColor="text1"/>
          <w:lang w:val="en-US"/>
        </w:rPr>
        <w:t>impacting</w:t>
      </w:r>
      <w:r w:rsidR="00F822C7" w:rsidRPr="00411E8F">
        <w:rPr>
          <w:rFonts w:ascii="Arial" w:hAnsi="Arial" w:cs="Arial"/>
          <w:color w:val="000000" w:themeColor="text1"/>
        </w:rPr>
        <w:t xml:space="preserve"> the research relationship, the well-being of both parties</w:t>
      </w:r>
      <w:r w:rsidR="00AF4019">
        <w:rPr>
          <w:rFonts w:ascii="Arial" w:hAnsi="Arial" w:cs="Arial"/>
          <w:color w:val="000000" w:themeColor="text1"/>
          <w:lang w:val="en-US"/>
        </w:rPr>
        <w:t>,</w:t>
      </w:r>
      <w:r w:rsidR="00F822C7" w:rsidRPr="00411E8F">
        <w:rPr>
          <w:rFonts w:ascii="Arial" w:hAnsi="Arial" w:cs="Arial"/>
          <w:color w:val="000000" w:themeColor="text1"/>
        </w:rPr>
        <w:t xml:space="preserve"> and the integrity of the research project itself</w:t>
      </w:r>
      <w:r w:rsidR="00F822C7" w:rsidRPr="00411E8F">
        <w:rPr>
          <w:rFonts w:ascii="Arial" w:hAnsi="Arial" w:cs="Arial"/>
          <w:color w:val="000000" w:themeColor="text1"/>
          <w:lang w:val="en-US"/>
        </w:rPr>
        <w:t xml:space="preserve"> (Palmer, 2014)</w:t>
      </w:r>
      <w:r w:rsidR="00F822C7" w:rsidRPr="00411E8F">
        <w:rPr>
          <w:rFonts w:ascii="Arial" w:hAnsi="Arial" w:cs="Arial"/>
          <w:color w:val="000000" w:themeColor="text1"/>
        </w:rPr>
        <w:t>.</w:t>
      </w:r>
      <w:r w:rsidR="00F822C7" w:rsidRPr="00411E8F">
        <w:rPr>
          <w:rFonts w:ascii="Arial" w:hAnsi="Arial" w:cs="Arial"/>
          <w:color w:val="000000" w:themeColor="text1"/>
          <w:lang w:val="en-US"/>
        </w:rPr>
        <w:t xml:space="preserve"> Therefore, it is important to guarantee the avoidance of harm, avoidance of wrong, and avoidance of detachment. </w:t>
      </w:r>
      <w:r w:rsidR="00411E8F" w:rsidRPr="00411E8F">
        <w:rPr>
          <w:rFonts w:ascii="Arial" w:hAnsi="Arial" w:cs="Arial"/>
          <w:color w:val="000000" w:themeColor="text1"/>
          <w:lang w:val="en-US"/>
        </w:rPr>
        <w:t xml:space="preserve">In this study of analyzing customer engagement, it is important to </w:t>
      </w:r>
      <w:r w:rsidR="003B37C8">
        <w:rPr>
          <w:rFonts w:ascii="Arial" w:hAnsi="Arial" w:cs="Arial"/>
          <w:color w:val="000000" w:themeColor="text1"/>
          <w:lang w:val="en-US"/>
        </w:rPr>
        <w:t>be</w:t>
      </w:r>
      <w:r w:rsidR="00411E8F" w:rsidRPr="00411E8F">
        <w:rPr>
          <w:rFonts w:ascii="Arial" w:hAnsi="Arial" w:cs="Arial"/>
          <w:color w:val="000000" w:themeColor="text1"/>
          <w:shd w:val="clear" w:color="auto" w:fill="FFFFFF"/>
        </w:rPr>
        <w:t xml:space="preserve"> extra sensitive when observing interactions on </w:t>
      </w:r>
      <w:r w:rsidR="002326EE">
        <w:rPr>
          <w:rFonts w:ascii="Arial" w:hAnsi="Arial" w:cs="Arial"/>
          <w:color w:val="000000" w:themeColor="text1"/>
          <w:shd w:val="clear" w:color="auto" w:fill="FFFFFF"/>
          <w:lang w:val="en-US"/>
        </w:rPr>
        <w:t xml:space="preserve">social media like </w:t>
      </w:r>
      <w:r w:rsidR="00411E8F" w:rsidRPr="00411E8F">
        <w:rPr>
          <w:rFonts w:ascii="Arial" w:hAnsi="Arial" w:cs="Arial"/>
          <w:color w:val="000000" w:themeColor="text1"/>
          <w:shd w:val="clear" w:color="auto" w:fill="FFFFFF"/>
        </w:rPr>
        <w:t xml:space="preserve">TikTok </w:t>
      </w:r>
      <w:r w:rsidR="00411E8F" w:rsidRPr="00411E8F">
        <w:rPr>
          <w:rFonts w:ascii="Arial" w:hAnsi="Arial" w:cs="Arial"/>
          <w:color w:val="000000" w:themeColor="text1"/>
          <w:shd w:val="clear" w:color="auto" w:fill="FFFFFF"/>
          <w:lang w:val="en-US"/>
        </w:rPr>
        <w:t>and</w:t>
      </w:r>
      <w:r w:rsidR="00411E8F" w:rsidRPr="00411E8F">
        <w:rPr>
          <w:rFonts w:ascii="Arial" w:hAnsi="Arial" w:cs="Arial"/>
          <w:color w:val="000000" w:themeColor="text1"/>
          <w:shd w:val="clear" w:color="auto" w:fill="FFFFFF"/>
        </w:rPr>
        <w:t xml:space="preserve"> conducting participant interviews to avoid </w:t>
      </w:r>
      <w:r w:rsidR="003B37C8">
        <w:rPr>
          <w:rFonts w:ascii="Arial" w:hAnsi="Arial" w:cs="Arial"/>
          <w:color w:val="000000" w:themeColor="text1"/>
          <w:shd w:val="clear" w:color="auto" w:fill="FFFFFF"/>
          <w:lang w:val="en-US"/>
        </w:rPr>
        <w:t xml:space="preserve">the </w:t>
      </w:r>
      <w:r w:rsidR="00411E8F" w:rsidRPr="00411E8F">
        <w:rPr>
          <w:rFonts w:ascii="Arial" w:hAnsi="Arial" w:cs="Arial"/>
          <w:color w:val="000000" w:themeColor="text1"/>
          <w:shd w:val="clear" w:color="auto" w:fill="FFFFFF"/>
        </w:rPr>
        <w:t>perception of judgment</w:t>
      </w:r>
      <w:r w:rsidR="00411E8F" w:rsidRPr="00411E8F">
        <w:rPr>
          <w:rFonts w:ascii="Arial" w:hAnsi="Arial" w:cs="Arial"/>
          <w:color w:val="000000" w:themeColor="text1"/>
          <w:shd w:val="clear" w:color="auto" w:fill="FFFFFF"/>
          <w:lang w:val="en-US"/>
        </w:rPr>
        <w:t xml:space="preserve">. Also, </w:t>
      </w:r>
      <w:r w:rsidR="003B37C8">
        <w:rPr>
          <w:rFonts w:ascii="Arial" w:hAnsi="Arial" w:cs="Arial"/>
          <w:color w:val="000000" w:themeColor="text1"/>
          <w:shd w:val="clear" w:color="auto" w:fill="FFFFFF"/>
          <w:lang w:val="en-US"/>
        </w:rPr>
        <w:t>maintaining</w:t>
      </w:r>
      <w:r w:rsidR="00411E8F" w:rsidRPr="00411E8F">
        <w:rPr>
          <w:rFonts w:ascii="Arial" w:hAnsi="Arial" w:cs="Arial"/>
          <w:color w:val="000000" w:themeColor="text1"/>
          <w:shd w:val="clear" w:color="auto" w:fill="FFFFFF"/>
        </w:rPr>
        <w:t xml:space="preserve"> self-awareness</w:t>
      </w:r>
      <w:r w:rsidR="00411E8F" w:rsidRPr="00411E8F">
        <w:rPr>
          <w:rFonts w:ascii="Arial" w:hAnsi="Arial" w:cs="Arial"/>
          <w:color w:val="000000" w:themeColor="text1"/>
          <w:shd w:val="clear" w:color="auto" w:fill="FFFFFF"/>
          <w:lang w:val="en-US"/>
        </w:rPr>
        <w:t xml:space="preserve"> will be </w:t>
      </w:r>
      <w:r w:rsidR="002326EE">
        <w:rPr>
          <w:rFonts w:ascii="Arial" w:hAnsi="Arial" w:cs="Arial"/>
          <w:color w:val="000000" w:themeColor="text1"/>
          <w:shd w:val="clear" w:color="auto" w:fill="FFFFFF"/>
          <w:lang w:val="en-US"/>
        </w:rPr>
        <w:t>emphasized</w:t>
      </w:r>
      <w:r w:rsidR="00411E8F" w:rsidRPr="00411E8F">
        <w:rPr>
          <w:rFonts w:ascii="Arial" w:hAnsi="Arial" w:cs="Arial"/>
          <w:color w:val="000000" w:themeColor="text1"/>
          <w:shd w:val="clear" w:color="auto" w:fill="FFFFFF"/>
        </w:rPr>
        <w:t xml:space="preserve"> </w:t>
      </w:r>
      <w:r w:rsidR="002326EE">
        <w:rPr>
          <w:rFonts w:ascii="Arial" w:hAnsi="Arial" w:cs="Arial"/>
          <w:color w:val="000000" w:themeColor="text1"/>
          <w:shd w:val="clear" w:color="auto" w:fill="FFFFFF"/>
          <w:lang w:val="en-US"/>
        </w:rPr>
        <w:t>to address</w:t>
      </w:r>
      <w:r w:rsidR="003B37C8">
        <w:rPr>
          <w:rFonts w:ascii="Arial" w:hAnsi="Arial" w:cs="Arial"/>
          <w:color w:val="000000" w:themeColor="text1"/>
          <w:shd w:val="clear" w:color="auto" w:fill="FFFFFF"/>
          <w:lang w:val="en-US"/>
        </w:rPr>
        <w:t xml:space="preserve"> </w:t>
      </w:r>
      <w:r w:rsidR="00411E8F" w:rsidRPr="00411E8F">
        <w:rPr>
          <w:rFonts w:ascii="Arial" w:hAnsi="Arial" w:cs="Arial"/>
          <w:color w:val="000000" w:themeColor="text1"/>
          <w:shd w:val="clear" w:color="auto" w:fill="FFFFFF"/>
        </w:rPr>
        <w:t xml:space="preserve">potential cultural misunderstandings and unintended </w:t>
      </w:r>
      <w:r w:rsidR="003B37C8">
        <w:rPr>
          <w:rFonts w:ascii="Arial" w:hAnsi="Arial" w:cs="Arial"/>
          <w:color w:val="000000" w:themeColor="text1"/>
          <w:shd w:val="clear" w:color="auto" w:fill="FFFFFF"/>
        </w:rPr>
        <w:t>harm</w:t>
      </w:r>
      <w:r w:rsidR="00411E8F" w:rsidRPr="00411E8F">
        <w:rPr>
          <w:rFonts w:ascii="Arial" w:hAnsi="Arial" w:cs="Arial"/>
          <w:color w:val="000000" w:themeColor="text1"/>
          <w:shd w:val="clear" w:color="auto" w:fill="FFFFFF"/>
        </w:rPr>
        <w:t xml:space="preserve"> due to outsider status</w:t>
      </w:r>
      <w:r w:rsidR="00411E8F" w:rsidRPr="00411E8F">
        <w:rPr>
          <w:rFonts w:ascii="Arial" w:hAnsi="Arial" w:cs="Arial"/>
          <w:color w:val="000000" w:themeColor="text1"/>
          <w:shd w:val="clear" w:color="auto" w:fill="FFFFFF"/>
          <w:lang w:val="en-US"/>
        </w:rPr>
        <w:t>.</w:t>
      </w:r>
    </w:p>
    <w:p w14:paraId="505D8238" w14:textId="3A76F08F" w:rsidR="00411E8F" w:rsidRPr="00411E8F" w:rsidRDefault="00411E8F" w:rsidP="00411E8F"/>
    <w:p w14:paraId="3F33C7C2" w14:textId="673BB01C" w:rsidR="00DA29C6" w:rsidRDefault="00CD41AC" w:rsidP="00DA29C6">
      <w:pPr>
        <w:spacing w:line="360" w:lineRule="auto"/>
        <w:rPr>
          <w:rFonts w:ascii="Arial" w:hAnsi="Arial" w:cs="Arial"/>
          <w:color w:val="000000" w:themeColor="text1"/>
          <w:shd w:val="clear" w:color="auto" w:fill="FFFFFF"/>
          <w:lang w:val="en-US"/>
        </w:rPr>
      </w:pPr>
      <w:r w:rsidRPr="00DA29C6">
        <w:rPr>
          <w:rFonts w:ascii="Arial" w:hAnsi="Arial" w:cs="Arial"/>
          <w:color w:val="000000" w:themeColor="text1"/>
          <w:lang w:val="en-US"/>
        </w:rPr>
        <w:t xml:space="preserve">The process of data management and reporting also needs ethical consideration when conducting academic research. As noted by </w:t>
      </w:r>
      <w:r w:rsidR="00FB3E7C" w:rsidRPr="00DA29C6">
        <w:rPr>
          <w:rFonts w:ascii="Arial" w:hAnsi="Arial" w:cs="Arial"/>
          <w:color w:val="000000" w:themeColor="text1"/>
          <w:lang w:val="en-US"/>
        </w:rPr>
        <w:t>Creswell (2005), d</w:t>
      </w:r>
      <w:r w:rsidR="00FB3E7C" w:rsidRPr="00DA29C6">
        <w:rPr>
          <w:rFonts w:ascii="Arial" w:hAnsi="Arial" w:cs="Arial"/>
          <w:color w:val="000000" w:themeColor="text1"/>
        </w:rPr>
        <w:t>ata collection strategies involve undertak</w:t>
      </w:r>
      <w:r w:rsidR="00FB3E7C" w:rsidRPr="00DA29C6">
        <w:rPr>
          <w:rFonts w:ascii="Arial" w:hAnsi="Arial" w:cs="Arial"/>
          <w:color w:val="000000" w:themeColor="text1"/>
          <w:lang w:val="en-US"/>
        </w:rPr>
        <w:t>ing the actions of</w:t>
      </w:r>
      <w:r w:rsidR="00FB3E7C" w:rsidRPr="00DA29C6">
        <w:rPr>
          <w:rFonts w:ascii="Arial" w:hAnsi="Arial" w:cs="Arial"/>
          <w:color w:val="000000" w:themeColor="text1"/>
        </w:rPr>
        <w:t xml:space="preserve"> accumulat</w:t>
      </w:r>
      <w:r w:rsidR="00FB3E7C" w:rsidRPr="00DA29C6">
        <w:rPr>
          <w:rFonts w:ascii="Arial" w:hAnsi="Arial" w:cs="Arial"/>
          <w:color w:val="000000" w:themeColor="text1"/>
          <w:lang w:val="en-US"/>
        </w:rPr>
        <w:t>ing</w:t>
      </w:r>
      <w:r w:rsidR="00FB3E7C" w:rsidRPr="00DA29C6">
        <w:rPr>
          <w:rFonts w:ascii="Arial" w:hAnsi="Arial" w:cs="Arial"/>
          <w:color w:val="000000" w:themeColor="text1"/>
        </w:rPr>
        <w:t xml:space="preserve"> information, gather</w:t>
      </w:r>
      <w:r w:rsidR="00FB3E7C" w:rsidRPr="00DA29C6">
        <w:rPr>
          <w:rFonts w:ascii="Arial" w:hAnsi="Arial" w:cs="Arial"/>
          <w:color w:val="000000" w:themeColor="text1"/>
          <w:lang w:val="en-US"/>
        </w:rPr>
        <w:t>ing</w:t>
      </w:r>
      <w:r w:rsidR="00FB3E7C" w:rsidRPr="00DA29C6">
        <w:rPr>
          <w:rFonts w:ascii="Arial" w:hAnsi="Arial" w:cs="Arial"/>
          <w:color w:val="000000" w:themeColor="text1"/>
        </w:rPr>
        <w:t xml:space="preserve"> necessary evidence, arrang</w:t>
      </w:r>
      <w:r w:rsidR="00FB3E7C" w:rsidRPr="00DA29C6">
        <w:rPr>
          <w:rFonts w:ascii="Arial" w:hAnsi="Arial" w:cs="Arial"/>
          <w:color w:val="000000" w:themeColor="text1"/>
          <w:lang w:val="en-US"/>
        </w:rPr>
        <w:t>ing</w:t>
      </w:r>
      <w:r w:rsidR="00FB3E7C" w:rsidRPr="00DA29C6">
        <w:rPr>
          <w:rFonts w:ascii="Arial" w:hAnsi="Arial" w:cs="Arial"/>
          <w:color w:val="000000" w:themeColor="text1"/>
        </w:rPr>
        <w:t xml:space="preserve"> interviews, examin</w:t>
      </w:r>
      <w:r w:rsidR="00FB3E7C" w:rsidRPr="00DA29C6">
        <w:rPr>
          <w:rFonts w:ascii="Arial" w:hAnsi="Arial" w:cs="Arial"/>
          <w:color w:val="000000" w:themeColor="text1"/>
          <w:lang w:val="en-US"/>
        </w:rPr>
        <w:t>ing</w:t>
      </w:r>
      <w:r w:rsidR="00FB3E7C" w:rsidRPr="00DA29C6">
        <w:rPr>
          <w:rFonts w:ascii="Arial" w:hAnsi="Arial" w:cs="Arial"/>
          <w:color w:val="000000" w:themeColor="text1"/>
        </w:rPr>
        <w:t xml:space="preserve"> documents, and determin</w:t>
      </w:r>
      <w:r w:rsidR="00FB3E7C" w:rsidRPr="00DA29C6">
        <w:rPr>
          <w:rFonts w:ascii="Arial" w:hAnsi="Arial" w:cs="Arial"/>
          <w:color w:val="000000" w:themeColor="text1"/>
          <w:lang w:val="en-US"/>
        </w:rPr>
        <w:t>ing</w:t>
      </w:r>
      <w:r w:rsidR="00FB3E7C" w:rsidRPr="00DA29C6">
        <w:rPr>
          <w:rFonts w:ascii="Arial" w:hAnsi="Arial" w:cs="Arial"/>
          <w:color w:val="000000" w:themeColor="text1"/>
        </w:rPr>
        <w:t xml:space="preserve"> the methods for documenting the collected information.</w:t>
      </w:r>
      <w:r w:rsidR="00FB3E7C" w:rsidRPr="00DA29C6">
        <w:rPr>
          <w:rFonts w:ascii="Arial" w:hAnsi="Arial" w:cs="Arial"/>
          <w:color w:val="000000" w:themeColor="text1"/>
          <w:lang w:val="en-US"/>
        </w:rPr>
        <w:t xml:space="preserve"> As for the perspectives of </w:t>
      </w:r>
      <w:r w:rsidR="00FB3E7C" w:rsidRPr="00DA29C6">
        <w:rPr>
          <w:rFonts w:ascii="Arial" w:hAnsi="Arial" w:cs="Arial"/>
          <w:color w:val="000000" w:themeColor="text1"/>
          <w:lang w:val="en-US"/>
        </w:rPr>
        <w:lastRenderedPageBreak/>
        <w:t xml:space="preserve">managing data in this research, </w:t>
      </w:r>
      <w:r w:rsidR="00FB3E7C" w:rsidRPr="00DA29C6">
        <w:rPr>
          <w:rFonts w:ascii="Arial" w:hAnsi="Arial" w:cs="Arial"/>
          <w:color w:val="000000" w:themeColor="text1"/>
          <w:shd w:val="clear" w:color="auto" w:fill="FFFFFF"/>
        </w:rPr>
        <w:t xml:space="preserve">meticulous care </w:t>
      </w:r>
      <w:r w:rsidR="00FB3E7C" w:rsidRPr="00DA29C6">
        <w:rPr>
          <w:rFonts w:ascii="Arial" w:hAnsi="Arial" w:cs="Arial"/>
          <w:color w:val="000000" w:themeColor="text1"/>
          <w:shd w:val="clear" w:color="auto" w:fill="FFFFFF"/>
          <w:lang w:val="en-US"/>
        </w:rPr>
        <w:t xml:space="preserve">will be </w:t>
      </w:r>
      <w:r w:rsidR="00FB3E7C" w:rsidRPr="00DA29C6">
        <w:rPr>
          <w:rFonts w:ascii="Arial" w:hAnsi="Arial" w:cs="Arial"/>
          <w:color w:val="000000" w:themeColor="text1"/>
          <w:shd w:val="clear" w:color="auto" w:fill="FFFFFF"/>
        </w:rPr>
        <w:t>uph</w:t>
      </w:r>
      <w:r w:rsidR="00FB3E7C" w:rsidRPr="00DA29C6">
        <w:rPr>
          <w:rFonts w:ascii="Arial" w:hAnsi="Arial" w:cs="Arial"/>
          <w:color w:val="000000" w:themeColor="text1"/>
          <w:shd w:val="clear" w:color="auto" w:fill="FFFFFF"/>
          <w:lang w:val="en-US"/>
        </w:rPr>
        <w:t xml:space="preserve">eld </w:t>
      </w:r>
      <w:r w:rsidR="00FB3E7C" w:rsidRPr="00DA29C6">
        <w:rPr>
          <w:rFonts w:ascii="Arial" w:hAnsi="Arial" w:cs="Arial"/>
          <w:color w:val="000000" w:themeColor="text1"/>
          <w:shd w:val="clear" w:color="auto" w:fill="FFFFFF"/>
        </w:rPr>
        <w:t xml:space="preserve">confidentiality considering </w:t>
      </w:r>
      <w:r w:rsidR="003B37C8">
        <w:rPr>
          <w:rFonts w:ascii="Arial" w:hAnsi="Arial" w:cs="Arial"/>
          <w:color w:val="000000" w:themeColor="text1"/>
          <w:shd w:val="clear" w:color="auto" w:fill="FFFFFF"/>
          <w:lang w:val="en-US"/>
        </w:rPr>
        <w:t xml:space="preserve">the </w:t>
      </w:r>
      <w:r w:rsidR="00FB3E7C" w:rsidRPr="00DA29C6">
        <w:rPr>
          <w:rFonts w:ascii="Arial" w:hAnsi="Arial" w:cs="Arial"/>
          <w:color w:val="000000" w:themeColor="text1"/>
          <w:shd w:val="clear" w:color="auto" w:fill="FFFFFF"/>
        </w:rPr>
        <w:t xml:space="preserve">public nature of TikTok and </w:t>
      </w:r>
      <w:r w:rsidR="003B37C8">
        <w:rPr>
          <w:rFonts w:ascii="Arial" w:hAnsi="Arial" w:cs="Arial"/>
          <w:color w:val="000000" w:themeColor="text1"/>
          <w:shd w:val="clear" w:color="auto" w:fill="FFFFFF"/>
          <w:lang w:val="en-US"/>
        </w:rPr>
        <w:t xml:space="preserve">the </w:t>
      </w:r>
      <w:r w:rsidR="00FB3E7C" w:rsidRPr="00DA29C6">
        <w:rPr>
          <w:rFonts w:ascii="Arial" w:hAnsi="Arial" w:cs="Arial"/>
          <w:color w:val="000000" w:themeColor="text1"/>
          <w:shd w:val="clear" w:color="auto" w:fill="FFFFFF"/>
        </w:rPr>
        <w:t>reputational risks for luxury brands</w:t>
      </w:r>
      <w:r w:rsidR="00FB3E7C" w:rsidRPr="00DA29C6">
        <w:rPr>
          <w:rFonts w:ascii="Arial" w:hAnsi="Arial" w:cs="Arial"/>
          <w:color w:val="000000" w:themeColor="text1"/>
          <w:shd w:val="clear" w:color="auto" w:fill="FFFFFF"/>
          <w:lang w:val="en-US"/>
        </w:rPr>
        <w:t xml:space="preserve">. Also, </w:t>
      </w:r>
      <w:r w:rsidR="00FB3E7C" w:rsidRPr="00DA29C6">
        <w:rPr>
          <w:rFonts w:ascii="Arial" w:hAnsi="Arial" w:cs="Arial"/>
          <w:color w:val="000000" w:themeColor="text1"/>
          <w:shd w:val="clear" w:color="auto" w:fill="FFFFFF"/>
        </w:rPr>
        <w:t>data</w:t>
      </w:r>
      <w:r w:rsidR="00FB3E7C" w:rsidRPr="00DA29C6">
        <w:rPr>
          <w:rFonts w:ascii="Arial" w:hAnsi="Arial" w:cs="Arial"/>
          <w:color w:val="000000" w:themeColor="text1"/>
          <w:shd w:val="clear" w:color="auto" w:fill="FFFFFF"/>
          <w:lang w:val="en-US"/>
        </w:rPr>
        <w:t xml:space="preserve"> will be stored</w:t>
      </w:r>
      <w:r w:rsidR="00FB3E7C" w:rsidRPr="00DA29C6">
        <w:rPr>
          <w:rFonts w:ascii="Arial" w:hAnsi="Arial" w:cs="Arial"/>
          <w:color w:val="000000" w:themeColor="text1"/>
          <w:shd w:val="clear" w:color="auto" w:fill="FFFFFF"/>
        </w:rPr>
        <w:t xml:space="preserve"> securely on devices solely accessed by </w:t>
      </w:r>
      <w:r w:rsidR="003B37C8">
        <w:rPr>
          <w:rFonts w:ascii="Arial" w:hAnsi="Arial" w:cs="Arial"/>
          <w:color w:val="000000" w:themeColor="text1"/>
          <w:shd w:val="clear" w:color="auto" w:fill="FFFFFF"/>
          <w:lang w:val="en-US"/>
        </w:rPr>
        <w:t xml:space="preserve">the </w:t>
      </w:r>
      <w:r w:rsidR="00FB3E7C" w:rsidRPr="00DA29C6">
        <w:rPr>
          <w:rFonts w:ascii="Arial" w:hAnsi="Arial" w:cs="Arial"/>
          <w:color w:val="000000" w:themeColor="text1"/>
          <w:shd w:val="clear" w:color="auto" w:fill="FFFFFF"/>
        </w:rPr>
        <w:t>research team</w:t>
      </w:r>
      <w:r w:rsidR="00FB3E7C" w:rsidRPr="00DA29C6">
        <w:rPr>
          <w:rFonts w:ascii="Arial" w:hAnsi="Arial" w:cs="Arial"/>
          <w:color w:val="000000" w:themeColor="text1"/>
          <w:shd w:val="clear" w:color="auto" w:fill="FFFFFF"/>
          <w:lang w:val="en-US"/>
        </w:rPr>
        <w:t xml:space="preserve">. As for the aspects of analysis and reporting, </w:t>
      </w:r>
      <w:r w:rsidR="00DA29C6" w:rsidRPr="00DA29C6">
        <w:rPr>
          <w:rFonts w:ascii="Arial" w:hAnsi="Arial" w:cs="Arial"/>
          <w:color w:val="000000" w:themeColor="text1"/>
          <w:shd w:val="clear" w:color="auto" w:fill="FFFFFF"/>
        </w:rPr>
        <w:t xml:space="preserve">clear participant approval procedures </w:t>
      </w:r>
      <w:r w:rsidR="00DA29C6" w:rsidRPr="00DA29C6">
        <w:rPr>
          <w:rFonts w:ascii="Arial" w:hAnsi="Arial" w:cs="Arial"/>
          <w:color w:val="000000" w:themeColor="text1"/>
          <w:shd w:val="clear" w:color="auto" w:fill="FFFFFF"/>
          <w:lang w:val="en-US"/>
        </w:rPr>
        <w:t xml:space="preserve">will be defined </w:t>
      </w:r>
      <w:r w:rsidR="00DA29C6" w:rsidRPr="00DA29C6">
        <w:rPr>
          <w:rFonts w:ascii="Arial" w:hAnsi="Arial" w:cs="Arial"/>
          <w:color w:val="000000" w:themeColor="text1"/>
          <w:shd w:val="clear" w:color="auto" w:fill="FFFFFF"/>
        </w:rPr>
        <w:t>for publishing sample TikTok conten</w:t>
      </w:r>
      <w:r w:rsidR="00DA29C6" w:rsidRPr="00DA29C6">
        <w:rPr>
          <w:rFonts w:ascii="Arial" w:hAnsi="Arial" w:cs="Arial"/>
          <w:color w:val="000000" w:themeColor="text1"/>
          <w:shd w:val="clear" w:color="auto" w:fill="FFFFFF"/>
          <w:lang w:val="en-US"/>
        </w:rPr>
        <w:t>t.</w:t>
      </w:r>
    </w:p>
    <w:p w14:paraId="77E01B7A" w14:textId="6B8B1A71" w:rsidR="000870FF" w:rsidRDefault="000870FF" w:rsidP="00DA29C6">
      <w:pPr>
        <w:spacing w:line="360" w:lineRule="auto"/>
        <w:rPr>
          <w:rFonts w:ascii="Arial" w:hAnsi="Arial" w:cs="Arial"/>
          <w:color w:val="000000" w:themeColor="text1"/>
          <w:shd w:val="clear" w:color="auto" w:fill="FFFFFF"/>
          <w:lang w:val="en-US"/>
        </w:rPr>
      </w:pPr>
    </w:p>
    <w:p w14:paraId="6112A8F1" w14:textId="0900C466" w:rsidR="00FB3E7C" w:rsidRDefault="000870FF" w:rsidP="000870FF">
      <w:pPr>
        <w:spacing w:line="360" w:lineRule="auto"/>
        <w:rPr>
          <w:rFonts w:ascii="Arial" w:hAnsi="Arial" w:cs="Arial"/>
          <w:color w:val="000000" w:themeColor="text1"/>
          <w:lang w:val="en-US"/>
        </w:rPr>
      </w:pPr>
      <w:r>
        <w:rPr>
          <w:rFonts w:ascii="Arial" w:hAnsi="Arial" w:cs="Arial"/>
          <w:color w:val="000000" w:themeColor="text1"/>
          <w:shd w:val="clear" w:color="auto" w:fill="FFFFFF"/>
          <w:lang w:val="en-US"/>
        </w:rPr>
        <w:t xml:space="preserve">Validity and reliability reflect several ways of establishing truth in qualitative research. As Guba and Lincoln (1994) denote there remain two metrics for assessing validity in the qualitative study: the transparency and trustworthiness of the findings, and the applications to different contexts. Bogumil and Immerfall (1985) illustrate that reliability requires the study to be reliable and consistent. Correspondingly, this research will be conducted accurately and systematically to improve its validity. The analysis of the same data from participants will be also compared, </w:t>
      </w:r>
      <w:proofErr w:type="gramStart"/>
      <w:r>
        <w:rPr>
          <w:rFonts w:ascii="Arial" w:hAnsi="Arial" w:cs="Arial"/>
          <w:color w:val="000000" w:themeColor="text1"/>
          <w:shd w:val="clear" w:color="auto" w:fill="FFFFFF"/>
          <w:lang w:val="en-US"/>
        </w:rPr>
        <w:t>in order to</w:t>
      </w:r>
      <w:proofErr w:type="gramEnd"/>
      <w:r>
        <w:rPr>
          <w:rFonts w:ascii="Arial" w:hAnsi="Arial" w:cs="Arial"/>
          <w:color w:val="000000" w:themeColor="text1"/>
          <w:shd w:val="clear" w:color="auto" w:fill="FFFFFF"/>
          <w:lang w:val="en-US"/>
        </w:rPr>
        <w:t xml:space="preserve"> improve the reliability. Additionally, a variety of techniques including interviews, questionnaires, and surveys will be adopted to record the observations consistently. </w:t>
      </w:r>
    </w:p>
    <w:p w14:paraId="34A427B3" w14:textId="77777777" w:rsidR="000870FF" w:rsidRPr="000870FF" w:rsidRDefault="000870FF" w:rsidP="000870FF">
      <w:pPr>
        <w:spacing w:line="360" w:lineRule="auto"/>
        <w:rPr>
          <w:rFonts w:ascii="Arial" w:hAnsi="Arial" w:cs="Arial"/>
          <w:color w:val="000000" w:themeColor="text1"/>
          <w:lang w:val="en-US"/>
        </w:rPr>
      </w:pPr>
    </w:p>
    <w:p w14:paraId="57BEE5EC" w14:textId="4E9EECEC" w:rsidR="00FB3E7C" w:rsidRPr="00F65D7A" w:rsidRDefault="00F65D7A" w:rsidP="00FB3E7C">
      <w:pPr>
        <w:rPr>
          <w:rFonts w:ascii="Arial" w:hAnsi="Arial" w:cs="Arial"/>
          <w:b/>
          <w:bCs/>
          <w:lang w:val="en-US"/>
        </w:rPr>
      </w:pPr>
      <w:r w:rsidRPr="00F65D7A">
        <w:rPr>
          <w:rFonts w:ascii="Arial" w:hAnsi="Arial" w:cs="Arial"/>
          <w:b/>
          <w:bCs/>
          <w:lang w:val="en-US"/>
        </w:rPr>
        <w:t>Limitations</w:t>
      </w:r>
    </w:p>
    <w:p w14:paraId="7D343B1B" w14:textId="51877E74" w:rsidR="00FB3E7C" w:rsidRPr="00FB3E7C" w:rsidRDefault="00FB3E7C" w:rsidP="00FB3E7C">
      <w:pPr>
        <w:rPr>
          <w:lang w:val="en-US"/>
        </w:rPr>
      </w:pPr>
      <w:r>
        <w:rPr>
          <w:rFonts w:ascii="Segoe UI" w:hAnsi="Segoe UI" w:cs="Segoe UI"/>
          <w:color w:val="374151"/>
          <w:lang w:val="en-US"/>
        </w:rPr>
        <w:t xml:space="preserve"> </w:t>
      </w:r>
    </w:p>
    <w:p w14:paraId="0B0D8A2A" w14:textId="7928CB77" w:rsidR="002F559C" w:rsidRPr="00A46641" w:rsidRDefault="00F65D7A" w:rsidP="00A46641">
      <w:pPr>
        <w:spacing w:line="360" w:lineRule="auto"/>
        <w:rPr>
          <w:rFonts w:ascii="Arial" w:hAnsi="Arial" w:cs="Arial"/>
          <w:color w:val="000000" w:themeColor="text1"/>
          <w:lang w:val="en-US"/>
        </w:rPr>
      </w:pPr>
      <w:r w:rsidRPr="00A46641">
        <w:rPr>
          <w:rFonts w:ascii="Arial" w:hAnsi="Arial" w:cs="Arial"/>
          <w:color w:val="000000" w:themeColor="text1"/>
        </w:rPr>
        <w:t xml:space="preserve">Investigating customer engagement in fashion luxury brands on digital platforms as </w:t>
      </w:r>
      <w:r w:rsidRPr="00A46641">
        <w:rPr>
          <w:rFonts w:ascii="Arial" w:hAnsi="Arial" w:cs="Arial"/>
          <w:color w:val="000000" w:themeColor="text1"/>
          <w:lang w:val="en-US"/>
        </w:rPr>
        <w:t xml:space="preserve">part of </w:t>
      </w:r>
      <w:r w:rsidRPr="00A46641">
        <w:rPr>
          <w:rFonts w:ascii="Arial" w:hAnsi="Arial" w:cs="Arial"/>
          <w:color w:val="000000" w:themeColor="text1"/>
        </w:rPr>
        <w:t>academic research can encounter several limitations</w:t>
      </w:r>
      <w:r w:rsidRPr="00A46641">
        <w:rPr>
          <w:rFonts w:ascii="Arial" w:hAnsi="Arial" w:cs="Arial"/>
          <w:color w:val="000000" w:themeColor="text1"/>
          <w:lang w:val="en-US"/>
        </w:rPr>
        <w:t xml:space="preserve">. The first limitation </w:t>
      </w:r>
      <w:r w:rsidR="00632243" w:rsidRPr="00A46641">
        <w:rPr>
          <w:rFonts w:ascii="Arial" w:hAnsi="Arial" w:cs="Arial"/>
          <w:color w:val="000000" w:themeColor="text1"/>
          <w:lang w:val="en-US"/>
        </w:rPr>
        <w:t xml:space="preserve">will be the generalizability. </w:t>
      </w:r>
      <w:r w:rsidR="00632243" w:rsidRPr="00A46641">
        <w:rPr>
          <w:rFonts w:ascii="Arial" w:hAnsi="Arial" w:cs="Arial"/>
          <w:color w:val="000000" w:themeColor="text1"/>
        </w:rPr>
        <w:t>Findings from a specific set of luxury brands or digital platforms</w:t>
      </w:r>
      <w:r w:rsidR="00632243" w:rsidRPr="00A46641">
        <w:rPr>
          <w:rFonts w:ascii="Arial" w:hAnsi="Arial" w:cs="Arial"/>
          <w:color w:val="000000" w:themeColor="text1"/>
          <w:lang w:val="en-US"/>
        </w:rPr>
        <w:t xml:space="preserve"> in the Chinese market</w:t>
      </w:r>
      <w:r w:rsidR="00632243" w:rsidRPr="00A46641">
        <w:rPr>
          <w:rFonts w:ascii="Arial" w:hAnsi="Arial" w:cs="Arial"/>
          <w:color w:val="000000" w:themeColor="text1"/>
        </w:rPr>
        <w:t xml:space="preserve"> may not be generalizable to the broader </w:t>
      </w:r>
      <w:r w:rsidR="00632243" w:rsidRPr="00A46641">
        <w:rPr>
          <w:rFonts w:ascii="Arial" w:hAnsi="Arial" w:cs="Arial"/>
          <w:color w:val="000000" w:themeColor="text1"/>
          <w:lang w:val="en-US"/>
        </w:rPr>
        <w:t xml:space="preserve">worldwide </w:t>
      </w:r>
      <w:r w:rsidR="002F559C" w:rsidRPr="00A46641">
        <w:rPr>
          <w:rFonts w:ascii="Arial" w:hAnsi="Arial" w:cs="Arial"/>
          <w:color w:val="000000" w:themeColor="text1"/>
          <w:lang w:val="en-US"/>
        </w:rPr>
        <w:t>market</w:t>
      </w:r>
      <w:r w:rsidR="00632243" w:rsidRPr="00A46641">
        <w:rPr>
          <w:rFonts w:ascii="Arial" w:hAnsi="Arial" w:cs="Arial"/>
          <w:color w:val="000000" w:themeColor="text1"/>
        </w:rPr>
        <w:t xml:space="preserve">. </w:t>
      </w:r>
      <w:r w:rsidR="00632243" w:rsidRPr="00A46641">
        <w:rPr>
          <w:rFonts w:ascii="Arial" w:hAnsi="Arial" w:cs="Arial"/>
          <w:color w:val="000000" w:themeColor="text1"/>
          <w:lang w:val="en-US"/>
        </w:rPr>
        <w:t xml:space="preserve">Chinese luxury customers refer to </w:t>
      </w:r>
      <w:r w:rsidR="006743BC" w:rsidRPr="00A46641">
        <w:rPr>
          <w:rFonts w:ascii="Arial" w:hAnsi="Arial" w:cs="Arial"/>
          <w:color w:val="000000" w:themeColor="text1"/>
        </w:rPr>
        <w:t xml:space="preserve">two distinct demographic cohorts, </w:t>
      </w:r>
      <w:r w:rsidR="006743BC" w:rsidRPr="00A46641">
        <w:rPr>
          <w:rFonts w:ascii="Arial" w:hAnsi="Arial" w:cs="Arial"/>
          <w:color w:val="000000" w:themeColor="text1"/>
          <w:lang w:val="en-US"/>
        </w:rPr>
        <w:t>which are Generation Y and Generation Z</w:t>
      </w:r>
      <w:r w:rsidR="0076626B">
        <w:rPr>
          <w:rFonts w:ascii="Arial" w:hAnsi="Arial" w:cs="Arial"/>
          <w:color w:val="000000" w:themeColor="text1"/>
          <w:lang w:val="en-US"/>
        </w:rPr>
        <w:t>.</w:t>
      </w:r>
      <w:r w:rsidR="006743BC" w:rsidRPr="00A46641">
        <w:rPr>
          <w:rFonts w:ascii="Arial" w:hAnsi="Arial" w:cs="Arial"/>
          <w:color w:val="000000" w:themeColor="text1"/>
          <w:lang w:val="en-US"/>
        </w:rPr>
        <w:t xml:space="preserve"> </w:t>
      </w:r>
      <w:r w:rsidR="0076626B">
        <w:rPr>
          <w:rFonts w:ascii="Arial" w:hAnsi="Arial" w:cs="Arial"/>
          <w:color w:val="000000" w:themeColor="text1"/>
          <w:lang w:val="en-US"/>
        </w:rPr>
        <w:t>E</w:t>
      </w:r>
      <w:r w:rsidR="006743BC" w:rsidRPr="00A46641">
        <w:rPr>
          <w:rFonts w:ascii="Arial" w:hAnsi="Arial" w:cs="Arial"/>
          <w:color w:val="000000" w:themeColor="text1"/>
        </w:rPr>
        <w:t>ach</w:t>
      </w:r>
      <w:r w:rsidR="006743BC" w:rsidRPr="00A46641">
        <w:rPr>
          <w:rFonts w:ascii="Arial" w:hAnsi="Arial" w:cs="Arial"/>
          <w:color w:val="000000" w:themeColor="text1"/>
          <w:lang w:val="en-US"/>
        </w:rPr>
        <w:t xml:space="preserve"> cohort </w:t>
      </w:r>
      <w:r w:rsidR="003B37C8">
        <w:rPr>
          <w:rFonts w:ascii="Arial" w:hAnsi="Arial" w:cs="Arial"/>
          <w:color w:val="000000" w:themeColor="text1"/>
          <w:lang w:val="en-US"/>
        </w:rPr>
        <w:t>has</w:t>
      </w:r>
      <w:r w:rsidR="006743BC" w:rsidRPr="00A46641">
        <w:rPr>
          <w:rFonts w:ascii="Arial" w:hAnsi="Arial" w:cs="Arial"/>
          <w:color w:val="000000" w:themeColor="text1"/>
        </w:rPr>
        <w:t xml:space="preserve"> unique characteristics shaped by the cultural, economic, and technological landscapes of their formative years</w:t>
      </w:r>
      <w:r w:rsidR="0076626B">
        <w:rPr>
          <w:rFonts w:ascii="Arial" w:hAnsi="Arial" w:cs="Arial"/>
          <w:color w:val="000000" w:themeColor="text1"/>
          <w:lang w:val="en-US"/>
        </w:rPr>
        <w:t xml:space="preserve">. </w:t>
      </w:r>
      <w:r w:rsidR="002F559C" w:rsidRPr="00A46641">
        <w:rPr>
          <w:rFonts w:ascii="Arial" w:hAnsi="Arial" w:cs="Arial"/>
          <w:color w:val="000000" w:themeColor="text1"/>
        </w:rPr>
        <w:t>This subjectivity can introduce bias into the research, especially in qualitative studies.</w:t>
      </w:r>
      <w:r w:rsidR="002F559C" w:rsidRPr="00A46641">
        <w:rPr>
          <w:rFonts w:ascii="Arial" w:hAnsi="Arial" w:cs="Arial"/>
          <w:color w:val="000000" w:themeColor="text1"/>
          <w:lang w:val="en-US"/>
        </w:rPr>
        <w:t xml:space="preserve"> Therefore, </w:t>
      </w:r>
      <w:proofErr w:type="gramStart"/>
      <w:r w:rsidR="002F559C" w:rsidRPr="00A46641">
        <w:rPr>
          <w:rFonts w:ascii="Arial" w:hAnsi="Arial" w:cs="Arial"/>
          <w:color w:val="000000" w:themeColor="text1"/>
          <w:lang w:val="en-US"/>
        </w:rPr>
        <w:t>in order to</w:t>
      </w:r>
      <w:proofErr w:type="gramEnd"/>
      <w:r w:rsidR="002F559C" w:rsidRPr="00A46641">
        <w:rPr>
          <w:rFonts w:ascii="Arial" w:hAnsi="Arial" w:cs="Arial"/>
          <w:color w:val="000000" w:themeColor="text1"/>
          <w:lang w:val="en-US"/>
        </w:rPr>
        <w:t xml:space="preserve"> address this challenge, a broad and wide range of sampling will be </w:t>
      </w:r>
      <w:r w:rsidR="009666C5" w:rsidRPr="00A46641">
        <w:rPr>
          <w:rFonts w:ascii="Arial" w:hAnsi="Arial" w:cs="Arial"/>
          <w:color w:val="000000" w:themeColor="text1"/>
          <w:lang w:val="en-US"/>
        </w:rPr>
        <w:t>collected</w:t>
      </w:r>
      <w:r w:rsidR="002F559C" w:rsidRPr="00A46641">
        <w:rPr>
          <w:rFonts w:ascii="Arial" w:hAnsi="Arial" w:cs="Arial"/>
          <w:color w:val="000000" w:themeColor="text1"/>
          <w:lang w:val="en-US"/>
        </w:rPr>
        <w:t xml:space="preserve"> in this research. </w:t>
      </w:r>
      <w:r w:rsidR="002F559C" w:rsidRPr="00A46641">
        <w:rPr>
          <w:rFonts w:ascii="Arial" w:hAnsi="Arial" w:cs="Arial"/>
          <w:color w:val="000000" w:themeColor="text1"/>
        </w:rPr>
        <w:t>This diversity can help in capturing a broader range of engagement strategies and customer behaviors.</w:t>
      </w:r>
      <w:r w:rsidR="009666C5" w:rsidRPr="00A46641">
        <w:rPr>
          <w:rFonts w:ascii="Arial" w:hAnsi="Arial" w:cs="Arial"/>
          <w:color w:val="000000" w:themeColor="text1"/>
          <w:lang w:val="en-US"/>
        </w:rPr>
        <w:t xml:space="preserve"> Another solution will be comparative analysis. The findings of the research will be </w:t>
      </w:r>
      <w:proofErr w:type="gramStart"/>
      <w:r w:rsidR="009666C5" w:rsidRPr="00A46641">
        <w:rPr>
          <w:rFonts w:ascii="Arial" w:hAnsi="Arial" w:cs="Arial"/>
          <w:color w:val="000000" w:themeColor="text1"/>
          <w:lang w:val="en-US"/>
        </w:rPr>
        <w:t xml:space="preserve">compared and </w:t>
      </w:r>
      <w:r w:rsidR="003B37C8">
        <w:rPr>
          <w:rFonts w:ascii="Arial" w:hAnsi="Arial" w:cs="Arial"/>
          <w:color w:val="000000" w:themeColor="text1"/>
          <w:lang w:val="en-US"/>
        </w:rPr>
        <w:t>contrasted</w:t>
      </w:r>
      <w:proofErr w:type="gramEnd"/>
      <w:r w:rsidR="009666C5" w:rsidRPr="00A46641">
        <w:rPr>
          <w:rFonts w:ascii="Arial" w:hAnsi="Arial" w:cs="Arial"/>
          <w:color w:val="000000" w:themeColor="text1"/>
          <w:lang w:val="en-US"/>
        </w:rPr>
        <w:t xml:space="preserve"> with existing studies on different platforms. This would help identify both unique and common patterns across the industry.</w:t>
      </w:r>
    </w:p>
    <w:p w14:paraId="3337E835" w14:textId="77777777" w:rsidR="006743BC" w:rsidRPr="00A46641" w:rsidRDefault="006743BC" w:rsidP="00A46641">
      <w:pPr>
        <w:spacing w:line="360" w:lineRule="auto"/>
        <w:rPr>
          <w:rFonts w:ascii="Arial" w:hAnsi="Arial" w:cs="Arial"/>
          <w:color w:val="000000" w:themeColor="text1"/>
          <w:lang w:val="en-US"/>
        </w:rPr>
      </w:pPr>
    </w:p>
    <w:p w14:paraId="10165E3D" w14:textId="3FEB54DF" w:rsidR="00A43D53" w:rsidRPr="00A46641" w:rsidRDefault="006743BC" w:rsidP="00A46641">
      <w:pPr>
        <w:spacing w:line="360" w:lineRule="auto"/>
        <w:rPr>
          <w:rFonts w:ascii="Arial" w:hAnsi="Arial" w:cs="Arial"/>
          <w:color w:val="000000" w:themeColor="text1"/>
          <w:lang w:val="en-US"/>
        </w:rPr>
      </w:pPr>
      <w:r w:rsidRPr="00A46641">
        <w:rPr>
          <w:rFonts w:ascii="Arial" w:hAnsi="Arial" w:cs="Arial"/>
          <w:color w:val="000000" w:themeColor="text1"/>
          <w:lang w:val="en-US"/>
        </w:rPr>
        <w:lastRenderedPageBreak/>
        <w:t>Also, l</w:t>
      </w:r>
      <w:r w:rsidR="00632243" w:rsidRPr="00A46641">
        <w:rPr>
          <w:rFonts w:ascii="Arial" w:hAnsi="Arial" w:cs="Arial"/>
          <w:color w:val="000000" w:themeColor="text1"/>
        </w:rPr>
        <w:t>uxury brands often have unique customer engagement strategies and audiences.</w:t>
      </w:r>
      <w:r w:rsidR="00A43D53" w:rsidRPr="00A46641">
        <w:rPr>
          <w:rFonts w:ascii="Arial" w:hAnsi="Arial" w:cs="Arial"/>
          <w:color w:val="000000" w:themeColor="text1"/>
          <w:lang w:val="en-US"/>
        </w:rPr>
        <w:t xml:space="preserve"> Therefore, obtaining</w:t>
      </w:r>
      <w:r w:rsidR="00A43D53" w:rsidRPr="00A46641">
        <w:rPr>
          <w:rFonts w:ascii="Arial" w:hAnsi="Arial" w:cs="Arial"/>
          <w:color w:val="000000" w:themeColor="text1"/>
        </w:rPr>
        <w:t xml:space="preserve"> access to detailed, proprietary data from luxury fashion brands can be challenging. These companies may be reluctant to share information about their </w:t>
      </w:r>
      <w:r w:rsidR="00F3643D" w:rsidRPr="00A46641">
        <w:rPr>
          <w:rFonts w:ascii="Arial" w:hAnsi="Arial" w:cs="Arial"/>
          <w:color w:val="000000" w:themeColor="text1"/>
          <w:lang w:val="en-US"/>
        </w:rPr>
        <w:t>online</w:t>
      </w:r>
      <w:r w:rsidR="00A43D53" w:rsidRPr="00A46641">
        <w:rPr>
          <w:rFonts w:ascii="Arial" w:hAnsi="Arial" w:cs="Arial"/>
          <w:color w:val="000000" w:themeColor="text1"/>
        </w:rPr>
        <w:t xml:space="preserve"> customer interactions</w:t>
      </w:r>
      <w:r w:rsidR="00F3643D" w:rsidRPr="00A46641">
        <w:rPr>
          <w:rFonts w:ascii="Arial" w:hAnsi="Arial" w:cs="Arial"/>
          <w:color w:val="000000" w:themeColor="text1"/>
          <w:lang w:val="en-US"/>
        </w:rPr>
        <w:t xml:space="preserve"> and information</w:t>
      </w:r>
      <w:r w:rsidR="00A43D53" w:rsidRPr="00A46641">
        <w:rPr>
          <w:rFonts w:ascii="Arial" w:hAnsi="Arial" w:cs="Arial"/>
          <w:color w:val="000000" w:themeColor="text1"/>
        </w:rPr>
        <w:t>.</w:t>
      </w:r>
      <w:r w:rsidR="00F3643D" w:rsidRPr="00A46641">
        <w:rPr>
          <w:rFonts w:ascii="Arial" w:hAnsi="Arial" w:cs="Arial"/>
          <w:color w:val="000000" w:themeColor="text1"/>
          <w:lang w:val="en-US"/>
        </w:rPr>
        <w:t xml:space="preserve"> One of the solutions will be building partnerships with targeted luxury brands. </w:t>
      </w:r>
      <w:r w:rsidR="00F3643D" w:rsidRPr="00A46641">
        <w:rPr>
          <w:rFonts w:ascii="Arial" w:hAnsi="Arial" w:cs="Arial"/>
          <w:color w:val="000000" w:themeColor="text1"/>
        </w:rPr>
        <w:t>Attending industry conferences, seminars, and events can be helpful in building connections with brand representatives.</w:t>
      </w:r>
      <w:r w:rsidR="00F3643D" w:rsidRPr="00A46641">
        <w:rPr>
          <w:rFonts w:ascii="Arial" w:hAnsi="Arial" w:cs="Arial"/>
          <w:color w:val="000000" w:themeColor="text1"/>
          <w:lang w:val="en-US"/>
        </w:rPr>
        <w:t xml:space="preserve"> Building relationships with luxury brands demonstrates </w:t>
      </w:r>
      <w:r w:rsidR="003B37C8">
        <w:rPr>
          <w:rFonts w:ascii="Arial" w:hAnsi="Arial" w:cs="Arial"/>
          <w:color w:val="000000" w:themeColor="text1"/>
          <w:lang w:val="en-US"/>
        </w:rPr>
        <w:t xml:space="preserve">the </w:t>
      </w:r>
      <w:r w:rsidR="00F3643D" w:rsidRPr="00A46641">
        <w:rPr>
          <w:rFonts w:ascii="Arial" w:hAnsi="Arial" w:cs="Arial"/>
          <w:color w:val="000000" w:themeColor="text1"/>
          <w:lang w:val="en-US"/>
        </w:rPr>
        <w:t xml:space="preserve">mutual benefits </w:t>
      </w:r>
      <w:r w:rsidR="00721999" w:rsidRPr="00A46641">
        <w:rPr>
          <w:rFonts w:ascii="Arial" w:hAnsi="Arial" w:cs="Arial"/>
          <w:color w:val="000000" w:themeColor="text1"/>
          <w:lang w:val="en-US"/>
        </w:rPr>
        <w:t xml:space="preserve">of </w:t>
      </w:r>
      <w:r w:rsidR="00F3643D" w:rsidRPr="00A46641">
        <w:rPr>
          <w:rFonts w:ascii="Arial" w:hAnsi="Arial" w:cs="Arial"/>
          <w:color w:val="000000" w:themeColor="text1"/>
          <w:lang w:val="en-US"/>
        </w:rPr>
        <w:t xml:space="preserve">the research, and </w:t>
      </w:r>
      <w:r w:rsidR="003B37C8">
        <w:rPr>
          <w:rFonts w:ascii="Arial" w:hAnsi="Arial" w:cs="Arial"/>
          <w:color w:val="000000" w:themeColor="text1"/>
          <w:lang w:val="en-US"/>
        </w:rPr>
        <w:t>guarantees</w:t>
      </w:r>
      <w:r w:rsidR="00F3643D" w:rsidRPr="00A46641">
        <w:rPr>
          <w:rFonts w:ascii="Arial" w:hAnsi="Arial" w:cs="Arial"/>
          <w:color w:val="000000" w:themeColor="text1"/>
          <w:lang w:val="en-US"/>
        </w:rPr>
        <w:t xml:space="preserve"> brands understand how sharing information and data would provide valuable perspectives and potential benefits for the luxury industry.</w:t>
      </w:r>
    </w:p>
    <w:p w14:paraId="31006E9F" w14:textId="3590E71B" w:rsidR="00632243" w:rsidRPr="00A46641" w:rsidRDefault="00632243" w:rsidP="00A46641">
      <w:pPr>
        <w:spacing w:line="360" w:lineRule="auto"/>
        <w:rPr>
          <w:rFonts w:ascii="Arial" w:hAnsi="Arial" w:cs="Arial"/>
          <w:color w:val="000000" w:themeColor="text1"/>
        </w:rPr>
      </w:pPr>
    </w:p>
    <w:p w14:paraId="0B82A855" w14:textId="42A35D88" w:rsidR="00B71683" w:rsidRPr="00A46641" w:rsidRDefault="003B37C8" w:rsidP="00A46641">
      <w:pPr>
        <w:spacing w:line="360" w:lineRule="auto"/>
        <w:rPr>
          <w:rFonts w:ascii="Arial" w:hAnsi="Arial" w:cs="Arial"/>
          <w:color w:val="000000" w:themeColor="text1"/>
          <w:lang w:val="en-US"/>
        </w:rPr>
      </w:pPr>
      <w:r>
        <w:rPr>
          <w:rFonts w:ascii="Arial" w:hAnsi="Arial" w:cs="Arial"/>
          <w:color w:val="000000" w:themeColor="text1"/>
          <w:lang w:val="en-US"/>
        </w:rPr>
        <w:t>Another limitation</w:t>
      </w:r>
      <w:r w:rsidR="00A43D53" w:rsidRPr="00A46641">
        <w:rPr>
          <w:rFonts w:ascii="Arial" w:hAnsi="Arial" w:cs="Arial"/>
          <w:color w:val="000000" w:themeColor="text1"/>
          <w:lang w:val="en-US"/>
        </w:rPr>
        <w:t xml:space="preserve"> of the research will be</w:t>
      </w:r>
      <w:r w:rsidR="00721999" w:rsidRPr="00A46641">
        <w:rPr>
          <w:rFonts w:ascii="Arial" w:hAnsi="Arial" w:cs="Arial"/>
          <w:color w:val="000000" w:themeColor="text1"/>
          <w:lang w:val="en-US"/>
        </w:rPr>
        <w:t xml:space="preserve"> the</w:t>
      </w:r>
      <w:r w:rsidR="00A43D53" w:rsidRPr="00A46641">
        <w:rPr>
          <w:rFonts w:ascii="Arial" w:hAnsi="Arial" w:cs="Arial"/>
          <w:color w:val="000000" w:themeColor="text1"/>
          <w:lang w:val="en-US"/>
        </w:rPr>
        <w:t xml:space="preserve"> rapid change </w:t>
      </w:r>
      <w:r>
        <w:rPr>
          <w:rFonts w:ascii="Arial" w:hAnsi="Arial" w:cs="Arial"/>
          <w:color w:val="000000" w:themeColor="text1"/>
          <w:lang w:val="en-US"/>
        </w:rPr>
        <w:t>in</w:t>
      </w:r>
      <w:r w:rsidR="00A43D53" w:rsidRPr="00A46641">
        <w:rPr>
          <w:rFonts w:ascii="Arial" w:hAnsi="Arial" w:cs="Arial"/>
          <w:color w:val="000000" w:themeColor="text1"/>
          <w:lang w:val="en-US"/>
        </w:rPr>
        <w:t xml:space="preserve"> </w:t>
      </w:r>
      <w:r>
        <w:rPr>
          <w:rFonts w:ascii="Arial" w:hAnsi="Arial" w:cs="Arial"/>
          <w:color w:val="000000" w:themeColor="text1"/>
          <w:lang w:val="en-US"/>
        </w:rPr>
        <w:t xml:space="preserve">the </w:t>
      </w:r>
      <w:r w:rsidR="00A43D53" w:rsidRPr="00A46641">
        <w:rPr>
          <w:rFonts w:ascii="Arial" w:hAnsi="Arial" w:cs="Arial"/>
          <w:color w:val="000000" w:themeColor="text1"/>
          <w:lang w:val="en-US"/>
        </w:rPr>
        <w:t xml:space="preserve">digital landscape. Although this research will </w:t>
      </w:r>
      <w:r w:rsidR="0076626B">
        <w:rPr>
          <w:rFonts w:ascii="Arial" w:hAnsi="Arial" w:cs="Arial"/>
          <w:color w:val="000000" w:themeColor="text1"/>
          <w:lang w:val="en-US"/>
        </w:rPr>
        <w:t xml:space="preserve">mainly </w:t>
      </w:r>
      <w:r w:rsidR="00A43D53" w:rsidRPr="00A46641">
        <w:rPr>
          <w:rFonts w:ascii="Arial" w:hAnsi="Arial" w:cs="Arial"/>
          <w:color w:val="000000" w:themeColor="text1"/>
          <w:lang w:val="en-US"/>
        </w:rPr>
        <w:t xml:space="preserve">focus </w:t>
      </w:r>
      <w:r>
        <w:rPr>
          <w:rFonts w:ascii="Arial" w:hAnsi="Arial" w:cs="Arial"/>
          <w:color w:val="000000" w:themeColor="text1"/>
          <w:lang w:val="en-US"/>
        </w:rPr>
        <w:t xml:space="preserve">on </w:t>
      </w:r>
      <w:r w:rsidR="00A43D53" w:rsidRPr="00A46641">
        <w:rPr>
          <w:rFonts w:ascii="Arial" w:hAnsi="Arial" w:cs="Arial"/>
          <w:color w:val="000000" w:themeColor="text1"/>
          <w:lang w:val="en-US"/>
        </w:rPr>
        <w:t xml:space="preserve">Chinese </w:t>
      </w:r>
      <w:r>
        <w:rPr>
          <w:rFonts w:ascii="Arial" w:hAnsi="Arial" w:cs="Arial"/>
          <w:color w:val="000000" w:themeColor="text1"/>
          <w:lang w:val="en-US"/>
        </w:rPr>
        <w:t>TikTok</w:t>
      </w:r>
      <w:r w:rsidR="00721999" w:rsidRPr="00A46641">
        <w:rPr>
          <w:rFonts w:ascii="Arial" w:hAnsi="Arial" w:cs="Arial"/>
          <w:color w:val="000000" w:themeColor="text1"/>
          <w:lang w:val="en-US"/>
        </w:rPr>
        <w:t>, t</w:t>
      </w:r>
      <w:r w:rsidR="00A43D53" w:rsidRPr="00A46641">
        <w:rPr>
          <w:rFonts w:ascii="Arial" w:hAnsi="Arial" w:cs="Arial"/>
          <w:color w:val="000000" w:themeColor="text1"/>
          <w:lang w:val="en-US"/>
        </w:rPr>
        <w:t xml:space="preserve">he technology of such digital platforms </w:t>
      </w:r>
      <w:r w:rsidR="00B71683" w:rsidRPr="00A46641">
        <w:rPr>
          <w:rFonts w:ascii="Arial" w:hAnsi="Arial" w:cs="Arial"/>
          <w:color w:val="000000" w:themeColor="text1"/>
          <w:lang w:val="en-US"/>
        </w:rPr>
        <w:t xml:space="preserve">updates and evolves </w:t>
      </w:r>
      <w:r>
        <w:rPr>
          <w:rFonts w:ascii="Arial" w:hAnsi="Arial" w:cs="Arial"/>
          <w:color w:val="000000" w:themeColor="text1"/>
          <w:lang w:val="en-US"/>
        </w:rPr>
        <w:t>at</w:t>
      </w:r>
      <w:r w:rsidR="00721999" w:rsidRPr="00A46641">
        <w:rPr>
          <w:rFonts w:ascii="Arial" w:hAnsi="Arial" w:cs="Arial"/>
          <w:color w:val="000000" w:themeColor="text1"/>
          <w:lang w:val="en-US"/>
        </w:rPr>
        <w:t xml:space="preserve"> a </w:t>
      </w:r>
      <w:r w:rsidR="00B71683" w:rsidRPr="00A46641">
        <w:rPr>
          <w:rFonts w:ascii="Arial" w:hAnsi="Arial" w:cs="Arial"/>
          <w:color w:val="000000" w:themeColor="text1"/>
          <w:lang w:val="en-US"/>
        </w:rPr>
        <w:t>fast</w:t>
      </w:r>
      <w:r w:rsidR="00721999" w:rsidRPr="00A46641">
        <w:rPr>
          <w:rFonts w:ascii="Arial" w:hAnsi="Arial" w:cs="Arial"/>
          <w:color w:val="000000" w:themeColor="text1"/>
          <w:lang w:val="en-US"/>
        </w:rPr>
        <w:t xml:space="preserve"> speed</w:t>
      </w:r>
      <w:r w:rsidR="00B71683" w:rsidRPr="00A46641">
        <w:rPr>
          <w:rFonts w:ascii="Arial" w:hAnsi="Arial" w:cs="Arial"/>
          <w:color w:val="000000" w:themeColor="text1"/>
          <w:lang w:val="en-US"/>
        </w:rPr>
        <w:t xml:space="preserve">, and this </w:t>
      </w:r>
      <w:r w:rsidR="00B71683" w:rsidRPr="00A46641">
        <w:rPr>
          <w:rFonts w:ascii="Arial" w:hAnsi="Arial" w:cs="Arial"/>
          <w:color w:val="000000" w:themeColor="text1"/>
        </w:rPr>
        <w:t xml:space="preserve">rapid change can make it difficult to keep research findings relevant and </w:t>
      </w:r>
      <w:proofErr w:type="gramStart"/>
      <w:r w:rsidR="00B71683" w:rsidRPr="00A46641">
        <w:rPr>
          <w:rFonts w:ascii="Arial" w:hAnsi="Arial" w:cs="Arial"/>
          <w:color w:val="000000" w:themeColor="text1"/>
        </w:rPr>
        <w:t>up-to-date</w:t>
      </w:r>
      <w:proofErr w:type="gramEnd"/>
      <w:r w:rsidR="00B71683" w:rsidRPr="00A46641">
        <w:rPr>
          <w:rFonts w:ascii="Arial" w:hAnsi="Arial" w:cs="Arial"/>
          <w:color w:val="000000" w:themeColor="text1"/>
        </w:rPr>
        <w:t>.</w:t>
      </w:r>
      <w:r w:rsidR="00721999" w:rsidRPr="00A46641">
        <w:rPr>
          <w:rFonts w:ascii="Arial" w:hAnsi="Arial" w:cs="Arial"/>
          <w:color w:val="000000" w:themeColor="text1"/>
          <w:lang w:val="en-US"/>
        </w:rPr>
        <w:t xml:space="preserve"> To address this problem, the proposed research will conduct a longitudinal approach, which involves observing changes and trends over time. Such </w:t>
      </w:r>
      <w:r>
        <w:rPr>
          <w:rFonts w:ascii="Arial" w:hAnsi="Arial" w:cs="Arial"/>
          <w:color w:val="000000" w:themeColor="text1"/>
          <w:lang w:val="en-US"/>
        </w:rPr>
        <w:t xml:space="preserve">a </w:t>
      </w:r>
      <w:r w:rsidR="00721999" w:rsidRPr="00A46641">
        <w:rPr>
          <w:rFonts w:ascii="Arial" w:hAnsi="Arial" w:cs="Arial"/>
          <w:color w:val="000000" w:themeColor="text1"/>
          <w:lang w:val="en-US"/>
        </w:rPr>
        <w:t xml:space="preserve">longitudinal approach can provide more accurate </w:t>
      </w:r>
      <w:r w:rsidR="00A46641" w:rsidRPr="00A46641">
        <w:rPr>
          <w:rFonts w:ascii="Arial" w:hAnsi="Arial" w:cs="Arial"/>
          <w:color w:val="000000" w:themeColor="text1"/>
          <w:lang w:val="en-US"/>
        </w:rPr>
        <w:t>and generalizable findings in the long term.</w:t>
      </w:r>
    </w:p>
    <w:p w14:paraId="12FEBE85" w14:textId="2E808192" w:rsidR="00A43D53" w:rsidRPr="00A46641" w:rsidRDefault="00A43D53" w:rsidP="00A46641">
      <w:pPr>
        <w:spacing w:line="360" w:lineRule="auto"/>
        <w:rPr>
          <w:rFonts w:ascii="Arial" w:hAnsi="Arial" w:cs="Arial"/>
          <w:color w:val="000000" w:themeColor="text1"/>
        </w:rPr>
      </w:pPr>
    </w:p>
    <w:p w14:paraId="0E7762A3" w14:textId="38F7EBF2" w:rsidR="00F65D7A" w:rsidRPr="00A46641" w:rsidRDefault="00A46641" w:rsidP="00A46641">
      <w:pPr>
        <w:spacing w:line="360" w:lineRule="auto"/>
        <w:rPr>
          <w:rFonts w:ascii="Arial" w:hAnsi="Arial" w:cs="Arial"/>
          <w:b/>
          <w:bCs/>
          <w:color w:val="000000" w:themeColor="text1"/>
          <w:lang w:val="en-US"/>
        </w:rPr>
      </w:pPr>
      <w:r w:rsidRPr="00A46641">
        <w:rPr>
          <w:rFonts w:ascii="Arial" w:hAnsi="Arial" w:cs="Arial"/>
          <w:b/>
          <w:bCs/>
          <w:color w:val="000000" w:themeColor="text1"/>
          <w:lang w:val="en-US"/>
        </w:rPr>
        <w:t>Conclusion</w:t>
      </w:r>
    </w:p>
    <w:p w14:paraId="0B50CE28" w14:textId="57CC6C79" w:rsidR="00F822C7" w:rsidRPr="00FB3E7C" w:rsidRDefault="00F822C7" w:rsidP="00F822C7">
      <w:pPr>
        <w:rPr>
          <w:rFonts w:ascii="Arial" w:hAnsi="Arial" w:cs="Arial"/>
        </w:rPr>
      </w:pPr>
    </w:p>
    <w:p w14:paraId="561EB4E2" w14:textId="6F8D8E21" w:rsidR="00A10C71" w:rsidRDefault="007B539F" w:rsidP="00224935">
      <w:pPr>
        <w:spacing w:line="360" w:lineRule="auto"/>
        <w:rPr>
          <w:rFonts w:ascii="Arial" w:hAnsi="Arial" w:cs="Arial"/>
          <w:color w:val="000000" w:themeColor="text1"/>
          <w:lang w:val="en-US"/>
        </w:rPr>
      </w:pPr>
      <w:r>
        <w:rPr>
          <w:rFonts w:ascii="Arial" w:hAnsi="Arial" w:cs="Arial"/>
          <w:color w:val="000000" w:themeColor="text1"/>
          <w:lang w:val="en-US"/>
        </w:rPr>
        <w:t>Th</w:t>
      </w:r>
      <w:r w:rsidR="005167EB">
        <w:rPr>
          <w:rFonts w:ascii="Arial" w:hAnsi="Arial" w:cs="Arial"/>
          <w:color w:val="000000" w:themeColor="text1"/>
          <w:lang w:val="en-US"/>
        </w:rPr>
        <w:t>e</w:t>
      </w:r>
      <w:r>
        <w:rPr>
          <w:rFonts w:ascii="Arial" w:hAnsi="Arial" w:cs="Arial"/>
          <w:color w:val="000000" w:themeColor="text1"/>
          <w:lang w:val="en-US"/>
        </w:rPr>
        <w:t xml:space="preserve"> proposed study </w:t>
      </w:r>
      <w:r>
        <w:rPr>
          <w:rFonts w:ascii="Arial" w:hAnsi="Arial" w:cs="Arial"/>
          <w:lang w:val="en-US"/>
        </w:rPr>
        <w:t>analyzes the foundational research philosophies and principles concerning the chosen subject of the research. It also</w:t>
      </w:r>
      <w:r>
        <w:rPr>
          <w:rFonts w:ascii="Arial" w:hAnsi="Arial" w:cs="Arial"/>
          <w:color w:val="000000" w:themeColor="text1"/>
          <w:lang w:val="en-US"/>
        </w:rPr>
        <w:t xml:space="preserve"> critically analyzes the philosophical underpinnings of contemporary management practice and the specific contexts, perspectives, and paradigms of management. </w:t>
      </w:r>
    </w:p>
    <w:p w14:paraId="52D54F45" w14:textId="77777777" w:rsidR="007B539F" w:rsidRPr="007B539F" w:rsidRDefault="007B539F" w:rsidP="00224935">
      <w:pPr>
        <w:spacing w:line="360" w:lineRule="auto"/>
        <w:rPr>
          <w:rFonts w:ascii="Arial" w:hAnsi="Arial" w:cs="Arial"/>
          <w:color w:val="000000" w:themeColor="text1"/>
          <w:lang w:val="en-US"/>
        </w:rPr>
      </w:pPr>
    </w:p>
    <w:p w14:paraId="3DB64FA8" w14:textId="5C4EDA9D" w:rsidR="00EA47B5" w:rsidRPr="00224935" w:rsidRDefault="007C460C" w:rsidP="00224935">
      <w:pPr>
        <w:spacing w:line="360" w:lineRule="auto"/>
        <w:rPr>
          <w:rFonts w:ascii="Arial" w:hAnsi="Arial" w:cs="Arial"/>
          <w:color w:val="000000" w:themeColor="text1"/>
          <w:lang w:val="en-US"/>
        </w:rPr>
      </w:pPr>
      <w:r w:rsidRPr="00224935">
        <w:rPr>
          <w:rFonts w:ascii="Arial" w:hAnsi="Arial" w:cs="Arial"/>
          <w:color w:val="000000" w:themeColor="text1"/>
        </w:rPr>
        <w:t xml:space="preserve">The study </w:t>
      </w:r>
      <w:r w:rsidR="007B539F" w:rsidRPr="00224935">
        <w:rPr>
          <w:rFonts w:ascii="Arial" w:hAnsi="Arial" w:cs="Arial"/>
          <w:color w:val="000000" w:themeColor="text1"/>
        </w:rPr>
        <w:t>reveal</w:t>
      </w:r>
      <w:r w:rsidR="007B539F">
        <w:rPr>
          <w:rFonts w:ascii="Arial" w:hAnsi="Arial" w:cs="Arial"/>
          <w:color w:val="000000" w:themeColor="text1"/>
          <w:lang w:val="en-US"/>
        </w:rPr>
        <w:t>s</w:t>
      </w:r>
      <w:r w:rsidR="007B539F" w:rsidRPr="00224935">
        <w:rPr>
          <w:rFonts w:ascii="Arial" w:hAnsi="Arial" w:cs="Arial"/>
          <w:color w:val="000000" w:themeColor="text1"/>
        </w:rPr>
        <w:t xml:space="preserve"> that customer engagement in digital platforms within the Chinese fashion and luxury market is influenced by a confluence of cultural, technological, and economic factors. </w:t>
      </w:r>
      <w:r w:rsidR="007B539F">
        <w:rPr>
          <w:rFonts w:ascii="Arial" w:hAnsi="Arial" w:cs="Arial"/>
          <w:color w:val="000000" w:themeColor="text1"/>
          <w:lang w:val="en-US"/>
        </w:rPr>
        <w:t xml:space="preserve">Accordingly, it </w:t>
      </w:r>
      <w:r w:rsidRPr="00224935">
        <w:rPr>
          <w:rFonts w:ascii="Arial" w:hAnsi="Arial" w:cs="Arial"/>
          <w:color w:val="000000" w:themeColor="text1"/>
        </w:rPr>
        <w:t>has highlighted several key strategies for increasing customer engagement</w:t>
      </w:r>
      <w:r w:rsidRPr="00224935">
        <w:rPr>
          <w:rFonts w:ascii="Arial" w:hAnsi="Arial" w:cs="Arial"/>
          <w:color w:val="000000" w:themeColor="text1"/>
          <w:lang w:val="en-US"/>
        </w:rPr>
        <w:t xml:space="preserve"> based on </w:t>
      </w:r>
      <w:r w:rsidR="003B37C8">
        <w:rPr>
          <w:rFonts w:ascii="Arial" w:hAnsi="Arial" w:cs="Arial"/>
          <w:color w:val="000000" w:themeColor="text1"/>
          <w:lang w:val="en-US"/>
        </w:rPr>
        <w:t xml:space="preserve">the </w:t>
      </w:r>
      <w:r w:rsidRPr="00224935">
        <w:rPr>
          <w:rFonts w:ascii="Arial" w:hAnsi="Arial" w:cs="Arial"/>
          <w:color w:val="000000" w:themeColor="text1"/>
          <w:lang w:val="en-US"/>
        </w:rPr>
        <w:t xml:space="preserve">customer engagement theory </w:t>
      </w:r>
      <w:r w:rsidR="00DB1106" w:rsidRPr="00224935">
        <w:rPr>
          <w:rFonts w:ascii="Arial" w:hAnsi="Arial" w:cs="Arial"/>
          <w:color w:val="000000" w:themeColor="text1"/>
          <w:lang w:val="en-US"/>
        </w:rPr>
        <w:t>claimed by Kumar (2013)</w:t>
      </w:r>
      <w:r w:rsidR="006E0C00">
        <w:rPr>
          <w:rFonts w:ascii="Arial" w:hAnsi="Arial" w:cs="Arial"/>
          <w:color w:val="000000" w:themeColor="text1"/>
          <w:lang w:val="en-US"/>
        </w:rPr>
        <w:t xml:space="preserve"> and eWOM theory</w:t>
      </w:r>
      <w:r w:rsidR="00D00607">
        <w:rPr>
          <w:rFonts w:ascii="Arial" w:hAnsi="Arial" w:cs="Arial"/>
          <w:color w:val="000000" w:themeColor="text1"/>
          <w:lang w:val="en-US"/>
        </w:rPr>
        <w:t xml:space="preserve"> (Litvin et al., 2008)</w:t>
      </w:r>
      <w:r w:rsidR="00DB1106" w:rsidRPr="00224935">
        <w:rPr>
          <w:rFonts w:ascii="Arial" w:hAnsi="Arial" w:cs="Arial"/>
          <w:color w:val="000000" w:themeColor="text1"/>
          <w:lang w:val="en-US"/>
        </w:rPr>
        <w:t xml:space="preserve">.  Firstly, </w:t>
      </w:r>
      <w:r w:rsidR="00D00607">
        <w:rPr>
          <w:rFonts w:ascii="Arial" w:hAnsi="Arial" w:cs="Arial"/>
          <w:color w:val="000000" w:themeColor="text1"/>
          <w:lang w:val="en-US"/>
        </w:rPr>
        <w:t>the brands are encouraged to increase their investment in</w:t>
      </w:r>
      <w:r w:rsidR="00DB1106" w:rsidRPr="00224935">
        <w:rPr>
          <w:rFonts w:ascii="Arial" w:hAnsi="Arial" w:cs="Arial"/>
          <w:color w:val="000000" w:themeColor="text1"/>
          <w:lang w:val="en-US"/>
        </w:rPr>
        <w:t xml:space="preserve"> the promotion of brand image and knowledge</w:t>
      </w:r>
      <w:r w:rsidR="00D00607">
        <w:rPr>
          <w:rFonts w:ascii="Arial" w:hAnsi="Arial" w:cs="Arial"/>
          <w:color w:val="000000" w:themeColor="text1"/>
          <w:lang w:val="en-US"/>
        </w:rPr>
        <w:t xml:space="preserve">, </w:t>
      </w:r>
      <w:proofErr w:type="gramStart"/>
      <w:r w:rsidR="00D00607">
        <w:rPr>
          <w:rFonts w:ascii="Arial" w:hAnsi="Arial" w:cs="Arial"/>
          <w:color w:val="000000" w:themeColor="text1"/>
          <w:lang w:val="en-US"/>
        </w:rPr>
        <w:t>in order to</w:t>
      </w:r>
      <w:proofErr w:type="gramEnd"/>
      <w:r w:rsidR="00D00607">
        <w:rPr>
          <w:rFonts w:ascii="Arial" w:hAnsi="Arial" w:cs="Arial"/>
          <w:color w:val="000000" w:themeColor="text1"/>
          <w:lang w:val="en-US"/>
        </w:rPr>
        <w:t xml:space="preserve"> have a </w:t>
      </w:r>
      <w:r w:rsidR="00D00607" w:rsidRPr="00224935">
        <w:rPr>
          <w:rFonts w:ascii="Arial" w:hAnsi="Arial" w:cs="Arial"/>
          <w:color w:val="000000" w:themeColor="text1"/>
          <w:lang w:val="en-US"/>
        </w:rPr>
        <w:t xml:space="preserve">positive eWOM communication </w:t>
      </w:r>
      <w:r w:rsidR="00D00607">
        <w:rPr>
          <w:rFonts w:ascii="Arial" w:hAnsi="Arial" w:cs="Arial"/>
          <w:color w:val="000000" w:themeColor="text1"/>
          <w:lang w:val="en-US"/>
        </w:rPr>
        <w:t xml:space="preserve">that </w:t>
      </w:r>
      <w:r w:rsidR="00D00607" w:rsidRPr="00224935">
        <w:rPr>
          <w:rFonts w:ascii="Arial" w:hAnsi="Arial" w:cs="Arial"/>
          <w:color w:val="000000" w:themeColor="text1"/>
          <w:lang w:val="en-US"/>
        </w:rPr>
        <w:t>helps to raise the user base and gain potential customers</w:t>
      </w:r>
      <w:r w:rsidR="00D00607">
        <w:rPr>
          <w:rFonts w:ascii="Arial" w:hAnsi="Arial" w:cs="Arial"/>
          <w:color w:val="000000" w:themeColor="text1"/>
          <w:lang w:val="en-US"/>
        </w:rPr>
        <w:t>. Additionally,</w:t>
      </w:r>
      <w:r w:rsidR="008E646C" w:rsidRPr="00224935">
        <w:rPr>
          <w:rFonts w:ascii="Arial" w:hAnsi="Arial" w:cs="Arial"/>
          <w:color w:val="000000" w:themeColor="text1"/>
          <w:lang w:val="en-US"/>
        </w:rPr>
        <w:t xml:space="preserve"> according to customer lifetime </w:t>
      </w:r>
      <w:r w:rsidR="008E646C" w:rsidRPr="00224935">
        <w:rPr>
          <w:rFonts w:ascii="Arial" w:hAnsi="Arial" w:cs="Arial"/>
          <w:color w:val="000000" w:themeColor="text1"/>
          <w:lang w:val="en-US"/>
        </w:rPr>
        <w:lastRenderedPageBreak/>
        <w:t xml:space="preserve">value, building long-term </w:t>
      </w:r>
      <w:r w:rsidR="003B37C8">
        <w:rPr>
          <w:rFonts w:ascii="Arial" w:hAnsi="Arial" w:cs="Arial"/>
          <w:color w:val="000000" w:themeColor="text1"/>
          <w:lang w:val="en-US"/>
        </w:rPr>
        <w:t>relationships</w:t>
      </w:r>
      <w:r w:rsidR="008E646C" w:rsidRPr="00224935">
        <w:rPr>
          <w:rFonts w:ascii="Arial" w:hAnsi="Arial" w:cs="Arial"/>
          <w:color w:val="000000" w:themeColor="text1"/>
          <w:lang w:val="en-US"/>
        </w:rPr>
        <w:t xml:space="preserve"> with targeted customers </w:t>
      </w:r>
      <w:r w:rsidR="00D00607">
        <w:rPr>
          <w:rFonts w:ascii="Arial" w:hAnsi="Arial" w:cs="Arial"/>
          <w:color w:val="000000" w:themeColor="text1"/>
          <w:lang w:val="en-US"/>
        </w:rPr>
        <w:t>will help brands increase</w:t>
      </w:r>
      <w:r w:rsidR="008E646C" w:rsidRPr="00224935">
        <w:rPr>
          <w:rFonts w:ascii="Arial" w:hAnsi="Arial" w:cs="Arial"/>
          <w:color w:val="000000" w:themeColor="text1"/>
          <w:lang w:val="en-US"/>
        </w:rPr>
        <w:t xml:space="preserve"> profitable </w:t>
      </w:r>
      <w:r w:rsidR="00475219" w:rsidRPr="00224935">
        <w:rPr>
          <w:rFonts w:ascii="Arial" w:hAnsi="Arial" w:cs="Arial"/>
          <w:color w:val="000000" w:themeColor="text1"/>
          <w:lang w:val="en-US"/>
        </w:rPr>
        <w:t xml:space="preserve">customer involvement. </w:t>
      </w:r>
      <w:r w:rsidR="00EA47B5" w:rsidRPr="00224935">
        <w:rPr>
          <w:rFonts w:ascii="Arial" w:hAnsi="Arial" w:cs="Arial"/>
          <w:color w:val="000000" w:themeColor="text1"/>
          <w:lang w:val="en-US"/>
        </w:rPr>
        <w:t xml:space="preserve">Lastly, according to customer knowledge value, positive customer feedback provides great value for gathering information and views from customers. </w:t>
      </w:r>
      <w:r w:rsidR="00AF1CCB">
        <w:rPr>
          <w:rFonts w:ascii="Arial" w:hAnsi="Arial" w:cs="Arial"/>
          <w:color w:val="000000" w:themeColor="text1"/>
          <w:lang w:val="en-US"/>
        </w:rPr>
        <w:t>Such</w:t>
      </w:r>
      <w:r w:rsidR="00EA47B5" w:rsidRPr="00224935">
        <w:rPr>
          <w:rFonts w:ascii="Arial" w:hAnsi="Arial" w:cs="Arial"/>
          <w:color w:val="000000" w:themeColor="text1"/>
          <w:lang w:val="en-US"/>
        </w:rPr>
        <w:t xml:space="preserve"> information will encourage products updated and increase customer engagement in the long term.  </w:t>
      </w:r>
    </w:p>
    <w:p w14:paraId="366C04A1" w14:textId="68FA56A6" w:rsidR="00764533" w:rsidRPr="00224935" w:rsidRDefault="00764533" w:rsidP="00224935">
      <w:pPr>
        <w:spacing w:line="360" w:lineRule="auto"/>
        <w:rPr>
          <w:rFonts w:ascii="Arial" w:hAnsi="Arial" w:cs="Arial"/>
          <w:color w:val="000000" w:themeColor="text1"/>
          <w:lang w:val="en-US"/>
        </w:rPr>
      </w:pPr>
    </w:p>
    <w:p w14:paraId="352DB299" w14:textId="7D41C86F" w:rsidR="00764533" w:rsidRPr="00224935" w:rsidRDefault="00764533" w:rsidP="00224935">
      <w:pPr>
        <w:spacing w:line="360" w:lineRule="auto"/>
        <w:rPr>
          <w:rFonts w:ascii="Arial" w:hAnsi="Arial" w:cs="Arial"/>
          <w:color w:val="000000" w:themeColor="text1"/>
          <w:lang w:val="en-US"/>
        </w:rPr>
      </w:pPr>
      <w:r w:rsidRPr="00224935">
        <w:rPr>
          <w:rFonts w:ascii="Arial" w:hAnsi="Arial" w:cs="Arial"/>
          <w:color w:val="000000" w:themeColor="text1"/>
        </w:rPr>
        <w:t xml:space="preserve">In summary, this study not only provides actionable strategies for fashion and luxury brands looking to enhance their digital engagement in China but also offers </w:t>
      </w:r>
      <w:r w:rsidR="0044018B">
        <w:rPr>
          <w:rFonts w:ascii="Arial" w:hAnsi="Arial" w:cs="Arial"/>
          <w:color w:val="000000" w:themeColor="text1"/>
          <w:lang w:val="en-US"/>
        </w:rPr>
        <w:t>comprehensive</w:t>
      </w:r>
      <w:r w:rsidRPr="00224935">
        <w:rPr>
          <w:rFonts w:ascii="Arial" w:hAnsi="Arial" w:cs="Arial"/>
          <w:color w:val="000000" w:themeColor="text1"/>
        </w:rPr>
        <w:t xml:space="preserve"> insights into the</w:t>
      </w:r>
      <w:r w:rsidRPr="00224935">
        <w:rPr>
          <w:rFonts w:ascii="Arial" w:hAnsi="Arial" w:cs="Arial"/>
          <w:color w:val="000000" w:themeColor="text1"/>
          <w:lang w:val="en-US"/>
        </w:rPr>
        <w:t xml:space="preserve"> characteristics of</w:t>
      </w:r>
      <w:r w:rsidRPr="00224935">
        <w:rPr>
          <w:rFonts w:ascii="Arial" w:hAnsi="Arial" w:cs="Arial"/>
          <w:color w:val="000000" w:themeColor="text1"/>
        </w:rPr>
        <w:t xml:space="preserve"> </w:t>
      </w:r>
      <w:r w:rsidRPr="00224935">
        <w:rPr>
          <w:rFonts w:ascii="Arial" w:hAnsi="Arial" w:cs="Arial"/>
          <w:color w:val="000000" w:themeColor="text1"/>
          <w:lang w:val="en-US"/>
        </w:rPr>
        <w:t>Generation Y and Z</w:t>
      </w:r>
      <w:r w:rsidRPr="00224935">
        <w:rPr>
          <w:rFonts w:ascii="Arial" w:hAnsi="Arial" w:cs="Arial"/>
          <w:color w:val="000000" w:themeColor="text1"/>
        </w:rPr>
        <w:t xml:space="preserve"> </w:t>
      </w:r>
      <w:r w:rsidR="00224935" w:rsidRPr="00224935">
        <w:rPr>
          <w:rFonts w:ascii="Arial" w:hAnsi="Arial" w:cs="Arial"/>
          <w:color w:val="000000" w:themeColor="text1"/>
        </w:rPr>
        <w:t>shaped by the cultural, economic, and technological landscapes</w:t>
      </w:r>
      <w:r w:rsidRPr="00224935">
        <w:rPr>
          <w:rFonts w:ascii="Arial" w:hAnsi="Arial" w:cs="Arial"/>
          <w:color w:val="000000" w:themeColor="text1"/>
        </w:rPr>
        <w:t xml:space="preserve"> in the digital age. As the digital platform economy continues to evolve, these findings will be instrumental in guiding brands towards more effective and meaningful engagement with their customers</w:t>
      </w:r>
      <w:r w:rsidR="00224935" w:rsidRPr="00224935">
        <w:rPr>
          <w:rFonts w:ascii="Arial" w:hAnsi="Arial" w:cs="Arial"/>
          <w:color w:val="000000" w:themeColor="text1"/>
          <w:lang w:val="en-US"/>
        </w:rPr>
        <w:t xml:space="preserve"> and providing constructive insights for adapting to wide global markets.</w:t>
      </w:r>
    </w:p>
    <w:p w14:paraId="66DB070D" w14:textId="77777777" w:rsidR="00764533" w:rsidRPr="00224935" w:rsidRDefault="00764533" w:rsidP="00224935">
      <w:pPr>
        <w:spacing w:line="360" w:lineRule="auto"/>
        <w:rPr>
          <w:rFonts w:ascii="Arial" w:hAnsi="Arial" w:cs="Arial"/>
          <w:color w:val="000000" w:themeColor="text1"/>
        </w:rPr>
      </w:pPr>
    </w:p>
    <w:p w14:paraId="64778668" w14:textId="1FB38B82" w:rsidR="001F7A98" w:rsidRPr="00224935" w:rsidRDefault="001F7A98" w:rsidP="00224935">
      <w:pPr>
        <w:spacing w:line="360" w:lineRule="auto"/>
        <w:rPr>
          <w:rFonts w:ascii="Arial" w:hAnsi="Arial" w:cs="Arial"/>
          <w:color w:val="000000" w:themeColor="text1"/>
        </w:rPr>
      </w:pPr>
    </w:p>
    <w:p w14:paraId="2C8747D7" w14:textId="586C312D" w:rsidR="001F7A98" w:rsidRPr="00224935" w:rsidRDefault="001F7A98" w:rsidP="00224935">
      <w:pPr>
        <w:spacing w:line="360" w:lineRule="auto"/>
        <w:rPr>
          <w:rFonts w:ascii="Arial" w:hAnsi="Arial" w:cs="Arial"/>
          <w:color w:val="000000" w:themeColor="text1"/>
        </w:rPr>
      </w:pPr>
    </w:p>
    <w:p w14:paraId="7580CAAD" w14:textId="5CDBBE86" w:rsidR="00B26AA1" w:rsidRPr="00224935" w:rsidRDefault="00B26AA1" w:rsidP="00224935">
      <w:pPr>
        <w:spacing w:line="360" w:lineRule="auto"/>
        <w:rPr>
          <w:rFonts w:ascii="Arial" w:hAnsi="Arial" w:cs="Arial"/>
          <w:color w:val="000000" w:themeColor="text1"/>
        </w:rPr>
      </w:pPr>
    </w:p>
    <w:p w14:paraId="224A20E6" w14:textId="68EC4FA6" w:rsidR="00B70577" w:rsidRPr="00224935" w:rsidRDefault="00B70577" w:rsidP="00224935">
      <w:pPr>
        <w:spacing w:line="360" w:lineRule="auto"/>
        <w:rPr>
          <w:rFonts w:ascii="Arial" w:hAnsi="Arial" w:cs="Arial"/>
          <w:color w:val="000000" w:themeColor="text1"/>
          <w:lang w:val="en-US"/>
        </w:rPr>
      </w:pPr>
    </w:p>
    <w:p w14:paraId="0079158C" w14:textId="44992C13" w:rsidR="00C551B8" w:rsidRPr="00224935" w:rsidRDefault="00C551B8" w:rsidP="00224935">
      <w:pPr>
        <w:spacing w:line="360" w:lineRule="auto"/>
        <w:rPr>
          <w:rFonts w:ascii="Arial" w:hAnsi="Arial" w:cs="Arial"/>
          <w:color w:val="000000" w:themeColor="text1"/>
        </w:rPr>
      </w:pPr>
    </w:p>
    <w:p w14:paraId="5868B160" w14:textId="403C4153" w:rsidR="003132D4" w:rsidRPr="00224935" w:rsidRDefault="003132D4" w:rsidP="00224935">
      <w:pPr>
        <w:spacing w:line="360" w:lineRule="auto"/>
        <w:rPr>
          <w:rFonts w:ascii="Arial" w:hAnsi="Arial" w:cs="Arial"/>
          <w:color w:val="000000" w:themeColor="text1"/>
        </w:rPr>
      </w:pPr>
    </w:p>
    <w:p w14:paraId="7E8473D9" w14:textId="448277E2" w:rsidR="003132D4" w:rsidRDefault="003132D4" w:rsidP="00224935">
      <w:pPr>
        <w:spacing w:line="360" w:lineRule="auto"/>
        <w:rPr>
          <w:rFonts w:ascii="Arial" w:hAnsi="Arial" w:cs="Arial"/>
          <w:color w:val="000000" w:themeColor="text1"/>
        </w:rPr>
      </w:pPr>
    </w:p>
    <w:p w14:paraId="5C3DE527" w14:textId="4D8CF105" w:rsidR="00C66260" w:rsidRDefault="00C66260" w:rsidP="00224935">
      <w:pPr>
        <w:spacing w:line="360" w:lineRule="auto"/>
        <w:rPr>
          <w:rFonts w:ascii="Arial" w:hAnsi="Arial" w:cs="Arial"/>
          <w:color w:val="000000" w:themeColor="text1"/>
        </w:rPr>
      </w:pPr>
    </w:p>
    <w:p w14:paraId="33071D37" w14:textId="32F89D00" w:rsidR="00C66260" w:rsidRDefault="00C66260" w:rsidP="00224935">
      <w:pPr>
        <w:spacing w:line="360" w:lineRule="auto"/>
        <w:rPr>
          <w:rFonts w:ascii="Arial" w:hAnsi="Arial" w:cs="Arial"/>
          <w:color w:val="000000" w:themeColor="text1"/>
        </w:rPr>
      </w:pPr>
    </w:p>
    <w:p w14:paraId="06ABD08F" w14:textId="086CC356" w:rsidR="00C66260" w:rsidRDefault="00C66260" w:rsidP="00224935">
      <w:pPr>
        <w:spacing w:line="360" w:lineRule="auto"/>
        <w:rPr>
          <w:rFonts w:ascii="Arial" w:hAnsi="Arial" w:cs="Arial"/>
          <w:color w:val="000000" w:themeColor="text1"/>
        </w:rPr>
      </w:pPr>
    </w:p>
    <w:p w14:paraId="4F8E755C" w14:textId="27393054" w:rsidR="00C66260" w:rsidRDefault="00C66260" w:rsidP="00224935">
      <w:pPr>
        <w:spacing w:line="360" w:lineRule="auto"/>
        <w:rPr>
          <w:rFonts w:ascii="Arial" w:hAnsi="Arial" w:cs="Arial"/>
          <w:color w:val="000000" w:themeColor="text1"/>
        </w:rPr>
      </w:pPr>
    </w:p>
    <w:p w14:paraId="57FFBB30" w14:textId="08BD14E1" w:rsidR="00C66260" w:rsidRDefault="00C66260" w:rsidP="00224935">
      <w:pPr>
        <w:spacing w:line="360" w:lineRule="auto"/>
        <w:rPr>
          <w:rFonts w:ascii="Arial" w:hAnsi="Arial" w:cs="Arial"/>
          <w:color w:val="000000" w:themeColor="text1"/>
        </w:rPr>
      </w:pPr>
    </w:p>
    <w:p w14:paraId="58D6B98E" w14:textId="409950CE" w:rsidR="00C66260" w:rsidRDefault="00C66260" w:rsidP="00224935">
      <w:pPr>
        <w:spacing w:line="360" w:lineRule="auto"/>
        <w:rPr>
          <w:rFonts w:ascii="Arial" w:hAnsi="Arial" w:cs="Arial"/>
          <w:color w:val="000000" w:themeColor="text1"/>
        </w:rPr>
      </w:pPr>
    </w:p>
    <w:p w14:paraId="54BDCEF8" w14:textId="10B9DBA9" w:rsidR="00C66260" w:rsidRDefault="00C66260" w:rsidP="00224935">
      <w:pPr>
        <w:spacing w:line="360" w:lineRule="auto"/>
        <w:rPr>
          <w:rFonts w:ascii="Arial" w:hAnsi="Arial" w:cs="Arial"/>
          <w:color w:val="000000" w:themeColor="text1"/>
        </w:rPr>
      </w:pPr>
    </w:p>
    <w:p w14:paraId="24B2F6F9" w14:textId="3A5D3961" w:rsidR="00BC59CF" w:rsidRPr="00224935" w:rsidRDefault="00BC59CF" w:rsidP="00224935">
      <w:pPr>
        <w:spacing w:line="360" w:lineRule="auto"/>
        <w:rPr>
          <w:rFonts w:ascii="Arial" w:hAnsi="Arial" w:cs="Arial"/>
          <w:color w:val="000000" w:themeColor="text1"/>
        </w:rPr>
      </w:pPr>
    </w:p>
    <w:p w14:paraId="202A989F" w14:textId="33A8BA58" w:rsidR="00720E23" w:rsidRDefault="00720E23" w:rsidP="00D60B6C">
      <w:pPr>
        <w:spacing w:line="360" w:lineRule="auto"/>
        <w:rPr>
          <w:rFonts w:ascii="Arial" w:hAnsi="Arial" w:cs="Arial"/>
        </w:rPr>
      </w:pPr>
    </w:p>
    <w:p w14:paraId="6B01803B" w14:textId="33A15577" w:rsidR="00254CB0" w:rsidRDefault="00254CB0" w:rsidP="00D60B6C">
      <w:pPr>
        <w:spacing w:line="360" w:lineRule="auto"/>
        <w:rPr>
          <w:rFonts w:ascii="Arial" w:hAnsi="Arial" w:cs="Arial"/>
        </w:rPr>
      </w:pPr>
    </w:p>
    <w:p w14:paraId="4F587DC9" w14:textId="10DE73C5" w:rsidR="00254CB0" w:rsidRDefault="00254CB0" w:rsidP="00D60B6C">
      <w:pPr>
        <w:spacing w:line="360" w:lineRule="auto"/>
        <w:rPr>
          <w:rFonts w:ascii="Arial" w:hAnsi="Arial" w:cs="Arial"/>
        </w:rPr>
      </w:pPr>
    </w:p>
    <w:p w14:paraId="410C07AF" w14:textId="058FAA7B" w:rsidR="00254CB0" w:rsidRDefault="00254CB0" w:rsidP="00D60B6C">
      <w:pPr>
        <w:spacing w:line="360" w:lineRule="auto"/>
        <w:rPr>
          <w:rFonts w:ascii="Arial" w:hAnsi="Arial" w:cs="Arial"/>
        </w:rPr>
      </w:pPr>
    </w:p>
    <w:p w14:paraId="738BE55B" w14:textId="58EAC87F" w:rsidR="00254CB0" w:rsidRDefault="00254CB0" w:rsidP="00D60B6C">
      <w:pPr>
        <w:spacing w:line="360" w:lineRule="auto"/>
        <w:rPr>
          <w:rFonts w:ascii="Arial" w:hAnsi="Arial" w:cs="Arial"/>
        </w:rPr>
      </w:pPr>
    </w:p>
    <w:p w14:paraId="10BE7B64" w14:textId="77777777" w:rsidR="00254CB0" w:rsidRPr="00C445DF" w:rsidRDefault="00254CB0" w:rsidP="00254CB0">
      <w:pPr>
        <w:spacing w:line="360" w:lineRule="auto"/>
        <w:rPr>
          <w:rFonts w:ascii="Arial" w:hAnsi="Arial" w:cs="Arial"/>
          <w:b/>
          <w:bCs/>
          <w:color w:val="000000" w:themeColor="text1"/>
          <w:lang w:val="en-US"/>
        </w:rPr>
      </w:pPr>
      <w:r w:rsidRPr="00C445DF">
        <w:rPr>
          <w:rFonts w:ascii="Arial" w:hAnsi="Arial" w:cs="Arial"/>
          <w:b/>
          <w:bCs/>
          <w:color w:val="000000" w:themeColor="text1"/>
          <w:lang w:val="en-US"/>
        </w:rPr>
        <w:lastRenderedPageBreak/>
        <w:t>Reference List</w:t>
      </w:r>
    </w:p>
    <w:p w14:paraId="76905CDA" w14:textId="77777777" w:rsidR="00254CB0" w:rsidRDefault="00254CB0" w:rsidP="00254CB0">
      <w:pPr>
        <w:spacing w:line="360" w:lineRule="auto"/>
        <w:rPr>
          <w:rFonts w:ascii="Arial" w:hAnsi="Arial" w:cs="Arial"/>
          <w:color w:val="000000" w:themeColor="text1"/>
        </w:rPr>
      </w:pPr>
    </w:p>
    <w:p w14:paraId="1B4719DF" w14:textId="76C44C4E"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rPr>
        <w:t xml:space="preserve">Alvarez-Milán et al. </w:t>
      </w:r>
      <w:r w:rsidRPr="00D60B6C">
        <w:rPr>
          <w:rFonts w:ascii="Arial" w:hAnsi="Arial" w:cs="Arial"/>
          <w:b w:val="0"/>
          <w:bCs w:val="0"/>
          <w:color w:val="000000" w:themeColor="text1"/>
          <w:sz w:val="24"/>
          <w:szCs w:val="24"/>
          <w:lang w:val="en-US"/>
        </w:rPr>
        <w:t>(</w:t>
      </w:r>
      <w:r w:rsidRPr="00D60B6C">
        <w:rPr>
          <w:rFonts w:ascii="Arial" w:hAnsi="Arial" w:cs="Arial"/>
          <w:b w:val="0"/>
          <w:bCs w:val="0"/>
          <w:color w:val="000000" w:themeColor="text1"/>
          <w:sz w:val="24"/>
          <w:szCs w:val="24"/>
        </w:rPr>
        <w:t>2018</w:t>
      </w:r>
      <w:r w:rsidRPr="00D60B6C">
        <w:rPr>
          <w:rFonts w:ascii="Arial" w:hAnsi="Arial" w:cs="Arial"/>
          <w:b w:val="0"/>
          <w:bCs w:val="0"/>
          <w:color w:val="000000" w:themeColor="text1"/>
          <w:sz w:val="24"/>
          <w:szCs w:val="24"/>
          <w:lang w:val="en-US"/>
        </w:rPr>
        <w:t>) ‘</w:t>
      </w:r>
      <w:r w:rsidRPr="00D60B6C">
        <w:rPr>
          <w:rStyle w:val="title-text"/>
          <w:rFonts w:ascii="Arial" w:hAnsi="Arial" w:cs="Arial"/>
          <w:b w:val="0"/>
          <w:bCs w:val="0"/>
          <w:color w:val="000000" w:themeColor="text1"/>
          <w:sz w:val="24"/>
          <w:szCs w:val="24"/>
        </w:rPr>
        <w:t xml:space="preserve">Strategic customer engagement marketing: </w:t>
      </w:r>
      <w:r w:rsidRPr="00D60B6C">
        <w:rPr>
          <w:rStyle w:val="title-text"/>
          <w:rFonts w:ascii="Arial" w:hAnsi="Arial" w:cs="Arial"/>
          <w:b w:val="0"/>
          <w:bCs w:val="0"/>
          <w:color w:val="000000" w:themeColor="text1"/>
          <w:sz w:val="24"/>
          <w:szCs w:val="24"/>
          <w:lang w:val="en-US"/>
        </w:rPr>
        <w:t>a</w:t>
      </w:r>
      <w:r w:rsidRPr="00D60B6C">
        <w:rPr>
          <w:rStyle w:val="title-text"/>
          <w:rFonts w:ascii="Arial" w:hAnsi="Arial" w:cs="Arial"/>
          <w:b w:val="0"/>
          <w:bCs w:val="0"/>
          <w:color w:val="000000" w:themeColor="text1"/>
          <w:sz w:val="24"/>
          <w:szCs w:val="24"/>
        </w:rPr>
        <w:t xml:space="preserve"> </w:t>
      </w:r>
      <w:proofErr w:type="gramStart"/>
      <w:r w:rsidRPr="00D60B6C">
        <w:rPr>
          <w:rStyle w:val="title-text"/>
          <w:rFonts w:ascii="Arial" w:hAnsi="Arial" w:cs="Arial"/>
          <w:b w:val="0"/>
          <w:bCs w:val="0"/>
          <w:color w:val="000000" w:themeColor="text1"/>
          <w:sz w:val="24"/>
          <w:szCs w:val="24"/>
        </w:rPr>
        <w:t>decision making</w:t>
      </w:r>
      <w:proofErr w:type="gramEnd"/>
      <w:r w:rsidRPr="00D60B6C">
        <w:rPr>
          <w:rStyle w:val="title-text"/>
          <w:rFonts w:ascii="Arial" w:hAnsi="Arial" w:cs="Arial"/>
          <w:b w:val="0"/>
          <w:bCs w:val="0"/>
          <w:color w:val="000000" w:themeColor="text1"/>
          <w:sz w:val="24"/>
          <w:szCs w:val="24"/>
        </w:rPr>
        <w:t xml:space="preserve"> framework</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Journal of Business Research, </w:t>
      </w:r>
      <w:r w:rsidRPr="00D60B6C">
        <w:rPr>
          <w:rStyle w:val="title-text"/>
          <w:rFonts w:ascii="Arial" w:hAnsi="Arial" w:cs="Arial"/>
          <w:b w:val="0"/>
          <w:bCs w:val="0"/>
          <w:color w:val="000000" w:themeColor="text1"/>
          <w:sz w:val="24"/>
          <w:szCs w:val="24"/>
          <w:lang w:val="en-US"/>
        </w:rPr>
        <w:t xml:space="preserve">92(1), pp.61-70. Available at: </w:t>
      </w:r>
      <w:hyperlink r:id="rId8" w:history="1">
        <w:r w:rsidRPr="00D60B6C">
          <w:rPr>
            <w:rStyle w:val="Hyperlink"/>
            <w:rFonts w:ascii="Arial" w:hAnsi="Arial" w:cs="Arial"/>
            <w:b w:val="0"/>
            <w:bCs w:val="0"/>
            <w:color w:val="000000" w:themeColor="text1"/>
            <w:sz w:val="24"/>
            <w:szCs w:val="24"/>
            <w:lang w:val="en-US"/>
          </w:rPr>
          <w:t>https://www.sciencedirect.com/science/article/pii/S0148296318303308</w:t>
        </w:r>
      </w:hyperlink>
    </w:p>
    <w:p w14:paraId="11B85176" w14:textId="77777777" w:rsidR="00254CB0" w:rsidRPr="00D60B6C" w:rsidRDefault="00254CB0" w:rsidP="00254CB0">
      <w:pPr>
        <w:pStyle w:val="ListParagraph"/>
        <w:numPr>
          <w:ilvl w:val="0"/>
          <w:numId w:val="6"/>
        </w:numPr>
        <w:shd w:val="clear" w:color="auto" w:fill="FFFFFF"/>
        <w:spacing w:line="360" w:lineRule="auto"/>
        <w:rPr>
          <w:rFonts w:ascii="Arial" w:hAnsi="Arial" w:cs="Arial"/>
          <w:color w:val="000000" w:themeColor="text1"/>
          <w:lang w:val="en-US"/>
        </w:rPr>
      </w:pPr>
      <w:r w:rsidRPr="00D60B6C">
        <w:rPr>
          <w:rFonts w:ascii="Arial" w:hAnsi="Arial" w:cs="Arial"/>
          <w:color w:val="000000" w:themeColor="text1"/>
        </w:rPr>
        <w:t>Be</w:t>
      </w:r>
      <w:r w:rsidRPr="00D60B6C">
        <w:rPr>
          <w:rFonts w:ascii="Arial" w:hAnsi="Arial" w:cs="Arial"/>
          <w:color w:val="000000" w:themeColor="text1"/>
          <w:lang w:val="en-US"/>
        </w:rPr>
        <w:t>r</w:t>
      </w:r>
      <w:r w:rsidRPr="00D60B6C">
        <w:rPr>
          <w:rFonts w:ascii="Arial" w:hAnsi="Arial" w:cs="Arial"/>
          <w:color w:val="000000" w:themeColor="text1"/>
        </w:rPr>
        <w:t>thron, Pierrce, et al.</w:t>
      </w:r>
      <w:r w:rsidRPr="00D60B6C">
        <w:rPr>
          <w:rFonts w:ascii="Arial" w:hAnsi="Arial" w:cs="Arial"/>
          <w:color w:val="000000" w:themeColor="text1"/>
          <w:lang w:val="en-US"/>
        </w:rPr>
        <w:t xml:space="preserve"> (2009) ‘</w:t>
      </w:r>
      <w:r w:rsidRPr="00D60B6C">
        <w:rPr>
          <w:rFonts w:ascii="Arial" w:hAnsi="Arial" w:cs="Arial"/>
          <w:color w:val="000000" w:themeColor="text1"/>
        </w:rPr>
        <w:t>Aesthetics and Ephemerality: Observing and preserving the luxury brand</w:t>
      </w:r>
      <w:r w:rsidRPr="00D60B6C">
        <w:rPr>
          <w:rFonts w:ascii="Arial" w:hAnsi="Arial" w:cs="Arial"/>
          <w:color w:val="000000" w:themeColor="text1"/>
          <w:lang w:val="en-US"/>
        </w:rPr>
        <w:t xml:space="preserve">’, </w:t>
      </w:r>
      <w:r w:rsidRPr="00D60B6C">
        <w:rPr>
          <w:rFonts w:ascii="Arial" w:hAnsi="Arial" w:cs="Arial"/>
          <w:i/>
          <w:iCs/>
          <w:color w:val="000000" w:themeColor="text1"/>
        </w:rPr>
        <w:t>California Management Review</w:t>
      </w:r>
      <w:r w:rsidRPr="00D60B6C">
        <w:rPr>
          <w:rFonts w:ascii="Arial" w:hAnsi="Arial" w:cs="Arial"/>
          <w:color w:val="000000" w:themeColor="text1"/>
          <w:lang w:val="en-US"/>
        </w:rPr>
        <w:t xml:space="preserve">, 52(1). Available at: </w:t>
      </w:r>
      <w:hyperlink r:id="rId9" w:history="1">
        <w:r w:rsidRPr="00D60B6C">
          <w:rPr>
            <w:rStyle w:val="Hyperlink"/>
            <w:rFonts w:ascii="Arial" w:hAnsi="Arial" w:cs="Arial"/>
            <w:color w:val="000000" w:themeColor="text1"/>
            <w:lang w:val="en-US"/>
          </w:rPr>
          <w:t>https://journals.sagepub.com/doi/10.1525/cmr.2009.52.1.45</w:t>
        </w:r>
      </w:hyperlink>
    </w:p>
    <w:p w14:paraId="6719E059" w14:textId="78754879" w:rsidR="00254CB0" w:rsidRPr="00D60B6C" w:rsidRDefault="00254CB0" w:rsidP="00254CB0">
      <w:pPr>
        <w:pStyle w:val="Heading1"/>
        <w:numPr>
          <w:ilvl w:val="0"/>
          <w:numId w:val="6"/>
        </w:numPr>
        <w:shd w:val="clear" w:color="auto" w:fill="FFFFFF"/>
        <w:spacing w:before="0" w:before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rPr>
        <w:t>Barger et al.</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color w:val="000000" w:themeColor="text1"/>
          <w:sz w:val="24"/>
          <w:szCs w:val="24"/>
        </w:rPr>
        <w:t>2016</w:t>
      </w:r>
      <w:r w:rsidRPr="00D60B6C">
        <w:rPr>
          <w:rFonts w:ascii="Arial" w:hAnsi="Arial" w:cs="Arial"/>
          <w:b w:val="0"/>
          <w:bCs w:val="0"/>
          <w:color w:val="000000" w:themeColor="text1"/>
          <w:sz w:val="24"/>
          <w:szCs w:val="24"/>
          <w:lang w:val="en-US"/>
        </w:rPr>
        <w:t>) ‘</w:t>
      </w:r>
      <w:r w:rsidRPr="00D60B6C">
        <w:rPr>
          <w:rFonts w:ascii="Arial" w:hAnsi="Arial" w:cs="Arial"/>
          <w:b w:val="0"/>
          <w:bCs w:val="0"/>
          <w:color w:val="000000" w:themeColor="text1"/>
          <w:sz w:val="24"/>
          <w:szCs w:val="24"/>
        </w:rPr>
        <w:t>Social media and consumer engagement: a review and research agenda</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Journal of Research in Interactive Marketing,</w:t>
      </w:r>
      <w:r w:rsidRPr="00D60B6C">
        <w:rPr>
          <w:rFonts w:ascii="Arial" w:hAnsi="Arial" w:cs="Arial"/>
          <w:b w:val="0"/>
          <w:bCs w:val="0"/>
          <w:color w:val="000000" w:themeColor="text1"/>
          <w:sz w:val="24"/>
          <w:szCs w:val="24"/>
          <w:lang w:val="en-US"/>
        </w:rPr>
        <w:t xml:space="preserve"> 10(4), pp.268-287. Available at: </w:t>
      </w:r>
      <w:hyperlink r:id="rId10" w:history="1">
        <w:r w:rsidRPr="00D60B6C">
          <w:rPr>
            <w:rStyle w:val="Hyperlink"/>
            <w:rFonts w:ascii="Arial" w:hAnsi="Arial" w:cs="Arial"/>
            <w:b w:val="0"/>
            <w:bCs w:val="0"/>
            <w:color w:val="000000" w:themeColor="text1"/>
            <w:sz w:val="24"/>
            <w:szCs w:val="24"/>
            <w:lang w:val="en-US"/>
          </w:rPr>
          <w:t>https://www.emerald.com/insight/content/doi/10.1108/JRIM-06-2016-0065/full/html</w:t>
        </w:r>
      </w:hyperlink>
    </w:p>
    <w:p w14:paraId="66C0B748"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Bhattacherjee, </w:t>
      </w:r>
      <w:r w:rsidRPr="00D60B6C">
        <w:rPr>
          <w:rFonts w:ascii="Arial" w:hAnsi="Arial" w:cs="Arial"/>
          <w:color w:val="000000" w:themeColor="text1"/>
          <w:lang w:val="en-US"/>
        </w:rPr>
        <w:t>A. (</w:t>
      </w:r>
      <w:r w:rsidRPr="00D60B6C">
        <w:rPr>
          <w:rFonts w:ascii="Arial" w:hAnsi="Arial" w:cs="Arial"/>
          <w:color w:val="000000" w:themeColor="text1"/>
        </w:rPr>
        <w:t>2012</w:t>
      </w:r>
      <w:r w:rsidRPr="00D60B6C">
        <w:rPr>
          <w:rFonts w:ascii="Arial" w:hAnsi="Arial" w:cs="Arial"/>
          <w:color w:val="000000" w:themeColor="text1"/>
          <w:lang w:val="en-US"/>
        </w:rPr>
        <w:t>) Social Science Research. Cambridge University Press.</w:t>
      </w:r>
    </w:p>
    <w:p w14:paraId="0A443627" w14:textId="69DA2B9B"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Beckers, S. (2016) Economics Outcomes of Customer Engagement. Routledge.</w:t>
      </w:r>
    </w:p>
    <w:p w14:paraId="75DE2658"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Bowden, J. L. H. (2009) </w:t>
      </w:r>
      <w:r w:rsidRPr="00D60B6C">
        <w:rPr>
          <w:rFonts w:ascii="Arial" w:hAnsi="Arial" w:cs="Arial"/>
          <w:color w:val="000000" w:themeColor="text1"/>
          <w:lang w:val="en-US"/>
        </w:rPr>
        <w:t>‘</w:t>
      </w:r>
      <w:r w:rsidRPr="00D60B6C">
        <w:rPr>
          <w:rFonts w:ascii="Arial" w:hAnsi="Arial" w:cs="Arial"/>
          <w:color w:val="000000" w:themeColor="text1"/>
        </w:rPr>
        <w:t>The process of customer engagement: A conceptual framework. Journal of Marketing Theory and Practice</w:t>
      </w:r>
      <w:r w:rsidRPr="00D60B6C">
        <w:rPr>
          <w:rFonts w:ascii="Arial" w:hAnsi="Arial" w:cs="Arial"/>
          <w:color w:val="000000" w:themeColor="text1"/>
          <w:lang w:val="en-US"/>
        </w:rPr>
        <w:t>’</w:t>
      </w:r>
      <w:r w:rsidRPr="00D60B6C">
        <w:rPr>
          <w:rFonts w:ascii="Arial" w:hAnsi="Arial" w:cs="Arial"/>
          <w:color w:val="000000" w:themeColor="text1"/>
        </w:rPr>
        <w:t xml:space="preserve">, </w:t>
      </w:r>
      <w:r w:rsidRPr="00D60B6C">
        <w:rPr>
          <w:rFonts w:ascii="Arial" w:hAnsi="Arial" w:cs="Arial"/>
          <w:i/>
          <w:iCs/>
          <w:color w:val="000000" w:themeColor="text1"/>
          <w:lang w:val="en-US"/>
        </w:rPr>
        <w:t xml:space="preserve">Journal of Marketing Theory and Practice, </w:t>
      </w:r>
      <w:r w:rsidRPr="00D60B6C">
        <w:rPr>
          <w:rFonts w:ascii="Arial" w:hAnsi="Arial" w:cs="Arial"/>
          <w:color w:val="000000" w:themeColor="text1"/>
        </w:rPr>
        <w:t>17( l ), 63 - 74.</w:t>
      </w:r>
      <w:r w:rsidRPr="00D60B6C">
        <w:rPr>
          <w:rFonts w:ascii="Arial" w:hAnsi="Arial" w:cs="Arial"/>
          <w:color w:val="000000" w:themeColor="text1"/>
          <w:lang w:val="en-US"/>
        </w:rPr>
        <w:t xml:space="preserve"> Available at: </w:t>
      </w:r>
      <w:r w:rsidRPr="00D60B6C">
        <w:rPr>
          <w:rFonts w:ascii="Arial" w:hAnsi="Arial" w:cs="Arial"/>
          <w:color w:val="000000" w:themeColor="text1"/>
        </w:rPr>
        <w:t xml:space="preserve"> </w:t>
      </w:r>
      <w:hyperlink r:id="rId11" w:history="1">
        <w:r w:rsidRPr="00D60B6C">
          <w:rPr>
            <w:rStyle w:val="Hyperlink"/>
            <w:rFonts w:ascii="Arial" w:hAnsi="Arial" w:cs="Arial"/>
            <w:color w:val="000000" w:themeColor="text1"/>
          </w:rPr>
          <w:t>https://www.tandfonline.com/doi/abs/10.2753/MTP1069-6679170105</w:t>
        </w:r>
      </w:hyperlink>
    </w:p>
    <w:p w14:paraId="6671F64D"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Creswell, J.W. (2003) Research design: Qualitative, quantitative, and mixed methods approaches. (2nd ed.) Thousand Oaks: Sage</w:t>
      </w:r>
    </w:p>
    <w:p w14:paraId="3D02DD63"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spacing w:val="-7"/>
          <w:lang w:val="en-US"/>
        </w:rPr>
        <w:t>Chen et al. (2021) ‘</w:t>
      </w:r>
      <w:r w:rsidRPr="00D60B6C">
        <w:rPr>
          <w:rFonts w:ascii="Arial" w:hAnsi="Arial" w:cs="Arial"/>
          <w:color w:val="000000" w:themeColor="text1"/>
        </w:rPr>
        <w:t>Negative eWOM Management: How Do Hotels Turn Challenges into Opportunities?</w:t>
      </w:r>
      <w:r w:rsidRPr="00D60B6C">
        <w:rPr>
          <w:rFonts w:ascii="Arial" w:hAnsi="Arial" w:cs="Arial"/>
          <w:color w:val="000000" w:themeColor="text1"/>
          <w:lang w:val="en-US"/>
        </w:rPr>
        <w:t xml:space="preserve">’ </w:t>
      </w:r>
      <w:r w:rsidRPr="00D60B6C">
        <w:rPr>
          <w:rFonts w:ascii="Arial" w:hAnsi="Arial" w:cs="Arial"/>
          <w:i/>
          <w:iCs/>
          <w:color w:val="000000" w:themeColor="text1"/>
          <w:lang w:val="en-US"/>
        </w:rPr>
        <w:t xml:space="preserve">Journal of Quality Assurance in Hospitality and Tourism, </w:t>
      </w:r>
      <w:r w:rsidRPr="00D60B6C">
        <w:rPr>
          <w:rFonts w:ascii="Arial" w:hAnsi="Arial" w:cs="Arial"/>
          <w:color w:val="000000" w:themeColor="text1"/>
          <w:lang w:val="en-US"/>
        </w:rPr>
        <w:t xml:space="preserve">23(3), pp.692-715. Available at: </w:t>
      </w:r>
      <w:hyperlink r:id="rId12" w:history="1">
        <w:r w:rsidRPr="00D60B6C">
          <w:rPr>
            <w:rStyle w:val="Hyperlink"/>
            <w:rFonts w:ascii="Arial" w:hAnsi="Arial" w:cs="Arial"/>
            <w:color w:val="000000" w:themeColor="text1"/>
            <w:lang w:val="en-US"/>
          </w:rPr>
          <w:t>https://www.tandfonline.com/doi/abs/10.1080/1528008X.2021.1911729</w:t>
        </w:r>
      </w:hyperlink>
    </w:p>
    <w:p w14:paraId="31F3EAA5" w14:textId="25E3A3A4" w:rsidR="00254CB0" w:rsidRPr="00D60B6C" w:rsidRDefault="00254CB0" w:rsidP="00254CB0">
      <w:pPr>
        <w:pStyle w:val="Heading1"/>
        <w:numPr>
          <w:ilvl w:val="0"/>
          <w:numId w:val="6"/>
        </w:numPr>
        <w:shd w:val="clear" w:color="auto" w:fill="FFFFFF"/>
        <w:spacing w:before="0" w:beforeAutospacing="0" w:after="0" w:after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shd w:val="clear" w:color="auto" w:fill="FFFFFF"/>
          <w:lang w:val="en-US"/>
        </w:rPr>
        <w:t xml:space="preserve">Chilisa, B. (2015). </w:t>
      </w:r>
      <w:r w:rsidRPr="00D60B6C">
        <w:rPr>
          <w:rFonts w:ascii="Arial" w:hAnsi="Arial" w:cs="Arial"/>
          <w:b w:val="0"/>
          <w:bCs w:val="0"/>
          <w:color w:val="000000" w:themeColor="text1"/>
          <w:sz w:val="24"/>
          <w:szCs w:val="24"/>
        </w:rPr>
        <w:t>Indigenous Research Methodologies</w:t>
      </w:r>
      <w:r w:rsidRPr="00D60B6C">
        <w:rPr>
          <w:rFonts w:ascii="Arial" w:hAnsi="Arial" w:cs="Arial"/>
          <w:b w:val="0"/>
          <w:bCs w:val="0"/>
          <w:color w:val="000000" w:themeColor="text1"/>
          <w:sz w:val="24"/>
          <w:szCs w:val="24"/>
          <w:lang w:val="en-US"/>
        </w:rPr>
        <w:t>. SAGE Publications.</w:t>
      </w:r>
    </w:p>
    <w:p w14:paraId="757D80F3"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 xml:space="preserve">Coll, R. and Chapman, R. (2000) </w:t>
      </w:r>
      <w:r w:rsidRPr="00D60B6C">
        <w:rPr>
          <w:rFonts w:ascii="Arial" w:hAnsi="Arial" w:cs="Arial"/>
          <w:color w:val="000000" w:themeColor="text1"/>
        </w:rPr>
        <w:t>Choices of Methodology for Cooperative Education Researchers</w:t>
      </w:r>
      <w:r w:rsidRPr="00D60B6C">
        <w:rPr>
          <w:rFonts w:ascii="Arial" w:hAnsi="Arial" w:cs="Arial"/>
          <w:color w:val="000000" w:themeColor="text1"/>
          <w:lang w:val="en-US"/>
        </w:rPr>
        <w:t xml:space="preserve">. </w:t>
      </w:r>
      <w:proofErr w:type="spellStart"/>
      <w:r w:rsidRPr="00D60B6C">
        <w:rPr>
          <w:rFonts w:ascii="Arial" w:hAnsi="Arial" w:cs="Arial"/>
          <w:color w:val="000000" w:themeColor="text1"/>
          <w:lang w:val="en-US"/>
        </w:rPr>
        <w:t>Phd</w:t>
      </w:r>
      <w:proofErr w:type="spellEnd"/>
      <w:r w:rsidRPr="00D60B6C">
        <w:rPr>
          <w:rFonts w:ascii="Arial" w:hAnsi="Arial" w:cs="Arial"/>
          <w:color w:val="000000" w:themeColor="text1"/>
          <w:lang w:val="en-US"/>
        </w:rPr>
        <w:t xml:space="preserve"> thesis. </w:t>
      </w:r>
      <w:r w:rsidRPr="00D60B6C">
        <w:rPr>
          <w:rFonts w:ascii="Arial" w:hAnsi="Arial" w:cs="Arial"/>
          <w:color w:val="000000" w:themeColor="text1"/>
        </w:rPr>
        <w:t>The University of Waikato</w:t>
      </w:r>
      <w:r w:rsidRPr="00D60B6C">
        <w:rPr>
          <w:rFonts w:ascii="Arial" w:hAnsi="Arial" w:cs="Arial"/>
          <w:color w:val="000000" w:themeColor="text1"/>
          <w:lang w:val="en-US"/>
        </w:rPr>
        <w:t xml:space="preserve">. Available at: </w:t>
      </w:r>
      <w:hyperlink r:id="rId13" w:history="1">
        <w:r w:rsidRPr="00D60B6C">
          <w:rPr>
            <w:rStyle w:val="Hyperlink"/>
            <w:rFonts w:ascii="Arial" w:hAnsi="Arial" w:cs="Arial"/>
            <w:color w:val="000000" w:themeColor="text1"/>
            <w:lang w:val="en-US"/>
          </w:rPr>
          <w:t>https://www.ijwil.org/files/APJCE_01_1_1_8.pdf</w:t>
        </w:r>
      </w:hyperlink>
    </w:p>
    <w:p w14:paraId="6AC8CF47" w14:textId="5BFA693A"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Cousins, P. 2002 ‘</w:t>
      </w:r>
      <w:r w:rsidRPr="00D60B6C">
        <w:rPr>
          <w:rStyle w:val="title-text"/>
          <w:rFonts w:ascii="Arial" w:hAnsi="Arial" w:cs="Arial"/>
          <w:b w:val="0"/>
          <w:bCs w:val="0"/>
          <w:color w:val="000000" w:themeColor="text1"/>
          <w:sz w:val="24"/>
          <w:szCs w:val="24"/>
        </w:rPr>
        <w:t>A conceptual model for managing long-term inter-organisational relationships</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European Journal of Purchasing and Supply Management</w:t>
      </w:r>
      <w:r w:rsidRPr="00D60B6C">
        <w:rPr>
          <w:rStyle w:val="title-text"/>
          <w:rFonts w:ascii="Arial" w:hAnsi="Arial" w:cs="Arial"/>
          <w:b w:val="0"/>
          <w:bCs w:val="0"/>
          <w:color w:val="000000" w:themeColor="text1"/>
          <w:sz w:val="24"/>
          <w:szCs w:val="24"/>
          <w:lang w:val="en-US"/>
        </w:rPr>
        <w:t xml:space="preserve">, 8(2), pp.71-82. Available at: </w:t>
      </w:r>
      <w:hyperlink r:id="rId14" w:history="1">
        <w:r w:rsidRPr="00D60B6C">
          <w:rPr>
            <w:rStyle w:val="Hyperlink"/>
            <w:rFonts w:ascii="Arial" w:hAnsi="Arial" w:cs="Arial"/>
            <w:b w:val="0"/>
            <w:bCs w:val="0"/>
            <w:color w:val="000000" w:themeColor="text1"/>
            <w:sz w:val="24"/>
            <w:szCs w:val="24"/>
            <w:lang w:val="en-US"/>
          </w:rPr>
          <w:t>https://www.sciencedirect.com/science/article/pii/S0969701201000065</w:t>
        </w:r>
      </w:hyperlink>
    </w:p>
    <w:p w14:paraId="34C4D14D"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Deloitte</w:t>
      </w:r>
      <w:r w:rsidRPr="00D60B6C">
        <w:rPr>
          <w:rFonts w:ascii="Arial" w:hAnsi="Arial" w:cs="Arial"/>
          <w:color w:val="000000" w:themeColor="text1"/>
          <w:lang w:val="en-US"/>
        </w:rPr>
        <w:t>.</w:t>
      </w:r>
      <w:r w:rsidRPr="00D60B6C">
        <w:rPr>
          <w:rFonts w:ascii="Arial" w:hAnsi="Arial" w:cs="Arial"/>
          <w:color w:val="000000" w:themeColor="text1"/>
        </w:rPr>
        <w:t xml:space="preserve"> (2019). Global Powers of Luxury Goods.</w:t>
      </w:r>
      <w:r w:rsidRPr="00D60B6C">
        <w:rPr>
          <w:rFonts w:ascii="Arial" w:hAnsi="Arial" w:cs="Arial"/>
          <w:color w:val="000000" w:themeColor="text1"/>
          <w:lang w:val="en-US"/>
        </w:rPr>
        <w:t xml:space="preserve"> </w:t>
      </w:r>
      <w:r>
        <w:fldChar w:fldCharType="begin"/>
      </w:r>
      <w:r>
        <w:instrText xml:space="preserve"> HYPERLINK "https://www2.deloitte.com/content/dam/Deloitte/ar/Documents/Consumer_and_Industrial_Products/Global-Powers-of-Luxury-Goods-abril-2019.pdf" </w:instrText>
      </w:r>
      <w:r>
        <w:fldChar w:fldCharType="separate"/>
      </w:r>
      <w:r w:rsidRPr="00D60B6C">
        <w:rPr>
          <w:rStyle w:val="Hyperlink"/>
          <w:rFonts w:ascii="Arial" w:hAnsi="Arial" w:cs="Arial"/>
          <w:color w:val="000000" w:themeColor="text1"/>
          <w:lang w:val="en-US"/>
        </w:rPr>
        <w:t>https://www2.deloitte.com/content/dam/Deloitte/ar/Documents/Consumer_and_In</w:t>
      </w:r>
      <w:r w:rsidRPr="00D60B6C">
        <w:rPr>
          <w:rStyle w:val="Hyperlink"/>
          <w:rFonts w:ascii="Arial" w:hAnsi="Arial" w:cs="Arial"/>
          <w:color w:val="000000" w:themeColor="text1"/>
          <w:lang w:val="en-US"/>
        </w:rPr>
        <w:lastRenderedPageBreak/>
        <w:t>dustrial_Products/Global-Powers-of-Luxury-Goods-abril-2019.pdf</w:t>
      </w:r>
      <w:r>
        <w:rPr>
          <w:rStyle w:val="Hyperlink"/>
          <w:rFonts w:ascii="Arial" w:hAnsi="Arial" w:cs="Arial"/>
          <w:color w:val="000000" w:themeColor="text1"/>
          <w:lang w:val="en-US"/>
        </w:rPr>
        <w:fldChar w:fldCharType="end"/>
      </w:r>
      <w:r w:rsidRPr="00D60B6C">
        <w:rPr>
          <w:rFonts w:ascii="Arial" w:hAnsi="Arial" w:cs="Arial"/>
          <w:color w:val="000000" w:themeColor="text1"/>
          <w:lang w:val="en-US"/>
        </w:rPr>
        <w:t xml:space="preserve"> (Accessed: 21 December 2023).</w:t>
      </w:r>
    </w:p>
    <w:p w14:paraId="7D9E5035" w14:textId="56AE2E85"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Dwivedi, Y. (2021) ‘</w:t>
      </w:r>
      <w:r w:rsidRPr="00D60B6C">
        <w:rPr>
          <w:rStyle w:val="title-text"/>
          <w:rFonts w:ascii="Arial" w:hAnsi="Arial" w:cs="Arial"/>
          <w:b w:val="0"/>
          <w:bCs w:val="0"/>
          <w:color w:val="000000" w:themeColor="text1"/>
          <w:sz w:val="24"/>
          <w:szCs w:val="24"/>
        </w:rPr>
        <w:t>Setting the future of digital and social media marketing research: Perspectives and research propositions</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International Journal of Information Management, </w:t>
      </w:r>
      <w:r w:rsidRPr="00D60B6C">
        <w:rPr>
          <w:rStyle w:val="title-text"/>
          <w:rFonts w:ascii="Arial" w:hAnsi="Arial" w:cs="Arial"/>
          <w:b w:val="0"/>
          <w:bCs w:val="0"/>
          <w:color w:val="000000" w:themeColor="text1"/>
          <w:sz w:val="24"/>
          <w:szCs w:val="24"/>
          <w:lang w:val="en-US"/>
        </w:rPr>
        <w:t xml:space="preserve">59(1). Available at: </w:t>
      </w:r>
      <w:hyperlink r:id="rId15" w:history="1">
        <w:r w:rsidRPr="00D60B6C">
          <w:rPr>
            <w:rStyle w:val="Hyperlink"/>
            <w:rFonts w:ascii="Arial" w:hAnsi="Arial" w:cs="Arial"/>
            <w:b w:val="0"/>
            <w:bCs w:val="0"/>
            <w:color w:val="000000" w:themeColor="text1"/>
            <w:sz w:val="24"/>
            <w:szCs w:val="24"/>
            <w:lang w:val="en-US"/>
          </w:rPr>
          <w:t>https://www.sciencedirect.com/science/article/pii/S0268401220308082</w:t>
        </w:r>
      </w:hyperlink>
    </w:p>
    <w:p w14:paraId="3D780E45" w14:textId="72F6797F" w:rsidR="00254CB0" w:rsidRPr="00D60B6C" w:rsidRDefault="00254CB0" w:rsidP="00254CB0">
      <w:pPr>
        <w:pStyle w:val="Heading1"/>
        <w:numPr>
          <w:ilvl w:val="0"/>
          <w:numId w:val="6"/>
        </w:numPr>
        <w:spacing w:before="0" w:beforeAutospacing="0" w:after="75"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Dhiman, B. (2023) ‘</w:t>
      </w:r>
      <w:r w:rsidRPr="00D60B6C">
        <w:rPr>
          <w:rFonts w:ascii="Arial" w:hAnsi="Arial" w:cs="Arial"/>
          <w:b w:val="0"/>
          <w:bCs w:val="0"/>
          <w:color w:val="000000" w:themeColor="text1"/>
          <w:sz w:val="24"/>
          <w:szCs w:val="24"/>
        </w:rPr>
        <w:t>Key Issues and New Challenges in New Media Technology in 2023: A Critical Review</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rPr>
        <w:t xml:space="preserve">Journal of Media &amp; Management, </w:t>
      </w:r>
      <w:r w:rsidRPr="00D60B6C">
        <w:rPr>
          <w:rFonts w:ascii="Arial" w:hAnsi="Arial" w:cs="Arial"/>
          <w:b w:val="0"/>
          <w:bCs w:val="0"/>
          <w:color w:val="000000" w:themeColor="text1"/>
          <w:sz w:val="24"/>
          <w:szCs w:val="24"/>
        </w:rPr>
        <w:t>5(1)</w:t>
      </w:r>
      <w:r w:rsidRPr="00D60B6C">
        <w:rPr>
          <w:rFonts w:ascii="Arial" w:hAnsi="Arial" w:cs="Arial"/>
          <w:b w:val="0"/>
          <w:bCs w:val="0"/>
          <w:color w:val="000000" w:themeColor="text1"/>
          <w:sz w:val="24"/>
          <w:szCs w:val="24"/>
          <w:lang w:val="en-US"/>
        </w:rPr>
        <w:t>, pp.</w:t>
      </w:r>
      <w:r w:rsidRPr="00D60B6C">
        <w:rPr>
          <w:rFonts w:ascii="Arial" w:hAnsi="Arial" w:cs="Arial"/>
          <w:b w:val="0"/>
          <w:bCs w:val="0"/>
          <w:color w:val="000000" w:themeColor="text1"/>
          <w:sz w:val="24"/>
          <w:szCs w:val="24"/>
        </w:rPr>
        <w:t>1-4</w:t>
      </w:r>
      <w:r w:rsidRPr="00D60B6C">
        <w:rPr>
          <w:rFonts w:ascii="Arial" w:hAnsi="Arial" w:cs="Arial"/>
          <w:b w:val="0"/>
          <w:bCs w:val="0"/>
          <w:color w:val="000000" w:themeColor="text1"/>
          <w:sz w:val="24"/>
          <w:szCs w:val="24"/>
          <w:lang w:val="en-US"/>
        </w:rPr>
        <w:t xml:space="preserve">. Available at: </w:t>
      </w:r>
      <w:hyperlink r:id="rId16" w:history="1">
        <w:r w:rsidRPr="00D60B6C">
          <w:rPr>
            <w:rStyle w:val="Hyperlink"/>
            <w:rFonts w:ascii="Arial" w:hAnsi="Arial" w:cs="Arial"/>
            <w:b w:val="0"/>
            <w:bCs w:val="0"/>
            <w:color w:val="000000" w:themeColor="text1"/>
            <w:sz w:val="24"/>
            <w:szCs w:val="24"/>
            <w:lang w:val="en-US"/>
          </w:rPr>
          <w:t>https://papers.ssrn.com/sol3/papers.cfm?abstract_id=4387353</w:t>
        </w:r>
      </w:hyperlink>
    </w:p>
    <w:p w14:paraId="41C84136"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Finnis, J. (1980) Natural Law and Natural Rights. Oxford: Clarendon Press. </w:t>
      </w:r>
    </w:p>
    <w:p w14:paraId="3A7A8DC8" w14:textId="41928782" w:rsidR="00254CB0" w:rsidRPr="00D60B6C" w:rsidRDefault="00254CB0" w:rsidP="00254CB0">
      <w:pPr>
        <w:pStyle w:val="Heading1"/>
        <w:numPr>
          <w:ilvl w:val="0"/>
          <w:numId w:val="6"/>
        </w:numPr>
        <w:shd w:val="clear" w:color="auto" w:fill="FFFFFF"/>
        <w:spacing w:before="0" w:before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Guba, E. and Lincoln, Y. (1985). Naturalistic Inquiry. SAGE Publications.</w:t>
      </w:r>
    </w:p>
    <w:p w14:paraId="0A9E1158" w14:textId="7E69440A" w:rsidR="00254CB0" w:rsidRPr="00254CB0" w:rsidRDefault="00254CB0" w:rsidP="00254CB0">
      <w:pPr>
        <w:pStyle w:val="Heading1"/>
        <w:numPr>
          <w:ilvl w:val="0"/>
          <w:numId w:val="6"/>
        </w:numPr>
        <w:shd w:val="clear" w:color="auto" w:fill="FFFFFF"/>
        <w:spacing w:before="0" w:before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Hollebeek, L. (2015) Customer Engagement: Contemporary Issues and Challenges. Routledge.</w:t>
      </w:r>
    </w:p>
    <w:p w14:paraId="6D0C0EB8"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shd w:val="clear" w:color="auto" w:fill="FFFFFF"/>
          <w:lang w:val="en-US"/>
        </w:rPr>
        <w:t>Ismagilova et al. (2016) ‘</w:t>
      </w:r>
      <w:r w:rsidRPr="00D60B6C">
        <w:rPr>
          <w:rFonts w:ascii="Arial" w:hAnsi="Arial" w:cs="Arial"/>
          <w:color w:val="000000" w:themeColor="text1"/>
          <w:shd w:val="clear" w:color="auto" w:fill="FCFCFC"/>
        </w:rPr>
        <w:t>Persuasiveness of eWOM Communications: Literature Review and Suggestions for Future Research</w:t>
      </w:r>
      <w:r w:rsidRPr="00D60B6C">
        <w:rPr>
          <w:rFonts w:ascii="Arial" w:hAnsi="Arial" w:cs="Arial"/>
          <w:color w:val="000000" w:themeColor="text1"/>
          <w:shd w:val="clear" w:color="auto" w:fill="FCFCFC"/>
          <w:lang w:val="en-US"/>
        </w:rPr>
        <w:t xml:space="preserve">’. Available at: </w:t>
      </w:r>
      <w:hyperlink r:id="rId17" w:history="1">
        <w:r w:rsidRPr="00D60B6C">
          <w:rPr>
            <w:rStyle w:val="Hyperlink"/>
            <w:rFonts w:ascii="Arial" w:hAnsi="Arial" w:cs="Arial"/>
            <w:color w:val="000000" w:themeColor="text1"/>
            <w:shd w:val="clear" w:color="auto" w:fill="FCFCFC"/>
            <w:lang w:val="en-US"/>
          </w:rPr>
          <w:t>https://link.springer.com/chapter/10.1007/978-3-319-45234-0_32</w:t>
        </w:r>
      </w:hyperlink>
    </w:p>
    <w:p w14:paraId="029D9A11"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Kering. </w:t>
      </w:r>
      <w:r w:rsidRPr="00D60B6C">
        <w:rPr>
          <w:rFonts w:ascii="Arial" w:hAnsi="Arial" w:cs="Arial"/>
          <w:color w:val="000000" w:themeColor="text1"/>
          <w:lang w:val="en-US"/>
        </w:rPr>
        <w:t xml:space="preserve">(2019) </w:t>
      </w:r>
      <w:r w:rsidRPr="00D60B6C">
        <w:rPr>
          <w:rFonts w:ascii="Arial" w:hAnsi="Arial" w:cs="Arial"/>
          <w:color w:val="000000" w:themeColor="text1"/>
        </w:rPr>
        <w:t>32 Leading Global Fashion and Textile Companies Make Commitments on Climate</w:t>
      </w:r>
      <w:r w:rsidRPr="00D60B6C">
        <w:rPr>
          <w:rFonts w:ascii="Arial" w:hAnsi="Arial" w:cs="Arial"/>
          <w:color w:val="000000" w:themeColor="text1"/>
          <w:lang w:val="en-US"/>
        </w:rPr>
        <w:t>.</w:t>
      </w:r>
      <w:r w:rsidRPr="00D60B6C">
        <w:rPr>
          <w:rFonts w:ascii="Arial" w:hAnsi="Arial" w:cs="Arial"/>
          <w:color w:val="000000" w:themeColor="text1"/>
        </w:rPr>
        <w:t xml:space="preserve"> </w:t>
      </w:r>
      <w:hyperlink r:id="rId18" w:history="1">
        <w:r w:rsidRPr="00D60B6C">
          <w:rPr>
            <w:rStyle w:val="Hyperlink"/>
            <w:rFonts w:ascii="Arial" w:hAnsi="Arial" w:cs="Arial"/>
            <w:color w:val="000000" w:themeColor="text1"/>
          </w:rPr>
          <w:t>https://www.kering.com/en/news/32-leading-global-fashion-and-textile-companies-makecommitments-on-climate-biodiversity-and-oceans</w:t>
        </w:r>
      </w:hyperlink>
      <w:r w:rsidRPr="00D60B6C">
        <w:rPr>
          <w:rFonts w:ascii="Arial" w:hAnsi="Arial" w:cs="Arial"/>
          <w:color w:val="000000" w:themeColor="text1"/>
        </w:rPr>
        <w:t xml:space="preserve">. </w:t>
      </w:r>
      <w:r w:rsidRPr="00D60B6C">
        <w:rPr>
          <w:rFonts w:ascii="Arial" w:hAnsi="Arial" w:cs="Arial"/>
          <w:color w:val="000000" w:themeColor="text1"/>
          <w:lang w:val="en-US"/>
        </w:rPr>
        <w:t>(Accessed: 22 December 2023).</w:t>
      </w:r>
    </w:p>
    <w:p w14:paraId="732C1CF8"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Kowalczyk</w:t>
      </w:r>
      <w:r w:rsidRPr="00D60B6C">
        <w:rPr>
          <w:rFonts w:ascii="Arial" w:hAnsi="Arial" w:cs="Arial"/>
          <w:color w:val="000000" w:themeColor="text1"/>
          <w:lang w:val="en-US"/>
        </w:rPr>
        <w:t>, C.</w:t>
      </w:r>
      <w:r w:rsidRPr="00D60B6C">
        <w:rPr>
          <w:rFonts w:ascii="Arial" w:hAnsi="Arial" w:cs="Arial"/>
          <w:color w:val="000000" w:themeColor="text1"/>
        </w:rPr>
        <w:t xml:space="preserve"> </w:t>
      </w:r>
      <w:r w:rsidRPr="00D60B6C">
        <w:rPr>
          <w:rFonts w:ascii="Arial" w:hAnsi="Arial" w:cs="Arial"/>
          <w:color w:val="000000" w:themeColor="text1"/>
          <w:lang w:val="en-US"/>
        </w:rPr>
        <w:t>and</w:t>
      </w:r>
      <w:r w:rsidRPr="00D60B6C">
        <w:rPr>
          <w:rFonts w:ascii="Arial" w:hAnsi="Arial" w:cs="Arial"/>
          <w:color w:val="000000" w:themeColor="text1"/>
        </w:rPr>
        <w:t xml:space="preserve"> Mitchell, </w:t>
      </w:r>
      <w:r w:rsidRPr="00D60B6C">
        <w:rPr>
          <w:rFonts w:ascii="Arial" w:hAnsi="Arial" w:cs="Arial"/>
          <w:color w:val="000000" w:themeColor="text1"/>
          <w:lang w:val="en-US"/>
        </w:rPr>
        <w:t>N. (</w:t>
      </w:r>
      <w:r w:rsidRPr="00D60B6C">
        <w:rPr>
          <w:rFonts w:ascii="Arial" w:hAnsi="Arial" w:cs="Arial"/>
          <w:color w:val="000000" w:themeColor="text1"/>
        </w:rPr>
        <w:t>2022</w:t>
      </w:r>
      <w:r w:rsidRPr="00D60B6C">
        <w:rPr>
          <w:rFonts w:ascii="Arial" w:hAnsi="Arial" w:cs="Arial"/>
          <w:color w:val="000000" w:themeColor="text1"/>
          <w:lang w:val="en-US"/>
        </w:rPr>
        <w:t xml:space="preserve">) ‘Understanding the antecedents to luxury brand consumer behavior’, </w:t>
      </w:r>
      <w:r w:rsidRPr="00D60B6C">
        <w:rPr>
          <w:rFonts w:ascii="Arial" w:hAnsi="Arial" w:cs="Arial"/>
          <w:i/>
          <w:iCs/>
          <w:color w:val="000000" w:themeColor="text1"/>
          <w:lang w:val="en-US"/>
        </w:rPr>
        <w:t xml:space="preserve">Journal of Product and Brand Management, </w:t>
      </w:r>
      <w:r w:rsidRPr="00D60B6C">
        <w:rPr>
          <w:rFonts w:ascii="Arial" w:hAnsi="Arial" w:cs="Arial"/>
          <w:color w:val="000000" w:themeColor="text1"/>
          <w:lang w:val="en-US"/>
        </w:rPr>
        <w:t xml:space="preserve">31(3). Available at: </w:t>
      </w:r>
      <w:hyperlink r:id="rId19" w:history="1">
        <w:r w:rsidRPr="00D60B6C">
          <w:rPr>
            <w:rStyle w:val="Hyperlink"/>
            <w:rFonts w:ascii="Arial" w:hAnsi="Arial" w:cs="Arial"/>
            <w:color w:val="000000" w:themeColor="text1"/>
            <w:lang w:val="en-US"/>
          </w:rPr>
          <w:t>https://www.emerald.com/insight/content/doi/10.1108/JPBM-09-2020-3126/full/html</w:t>
        </w:r>
      </w:hyperlink>
    </w:p>
    <w:p w14:paraId="7E604908" w14:textId="553C5E4F" w:rsidR="00254CB0" w:rsidRPr="00D60B6C" w:rsidRDefault="00254CB0" w:rsidP="00254CB0">
      <w:pPr>
        <w:pStyle w:val="Heading1"/>
        <w:numPr>
          <w:ilvl w:val="0"/>
          <w:numId w:val="6"/>
        </w:numPr>
        <w:spacing w:before="0" w:beforeAutospacing="0" w:after="0" w:afterAutospacing="0" w:line="360" w:lineRule="auto"/>
        <w:rPr>
          <w:rStyle w:val="title-text"/>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Kumar, S. (2023) ‘</w:t>
      </w:r>
      <w:r w:rsidRPr="00D60B6C">
        <w:rPr>
          <w:rStyle w:val="title-text"/>
          <w:rFonts w:ascii="Arial" w:hAnsi="Arial" w:cs="Arial"/>
          <w:b w:val="0"/>
          <w:bCs w:val="0"/>
          <w:color w:val="000000" w:themeColor="text1"/>
          <w:sz w:val="24"/>
          <w:szCs w:val="24"/>
        </w:rPr>
        <w:t>How e-WOM influences consumers' purchase intention towards private label brands on e-commerce platforms: Investigation through IAM (Information Adoption Model) and ELM (Elaboration Likelihood Model) Models</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Technological Forecasting and Social Change, </w:t>
      </w:r>
      <w:r w:rsidRPr="00D60B6C">
        <w:rPr>
          <w:rStyle w:val="title-text"/>
          <w:rFonts w:ascii="Arial" w:hAnsi="Arial" w:cs="Arial"/>
          <w:b w:val="0"/>
          <w:bCs w:val="0"/>
          <w:color w:val="000000" w:themeColor="text1"/>
          <w:sz w:val="24"/>
          <w:szCs w:val="24"/>
          <w:lang w:val="en-US"/>
        </w:rPr>
        <w:t>187</w:t>
      </w:r>
      <w:r w:rsidRPr="00D60B6C">
        <w:rPr>
          <w:rStyle w:val="title-text"/>
          <w:rFonts w:ascii="Arial" w:hAnsi="Arial" w:cs="Arial"/>
          <w:b w:val="0"/>
          <w:bCs w:val="0"/>
          <w:i/>
          <w:iCs/>
          <w:color w:val="000000" w:themeColor="text1"/>
          <w:sz w:val="24"/>
          <w:szCs w:val="24"/>
          <w:lang w:val="en-US"/>
        </w:rPr>
        <w:t xml:space="preserve">. </w:t>
      </w:r>
      <w:r w:rsidRPr="00D60B6C">
        <w:rPr>
          <w:rStyle w:val="title-text"/>
          <w:rFonts w:ascii="Arial" w:hAnsi="Arial" w:cs="Arial"/>
          <w:b w:val="0"/>
          <w:bCs w:val="0"/>
          <w:color w:val="000000" w:themeColor="text1"/>
          <w:sz w:val="24"/>
          <w:szCs w:val="24"/>
          <w:lang w:val="en-US"/>
        </w:rPr>
        <w:t xml:space="preserve">Available at: </w:t>
      </w:r>
      <w:hyperlink r:id="rId20" w:history="1">
        <w:r w:rsidRPr="00D60B6C">
          <w:rPr>
            <w:rStyle w:val="Hyperlink"/>
            <w:rFonts w:ascii="Arial" w:hAnsi="Arial" w:cs="Arial"/>
            <w:b w:val="0"/>
            <w:bCs w:val="0"/>
            <w:color w:val="000000" w:themeColor="text1"/>
            <w:sz w:val="24"/>
            <w:szCs w:val="24"/>
            <w:lang w:val="en-US"/>
          </w:rPr>
          <w:t>https://www.sciencedirect.com/science/article/pii/S004016252200720X</w:t>
        </w:r>
      </w:hyperlink>
    </w:p>
    <w:p w14:paraId="4EDEC140"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Keeves, J. P. (1997)</w:t>
      </w:r>
      <w:r w:rsidRPr="00D60B6C">
        <w:rPr>
          <w:rFonts w:ascii="Arial" w:hAnsi="Arial" w:cs="Arial"/>
          <w:color w:val="000000" w:themeColor="text1"/>
          <w:lang w:val="en-US"/>
        </w:rPr>
        <w:t xml:space="preserve"> </w:t>
      </w:r>
      <w:r w:rsidRPr="00D60B6C">
        <w:rPr>
          <w:rFonts w:ascii="Arial" w:hAnsi="Arial" w:cs="Arial"/>
          <w:color w:val="000000" w:themeColor="text1"/>
        </w:rPr>
        <w:t>Educational research methodology and measurement. Cambridge: Cambridge University Press</w:t>
      </w:r>
      <w:r w:rsidRPr="00D60B6C">
        <w:rPr>
          <w:rFonts w:ascii="Arial" w:hAnsi="Arial" w:cs="Arial"/>
          <w:color w:val="000000" w:themeColor="text1"/>
          <w:lang w:val="en-US"/>
        </w:rPr>
        <w:t>.</w:t>
      </w:r>
    </w:p>
    <w:p w14:paraId="52A88C24" w14:textId="574412FA" w:rsidR="00254CB0" w:rsidRPr="00254CB0" w:rsidRDefault="00254CB0" w:rsidP="00254CB0">
      <w:pPr>
        <w:pStyle w:val="ListParagraph"/>
        <w:numPr>
          <w:ilvl w:val="0"/>
          <w:numId w:val="6"/>
        </w:numPr>
        <w:spacing w:line="360" w:lineRule="auto"/>
        <w:rPr>
          <w:rFonts w:ascii="Arial" w:hAnsi="Arial" w:cs="Arial"/>
          <w:color w:val="000000" w:themeColor="text1"/>
          <w:lang w:val="en-US"/>
        </w:rPr>
      </w:pPr>
      <w:r w:rsidRPr="00254CB0">
        <w:rPr>
          <w:rFonts w:ascii="Arial" w:hAnsi="Arial" w:cs="Arial"/>
          <w:color w:val="000000" w:themeColor="text1"/>
        </w:rPr>
        <w:lastRenderedPageBreak/>
        <w:t>Kivunja</w:t>
      </w:r>
      <w:r w:rsidRPr="00254CB0">
        <w:rPr>
          <w:rFonts w:ascii="Arial" w:hAnsi="Arial" w:cs="Arial"/>
          <w:color w:val="000000" w:themeColor="text1"/>
          <w:lang w:val="en-US"/>
        </w:rPr>
        <w:t>, C.</w:t>
      </w:r>
      <w:r w:rsidRPr="00254CB0">
        <w:rPr>
          <w:rFonts w:ascii="Arial" w:hAnsi="Arial" w:cs="Arial"/>
          <w:color w:val="000000" w:themeColor="text1"/>
        </w:rPr>
        <w:t xml:space="preserve"> </w:t>
      </w:r>
      <w:r w:rsidRPr="00254CB0">
        <w:rPr>
          <w:rFonts w:ascii="Arial" w:hAnsi="Arial" w:cs="Arial"/>
          <w:color w:val="000000" w:themeColor="text1"/>
          <w:lang w:val="en-US"/>
        </w:rPr>
        <w:t xml:space="preserve">and </w:t>
      </w:r>
      <w:r w:rsidRPr="00254CB0">
        <w:rPr>
          <w:rFonts w:ascii="Arial" w:hAnsi="Arial" w:cs="Arial"/>
          <w:color w:val="000000" w:themeColor="text1"/>
        </w:rPr>
        <w:t>Kuyini</w:t>
      </w:r>
      <w:r w:rsidRPr="00254CB0">
        <w:rPr>
          <w:rFonts w:ascii="Arial" w:hAnsi="Arial" w:cs="Arial"/>
          <w:color w:val="000000" w:themeColor="text1"/>
          <w:lang w:val="en-US"/>
        </w:rPr>
        <w:t>, A. (</w:t>
      </w:r>
      <w:r w:rsidRPr="00254CB0">
        <w:rPr>
          <w:rFonts w:ascii="Arial" w:hAnsi="Arial" w:cs="Arial"/>
          <w:color w:val="000000" w:themeColor="text1"/>
        </w:rPr>
        <w:t>2017</w:t>
      </w:r>
      <w:r w:rsidRPr="00254CB0">
        <w:rPr>
          <w:rFonts w:ascii="Arial" w:hAnsi="Arial" w:cs="Arial"/>
          <w:color w:val="000000" w:themeColor="text1"/>
          <w:lang w:val="en-US"/>
        </w:rPr>
        <w:t>) ‘</w:t>
      </w:r>
      <w:r w:rsidRPr="00254CB0">
        <w:rPr>
          <w:rFonts w:ascii="Arial" w:hAnsi="Arial" w:cs="Arial"/>
          <w:color w:val="000000" w:themeColor="text1"/>
        </w:rPr>
        <w:t>Understanding and Applying Research Paradigms in Educational Contexts</w:t>
      </w:r>
      <w:r w:rsidRPr="00254CB0">
        <w:rPr>
          <w:rFonts w:ascii="Arial" w:hAnsi="Arial" w:cs="Arial"/>
          <w:color w:val="000000" w:themeColor="text1"/>
          <w:lang w:val="en-US"/>
        </w:rPr>
        <w:t xml:space="preserve">’, </w:t>
      </w:r>
      <w:r w:rsidRPr="00254CB0">
        <w:rPr>
          <w:rFonts w:ascii="Arial" w:hAnsi="Arial" w:cs="Arial"/>
          <w:i/>
          <w:iCs/>
          <w:color w:val="000000" w:themeColor="text1"/>
          <w:bdr w:val="none" w:sz="0" w:space="0" w:color="auto" w:frame="1"/>
        </w:rPr>
        <w:t>International Journal of Higher Education</w:t>
      </w:r>
      <w:r w:rsidRPr="00254CB0">
        <w:rPr>
          <w:rFonts w:ascii="Arial" w:hAnsi="Arial" w:cs="Arial"/>
          <w:color w:val="000000" w:themeColor="text1"/>
        </w:rPr>
        <w:t xml:space="preserve">, </w:t>
      </w:r>
      <w:r w:rsidRPr="00254CB0">
        <w:rPr>
          <w:rFonts w:ascii="Arial" w:hAnsi="Arial" w:cs="Arial"/>
          <w:color w:val="000000" w:themeColor="text1"/>
          <w:lang w:val="en-US"/>
        </w:rPr>
        <w:t>6(5),</w:t>
      </w:r>
      <w:r w:rsidRPr="00254CB0">
        <w:rPr>
          <w:rFonts w:ascii="Arial" w:hAnsi="Arial" w:cs="Arial"/>
          <w:color w:val="000000" w:themeColor="text1"/>
        </w:rPr>
        <w:t xml:space="preserve"> p</w:t>
      </w:r>
      <w:r w:rsidRPr="00254CB0">
        <w:rPr>
          <w:rFonts w:ascii="Arial" w:hAnsi="Arial" w:cs="Arial"/>
          <w:color w:val="000000" w:themeColor="text1"/>
          <w:lang w:val="en-US"/>
        </w:rPr>
        <w:t>p.</w:t>
      </w:r>
      <w:r w:rsidRPr="00254CB0">
        <w:rPr>
          <w:rFonts w:ascii="Arial" w:hAnsi="Arial" w:cs="Arial"/>
          <w:color w:val="000000" w:themeColor="text1"/>
        </w:rPr>
        <w:t>26-41</w:t>
      </w:r>
      <w:r w:rsidRPr="00254CB0">
        <w:rPr>
          <w:rFonts w:ascii="Arial" w:hAnsi="Arial" w:cs="Arial"/>
          <w:color w:val="000000" w:themeColor="text1"/>
          <w:lang w:val="en-US"/>
        </w:rPr>
        <w:t xml:space="preserve">. Available at: </w:t>
      </w:r>
      <w:hyperlink r:id="rId21" w:history="1">
        <w:r w:rsidRPr="00254CB0">
          <w:rPr>
            <w:rStyle w:val="Hyperlink"/>
            <w:rFonts w:ascii="Arial" w:hAnsi="Arial" w:cs="Arial"/>
            <w:color w:val="000000" w:themeColor="text1"/>
            <w:lang w:val="en-US"/>
          </w:rPr>
          <w:t>https://eric.ed.gov/?id=EJ1154775</w:t>
        </w:r>
      </w:hyperlink>
    </w:p>
    <w:p w14:paraId="27151D64" w14:textId="5E25D9C8" w:rsidR="00254CB0" w:rsidRPr="00D60B6C" w:rsidRDefault="00254CB0" w:rsidP="00254CB0">
      <w:pPr>
        <w:pStyle w:val="Heading1"/>
        <w:numPr>
          <w:ilvl w:val="0"/>
          <w:numId w:val="6"/>
        </w:numPr>
        <w:spacing w:before="0" w:beforeAutospacing="0" w:after="0" w:afterAutospacing="0" w:line="360" w:lineRule="auto"/>
        <w:rPr>
          <w:rStyle w:val="title-text"/>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Liu, X. (2021) ‘</w:t>
      </w:r>
      <w:r w:rsidRPr="00D60B6C">
        <w:rPr>
          <w:rStyle w:val="title-text"/>
          <w:rFonts w:ascii="Arial" w:hAnsi="Arial" w:cs="Arial"/>
          <w:b w:val="0"/>
          <w:bCs w:val="0"/>
          <w:color w:val="000000" w:themeColor="text1"/>
          <w:sz w:val="24"/>
          <w:szCs w:val="24"/>
        </w:rPr>
        <w:t>Examining the impact of luxury brand's social media marketing on customer engagement​: Using big data analytics and natural language processing</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Journal of Business Research, </w:t>
      </w:r>
      <w:r w:rsidRPr="00D60B6C">
        <w:rPr>
          <w:rStyle w:val="title-text"/>
          <w:rFonts w:ascii="Arial" w:hAnsi="Arial" w:cs="Arial"/>
          <w:b w:val="0"/>
          <w:bCs w:val="0"/>
          <w:color w:val="000000" w:themeColor="text1"/>
          <w:sz w:val="24"/>
          <w:szCs w:val="24"/>
          <w:lang w:val="en-US"/>
        </w:rPr>
        <w:t xml:space="preserve">125, pp.815-826. Available at: </w:t>
      </w:r>
      <w:hyperlink r:id="rId22" w:history="1">
        <w:r w:rsidRPr="00D60B6C">
          <w:rPr>
            <w:rStyle w:val="Hyperlink"/>
            <w:rFonts w:ascii="Arial" w:hAnsi="Arial" w:cs="Arial"/>
            <w:b w:val="0"/>
            <w:bCs w:val="0"/>
            <w:color w:val="000000" w:themeColor="text1"/>
            <w:sz w:val="24"/>
            <w:szCs w:val="24"/>
            <w:lang w:val="en-US"/>
          </w:rPr>
          <w:t>https://www.sciencedirect.com/science/article/pii/S0148296319302954</w:t>
        </w:r>
      </w:hyperlink>
    </w:p>
    <w:p w14:paraId="701556C6" w14:textId="7C53988A"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Lemon, K. and Verhoef, P. (2016) ‘</w:t>
      </w:r>
      <w:r w:rsidRPr="00D60B6C">
        <w:rPr>
          <w:rFonts w:ascii="Arial" w:hAnsi="Arial" w:cs="Arial"/>
          <w:b w:val="0"/>
          <w:bCs w:val="0"/>
          <w:color w:val="000000" w:themeColor="text1"/>
          <w:sz w:val="24"/>
          <w:szCs w:val="24"/>
        </w:rPr>
        <w:t>Understanding Customer Experience Throughout the Customer Journey</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Journal of Marketing, </w:t>
      </w:r>
      <w:r w:rsidRPr="00D60B6C">
        <w:rPr>
          <w:rFonts w:ascii="Arial" w:hAnsi="Arial" w:cs="Arial"/>
          <w:b w:val="0"/>
          <w:bCs w:val="0"/>
          <w:color w:val="000000" w:themeColor="text1"/>
          <w:sz w:val="24"/>
          <w:szCs w:val="24"/>
          <w:lang w:val="en-US"/>
        </w:rPr>
        <w:t xml:space="preserve">80(6), pp.69-96. Available at: </w:t>
      </w:r>
      <w:hyperlink r:id="rId23" w:history="1">
        <w:r w:rsidRPr="00D60B6C">
          <w:rPr>
            <w:rStyle w:val="Hyperlink"/>
            <w:rFonts w:ascii="Arial" w:hAnsi="Arial" w:cs="Arial"/>
            <w:b w:val="0"/>
            <w:bCs w:val="0"/>
            <w:color w:val="000000" w:themeColor="text1"/>
            <w:sz w:val="24"/>
            <w:szCs w:val="24"/>
            <w:lang w:val="en-US"/>
          </w:rPr>
          <w:t>https://journals.sagepub.com/doi/10.1509/jm.15.0420</w:t>
        </w:r>
      </w:hyperlink>
    </w:p>
    <w:p w14:paraId="7DAED4C6" w14:textId="77777777" w:rsidR="00254CB0" w:rsidRPr="00D60B6C" w:rsidRDefault="00254CB0" w:rsidP="00254CB0">
      <w:pPr>
        <w:pStyle w:val="ListParagraph"/>
        <w:numPr>
          <w:ilvl w:val="0"/>
          <w:numId w:val="6"/>
        </w:numPr>
        <w:spacing w:after="100" w:afterAutospacing="1" w:line="360" w:lineRule="auto"/>
        <w:outlineLvl w:val="0"/>
        <w:rPr>
          <w:rFonts w:ascii="Arial" w:hAnsi="Arial" w:cs="Arial"/>
          <w:color w:val="000000" w:themeColor="text1"/>
          <w:kern w:val="36"/>
          <w:lang w:val="en-US"/>
        </w:rPr>
      </w:pPr>
      <w:r w:rsidRPr="00D60B6C">
        <w:rPr>
          <w:rFonts w:ascii="Arial" w:hAnsi="Arial" w:cs="Arial"/>
          <w:color w:val="000000" w:themeColor="text1"/>
        </w:rPr>
        <w:t>McKinsey</w:t>
      </w:r>
      <w:r w:rsidRPr="00D60B6C">
        <w:rPr>
          <w:rFonts w:ascii="Arial" w:hAnsi="Arial" w:cs="Arial"/>
          <w:color w:val="000000" w:themeColor="text1"/>
          <w:lang w:val="en-US"/>
        </w:rPr>
        <w:t xml:space="preserve"> (2019) The Chinese Luxury Consumer. Available at: </w:t>
      </w:r>
      <w:hyperlink r:id="rId24" w:history="1">
        <w:r w:rsidRPr="00D60B6C">
          <w:rPr>
            <w:rStyle w:val="Hyperlink"/>
            <w:rFonts w:ascii="Arial" w:hAnsi="Arial" w:cs="Arial"/>
            <w:color w:val="000000" w:themeColor="text1"/>
            <w:lang w:val="en-US"/>
          </w:rPr>
          <w:t>https://www.mckinsey.com/featured-insights/china/the-chinese-luxury-consumer</w:t>
        </w:r>
      </w:hyperlink>
      <w:r w:rsidRPr="00D60B6C">
        <w:rPr>
          <w:rFonts w:ascii="Arial" w:hAnsi="Arial" w:cs="Arial"/>
          <w:color w:val="000000" w:themeColor="text1"/>
          <w:lang w:val="en-US"/>
        </w:rPr>
        <w:t xml:space="preserve"> (Accessed: 12 January 2024).</w:t>
      </w:r>
    </w:p>
    <w:p w14:paraId="3725B108"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Mandler et al., </w:t>
      </w:r>
      <w:r w:rsidRPr="00D60B6C">
        <w:rPr>
          <w:rFonts w:ascii="Arial" w:hAnsi="Arial" w:cs="Arial"/>
          <w:color w:val="000000" w:themeColor="text1"/>
          <w:lang w:val="en-US"/>
        </w:rPr>
        <w:t>(</w:t>
      </w:r>
      <w:r w:rsidRPr="00D60B6C">
        <w:rPr>
          <w:rFonts w:ascii="Arial" w:hAnsi="Arial" w:cs="Arial"/>
          <w:color w:val="000000" w:themeColor="text1"/>
        </w:rPr>
        <w:t>2020</w:t>
      </w:r>
      <w:r w:rsidRPr="00D60B6C">
        <w:rPr>
          <w:rFonts w:ascii="Arial" w:hAnsi="Arial" w:cs="Arial"/>
          <w:color w:val="000000" w:themeColor="text1"/>
          <w:lang w:val="en-US"/>
        </w:rPr>
        <w:t>) ‘</w:t>
      </w:r>
      <w:r w:rsidRPr="00D60B6C">
        <w:rPr>
          <w:rFonts w:ascii="Arial" w:hAnsi="Arial" w:cs="Arial"/>
          <w:color w:val="000000" w:themeColor="text1"/>
        </w:rPr>
        <w:t>Can't help falling in love? How brand luxury generates positive consumer affect in social media</w:t>
      </w:r>
      <w:r w:rsidRPr="00D60B6C">
        <w:rPr>
          <w:rFonts w:ascii="Arial" w:hAnsi="Arial" w:cs="Arial"/>
          <w:color w:val="000000" w:themeColor="text1"/>
          <w:lang w:val="en-US"/>
        </w:rPr>
        <w:t xml:space="preserve">’, </w:t>
      </w:r>
      <w:r w:rsidRPr="00D60B6C">
        <w:rPr>
          <w:rFonts w:ascii="Arial" w:hAnsi="Arial" w:cs="Arial"/>
          <w:i/>
          <w:iCs/>
          <w:color w:val="000000" w:themeColor="text1"/>
          <w:lang w:val="en-US"/>
        </w:rPr>
        <w:t xml:space="preserve">Journal of Business Research, </w:t>
      </w:r>
      <w:r w:rsidRPr="00D60B6C">
        <w:rPr>
          <w:rFonts w:ascii="Arial" w:hAnsi="Arial" w:cs="Arial"/>
          <w:color w:val="000000" w:themeColor="text1"/>
          <w:lang w:val="en-US"/>
        </w:rPr>
        <w:t xml:space="preserve">120(12), pp.330-342. Available at: </w:t>
      </w:r>
      <w:hyperlink r:id="rId25" w:history="1">
        <w:r w:rsidRPr="00D60B6C">
          <w:rPr>
            <w:rStyle w:val="Hyperlink"/>
            <w:rFonts w:ascii="Arial" w:hAnsi="Arial" w:cs="Arial"/>
            <w:color w:val="000000" w:themeColor="text1"/>
            <w:lang w:val="en-US"/>
          </w:rPr>
          <w:t>https://www.sciencedirect.com/science/article/pii/S0148296319305983?via%3Dihub</w:t>
        </w:r>
      </w:hyperlink>
    </w:p>
    <w:p w14:paraId="3C05588C"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Moreno, J. (1947) Contribution of sociometry to research methodology in sociology. </w:t>
      </w:r>
      <w:r w:rsidRPr="00D60B6C">
        <w:rPr>
          <w:rFonts w:ascii="Arial" w:hAnsi="Arial" w:cs="Arial"/>
          <w:i/>
          <w:iCs/>
          <w:color w:val="000000" w:themeColor="text1"/>
        </w:rPr>
        <w:t>American Sociological Review</w:t>
      </w:r>
      <w:r w:rsidRPr="00D60B6C">
        <w:rPr>
          <w:rFonts w:ascii="Arial" w:hAnsi="Arial" w:cs="Arial"/>
          <w:color w:val="000000" w:themeColor="text1"/>
        </w:rPr>
        <w:t>, 12(6), pp. 287 – 292. https://doi.org/10.2307/2086518</w:t>
      </w:r>
    </w:p>
    <w:p w14:paraId="3422C821"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Moustakas, C. (1994) Phenomenological Research Methods. Sage</w:t>
      </w:r>
      <w:r w:rsidRPr="00D60B6C">
        <w:rPr>
          <w:rFonts w:ascii="Arial" w:hAnsi="Arial" w:cs="Arial"/>
          <w:color w:val="000000" w:themeColor="text1"/>
          <w:lang w:val="en-US"/>
        </w:rPr>
        <w:t xml:space="preserve"> Publications</w:t>
      </w:r>
      <w:r w:rsidRPr="00D60B6C">
        <w:rPr>
          <w:rFonts w:ascii="Arial" w:hAnsi="Arial" w:cs="Arial"/>
          <w:color w:val="000000" w:themeColor="text1"/>
        </w:rPr>
        <w:t xml:space="preserve">. </w:t>
      </w:r>
    </w:p>
    <w:p w14:paraId="35646897"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Milovan, A. (2021) ‘</w:t>
      </w:r>
      <w:r w:rsidRPr="00D60B6C">
        <w:rPr>
          <w:rFonts w:ascii="Arial" w:hAnsi="Arial" w:cs="Arial"/>
          <w:color w:val="000000" w:themeColor="text1"/>
        </w:rPr>
        <w:t>The Common Values of Social Media Marketing and Luxury Brands. The Millennials and Generation Z Perspective</w:t>
      </w:r>
      <w:r w:rsidRPr="00D60B6C">
        <w:rPr>
          <w:rFonts w:ascii="Arial" w:hAnsi="Arial" w:cs="Arial"/>
          <w:color w:val="000000" w:themeColor="text1"/>
          <w:lang w:val="en-US"/>
        </w:rPr>
        <w:t xml:space="preserve">’, </w:t>
      </w:r>
      <w:r w:rsidRPr="00D60B6C">
        <w:rPr>
          <w:rStyle w:val="Emphasis"/>
          <w:rFonts w:ascii="Arial" w:hAnsi="Arial" w:cs="Arial"/>
          <w:color w:val="000000" w:themeColor="text1"/>
          <w:shd w:val="clear" w:color="auto" w:fill="FFFFFF"/>
        </w:rPr>
        <w:t>J. Theor. Appl. Electron. Commer. Res.</w:t>
      </w:r>
      <w:r w:rsidRPr="00D60B6C">
        <w:rPr>
          <w:rFonts w:ascii="Arial" w:hAnsi="Arial" w:cs="Arial"/>
          <w:color w:val="000000" w:themeColor="text1"/>
          <w:shd w:val="clear" w:color="auto" w:fill="FFFFFF"/>
        </w:rPr>
        <w:t> 2021, </w:t>
      </w:r>
      <w:r w:rsidRPr="00D60B6C">
        <w:rPr>
          <w:rStyle w:val="Emphasis"/>
          <w:rFonts w:ascii="Arial" w:hAnsi="Arial" w:cs="Arial"/>
          <w:color w:val="000000" w:themeColor="text1"/>
          <w:shd w:val="clear" w:color="auto" w:fill="FFFFFF"/>
        </w:rPr>
        <w:t>16</w:t>
      </w:r>
      <w:r w:rsidRPr="00D60B6C">
        <w:rPr>
          <w:rFonts w:ascii="Arial" w:hAnsi="Arial" w:cs="Arial"/>
          <w:color w:val="000000" w:themeColor="text1"/>
          <w:shd w:val="clear" w:color="auto" w:fill="FFFFFF"/>
        </w:rPr>
        <w:t>(7), 2532-2553</w:t>
      </w:r>
      <w:r w:rsidRPr="00D60B6C">
        <w:rPr>
          <w:rFonts w:ascii="Arial" w:hAnsi="Arial" w:cs="Arial"/>
          <w:color w:val="000000" w:themeColor="text1"/>
          <w:shd w:val="clear" w:color="auto" w:fill="FFFFFF"/>
          <w:lang w:val="en-US"/>
        </w:rPr>
        <w:t>. Available at:</w:t>
      </w:r>
      <w:r w:rsidRPr="00D60B6C">
        <w:rPr>
          <w:rFonts w:ascii="Arial" w:hAnsi="Arial" w:cs="Arial"/>
          <w:color w:val="000000" w:themeColor="text1"/>
          <w:shd w:val="clear" w:color="auto" w:fill="FFFFFF"/>
        </w:rPr>
        <w:t> </w:t>
      </w:r>
      <w:r w:rsidRPr="00D60B6C">
        <w:fldChar w:fldCharType="begin"/>
      </w:r>
      <w:r w:rsidRPr="00D60B6C">
        <w:rPr>
          <w:rFonts w:ascii="Arial" w:hAnsi="Arial" w:cs="Arial"/>
        </w:rPr>
        <w:instrText xml:space="preserve"> HYPERLINK "https://doi.org/10.3390/jtaer16070139" </w:instrText>
      </w:r>
      <w:r w:rsidRPr="00D60B6C">
        <w:fldChar w:fldCharType="separate"/>
      </w:r>
      <w:r w:rsidRPr="00D60B6C">
        <w:rPr>
          <w:rStyle w:val="Hyperlink"/>
          <w:rFonts w:ascii="Arial" w:hAnsi="Arial" w:cs="Arial"/>
          <w:color w:val="000000" w:themeColor="text1"/>
          <w:shd w:val="clear" w:color="auto" w:fill="FFFFFF"/>
        </w:rPr>
        <w:t>https://doi.org/10.3390/jtaer16070139</w:t>
      </w:r>
      <w:r w:rsidRPr="00D60B6C">
        <w:rPr>
          <w:rStyle w:val="Hyperlink"/>
          <w:rFonts w:ascii="Arial" w:hAnsi="Arial" w:cs="Arial"/>
          <w:color w:val="000000" w:themeColor="text1"/>
          <w:u w:val="none"/>
          <w:shd w:val="clear" w:color="auto" w:fill="FFFFFF"/>
        </w:rPr>
        <w:fldChar w:fldCharType="end"/>
      </w:r>
    </w:p>
    <w:p w14:paraId="680D3116" w14:textId="2D5CCC47"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Mazerant et al. (2022) ‘</w:t>
      </w:r>
      <w:r w:rsidRPr="00D60B6C">
        <w:rPr>
          <w:rFonts w:ascii="Arial" w:hAnsi="Arial" w:cs="Arial"/>
          <w:b w:val="0"/>
          <w:bCs w:val="0"/>
          <w:color w:val="000000" w:themeColor="text1"/>
          <w:sz w:val="24"/>
          <w:szCs w:val="24"/>
        </w:rPr>
        <w:t>Spot-On Creativity: Creativity Biases and Their Differential Effects on Consumer Responses in (Non-)Real-Time Marketing</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Journal of Interactive Marketing, </w:t>
      </w:r>
      <w:r w:rsidRPr="00D60B6C">
        <w:rPr>
          <w:rFonts w:ascii="Arial" w:hAnsi="Arial" w:cs="Arial"/>
          <w:b w:val="0"/>
          <w:bCs w:val="0"/>
          <w:color w:val="000000" w:themeColor="text1"/>
          <w:sz w:val="24"/>
          <w:szCs w:val="24"/>
          <w:lang w:val="en-US"/>
        </w:rPr>
        <w:t xml:space="preserve">53(1). Available at: </w:t>
      </w:r>
      <w:hyperlink r:id="rId26" w:history="1">
        <w:r w:rsidRPr="00D60B6C">
          <w:rPr>
            <w:rStyle w:val="Hyperlink"/>
            <w:rFonts w:ascii="Arial" w:hAnsi="Arial" w:cs="Arial"/>
            <w:b w:val="0"/>
            <w:bCs w:val="0"/>
            <w:color w:val="000000" w:themeColor="text1"/>
            <w:sz w:val="24"/>
            <w:szCs w:val="24"/>
            <w:lang w:val="en-US"/>
          </w:rPr>
          <w:t>https://journals.sagepub.com/doi/full/10.1016/j.intmar.2020.06.004</w:t>
        </w:r>
      </w:hyperlink>
    </w:p>
    <w:p w14:paraId="5D20F6BA"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 xml:space="preserve">Mitchell, N. and Kowalczyk, C. (2020) ‘Understanding of antecedents to luxury brand consumer behavior’, </w:t>
      </w:r>
      <w:r w:rsidRPr="00D60B6C">
        <w:rPr>
          <w:rFonts w:ascii="Arial" w:hAnsi="Arial" w:cs="Arial"/>
          <w:i/>
          <w:iCs/>
          <w:color w:val="000000" w:themeColor="text1"/>
          <w:lang w:val="en-US"/>
        </w:rPr>
        <w:t>Journal of Product and Brand Management,</w:t>
      </w:r>
      <w:r w:rsidRPr="00D60B6C">
        <w:rPr>
          <w:rFonts w:ascii="Arial" w:hAnsi="Arial" w:cs="Arial"/>
          <w:color w:val="000000" w:themeColor="text1"/>
          <w:lang w:val="en-US"/>
        </w:rPr>
        <w:t xml:space="preserve"> 31(3), pp.438-453. Available at: </w:t>
      </w:r>
      <w:hyperlink r:id="rId27" w:history="1">
        <w:r w:rsidRPr="00D60B6C">
          <w:rPr>
            <w:rStyle w:val="Hyperlink"/>
            <w:rFonts w:ascii="Arial" w:hAnsi="Arial" w:cs="Arial"/>
            <w:color w:val="000000" w:themeColor="text1"/>
            <w:lang w:val="en-US"/>
          </w:rPr>
          <w:t>https://www.emerald.com/insight/content/doi/10.1108/JPBM-09-2020-3126/full/html</w:t>
        </w:r>
      </w:hyperlink>
    </w:p>
    <w:p w14:paraId="54A62053"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 xml:space="preserve">Morgan, J. (2007) </w:t>
      </w:r>
      <w:r w:rsidRPr="00D60B6C">
        <w:rPr>
          <w:rFonts w:ascii="Arial" w:hAnsi="Arial" w:cs="Arial"/>
          <w:color w:val="000000" w:themeColor="text1"/>
        </w:rPr>
        <w:t>Handbook of Research Methods and Applications in Heterodox Economics</w:t>
      </w:r>
      <w:r w:rsidRPr="00D60B6C">
        <w:rPr>
          <w:rFonts w:ascii="Arial" w:hAnsi="Arial" w:cs="Arial"/>
          <w:color w:val="000000" w:themeColor="text1"/>
          <w:lang w:val="en-US"/>
        </w:rPr>
        <w:t xml:space="preserve">. </w:t>
      </w:r>
      <w:r w:rsidRPr="00D60B6C">
        <w:rPr>
          <w:rFonts w:ascii="Arial" w:hAnsi="Arial" w:cs="Arial"/>
          <w:color w:val="000000" w:themeColor="text1"/>
          <w:shd w:val="clear" w:color="auto" w:fill="FFFFFF"/>
        </w:rPr>
        <w:t>Edward Elgar Publishing</w:t>
      </w:r>
      <w:r w:rsidRPr="00D60B6C">
        <w:rPr>
          <w:rFonts w:ascii="Arial" w:hAnsi="Arial" w:cs="Arial"/>
          <w:color w:val="000000" w:themeColor="text1"/>
          <w:shd w:val="clear" w:color="auto" w:fill="FFFFFF"/>
          <w:lang w:val="en-US"/>
        </w:rPr>
        <w:t>.</w:t>
      </w:r>
    </w:p>
    <w:p w14:paraId="0432F96E"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Makombe, G. (2017)</w:t>
      </w:r>
      <w:r w:rsidRPr="00D60B6C">
        <w:rPr>
          <w:rFonts w:ascii="Arial" w:hAnsi="Arial" w:cs="Arial"/>
          <w:color w:val="000000" w:themeColor="text1"/>
          <w:lang w:val="en-US"/>
        </w:rPr>
        <w:t xml:space="preserve"> ‘</w:t>
      </w:r>
      <w:r w:rsidRPr="00D60B6C">
        <w:rPr>
          <w:rFonts w:ascii="Arial" w:hAnsi="Arial" w:cs="Arial"/>
          <w:color w:val="000000" w:themeColor="text1"/>
        </w:rPr>
        <w:t>An expose of the relationship between paradigm, method and design in research</w:t>
      </w:r>
      <w:r w:rsidRPr="00D60B6C">
        <w:rPr>
          <w:rFonts w:ascii="Arial" w:hAnsi="Arial" w:cs="Arial"/>
          <w:color w:val="000000" w:themeColor="text1"/>
          <w:lang w:val="en-US"/>
        </w:rPr>
        <w:t xml:space="preserve">’, </w:t>
      </w:r>
      <w:r w:rsidRPr="00D60B6C">
        <w:rPr>
          <w:rFonts w:ascii="Arial" w:hAnsi="Arial" w:cs="Arial"/>
          <w:i/>
          <w:iCs/>
          <w:color w:val="000000" w:themeColor="text1"/>
        </w:rPr>
        <w:t>The Quantitative Report</w:t>
      </w:r>
      <w:r w:rsidRPr="00D60B6C">
        <w:rPr>
          <w:rFonts w:ascii="Arial" w:hAnsi="Arial" w:cs="Arial"/>
          <w:color w:val="000000" w:themeColor="text1"/>
        </w:rPr>
        <w:t>, 22(12)</w:t>
      </w:r>
      <w:r w:rsidRPr="00D60B6C">
        <w:rPr>
          <w:rFonts w:ascii="Arial" w:hAnsi="Arial" w:cs="Arial"/>
          <w:color w:val="000000" w:themeColor="text1"/>
          <w:lang w:val="en-US"/>
        </w:rPr>
        <w:t>, pp.</w:t>
      </w:r>
      <w:r w:rsidRPr="00D60B6C">
        <w:rPr>
          <w:rFonts w:ascii="Arial" w:hAnsi="Arial" w:cs="Arial"/>
          <w:color w:val="000000" w:themeColor="text1"/>
        </w:rPr>
        <w:t xml:space="preserve"> 3363- 3382.</w:t>
      </w:r>
      <w:r w:rsidRPr="00D60B6C">
        <w:rPr>
          <w:rFonts w:ascii="Arial" w:hAnsi="Arial" w:cs="Arial"/>
          <w:color w:val="000000" w:themeColor="text1"/>
          <w:lang w:val="en-US"/>
        </w:rPr>
        <w:t xml:space="preserve"> Available at: </w:t>
      </w:r>
      <w:hyperlink r:id="rId28" w:history="1">
        <w:r w:rsidRPr="00D60B6C">
          <w:rPr>
            <w:rStyle w:val="Hyperlink"/>
            <w:rFonts w:ascii="Arial" w:hAnsi="Arial" w:cs="Arial"/>
            <w:color w:val="000000" w:themeColor="text1"/>
            <w:lang w:val="en-US"/>
          </w:rPr>
          <w:t>https://repository.up.ac.za/handle/2263/65302</w:t>
        </w:r>
      </w:hyperlink>
    </w:p>
    <w:p w14:paraId="3297AC4E" w14:textId="0CB2A926" w:rsidR="00254CB0" w:rsidRPr="00D60B6C" w:rsidRDefault="00254CB0" w:rsidP="00254CB0">
      <w:pPr>
        <w:pStyle w:val="Heading1"/>
        <w:numPr>
          <w:ilvl w:val="0"/>
          <w:numId w:val="6"/>
        </w:numPr>
        <w:shd w:val="clear" w:color="auto" w:fill="FFFFFF"/>
        <w:spacing w:before="0" w:before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Mainofi, G. (2022) ‘</w:t>
      </w:r>
      <w:r w:rsidRPr="00D60B6C">
        <w:rPr>
          <w:rFonts w:ascii="Arial" w:hAnsi="Arial" w:cs="Arial"/>
          <w:b w:val="0"/>
          <w:bCs w:val="0"/>
          <w:color w:val="000000" w:themeColor="text1"/>
          <w:sz w:val="24"/>
          <w:szCs w:val="24"/>
        </w:rPr>
        <w:t>The influence of fashion blogger credibility, engagement and homophily on intentions to buy and e-WOM. Results of a binational study</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Journal of Fashion Marketing and Management, </w:t>
      </w:r>
      <w:r w:rsidRPr="00D60B6C">
        <w:rPr>
          <w:rFonts w:ascii="Arial" w:hAnsi="Arial" w:cs="Arial"/>
          <w:b w:val="0"/>
          <w:bCs w:val="0"/>
          <w:color w:val="000000" w:themeColor="text1"/>
          <w:sz w:val="24"/>
          <w:szCs w:val="24"/>
          <w:lang w:val="en-US"/>
        </w:rPr>
        <w:t xml:space="preserve">26(3), pp.473-494. Available at: </w:t>
      </w:r>
      <w:hyperlink r:id="rId29" w:history="1">
        <w:r w:rsidRPr="00D60B6C">
          <w:rPr>
            <w:rStyle w:val="Hyperlink"/>
            <w:rFonts w:ascii="Arial" w:hAnsi="Arial" w:cs="Arial"/>
            <w:b w:val="0"/>
            <w:bCs w:val="0"/>
            <w:color w:val="000000" w:themeColor="text1"/>
            <w:sz w:val="24"/>
            <w:szCs w:val="24"/>
            <w:lang w:val="en-US"/>
          </w:rPr>
          <w:t>https://www.emerald.com/insight/content/doi/10.1108/JFMM-03-2020-0050/full/html</w:t>
        </w:r>
      </w:hyperlink>
    </w:p>
    <w:p w14:paraId="7FBA00C7"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 xml:space="preserve">Ozuem, W. (2017) </w:t>
      </w:r>
      <w:r w:rsidRPr="00D60B6C">
        <w:rPr>
          <w:rFonts w:ascii="Arial" w:hAnsi="Arial" w:cs="Arial"/>
          <w:color w:val="000000" w:themeColor="text1"/>
          <w:shd w:val="clear" w:color="auto" w:fill="FFFFFF"/>
        </w:rPr>
        <w:t>Digital Marketing Strategies for Fashion and Luxury Brands</w:t>
      </w:r>
      <w:r w:rsidRPr="00D60B6C">
        <w:rPr>
          <w:rFonts w:ascii="Arial" w:hAnsi="Arial" w:cs="Arial"/>
          <w:color w:val="000000" w:themeColor="text1"/>
          <w:shd w:val="clear" w:color="auto" w:fill="FFFFFF"/>
          <w:lang w:val="en-US"/>
        </w:rPr>
        <w:t xml:space="preserve">. </w:t>
      </w:r>
      <w:r w:rsidRPr="00D60B6C">
        <w:rPr>
          <w:rFonts w:ascii="Arial" w:hAnsi="Arial" w:cs="Arial"/>
          <w:color w:val="000000" w:themeColor="text1"/>
          <w:shd w:val="clear" w:color="auto" w:fill="FFFFFF"/>
        </w:rPr>
        <w:t>IGI Global</w:t>
      </w:r>
      <w:r w:rsidRPr="00D60B6C">
        <w:rPr>
          <w:rFonts w:ascii="Arial" w:hAnsi="Arial" w:cs="Arial"/>
          <w:color w:val="000000" w:themeColor="text1"/>
          <w:shd w:val="clear" w:color="auto" w:fill="FFFFFF"/>
          <w:lang w:val="en-US"/>
        </w:rPr>
        <w:t>.</w:t>
      </w:r>
    </w:p>
    <w:p w14:paraId="1DBCC755"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 xml:space="preserve">Okonkwo, </w:t>
      </w:r>
      <w:r w:rsidRPr="00D60B6C">
        <w:rPr>
          <w:rFonts w:ascii="Arial" w:hAnsi="Arial" w:cs="Arial"/>
          <w:color w:val="000000" w:themeColor="text1"/>
          <w:lang w:val="en-US"/>
        </w:rPr>
        <w:t>U.</w:t>
      </w:r>
      <w:r w:rsidRPr="00D60B6C">
        <w:rPr>
          <w:rFonts w:ascii="Arial" w:hAnsi="Arial" w:cs="Arial"/>
          <w:color w:val="000000" w:themeColor="text1"/>
        </w:rPr>
        <w:t xml:space="preserve"> (2009)</w:t>
      </w:r>
      <w:r w:rsidRPr="00D60B6C">
        <w:rPr>
          <w:rFonts w:ascii="Arial" w:hAnsi="Arial" w:cs="Arial"/>
          <w:color w:val="000000" w:themeColor="text1"/>
          <w:lang w:val="en-US"/>
        </w:rPr>
        <w:t xml:space="preserve"> </w:t>
      </w:r>
      <w:r w:rsidRPr="00D60B6C">
        <w:rPr>
          <w:rFonts w:ascii="Arial" w:hAnsi="Arial" w:cs="Arial"/>
          <w:color w:val="000000" w:themeColor="text1"/>
        </w:rPr>
        <w:t xml:space="preserve">Sustaining the luxury brand on the Internet. </w:t>
      </w:r>
      <w:r w:rsidRPr="00D60B6C">
        <w:rPr>
          <w:rFonts w:ascii="Arial" w:hAnsi="Arial" w:cs="Arial"/>
          <w:i/>
          <w:iCs/>
          <w:color w:val="000000" w:themeColor="text1"/>
        </w:rPr>
        <w:t>Journal of Brand Management,</w:t>
      </w:r>
      <w:r w:rsidRPr="00D60B6C">
        <w:rPr>
          <w:rFonts w:ascii="Arial" w:hAnsi="Arial" w:cs="Arial"/>
          <w:color w:val="000000" w:themeColor="text1"/>
        </w:rPr>
        <w:t xml:space="preserve"> 16(5-6), 302-310.</w:t>
      </w:r>
    </w:p>
    <w:p w14:paraId="6E37D73A" w14:textId="25FE1180" w:rsidR="00254CB0" w:rsidRPr="00D60B6C" w:rsidRDefault="00254CB0" w:rsidP="00254CB0">
      <w:pPr>
        <w:pStyle w:val="Heading1"/>
        <w:numPr>
          <w:ilvl w:val="0"/>
          <w:numId w:val="6"/>
        </w:numPr>
        <w:spacing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Ping, Y. (2022) ‘</w:t>
      </w:r>
      <w:r w:rsidRPr="00D60B6C">
        <w:rPr>
          <w:rFonts w:ascii="Arial" w:hAnsi="Arial" w:cs="Arial"/>
          <w:b w:val="0"/>
          <w:bCs w:val="0"/>
          <w:color w:val="000000" w:themeColor="text1"/>
          <w:sz w:val="24"/>
          <w:szCs w:val="24"/>
        </w:rPr>
        <w:t xml:space="preserve">TikTok and </w:t>
      </w:r>
      <w:r w:rsidRPr="00D60B6C">
        <w:rPr>
          <w:rFonts w:ascii="Arial" w:hAnsi="Arial" w:cs="Arial"/>
          <w:b w:val="0"/>
          <w:bCs w:val="0"/>
          <w:color w:val="000000" w:themeColor="text1"/>
          <w:sz w:val="24"/>
          <w:szCs w:val="24"/>
          <w:lang w:val="en-US"/>
        </w:rPr>
        <w:t>m</w:t>
      </w:r>
      <w:r w:rsidRPr="00D60B6C">
        <w:rPr>
          <w:rFonts w:ascii="Arial" w:hAnsi="Arial" w:cs="Arial"/>
          <w:b w:val="0"/>
          <w:bCs w:val="0"/>
          <w:color w:val="000000" w:themeColor="text1"/>
          <w:sz w:val="24"/>
          <w:szCs w:val="24"/>
        </w:rPr>
        <w:t xml:space="preserve">icrocelebrities: </w:t>
      </w:r>
      <w:r w:rsidRPr="00D60B6C">
        <w:rPr>
          <w:rFonts w:ascii="Arial" w:hAnsi="Arial" w:cs="Arial"/>
          <w:b w:val="0"/>
          <w:bCs w:val="0"/>
          <w:color w:val="000000" w:themeColor="text1"/>
          <w:sz w:val="24"/>
          <w:szCs w:val="24"/>
          <w:lang w:val="en-US"/>
        </w:rPr>
        <w:t>a</w:t>
      </w:r>
      <w:r w:rsidRPr="00D60B6C">
        <w:rPr>
          <w:rFonts w:ascii="Arial" w:hAnsi="Arial" w:cs="Arial"/>
          <w:b w:val="0"/>
          <w:bCs w:val="0"/>
          <w:color w:val="000000" w:themeColor="text1"/>
          <w:sz w:val="24"/>
          <w:szCs w:val="24"/>
        </w:rPr>
        <w:t xml:space="preserve">n </w:t>
      </w:r>
      <w:r w:rsidRPr="00D60B6C">
        <w:rPr>
          <w:rFonts w:ascii="Arial" w:hAnsi="Arial" w:cs="Arial"/>
          <w:b w:val="0"/>
          <w:bCs w:val="0"/>
          <w:color w:val="000000" w:themeColor="text1"/>
          <w:sz w:val="24"/>
          <w:szCs w:val="24"/>
          <w:lang w:val="en-US"/>
        </w:rPr>
        <w:t>a</w:t>
      </w:r>
      <w:r w:rsidRPr="00D60B6C">
        <w:rPr>
          <w:rFonts w:ascii="Arial" w:hAnsi="Arial" w:cs="Arial"/>
          <w:b w:val="0"/>
          <w:bCs w:val="0"/>
          <w:color w:val="000000" w:themeColor="text1"/>
          <w:sz w:val="24"/>
          <w:szCs w:val="24"/>
        </w:rPr>
        <w:t xml:space="preserve">nalysis of the </w:t>
      </w:r>
      <w:proofErr w:type="spellStart"/>
      <w:r w:rsidRPr="00D60B6C">
        <w:rPr>
          <w:rFonts w:ascii="Arial" w:hAnsi="Arial" w:cs="Arial"/>
          <w:b w:val="0"/>
          <w:bCs w:val="0"/>
          <w:color w:val="000000" w:themeColor="text1"/>
          <w:sz w:val="24"/>
          <w:szCs w:val="24"/>
          <w:lang w:val="en-US"/>
        </w:rPr>
        <w:t>i</w:t>
      </w:r>
      <w:proofErr w:type="spellEnd"/>
      <w:r w:rsidRPr="00D60B6C">
        <w:rPr>
          <w:rFonts w:ascii="Arial" w:hAnsi="Arial" w:cs="Arial"/>
          <w:b w:val="0"/>
          <w:bCs w:val="0"/>
          <w:color w:val="000000" w:themeColor="text1"/>
          <w:sz w:val="24"/>
          <w:szCs w:val="24"/>
        </w:rPr>
        <w:t xml:space="preserve">mpact of </w:t>
      </w:r>
      <w:r w:rsidRPr="00D60B6C">
        <w:rPr>
          <w:rFonts w:ascii="Arial" w:hAnsi="Arial" w:cs="Arial"/>
          <w:b w:val="0"/>
          <w:bCs w:val="0"/>
          <w:color w:val="000000" w:themeColor="text1"/>
          <w:sz w:val="24"/>
          <w:szCs w:val="24"/>
          <w:lang w:val="en-US"/>
        </w:rPr>
        <w:t>s</w:t>
      </w:r>
      <w:r w:rsidRPr="00D60B6C">
        <w:rPr>
          <w:rFonts w:ascii="Arial" w:hAnsi="Arial" w:cs="Arial"/>
          <w:b w:val="0"/>
          <w:bCs w:val="0"/>
          <w:color w:val="000000" w:themeColor="text1"/>
          <w:sz w:val="24"/>
          <w:szCs w:val="24"/>
        </w:rPr>
        <w:t xml:space="preserve">hort </w:t>
      </w:r>
      <w:r w:rsidRPr="00D60B6C">
        <w:rPr>
          <w:rFonts w:ascii="Arial" w:hAnsi="Arial" w:cs="Arial"/>
          <w:b w:val="0"/>
          <w:bCs w:val="0"/>
          <w:color w:val="000000" w:themeColor="text1"/>
          <w:sz w:val="24"/>
          <w:szCs w:val="24"/>
          <w:lang w:val="en-US"/>
        </w:rPr>
        <w:t>v</w:t>
      </w:r>
      <w:r w:rsidRPr="00D60B6C">
        <w:rPr>
          <w:rFonts w:ascii="Arial" w:hAnsi="Arial" w:cs="Arial"/>
          <w:b w:val="0"/>
          <w:bCs w:val="0"/>
          <w:color w:val="000000" w:themeColor="text1"/>
          <w:sz w:val="24"/>
          <w:szCs w:val="24"/>
        </w:rPr>
        <w:t xml:space="preserve">ideo </w:t>
      </w:r>
      <w:r w:rsidRPr="00D60B6C">
        <w:rPr>
          <w:rFonts w:ascii="Arial" w:hAnsi="Arial" w:cs="Arial"/>
          <w:b w:val="0"/>
          <w:bCs w:val="0"/>
          <w:color w:val="000000" w:themeColor="text1"/>
          <w:sz w:val="24"/>
          <w:szCs w:val="24"/>
          <w:lang w:val="en-US"/>
        </w:rPr>
        <w:t>a</w:t>
      </w:r>
      <w:r w:rsidRPr="00D60B6C">
        <w:rPr>
          <w:rFonts w:ascii="Arial" w:hAnsi="Arial" w:cs="Arial"/>
          <w:b w:val="0"/>
          <w:bCs w:val="0"/>
          <w:color w:val="000000" w:themeColor="text1"/>
          <w:sz w:val="24"/>
          <w:szCs w:val="24"/>
        </w:rPr>
        <w:t xml:space="preserve">pps on </w:t>
      </w:r>
      <w:r w:rsidRPr="00D60B6C">
        <w:rPr>
          <w:rFonts w:ascii="Arial" w:hAnsi="Arial" w:cs="Arial"/>
          <w:b w:val="0"/>
          <w:bCs w:val="0"/>
          <w:color w:val="000000" w:themeColor="text1"/>
          <w:sz w:val="24"/>
          <w:szCs w:val="24"/>
          <w:lang w:val="en-US"/>
        </w:rPr>
        <w:t>C</w:t>
      </w:r>
      <w:r w:rsidRPr="00D60B6C">
        <w:rPr>
          <w:rFonts w:ascii="Arial" w:hAnsi="Arial" w:cs="Arial"/>
          <w:b w:val="0"/>
          <w:bCs w:val="0"/>
          <w:color w:val="000000" w:themeColor="text1"/>
          <w:sz w:val="24"/>
          <w:szCs w:val="24"/>
        </w:rPr>
        <w:t xml:space="preserve">hinese </w:t>
      </w:r>
      <w:r w:rsidRPr="00D60B6C">
        <w:rPr>
          <w:rFonts w:ascii="Arial" w:hAnsi="Arial" w:cs="Arial"/>
          <w:b w:val="0"/>
          <w:bCs w:val="0"/>
          <w:color w:val="000000" w:themeColor="text1"/>
          <w:sz w:val="24"/>
          <w:szCs w:val="24"/>
          <w:lang w:val="en-US"/>
        </w:rPr>
        <w:t>c</w:t>
      </w:r>
      <w:r w:rsidRPr="00D60B6C">
        <w:rPr>
          <w:rFonts w:ascii="Arial" w:hAnsi="Arial" w:cs="Arial"/>
          <w:b w:val="0"/>
          <w:bCs w:val="0"/>
          <w:color w:val="000000" w:themeColor="text1"/>
          <w:sz w:val="24"/>
          <w:szCs w:val="24"/>
        </w:rPr>
        <w:t xml:space="preserve">ulture and </w:t>
      </w:r>
      <w:r w:rsidRPr="00D60B6C">
        <w:rPr>
          <w:rFonts w:ascii="Arial" w:hAnsi="Arial" w:cs="Arial"/>
          <w:b w:val="0"/>
          <w:bCs w:val="0"/>
          <w:color w:val="000000" w:themeColor="text1"/>
          <w:sz w:val="24"/>
          <w:szCs w:val="24"/>
          <w:lang w:val="en-US"/>
        </w:rPr>
        <w:t>c</w:t>
      </w:r>
      <w:r w:rsidRPr="00D60B6C">
        <w:rPr>
          <w:rFonts w:ascii="Arial" w:hAnsi="Arial" w:cs="Arial"/>
          <w:b w:val="0"/>
          <w:bCs w:val="0"/>
          <w:color w:val="000000" w:themeColor="text1"/>
          <w:sz w:val="24"/>
          <w:szCs w:val="24"/>
        </w:rPr>
        <w:t>ommunication</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China Media Research, </w:t>
      </w:r>
      <w:r w:rsidRPr="00D60B6C">
        <w:rPr>
          <w:rFonts w:ascii="Arial" w:hAnsi="Arial" w:cs="Arial"/>
          <w:b w:val="0"/>
          <w:bCs w:val="0"/>
          <w:color w:val="000000" w:themeColor="text1"/>
          <w:sz w:val="24"/>
          <w:szCs w:val="24"/>
          <w:lang w:val="en-US"/>
        </w:rPr>
        <w:t xml:space="preserve">18(1), pp.23. Available at: </w:t>
      </w:r>
      <w:hyperlink r:id="rId30" w:history="1">
        <w:r w:rsidRPr="00D60B6C">
          <w:rPr>
            <w:rStyle w:val="Hyperlink"/>
            <w:rFonts w:ascii="Arial" w:hAnsi="Arial" w:cs="Arial"/>
            <w:b w:val="0"/>
            <w:bCs w:val="0"/>
            <w:color w:val="000000" w:themeColor="text1"/>
            <w:sz w:val="24"/>
            <w:szCs w:val="24"/>
            <w:lang w:val="en-US"/>
          </w:rPr>
          <w:t>https://openurl.ebsco.com/EPDB%3Agcd%3A6%3A11730182/detailv2?sid=ebsco%3Aplink%3Ascholar&amp;id=ebsco%3Agcd%3A155008857&amp;crl=c</w:t>
        </w:r>
      </w:hyperlink>
    </w:p>
    <w:p w14:paraId="6F48B39E"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shd w:val="clear" w:color="auto" w:fill="FFFFFF"/>
        </w:rPr>
        <w:t xml:space="preserve">Ponterotto, J. G. (2005) </w:t>
      </w:r>
      <w:r w:rsidRPr="00D60B6C">
        <w:rPr>
          <w:rFonts w:ascii="Arial" w:hAnsi="Arial" w:cs="Arial"/>
          <w:color w:val="000000" w:themeColor="text1"/>
          <w:shd w:val="clear" w:color="auto" w:fill="FFFFFF"/>
          <w:lang w:val="en-US"/>
        </w:rPr>
        <w:t>‘</w:t>
      </w:r>
      <w:r w:rsidRPr="00D60B6C">
        <w:rPr>
          <w:rFonts w:ascii="Arial" w:hAnsi="Arial" w:cs="Arial"/>
          <w:color w:val="000000" w:themeColor="text1"/>
          <w:shd w:val="clear" w:color="auto" w:fill="FFFFFF"/>
        </w:rPr>
        <w:t>Qualitative research in counseling psychology: A primer on research paradigms and philosophy of science</w:t>
      </w:r>
      <w:r w:rsidRPr="00D60B6C">
        <w:rPr>
          <w:rFonts w:ascii="Arial" w:hAnsi="Arial" w:cs="Arial"/>
          <w:color w:val="000000" w:themeColor="text1"/>
          <w:shd w:val="clear" w:color="auto" w:fill="FFFFFF"/>
          <w:lang w:val="en-US"/>
        </w:rPr>
        <w:t>’</w:t>
      </w:r>
      <w:r w:rsidRPr="00D60B6C">
        <w:rPr>
          <w:rFonts w:ascii="Arial" w:hAnsi="Arial" w:cs="Arial"/>
          <w:color w:val="000000" w:themeColor="text1"/>
          <w:shd w:val="clear" w:color="auto" w:fill="FFFFFF"/>
        </w:rPr>
        <w:t>. </w:t>
      </w:r>
      <w:r w:rsidRPr="00D60B6C">
        <w:rPr>
          <w:rStyle w:val="Emphasis"/>
          <w:rFonts w:ascii="Arial" w:hAnsi="Arial" w:cs="Arial"/>
          <w:color w:val="000000" w:themeColor="text1"/>
          <w:shd w:val="clear" w:color="auto" w:fill="FFFFFF"/>
        </w:rPr>
        <w:t>Journal of Counseling Psychology, 52</w:t>
      </w:r>
      <w:r w:rsidRPr="00D60B6C">
        <w:rPr>
          <w:rFonts w:ascii="Arial" w:hAnsi="Arial" w:cs="Arial"/>
          <w:color w:val="000000" w:themeColor="text1"/>
          <w:shd w:val="clear" w:color="auto" w:fill="FFFFFF"/>
        </w:rPr>
        <w:t xml:space="preserve">(2), </w:t>
      </w:r>
      <w:r w:rsidRPr="00D60B6C">
        <w:rPr>
          <w:rFonts w:ascii="Arial" w:hAnsi="Arial" w:cs="Arial"/>
          <w:color w:val="000000" w:themeColor="text1"/>
          <w:shd w:val="clear" w:color="auto" w:fill="FFFFFF"/>
          <w:lang w:val="en-US"/>
        </w:rPr>
        <w:t>pp.</w:t>
      </w:r>
      <w:r w:rsidRPr="00D60B6C">
        <w:rPr>
          <w:rFonts w:ascii="Arial" w:hAnsi="Arial" w:cs="Arial"/>
          <w:color w:val="000000" w:themeColor="text1"/>
          <w:shd w:val="clear" w:color="auto" w:fill="FFFFFF"/>
        </w:rPr>
        <w:t>126–136.</w:t>
      </w:r>
      <w:r w:rsidRPr="00D60B6C">
        <w:rPr>
          <w:rFonts w:ascii="Arial" w:hAnsi="Arial" w:cs="Arial"/>
          <w:color w:val="000000" w:themeColor="text1"/>
          <w:shd w:val="clear" w:color="auto" w:fill="FFFFFF"/>
          <w:lang w:val="en-US"/>
        </w:rPr>
        <w:t xml:space="preserve"> Available at:</w:t>
      </w:r>
      <w:r w:rsidRPr="00D60B6C">
        <w:rPr>
          <w:rFonts w:ascii="Arial" w:hAnsi="Arial" w:cs="Arial"/>
          <w:color w:val="000000" w:themeColor="text1"/>
          <w:shd w:val="clear" w:color="auto" w:fill="FFFFFF"/>
        </w:rPr>
        <w:t> </w:t>
      </w:r>
      <w:hyperlink r:id="rId31" w:tgtFrame="_blank" w:history="1">
        <w:r w:rsidRPr="00D60B6C">
          <w:rPr>
            <w:rStyle w:val="Hyperlink"/>
            <w:rFonts w:ascii="Arial" w:hAnsi="Arial" w:cs="Arial"/>
            <w:color w:val="000000" w:themeColor="text1"/>
            <w:shd w:val="clear" w:color="auto" w:fill="FFFFFF"/>
          </w:rPr>
          <w:t>https://doi.org/10.1037/0022-0167.52.2.126</w:t>
        </w:r>
      </w:hyperlink>
    </w:p>
    <w:p w14:paraId="531FB5CC"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 xml:space="preserve">Popper, K. (1979) Three Worlds. </w:t>
      </w:r>
      <w:r w:rsidRPr="00D60B6C">
        <w:rPr>
          <w:rFonts w:ascii="Arial" w:hAnsi="Arial" w:cs="Arial"/>
          <w:color w:val="000000" w:themeColor="text1"/>
        </w:rPr>
        <w:t>Royal Society and of the British Academy</w:t>
      </w:r>
      <w:r>
        <w:rPr>
          <w:rFonts w:ascii="Arial" w:hAnsi="Arial" w:cs="Arial"/>
          <w:color w:val="000000" w:themeColor="text1"/>
          <w:lang w:val="en-US"/>
        </w:rPr>
        <w:t>.</w:t>
      </w:r>
    </w:p>
    <w:p w14:paraId="028E47A0"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Portelli, A. (2003) What makes oral history different. In R. Perks &amp; A. Thomson Routledge.</w:t>
      </w:r>
    </w:p>
    <w:p w14:paraId="275E89E9" w14:textId="6F18D6FE"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Prentice, C. and Loureiro, S. (2018) ‘Consumer-based approach to customer engagement - the case of luxury brands’,</w:t>
      </w:r>
      <w:r w:rsidRPr="00D60B6C">
        <w:rPr>
          <w:rFonts w:ascii="Arial" w:hAnsi="Arial" w:cs="Arial"/>
          <w:b w:val="0"/>
          <w:bCs w:val="0"/>
          <w:i/>
          <w:iCs/>
          <w:color w:val="000000" w:themeColor="text1"/>
          <w:sz w:val="24"/>
          <w:szCs w:val="24"/>
          <w:lang w:val="en-US"/>
        </w:rPr>
        <w:t xml:space="preserve"> Journal of Consumer and Retailing Services,</w:t>
      </w:r>
      <w:r w:rsidRPr="00D60B6C">
        <w:rPr>
          <w:rFonts w:ascii="Arial" w:hAnsi="Arial" w:cs="Arial"/>
          <w:b w:val="0"/>
          <w:bCs w:val="0"/>
          <w:color w:val="000000" w:themeColor="text1"/>
          <w:sz w:val="24"/>
          <w:szCs w:val="24"/>
          <w:lang w:val="en-US"/>
        </w:rPr>
        <w:t xml:space="preserve"> 43(1), pp.325-332. Available at: </w:t>
      </w:r>
      <w:hyperlink r:id="rId32" w:history="1">
        <w:r w:rsidRPr="00D60B6C">
          <w:rPr>
            <w:rStyle w:val="Hyperlink"/>
            <w:rFonts w:ascii="Arial" w:hAnsi="Arial" w:cs="Arial"/>
            <w:b w:val="0"/>
            <w:bCs w:val="0"/>
            <w:color w:val="000000" w:themeColor="text1"/>
            <w:sz w:val="24"/>
            <w:szCs w:val="24"/>
            <w:lang w:val="en-US"/>
          </w:rPr>
          <w:t>https://www.sciencedirect.com/science/article/pii/S0969698917307828</w:t>
        </w:r>
      </w:hyperlink>
    </w:p>
    <w:p w14:paraId="70DD7FBE"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 xml:space="preserve">Palmer, J. (2014) </w:t>
      </w:r>
      <w:r w:rsidRPr="00D60B6C">
        <w:rPr>
          <w:rFonts w:ascii="Arial" w:hAnsi="Arial" w:cs="Arial"/>
          <w:color w:val="000000" w:themeColor="text1"/>
        </w:rPr>
        <w:t>Ethics in Fieldwork: Reflections on the Unexpected</w:t>
      </w:r>
      <w:r w:rsidRPr="00D60B6C">
        <w:rPr>
          <w:rFonts w:ascii="Arial" w:hAnsi="Arial" w:cs="Arial"/>
          <w:color w:val="000000" w:themeColor="text1"/>
          <w:lang w:val="en-US"/>
        </w:rPr>
        <w:t xml:space="preserve">. PhD thesis. </w:t>
      </w:r>
      <w:r w:rsidRPr="00D60B6C">
        <w:rPr>
          <w:rFonts w:ascii="Arial" w:hAnsi="Arial" w:cs="Arial"/>
          <w:color w:val="000000" w:themeColor="text1"/>
        </w:rPr>
        <w:t>University of Technology Sydney</w:t>
      </w:r>
      <w:r w:rsidRPr="00D60B6C">
        <w:rPr>
          <w:rFonts w:ascii="Arial" w:hAnsi="Arial" w:cs="Arial"/>
          <w:color w:val="000000" w:themeColor="text1"/>
          <w:lang w:val="en-US"/>
        </w:rPr>
        <w:t xml:space="preserve">. Available at: </w:t>
      </w:r>
      <w:hyperlink r:id="rId33" w:history="1">
        <w:r w:rsidRPr="00D60B6C">
          <w:rPr>
            <w:rStyle w:val="Hyperlink"/>
            <w:rFonts w:ascii="Arial" w:hAnsi="Arial" w:cs="Arial"/>
            <w:color w:val="000000" w:themeColor="text1"/>
            <w:lang w:val="en-US"/>
          </w:rPr>
          <w:t>https://opus.lib.uts.edu.au/bitstream/10453/117918/1/Ethics%20in%20Fieldwork-%20Reflections%20on%20the%20Unexpected.pdf</w:t>
        </w:r>
      </w:hyperlink>
      <w:r w:rsidRPr="00D60B6C">
        <w:rPr>
          <w:rFonts w:ascii="Arial" w:hAnsi="Arial" w:cs="Arial"/>
          <w:color w:val="000000" w:themeColor="text1"/>
          <w:lang w:val="en-US"/>
        </w:rPr>
        <w:t>. (Accessed at: 20 December 2023).</w:t>
      </w:r>
    </w:p>
    <w:p w14:paraId="7C7A9388"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shd w:val="clear" w:color="auto" w:fill="FCFCFC"/>
        </w:rPr>
        <w:t>Pinnegar, S., &amp; Daynes, J. G. (2007)</w:t>
      </w:r>
      <w:r w:rsidRPr="00D60B6C">
        <w:rPr>
          <w:rFonts w:ascii="Arial" w:hAnsi="Arial" w:cs="Arial"/>
          <w:color w:val="000000" w:themeColor="text1"/>
          <w:shd w:val="clear" w:color="auto" w:fill="FCFCFC"/>
          <w:lang w:val="en-US"/>
        </w:rPr>
        <w:t xml:space="preserve"> </w:t>
      </w:r>
      <w:r w:rsidRPr="00D60B6C">
        <w:rPr>
          <w:rFonts w:ascii="Arial" w:hAnsi="Arial" w:cs="Arial"/>
          <w:color w:val="000000" w:themeColor="text1"/>
          <w:shd w:val="clear" w:color="auto" w:fill="FCFCFC"/>
        </w:rPr>
        <w:t>Locating narrative inquiry historically: Thematics in the turn to narrative. In J. Clandinin (Ed.), </w:t>
      </w:r>
      <w:r w:rsidRPr="00D60B6C">
        <w:rPr>
          <w:rFonts w:ascii="Arial" w:hAnsi="Arial" w:cs="Arial"/>
          <w:i/>
          <w:iCs/>
          <w:color w:val="000000" w:themeColor="text1"/>
          <w:shd w:val="clear" w:color="auto" w:fill="FCFCFC"/>
        </w:rPr>
        <w:t>Handbook of narrative inquiry: Mapping a methodology</w:t>
      </w:r>
      <w:r w:rsidRPr="00D60B6C">
        <w:rPr>
          <w:rFonts w:ascii="Arial" w:hAnsi="Arial" w:cs="Arial"/>
          <w:color w:val="000000" w:themeColor="text1"/>
          <w:shd w:val="clear" w:color="auto" w:fill="FCFCFC"/>
          <w:lang w:val="en-US"/>
        </w:rPr>
        <w:t xml:space="preserve">, </w:t>
      </w:r>
      <w:r w:rsidRPr="00D60B6C">
        <w:rPr>
          <w:rFonts w:ascii="Arial" w:hAnsi="Arial" w:cs="Arial"/>
          <w:color w:val="000000" w:themeColor="text1"/>
          <w:shd w:val="clear" w:color="auto" w:fill="FCFCFC"/>
        </w:rPr>
        <w:t xml:space="preserve">pp. 3–34. </w:t>
      </w:r>
      <w:r w:rsidRPr="00D60B6C">
        <w:rPr>
          <w:rFonts w:ascii="Arial" w:hAnsi="Arial" w:cs="Arial"/>
          <w:color w:val="000000" w:themeColor="text1"/>
          <w:shd w:val="clear" w:color="auto" w:fill="FCFCFC"/>
          <w:lang w:val="en-US"/>
        </w:rPr>
        <w:t xml:space="preserve">Available at: </w:t>
      </w:r>
      <w:hyperlink r:id="rId34" w:anchor="v=onepage&amp;q&amp;f=false" w:history="1">
        <w:r w:rsidRPr="00D60B6C">
          <w:rPr>
            <w:rStyle w:val="Hyperlink"/>
            <w:rFonts w:ascii="Arial" w:hAnsi="Arial" w:cs="Arial"/>
            <w:color w:val="000000" w:themeColor="text1"/>
            <w:shd w:val="clear" w:color="auto" w:fill="FCFCFC"/>
            <w:lang w:val="en-US"/>
          </w:rPr>
          <w:t>https://books.google.co.uk/books?hl=zh-CN&amp;lr=&amp;id=EgimAwAAQBAJ&amp;oi=fnd&amp;pg=PT23&amp;ots=yU0R_nsjLs&amp;sig=NJU52Vi3t5MoJhkT_en17LHwWHI&amp;redir_esc=y#v=onepage&amp;q&amp;f=false</w:t>
        </w:r>
      </w:hyperlink>
    </w:p>
    <w:p w14:paraId="057ABDD3" w14:textId="77777777" w:rsidR="00254CB0" w:rsidRPr="00D60B6C" w:rsidRDefault="00254CB0" w:rsidP="00254CB0">
      <w:pPr>
        <w:pStyle w:val="ListParagraph"/>
        <w:numPr>
          <w:ilvl w:val="0"/>
          <w:numId w:val="6"/>
        </w:numPr>
        <w:spacing w:after="100" w:afterAutospacing="1" w:line="360" w:lineRule="auto"/>
        <w:outlineLvl w:val="0"/>
        <w:rPr>
          <w:rFonts w:ascii="Arial" w:hAnsi="Arial" w:cs="Arial"/>
          <w:color w:val="000000" w:themeColor="text1"/>
          <w:kern w:val="36"/>
          <w:lang w:val="en-US"/>
        </w:rPr>
      </w:pPr>
      <w:r w:rsidRPr="00D60B6C">
        <w:rPr>
          <w:rFonts w:ascii="Arial" w:hAnsi="Arial" w:cs="Arial"/>
          <w:color w:val="000000" w:themeColor="text1"/>
          <w:kern w:val="36"/>
          <w:lang w:val="en-US"/>
        </w:rPr>
        <w:t xml:space="preserve">Quach, S. and Thaichon, P. (2017) ‘From connoisseur luxury to mass luxury: value co-creation and co-destruction in the online environment’, </w:t>
      </w:r>
      <w:r w:rsidRPr="00D60B6C">
        <w:rPr>
          <w:rFonts w:ascii="Arial" w:hAnsi="Arial" w:cs="Arial"/>
          <w:i/>
          <w:iCs/>
          <w:color w:val="000000" w:themeColor="text1"/>
          <w:kern w:val="36"/>
          <w:lang w:val="en-US"/>
        </w:rPr>
        <w:t xml:space="preserve">Journal of Business Research, </w:t>
      </w:r>
      <w:r w:rsidRPr="00D60B6C">
        <w:rPr>
          <w:rFonts w:ascii="Arial" w:hAnsi="Arial" w:cs="Arial"/>
          <w:color w:val="000000" w:themeColor="text1"/>
          <w:kern w:val="36"/>
          <w:lang w:val="en-US"/>
        </w:rPr>
        <w:t xml:space="preserve">81(7), pp.163-172. Available at: </w:t>
      </w:r>
      <w:hyperlink r:id="rId35" w:history="1">
        <w:r w:rsidRPr="00D60B6C">
          <w:rPr>
            <w:rStyle w:val="Hyperlink"/>
            <w:rFonts w:ascii="Arial" w:hAnsi="Arial" w:cs="Arial"/>
            <w:color w:val="000000" w:themeColor="text1"/>
            <w:kern w:val="36"/>
            <w:lang w:val="en-US"/>
          </w:rPr>
          <w:t>https://www.sciencedirect.com/science/article/abs/pii/S014829631730214X</w:t>
        </w:r>
      </w:hyperlink>
    </w:p>
    <w:p w14:paraId="50D0ED0A"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rPr>
        <w:t>Rehman</w:t>
      </w:r>
      <w:r w:rsidRPr="00D60B6C">
        <w:rPr>
          <w:rFonts w:ascii="Arial" w:hAnsi="Arial" w:cs="Arial"/>
          <w:color w:val="000000" w:themeColor="text1"/>
          <w:lang w:val="en-US"/>
        </w:rPr>
        <w:t xml:space="preserve">, A. and </w:t>
      </w:r>
      <w:r w:rsidRPr="00D60B6C">
        <w:rPr>
          <w:rFonts w:ascii="Arial" w:hAnsi="Arial" w:cs="Arial"/>
          <w:color w:val="000000" w:themeColor="text1"/>
        </w:rPr>
        <w:t>Alaharti,</w:t>
      </w:r>
      <w:r w:rsidRPr="00D60B6C">
        <w:rPr>
          <w:rFonts w:ascii="Arial" w:hAnsi="Arial" w:cs="Arial"/>
          <w:color w:val="000000" w:themeColor="text1"/>
          <w:lang w:val="en-US"/>
        </w:rPr>
        <w:t xml:space="preserve"> K.</w:t>
      </w:r>
      <w:r w:rsidRPr="00D60B6C">
        <w:rPr>
          <w:rFonts w:ascii="Arial" w:hAnsi="Arial" w:cs="Arial"/>
          <w:color w:val="000000" w:themeColor="text1"/>
        </w:rPr>
        <w:t xml:space="preserve"> </w:t>
      </w:r>
      <w:r w:rsidRPr="00D60B6C">
        <w:rPr>
          <w:rFonts w:ascii="Arial" w:hAnsi="Arial" w:cs="Arial"/>
          <w:color w:val="000000" w:themeColor="text1"/>
          <w:lang w:val="en-US"/>
        </w:rPr>
        <w:t>(</w:t>
      </w:r>
      <w:r w:rsidRPr="00D60B6C">
        <w:rPr>
          <w:rFonts w:ascii="Arial" w:hAnsi="Arial" w:cs="Arial"/>
          <w:color w:val="000000" w:themeColor="text1"/>
        </w:rPr>
        <w:t>2016</w:t>
      </w:r>
      <w:r w:rsidRPr="00D60B6C">
        <w:rPr>
          <w:rFonts w:ascii="Arial" w:hAnsi="Arial" w:cs="Arial"/>
          <w:color w:val="000000" w:themeColor="text1"/>
          <w:lang w:val="en-US"/>
        </w:rPr>
        <w:t>) ‘</w:t>
      </w:r>
      <w:r w:rsidRPr="00D60B6C">
        <w:rPr>
          <w:rFonts w:ascii="Arial" w:hAnsi="Arial" w:cs="Arial"/>
          <w:color w:val="000000" w:themeColor="text1"/>
        </w:rPr>
        <w:t>An Introduction to Research Paradigms</w:t>
      </w:r>
      <w:r w:rsidRPr="00D60B6C">
        <w:rPr>
          <w:rFonts w:ascii="Arial" w:hAnsi="Arial" w:cs="Arial"/>
          <w:color w:val="000000" w:themeColor="text1"/>
          <w:lang w:val="en-US"/>
        </w:rPr>
        <w:t xml:space="preserve">’, </w:t>
      </w:r>
      <w:r w:rsidRPr="00D60B6C">
        <w:rPr>
          <w:rFonts w:ascii="Arial" w:hAnsi="Arial" w:cs="Arial"/>
          <w:i/>
          <w:iCs/>
          <w:color w:val="000000" w:themeColor="text1"/>
        </w:rPr>
        <w:t>International Journal of Educational Investigations</w:t>
      </w:r>
      <w:r w:rsidRPr="00D60B6C">
        <w:rPr>
          <w:rFonts w:ascii="Arial" w:hAnsi="Arial" w:cs="Arial"/>
          <w:i/>
          <w:iCs/>
          <w:color w:val="000000" w:themeColor="text1"/>
          <w:lang w:val="en-US"/>
        </w:rPr>
        <w:t>,</w:t>
      </w:r>
      <w:r w:rsidRPr="00D60B6C">
        <w:rPr>
          <w:rFonts w:ascii="Arial" w:hAnsi="Arial" w:cs="Arial"/>
          <w:color w:val="000000" w:themeColor="text1"/>
          <w:lang w:val="en-US"/>
        </w:rPr>
        <w:t xml:space="preserve"> 3(8), pp.51-59. Available at: </w:t>
      </w:r>
      <w:hyperlink r:id="rId36" w:history="1">
        <w:r w:rsidRPr="00D60B6C">
          <w:rPr>
            <w:rStyle w:val="Hyperlink"/>
            <w:rFonts w:ascii="Arial" w:hAnsi="Arial" w:cs="Arial"/>
            <w:color w:val="000000" w:themeColor="text1"/>
            <w:lang w:val="en-US"/>
          </w:rPr>
          <w:t>http://www.ijeionline.com/attachments/article/57/IJEI.Vol.3.No.8.05.pdf</w:t>
        </w:r>
      </w:hyperlink>
    </w:p>
    <w:p w14:paraId="7A228AF8" w14:textId="77777777" w:rsidR="00254CB0" w:rsidRPr="00D60B6C" w:rsidRDefault="00254CB0" w:rsidP="00254CB0">
      <w:pPr>
        <w:pStyle w:val="ListParagraph"/>
        <w:numPr>
          <w:ilvl w:val="0"/>
          <w:numId w:val="6"/>
        </w:numPr>
        <w:spacing w:after="100" w:afterAutospacing="1" w:line="360" w:lineRule="auto"/>
        <w:outlineLvl w:val="0"/>
        <w:rPr>
          <w:rFonts w:ascii="Arial" w:hAnsi="Arial" w:cs="Arial"/>
          <w:i/>
          <w:iCs/>
          <w:color w:val="000000" w:themeColor="text1"/>
          <w:kern w:val="36"/>
        </w:rPr>
      </w:pPr>
      <w:r w:rsidRPr="00D60B6C">
        <w:rPr>
          <w:rFonts w:ascii="Arial" w:hAnsi="Arial" w:cs="Arial"/>
          <w:color w:val="000000" w:themeColor="text1"/>
          <w:kern w:val="36"/>
          <w:lang w:val="en-US"/>
        </w:rPr>
        <w:t>Ruiz, C. and Cruz, A. (2023) ‘</w:t>
      </w:r>
      <w:r w:rsidRPr="00D60B6C">
        <w:rPr>
          <w:rFonts w:ascii="Arial" w:hAnsi="Arial" w:cs="Arial"/>
          <w:color w:val="000000" w:themeColor="text1"/>
          <w:kern w:val="36"/>
        </w:rPr>
        <w:t>Unconventional luxury brand collaborations: a new form of luxury consumption among young adults in China</w:t>
      </w:r>
      <w:r w:rsidRPr="00D60B6C">
        <w:rPr>
          <w:rFonts w:ascii="Arial" w:hAnsi="Arial" w:cs="Arial"/>
          <w:color w:val="000000" w:themeColor="text1"/>
          <w:kern w:val="36"/>
          <w:lang w:val="en-US"/>
        </w:rPr>
        <w:t xml:space="preserve">’, </w:t>
      </w:r>
      <w:r w:rsidRPr="00D60B6C">
        <w:rPr>
          <w:rFonts w:ascii="Arial" w:hAnsi="Arial" w:cs="Arial"/>
          <w:i/>
          <w:iCs/>
          <w:color w:val="000000" w:themeColor="text1"/>
          <w:kern w:val="36"/>
          <w:lang w:val="en-US"/>
        </w:rPr>
        <w:t xml:space="preserve">International Marketing Review, </w:t>
      </w:r>
      <w:r w:rsidRPr="00D60B6C">
        <w:rPr>
          <w:rFonts w:ascii="Arial" w:hAnsi="Arial" w:cs="Arial"/>
          <w:color w:val="000000" w:themeColor="text1"/>
          <w:kern w:val="36"/>
          <w:lang w:val="en-US"/>
        </w:rPr>
        <w:t>40(7). Available at:</w:t>
      </w:r>
      <w:r w:rsidRPr="00D60B6C">
        <w:rPr>
          <w:rFonts w:ascii="Arial" w:hAnsi="Arial" w:cs="Arial"/>
          <w:i/>
          <w:iCs/>
          <w:color w:val="000000" w:themeColor="text1"/>
          <w:kern w:val="36"/>
          <w:lang w:val="en-US"/>
        </w:rPr>
        <w:t xml:space="preserve"> </w:t>
      </w:r>
      <w:r w:rsidRPr="00D60B6C">
        <w:rPr>
          <w:rFonts w:ascii="Arial" w:hAnsi="Arial" w:cs="Arial"/>
          <w:color w:val="000000" w:themeColor="text1"/>
          <w:kern w:val="36"/>
        </w:rPr>
        <w:t>https://www.emerald.com/insight/content/doi/10.1108/IMR-04-2022-0099/full/html</w:t>
      </w:r>
    </w:p>
    <w:p w14:paraId="1A3A5358" w14:textId="77777777" w:rsidR="00254CB0" w:rsidRPr="00D60B6C" w:rsidRDefault="00254CB0" w:rsidP="00254CB0">
      <w:pPr>
        <w:pStyle w:val="ListParagraph"/>
        <w:numPr>
          <w:ilvl w:val="0"/>
          <w:numId w:val="6"/>
        </w:numPr>
        <w:spacing w:after="100" w:afterAutospacing="1" w:line="360" w:lineRule="auto"/>
        <w:outlineLvl w:val="0"/>
        <w:rPr>
          <w:rFonts w:ascii="Arial" w:hAnsi="Arial" w:cs="Arial"/>
          <w:color w:val="000000" w:themeColor="text1"/>
          <w:kern w:val="36"/>
          <w:lang w:val="en-US"/>
        </w:rPr>
      </w:pPr>
      <w:r w:rsidRPr="00D60B6C">
        <w:rPr>
          <w:rFonts w:ascii="Arial" w:hAnsi="Arial" w:cs="Arial"/>
          <w:color w:val="000000" w:themeColor="text1"/>
          <w:kern w:val="36"/>
          <w:lang w:val="en-US"/>
        </w:rPr>
        <w:t xml:space="preserve">Statista (2023) Monthly active users of Douyin in China 2021-2022. Available at: </w:t>
      </w:r>
      <w:hyperlink r:id="rId37" w:history="1">
        <w:r w:rsidRPr="00D60B6C">
          <w:rPr>
            <w:rStyle w:val="Hyperlink"/>
            <w:rFonts w:ascii="Arial" w:hAnsi="Arial" w:cs="Arial"/>
            <w:color w:val="000000" w:themeColor="text1"/>
            <w:kern w:val="36"/>
            <w:lang w:val="en-US"/>
          </w:rPr>
          <w:t>https://www.statista.com/statistics/1361354/china-monthly-active-users-of-douyin-chinese-tiktok/</w:t>
        </w:r>
      </w:hyperlink>
      <w:r w:rsidRPr="00D60B6C">
        <w:rPr>
          <w:rFonts w:ascii="Arial" w:hAnsi="Arial" w:cs="Arial"/>
          <w:color w:val="000000" w:themeColor="text1"/>
          <w:kern w:val="36"/>
          <w:lang w:val="en-US"/>
        </w:rPr>
        <w:t xml:space="preserve"> (Accessed: 20 December 2023).</w:t>
      </w:r>
    </w:p>
    <w:p w14:paraId="4A9C0533" w14:textId="77777777" w:rsidR="00254CB0" w:rsidRPr="00D60B6C" w:rsidRDefault="00254CB0" w:rsidP="00254CB0">
      <w:pPr>
        <w:pStyle w:val="Heading1"/>
        <w:numPr>
          <w:ilvl w:val="0"/>
          <w:numId w:val="6"/>
        </w:numPr>
        <w:shd w:val="clear" w:color="auto" w:fill="FFFFFF"/>
        <w:spacing w:before="0" w:beforeAutospacing="0" w:after="0" w:afterAutospacing="0" w:line="360" w:lineRule="auto"/>
        <w:ind w:left="720"/>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rPr>
        <w:t>Saunders et al</w:t>
      </w:r>
      <w:r w:rsidRPr="00D60B6C">
        <w:rPr>
          <w:rFonts w:ascii="Arial" w:hAnsi="Arial" w:cs="Arial"/>
          <w:b w:val="0"/>
          <w:bCs w:val="0"/>
          <w:color w:val="000000" w:themeColor="text1"/>
          <w:sz w:val="24"/>
          <w:szCs w:val="24"/>
          <w:lang w:val="en-US"/>
        </w:rPr>
        <w:t xml:space="preserve">. (2009) </w:t>
      </w:r>
      <w:r w:rsidRPr="00D60B6C">
        <w:rPr>
          <w:rFonts w:ascii="Arial" w:hAnsi="Arial" w:cs="Arial"/>
          <w:b w:val="0"/>
          <w:bCs w:val="0"/>
          <w:color w:val="000000" w:themeColor="text1"/>
          <w:sz w:val="24"/>
          <w:szCs w:val="24"/>
        </w:rPr>
        <w:t>Research Methods for Business Students</w:t>
      </w:r>
      <w:r w:rsidRPr="00D60B6C">
        <w:rPr>
          <w:rFonts w:ascii="Arial" w:hAnsi="Arial" w:cs="Arial"/>
          <w:b w:val="0"/>
          <w:bCs w:val="0"/>
          <w:color w:val="000000" w:themeColor="text1"/>
          <w:sz w:val="24"/>
          <w:szCs w:val="24"/>
          <w:lang w:val="en-US"/>
        </w:rPr>
        <w:t>. Pearson Education.</w:t>
      </w:r>
    </w:p>
    <w:p w14:paraId="5E805223"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rPr>
        <w:t>Scotland</w:t>
      </w:r>
      <w:r w:rsidRPr="00D60B6C">
        <w:rPr>
          <w:rFonts w:ascii="Arial" w:hAnsi="Arial" w:cs="Arial"/>
          <w:color w:val="000000" w:themeColor="text1"/>
          <w:lang w:val="en-US"/>
        </w:rPr>
        <w:t>, J. (</w:t>
      </w:r>
      <w:r w:rsidRPr="00D60B6C">
        <w:rPr>
          <w:rFonts w:ascii="Arial" w:hAnsi="Arial" w:cs="Arial"/>
          <w:color w:val="000000" w:themeColor="text1"/>
        </w:rPr>
        <w:t>2012</w:t>
      </w:r>
      <w:r w:rsidRPr="00D60B6C">
        <w:rPr>
          <w:rFonts w:ascii="Arial" w:hAnsi="Arial" w:cs="Arial"/>
          <w:color w:val="000000" w:themeColor="text1"/>
          <w:lang w:val="en-US"/>
        </w:rPr>
        <w:t>) ‘</w:t>
      </w:r>
      <w:r w:rsidRPr="00D60B6C">
        <w:rPr>
          <w:rFonts w:ascii="Arial" w:hAnsi="Arial" w:cs="Arial"/>
          <w:color w:val="000000" w:themeColor="text1"/>
        </w:rPr>
        <w:t>Exploring the Philosophical Underpinnings of Research: Relating Ontology and Epistemology to the Methodology and Methods of the Scientific, Interpretive, and Critical Research Paradigms</w:t>
      </w:r>
      <w:r w:rsidRPr="00D60B6C">
        <w:rPr>
          <w:rFonts w:ascii="Arial" w:hAnsi="Arial" w:cs="Arial"/>
          <w:color w:val="000000" w:themeColor="text1"/>
          <w:lang w:val="en-US"/>
        </w:rPr>
        <w:t xml:space="preserve">’, </w:t>
      </w:r>
      <w:r w:rsidRPr="00D60B6C">
        <w:rPr>
          <w:rFonts w:ascii="Arial" w:hAnsi="Arial" w:cs="Arial"/>
          <w:i/>
          <w:iCs/>
          <w:color w:val="000000" w:themeColor="text1"/>
          <w:bdr w:val="none" w:sz="0" w:space="0" w:color="auto" w:frame="1"/>
        </w:rPr>
        <w:t>English Language Teaching</w:t>
      </w:r>
      <w:r w:rsidRPr="00D60B6C">
        <w:rPr>
          <w:rFonts w:ascii="Arial" w:hAnsi="Arial" w:cs="Arial"/>
          <w:color w:val="000000" w:themeColor="text1"/>
        </w:rPr>
        <w:t xml:space="preserve">, </w:t>
      </w:r>
      <w:r w:rsidRPr="00D60B6C">
        <w:rPr>
          <w:rFonts w:ascii="Arial" w:hAnsi="Arial" w:cs="Arial"/>
          <w:color w:val="000000" w:themeColor="text1"/>
          <w:lang w:val="en-US"/>
        </w:rPr>
        <w:t>5(9),</w:t>
      </w:r>
      <w:r w:rsidRPr="00D60B6C">
        <w:rPr>
          <w:rFonts w:ascii="Arial" w:hAnsi="Arial" w:cs="Arial"/>
          <w:color w:val="000000" w:themeColor="text1"/>
        </w:rPr>
        <w:t xml:space="preserve"> p</w:t>
      </w:r>
      <w:r w:rsidRPr="00D60B6C">
        <w:rPr>
          <w:rFonts w:ascii="Arial" w:hAnsi="Arial" w:cs="Arial"/>
          <w:color w:val="000000" w:themeColor="text1"/>
          <w:lang w:val="en-US"/>
        </w:rPr>
        <w:t>p.</w:t>
      </w:r>
      <w:r w:rsidRPr="00D60B6C">
        <w:rPr>
          <w:rFonts w:ascii="Arial" w:hAnsi="Arial" w:cs="Arial"/>
          <w:color w:val="000000" w:themeColor="text1"/>
        </w:rPr>
        <w:t>9-16</w:t>
      </w:r>
      <w:r w:rsidRPr="00D60B6C">
        <w:rPr>
          <w:rFonts w:ascii="Arial" w:hAnsi="Arial" w:cs="Arial"/>
          <w:color w:val="000000" w:themeColor="text1"/>
          <w:lang w:val="en-US"/>
        </w:rPr>
        <w:t>. Available at: https://eric.ed.gov/?id=EJ1080001</w:t>
      </w:r>
    </w:p>
    <w:p w14:paraId="7BDBF608" w14:textId="75153F55" w:rsidR="00254CB0" w:rsidRPr="00D60B6C" w:rsidRDefault="00254CB0" w:rsidP="00254CB0">
      <w:pPr>
        <w:pStyle w:val="Heading1"/>
        <w:numPr>
          <w:ilvl w:val="0"/>
          <w:numId w:val="6"/>
        </w:numPr>
        <w:shd w:val="clear" w:color="auto" w:fill="FFFFFF"/>
        <w:spacing w:before="0" w:beforeAutospacing="0" w:after="0"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 xml:space="preserve">Scott, D. and Usher, R. (2004) </w:t>
      </w:r>
      <w:r w:rsidRPr="00D60B6C">
        <w:rPr>
          <w:rFonts w:ascii="Arial" w:hAnsi="Arial" w:cs="Arial"/>
          <w:b w:val="0"/>
          <w:bCs w:val="0"/>
          <w:color w:val="000000" w:themeColor="text1"/>
          <w:sz w:val="24"/>
          <w:szCs w:val="24"/>
        </w:rPr>
        <w:t>Research Methods in Educational Leadership and Management</w:t>
      </w:r>
      <w:r w:rsidRPr="00D60B6C">
        <w:rPr>
          <w:rFonts w:ascii="Arial" w:hAnsi="Arial" w:cs="Arial"/>
          <w:b w:val="0"/>
          <w:bCs w:val="0"/>
          <w:color w:val="000000" w:themeColor="text1"/>
          <w:sz w:val="24"/>
          <w:szCs w:val="24"/>
          <w:lang w:val="en-US"/>
        </w:rPr>
        <w:t>. SAGE Publication.</w:t>
      </w:r>
    </w:p>
    <w:p w14:paraId="407A91A2"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Scheffler, S. (1982)</w:t>
      </w:r>
      <w:r w:rsidRPr="00D60B6C">
        <w:rPr>
          <w:rFonts w:ascii="Arial" w:hAnsi="Arial" w:cs="Arial"/>
          <w:color w:val="000000" w:themeColor="text1"/>
          <w:lang w:val="en-US"/>
        </w:rPr>
        <w:t xml:space="preserve"> </w:t>
      </w:r>
      <w:r w:rsidRPr="00D60B6C">
        <w:rPr>
          <w:rFonts w:ascii="Arial" w:hAnsi="Arial" w:cs="Arial"/>
          <w:color w:val="000000" w:themeColor="text1"/>
        </w:rPr>
        <w:t>The Rejection of Consequentialism: A Philosophical Investigation of the Considerations Underlying Rival Moral Conceptions. Oxford: Clarendon Press.</w:t>
      </w:r>
    </w:p>
    <w:p w14:paraId="3931D017"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lastRenderedPageBreak/>
        <w:t>Slote, M. (1985) Common-Sense Morality andConsequentialism. London: Routledge &amp; Kegan Paul</w:t>
      </w:r>
      <w:r w:rsidRPr="00D60B6C">
        <w:rPr>
          <w:rFonts w:ascii="Arial" w:hAnsi="Arial" w:cs="Arial"/>
          <w:color w:val="000000" w:themeColor="text1"/>
          <w:lang w:val="en-US"/>
        </w:rPr>
        <w:t>.</w:t>
      </w:r>
    </w:p>
    <w:p w14:paraId="4708CCD6"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 xml:space="preserve">Scheib, J. (2020) </w:t>
      </w:r>
      <w:r w:rsidRPr="00D60B6C">
        <w:rPr>
          <w:rStyle w:val="fn"/>
          <w:rFonts w:ascii="Arial" w:hAnsi="Arial" w:cs="Arial"/>
          <w:color w:val="000000" w:themeColor="text1"/>
        </w:rPr>
        <w:t>Approaches to Qualitative Research</w:t>
      </w:r>
      <w:r w:rsidRPr="00D60B6C">
        <w:rPr>
          <w:rFonts w:ascii="Arial" w:hAnsi="Arial" w:cs="Arial"/>
          <w:color w:val="000000" w:themeColor="text1"/>
        </w:rPr>
        <w:t>: </w:t>
      </w:r>
      <w:r w:rsidRPr="00D60B6C">
        <w:rPr>
          <w:rStyle w:val="Subtitle1"/>
          <w:rFonts w:ascii="Arial" w:hAnsi="Arial" w:cs="Arial"/>
          <w:color w:val="000000" w:themeColor="text1"/>
        </w:rPr>
        <w:t>An Oxford Handbook of Qualitative Research in American Music</w:t>
      </w:r>
      <w:r w:rsidRPr="00D60B6C">
        <w:rPr>
          <w:rStyle w:val="Subtitle1"/>
          <w:rFonts w:ascii="Arial" w:hAnsi="Arial" w:cs="Arial"/>
          <w:color w:val="000000" w:themeColor="text1"/>
          <w:lang w:val="en-US"/>
        </w:rPr>
        <w:t xml:space="preserve">. </w:t>
      </w:r>
      <w:r w:rsidRPr="00D60B6C">
        <w:rPr>
          <w:rFonts w:ascii="Arial" w:hAnsi="Arial" w:cs="Arial"/>
          <w:color w:val="000000" w:themeColor="text1"/>
          <w:shd w:val="clear" w:color="auto" w:fill="FFFFFF"/>
        </w:rPr>
        <w:t>Oxford University Press</w:t>
      </w:r>
    </w:p>
    <w:p w14:paraId="37A6F659"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So et al. (2016) ‘</w:t>
      </w:r>
      <w:r w:rsidRPr="00D60B6C">
        <w:rPr>
          <w:rFonts w:ascii="Arial" w:hAnsi="Arial" w:cs="Arial"/>
          <w:color w:val="000000" w:themeColor="text1"/>
        </w:rPr>
        <w:t>The role of customer engagement in building consumer loyalty to tourism brands</w:t>
      </w:r>
      <w:r w:rsidRPr="00D60B6C">
        <w:rPr>
          <w:rFonts w:ascii="Arial" w:hAnsi="Arial" w:cs="Arial"/>
          <w:color w:val="000000" w:themeColor="text1"/>
          <w:lang w:val="en-US"/>
        </w:rPr>
        <w:t xml:space="preserve">’, </w:t>
      </w:r>
      <w:r w:rsidRPr="00D60B6C">
        <w:rPr>
          <w:rFonts w:ascii="Arial" w:hAnsi="Arial" w:cs="Arial"/>
          <w:i/>
          <w:iCs/>
          <w:color w:val="000000" w:themeColor="text1"/>
          <w:lang w:val="en-US"/>
        </w:rPr>
        <w:t>Journal of Travel Research</w:t>
      </w:r>
      <w:r w:rsidRPr="00D60B6C">
        <w:rPr>
          <w:rFonts w:ascii="Arial" w:hAnsi="Arial" w:cs="Arial"/>
          <w:color w:val="000000" w:themeColor="text1"/>
        </w:rPr>
        <w:t>, 55 (1)</w:t>
      </w:r>
      <w:r w:rsidRPr="00D60B6C">
        <w:rPr>
          <w:rFonts w:ascii="Arial" w:hAnsi="Arial" w:cs="Arial"/>
          <w:color w:val="000000" w:themeColor="text1"/>
          <w:lang w:val="en-US"/>
        </w:rPr>
        <w:t xml:space="preserve">, </w:t>
      </w:r>
      <w:r w:rsidRPr="00D60B6C">
        <w:rPr>
          <w:rFonts w:ascii="Arial" w:hAnsi="Arial" w:cs="Arial"/>
          <w:color w:val="000000" w:themeColor="text1"/>
        </w:rPr>
        <w:t>pp. 64-78</w:t>
      </w:r>
      <w:r w:rsidRPr="00D60B6C">
        <w:rPr>
          <w:rFonts w:ascii="Arial" w:hAnsi="Arial" w:cs="Arial"/>
          <w:color w:val="000000" w:themeColor="text1"/>
          <w:lang w:val="en-US"/>
        </w:rPr>
        <w:t xml:space="preserve">. Available at: </w:t>
      </w:r>
      <w:hyperlink r:id="rId38" w:history="1">
        <w:r w:rsidRPr="00D60B6C">
          <w:rPr>
            <w:rStyle w:val="Hyperlink"/>
            <w:rFonts w:ascii="Arial" w:hAnsi="Arial" w:cs="Arial"/>
            <w:color w:val="000000" w:themeColor="text1"/>
            <w:lang w:val="en-US"/>
          </w:rPr>
          <w:t>https://journals.sagepub.com/doi/10.1177/0047287514541008</w:t>
        </w:r>
      </w:hyperlink>
    </w:p>
    <w:p w14:paraId="1B458E8C" w14:textId="720355AF"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 xml:space="preserve">Santos et al, (2022) ‘Consumer engagement in social media brand communities: a literature review’, </w:t>
      </w:r>
      <w:r w:rsidRPr="00D60B6C">
        <w:rPr>
          <w:rFonts w:ascii="Arial" w:hAnsi="Arial" w:cs="Arial"/>
          <w:b w:val="0"/>
          <w:bCs w:val="0"/>
          <w:i/>
          <w:iCs/>
          <w:color w:val="000000" w:themeColor="text1"/>
          <w:sz w:val="24"/>
          <w:szCs w:val="24"/>
          <w:lang w:val="en-US"/>
        </w:rPr>
        <w:t xml:space="preserve">International Journal of Information Management, </w:t>
      </w:r>
      <w:r w:rsidRPr="00D60B6C">
        <w:rPr>
          <w:rFonts w:ascii="Arial" w:hAnsi="Arial" w:cs="Arial"/>
          <w:b w:val="0"/>
          <w:bCs w:val="0"/>
          <w:color w:val="000000" w:themeColor="text1"/>
          <w:sz w:val="24"/>
          <w:szCs w:val="24"/>
          <w:lang w:val="en-US"/>
        </w:rPr>
        <w:t xml:space="preserve">63. Available at: </w:t>
      </w:r>
      <w:hyperlink r:id="rId39" w:history="1">
        <w:r w:rsidRPr="00D60B6C">
          <w:rPr>
            <w:rStyle w:val="Hyperlink"/>
            <w:rFonts w:ascii="Arial" w:hAnsi="Arial" w:cs="Arial"/>
            <w:b w:val="0"/>
            <w:bCs w:val="0"/>
            <w:color w:val="000000" w:themeColor="text1"/>
            <w:sz w:val="24"/>
            <w:szCs w:val="24"/>
            <w:lang w:val="en-US"/>
          </w:rPr>
          <w:t>https://www.sciencedirect.com/science/article/pii/S026840122100150X</w:t>
        </w:r>
      </w:hyperlink>
    </w:p>
    <w:p w14:paraId="567A5F02"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rPr>
        <w:t>Strauss, A., &amp; Corbin, J. (1990) Basics of qualitative research: Grounded theory procedures and techniques. NewPark, CA: Sage Publications.</w:t>
      </w:r>
    </w:p>
    <w:p w14:paraId="2F9BBAE0" w14:textId="5DB3A1F0"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Siepmann, C. (2021) ‘</w:t>
      </w:r>
      <w:r w:rsidRPr="00D60B6C">
        <w:rPr>
          <w:rStyle w:val="title-text"/>
          <w:rFonts w:ascii="Arial" w:hAnsi="Arial" w:cs="Arial"/>
          <w:b w:val="0"/>
          <w:bCs w:val="0"/>
          <w:color w:val="000000" w:themeColor="text1"/>
          <w:sz w:val="24"/>
          <w:szCs w:val="24"/>
        </w:rPr>
        <w:t>Cognitive, affective, and behavioral consumer responses to augmented reality in e-commerce: A comparative study</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Journal of Business Research, </w:t>
      </w:r>
      <w:r w:rsidRPr="00D60B6C">
        <w:rPr>
          <w:rStyle w:val="title-text"/>
          <w:rFonts w:ascii="Arial" w:hAnsi="Arial" w:cs="Arial"/>
          <w:b w:val="0"/>
          <w:bCs w:val="0"/>
          <w:color w:val="000000" w:themeColor="text1"/>
          <w:sz w:val="24"/>
          <w:szCs w:val="24"/>
          <w:lang w:val="en-US"/>
        </w:rPr>
        <w:t xml:space="preserve">124(1), pp.357-373. Available at: </w:t>
      </w:r>
      <w:hyperlink r:id="rId40" w:history="1">
        <w:r w:rsidRPr="00D60B6C">
          <w:rPr>
            <w:rStyle w:val="Hyperlink"/>
            <w:rFonts w:ascii="Arial" w:hAnsi="Arial" w:cs="Arial"/>
            <w:b w:val="0"/>
            <w:bCs w:val="0"/>
            <w:color w:val="000000" w:themeColor="text1"/>
            <w:sz w:val="24"/>
            <w:szCs w:val="24"/>
            <w:lang w:val="en-US"/>
          </w:rPr>
          <w:t>https://www.sciencedirect.com/science/article/pii/S0148296320307220</w:t>
        </w:r>
      </w:hyperlink>
    </w:p>
    <w:p w14:paraId="045CF37A" w14:textId="17B9FC8A"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Swart, J. (2021) ‘</w:t>
      </w:r>
      <w:r w:rsidRPr="00D60B6C">
        <w:rPr>
          <w:rFonts w:ascii="Arial" w:hAnsi="Arial" w:cs="Arial"/>
          <w:b w:val="0"/>
          <w:bCs w:val="0"/>
          <w:color w:val="000000" w:themeColor="text1"/>
          <w:sz w:val="24"/>
          <w:szCs w:val="24"/>
        </w:rPr>
        <w:t>Tactics of news literacy: How young people access, evaluate, and engage with news on social media</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New Media and Society, </w:t>
      </w:r>
      <w:r w:rsidRPr="00D60B6C">
        <w:rPr>
          <w:rFonts w:ascii="Arial" w:hAnsi="Arial" w:cs="Arial"/>
          <w:b w:val="0"/>
          <w:bCs w:val="0"/>
          <w:color w:val="000000" w:themeColor="text1"/>
          <w:sz w:val="24"/>
          <w:szCs w:val="24"/>
          <w:lang w:val="en-US"/>
        </w:rPr>
        <w:t xml:space="preserve">25(3). Available at: </w:t>
      </w:r>
      <w:hyperlink r:id="rId41" w:history="1">
        <w:r w:rsidRPr="00D60B6C">
          <w:rPr>
            <w:rStyle w:val="Hyperlink"/>
            <w:rFonts w:ascii="Arial" w:hAnsi="Arial" w:cs="Arial"/>
            <w:b w:val="0"/>
            <w:bCs w:val="0"/>
            <w:color w:val="000000" w:themeColor="text1"/>
            <w:sz w:val="24"/>
            <w:szCs w:val="24"/>
            <w:lang w:val="en-US"/>
          </w:rPr>
          <w:t>https://journals.sagepub.com/doi/full/10.1177/14614448211011447</w:t>
        </w:r>
      </w:hyperlink>
    </w:p>
    <w:p w14:paraId="7CF54976" w14:textId="4B706D85" w:rsidR="00254CB0" w:rsidRPr="00D60B6C" w:rsidRDefault="00254CB0" w:rsidP="00254CB0">
      <w:pPr>
        <w:pStyle w:val="Heading1"/>
        <w:numPr>
          <w:ilvl w:val="0"/>
          <w:numId w:val="6"/>
        </w:numPr>
        <w:shd w:val="clear" w:color="auto" w:fill="FFFFFF"/>
        <w:spacing w:before="0" w:beforeAutospacing="0" w:after="150" w:afterAutospacing="0" w:line="360" w:lineRule="auto"/>
        <w:textAlignment w:val="baseline"/>
        <w:rPr>
          <w:rFonts w:ascii="Arial" w:hAnsi="Arial" w:cs="Arial"/>
          <w:b w:val="0"/>
          <w:bCs w:val="0"/>
          <w:color w:val="000000" w:themeColor="text1"/>
          <w:spacing w:val="-7"/>
          <w:sz w:val="24"/>
          <w:szCs w:val="24"/>
          <w:lang w:val="en-US"/>
        </w:rPr>
      </w:pPr>
      <w:r w:rsidRPr="00D60B6C">
        <w:rPr>
          <w:rFonts w:ascii="Arial" w:hAnsi="Arial" w:cs="Arial"/>
          <w:b w:val="0"/>
          <w:bCs w:val="0"/>
          <w:color w:val="000000" w:themeColor="text1"/>
          <w:sz w:val="24"/>
          <w:szCs w:val="24"/>
          <w:lang w:val="en-US"/>
        </w:rPr>
        <w:t>Schivinski, B. (2016) ‘</w:t>
      </w:r>
      <w:r w:rsidRPr="00D60B6C">
        <w:rPr>
          <w:rFonts w:ascii="Arial" w:hAnsi="Arial" w:cs="Arial"/>
          <w:b w:val="0"/>
          <w:bCs w:val="0"/>
          <w:color w:val="000000" w:themeColor="text1"/>
          <w:spacing w:val="-7"/>
          <w:sz w:val="24"/>
          <w:szCs w:val="24"/>
        </w:rPr>
        <w:t xml:space="preserve">Measuring Consumers' Engagement </w:t>
      </w:r>
      <w:proofErr w:type="gramStart"/>
      <w:r w:rsidRPr="00D60B6C">
        <w:rPr>
          <w:rFonts w:ascii="Arial" w:hAnsi="Arial" w:cs="Arial"/>
          <w:b w:val="0"/>
          <w:bCs w:val="0"/>
          <w:color w:val="000000" w:themeColor="text1"/>
          <w:spacing w:val="-7"/>
          <w:sz w:val="24"/>
          <w:szCs w:val="24"/>
        </w:rPr>
        <w:t>With</w:t>
      </w:r>
      <w:proofErr w:type="gramEnd"/>
      <w:r w:rsidRPr="00D60B6C">
        <w:rPr>
          <w:rFonts w:ascii="Arial" w:hAnsi="Arial" w:cs="Arial"/>
          <w:b w:val="0"/>
          <w:bCs w:val="0"/>
          <w:color w:val="000000" w:themeColor="text1"/>
          <w:spacing w:val="-7"/>
          <w:sz w:val="24"/>
          <w:szCs w:val="24"/>
        </w:rPr>
        <w:t xml:space="preserve"> Brand-Related Social-Media Content</w:t>
      </w:r>
      <w:r w:rsidRPr="00D60B6C">
        <w:rPr>
          <w:rFonts w:ascii="Arial" w:hAnsi="Arial" w:cs="Arial"/>
          <w:b w:val="0"/>
          <w:bCs w:val="0"/>
          <w:color w:val="000000" w:themeColor="text1"/>
          <w:spacing w:val="-7"/>
          <w:sz w:val="24"/>
          <w:szCs w:val="24"/>
          <w:lang w:val="en-US"/>
        </w:rPr>
        <w:t xml:space="preserve">’, </w:t>
      </w:r>
      <w:r w:rsidRPr="00D60B6C">
        <w:rPr>
          <w:rFonts w:ascii="Arial" w:hAnsi="Arial" w:cs="Arial"/>
          <w:b w:val="0"/>
          <w:bCs w:val="0"/>
          <w:i/>
          <w:iCs/>
          <w:color w:val="000000" w:themeColor="text1"/>
          <w:spacing w:val="-7"/>
          <w:sz w:val="24"/>
          <w:szCs w:val="24"/>
          <w:lang w:val="en-US"/>
        </w:rPr>
        <w:t>Journal of Advertising Research,</w:t>
      </w:r>
      <w:r w:rsidRPr="00D60B6C">
        <w:rPr>
          <w:rFonts w:ascii="Arial" w:hAnsi="Arial" w:cs="Arial"/>
          <w:b w:val="0"/>
          <w:bCs w:val="0"/>
          <w:color w:val="000000" w:themeColor="text1"/>
          <w:spacing w:val="-7"/>
          <w:sz w:val="24"/>
          <w:szCs w:val="24"/>
          <w:lang w:val="en-US"/>
        </w:rPr>
        <w:t xml:space="preserve"> 56(1). Available at: </w:t>
      </w:r>
      <w:hyperlink r:id="rId42" w:history="1">
        <w:r w:rsidRPr="00D60B6C">
          <w:rPr>
            <w:rStyle w:val="Hyperlink"/>
            <w:rFonts w:ascii="Arial" w:hAnsi="Arial" w:cs="Arial"/>
            <w:b w:val="0"/>
            <w:bCs w:val="0"/>
            <w:color w:val="000000" w:themeColor="text1"/>
            <w:spacing w:val="-7"/>
            <w:sz w:val="24"/>
            <w:szCs w:val="24"/>
            <w:lang w:val="en-US"/>
          </w:rPr>
          <w:t>https://www.journalofadvertisingresearch.com/content/56/1/64.short</w:t>
        </w:r>
      </w:hyperlink>
    </w:p>
    <w:p w14:paraId="69103245" w14:textId="235C738E"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Srivastava, M. (2020) ‘</w:t>
      </w:r>
      <w:r w:rsidRPr="00D60B6C">
        <w:rPr>
          <w:rFonts w:ascii="Arial" w:hAnsi="Arial" w:cs="Arial"/>
          <w:b w:val="0"/>
          <w:bCs w:val="0"/>
          <w:color w:val="000000" w:themeColor="text1"/>
          <w:sz w:val="24"/>
          <w:szCs w:val="24"/>
        </w:rPr>
        <w:t>The Relationship Between Electronic Word-of-Mouth and Consumer Engagement: An Exploratory Study</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Sage Journals, </w:t>
      </w:r>
      <w:r w:rsidRPr="00D60B6C">
        <w:rPr>
          <w:rFonts w:ascii="Arial" w:hAnsi="Arial" w:cs="Arial"/>
          <w:b w:val="0"/>
          <w:bCs w:val="0"/>
          <w:color w:val="000000" w:themeColor="text1"/>
          <w:sz w:val="24"/>
          <w:szCs w:val="24"/>
          <w:lang w:val="en-US"/>
        </w:rPr>
        <w:t xml:space="preserve">10(1), Available at: </w:t>
      </w:r>
      <w:hyperlink r:id="rId43" w:history="1">
        <w:r w:rsidRPr="00D60B6C">
          <w:rPr>
            <w:rStyle w:val="Hyperlink"/>
            <w:rFonts w:ascii="Arial" w:hAnsi="Arial" w:cs="Arial"/>
            <w:b w:val="0"/>
            <w:bCs w:val="0"/>
            <w:color w:val="000000" w:themeColor="text1"/>
            <w:sz w:val="24"/>
            <w:szCs w:val="24"/>
            <w:lang w:val="en-US"/>
          </w:rPr>
          <w:t>https://journals.sagepub.com/doi/full/10.1177/2277975220965075</w:t>
        </w:r>
      </w:hyperlink>
    </w:p>
    <w:p w14:paraId="2D656B64" w14:textId="77777777" w:rsidR="00254CB0" w:rsidRPr="00D60B6C" w:rsidRDefault="00254CB0" w:rsidP="00254CB0">
      <w:pPr>
        <w:pStyle w:val="ListParagraph"/>
        <w:numPr>
          <w:ilvl w:val="0"/>
          <w:numId w:val="6"/>
        </w:numPr>
        <w:spacing w:line="360" w:lineRule="auto"/>
        <w:rPr>
          <w:rFonts w:ascii="Arial" w:hAnsi="Arial" w:cs="Arial"/>
          <w:color w:val="000000" w:themeColor="text1"/>
        </w:rPr>
      </w:pPr>
      <w:r w:rsidRPr="00D60B6C">
        <w:rPr>
          <w:rFonts w:ascii="Arial" w:hAnsi="Arial" w:cs="Arial"/>
          <w:color w:val="000000" w:themeColor="text1"/>
          <w:lang w:val="en-US"/>
        </w:rPr>
        <w:t xml:space="preserve">Smith, A. (1776) The Wealth of Nations. </w:t>
      </w:r>
      <w:r w:rsidRPr="00D60B6C">
        <w:rPr>
          <w:rFonts w:ascii="Arial" w:hAnsi="Arial" w:cs="Arial"/>
          <w:color w:val="000000" w:themeColor="text1"/>
        </w:rPr>
        <w:t>London: J. M. Dent</w:t>
      </w:r>
      <w:r w:rsidRPr="00D60B6C">
        <w:rPr>
          <w:rFonts w:ascii="Arial" w:hAnsi="Arial" w:cs="Arial"/>
          <w:color w:val="000000" w:themeColor="text1"/>
          <w:lang w:val="en-US"/>
        </w:rPr>
        <w:t>.</w:t>
      </w:r>
    </w:p>
    <w:p w14:paraId="26D5AB81"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Thomas Kuhn. (1970). The structure of scientific revolutions. Cambridge University Press</w:t>
      </w:r>
    </w:p>
    <w:p w14:paraId="6E2134F9" w14:textId="56393AF6"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Thompson, D. and Malaviya, P. (2018) ‘</w:t>
      </w:r>
      <w:r w:rsidRPr="00D60B6C">
        <w:rPr>
          <w:rStyle w:val="title-text"/>
          <w:rFonts w:ascii="Arial" w:hAnsi="Arial" w:cs="Arial"/>
          <w:b w:val="0"/>
          <w:bCs w:val="0"/>
          <w:color w:val="000000" w:themeColor="text1"/>
          <w:sz w:val="24"/>
          <w:szCs w:val="24"/>
        </w:rPr>
        <w:t>Conflict of interest disclosure as an expertise cue: Differential effects due to automatic versus deliberative processing</w:t>
      </w:r>
      <w:r w:rsidRPr="00D60B6C">
        <w:rPr>
          <w:rStyle w:val="title-text"/>
          <w:rFonts w:ascii="Arial" w:hAnsi="Arial" w:cs="Arial"/>
          <w:b w:val="0"/>
          <w:bCs w:val="0"/>
          <w:color w:val="000000" w:themeColor="text1"/>
          <w:sz w:val="24"/>
          <w:szCs w:val="24"/>
          <w:lang w:val="en-US"/>
        </w:rPr>
        <w:t xml:space="preserve">’, </w:t>
      </w:r>
      <w:r w:rsidRPr="00D60B6C">
        <w:rPr>
          <w:rStyle w:val="title-text"/>
          <w:rFonts w:ascii="Arial" w:hAnsi="Arial" w:cs="Arial"/>
          <w:b w:val="0"/>
          <w:bCs w:val="0"/>
          <w:i/>
          <w:iCs/>
          <w:color w:val="000000" w:themeColor="text1"/>
          <w:sz w:val="24"/>
          <w:szCs w:val="24"/>
          <w:lang w:val="en-US"/>
        </w:rPr>
        <w:t xml:space="preserve">Organizational Behavior and Human Decision Processes, </w:t>
      </w:r>
      <w:r w:rsidRPr="00D60B6C">
        <w:rPr>
          <w:rStyle w:val="title-text"/>
          <w:rFonts w:ascii="Arial" w:hAnsi="Arial" w:cs="Arial"/>
          <w:b w:val="0"/>
          <w:bCs w:val="0"/>
          <w:color w:val="000000" w:themeColor="text1"/>
          <w:sz w:val="24"/>
          <w:szCs w:val="24"/>
          <w:lang w:val="en-US"/>
        </w:rPr>
        <w:t xml:space="preserve">147(1), </w:t>
      </w:r>
      <w:r w:rsidRPr="00D60B6C">
        <w:rPr>
          <w:rStyle w:val="title-text"/>
          <w:rFonts w:ascii="Arial" w:hAnsi="Arial" w:cs="Arial"/>
          <w:b w:val="0"/>
          <w:bCs w:val="0"/>
          <w:color w:val="000000" w:themeColor="text1"/>
          <w:sz w:val="24"/>
          <w:szCs w:val="24"/>
          <w:lang w:val="en-US"/>
        </w:rPr>
        <w:lastRenderedPageBreak/>
        <w:t xml:space="preserve">pp.27-146. Available at: </w:t>
      </w:r>
      <w:hyperlink r:id="rId44" w:history="1">
        <w:r w:rsidRPr="00D60B6C">
          <w:rPr>
            <w:rStyle w:val="Hyperlink"/>
            <w:rFonts w:ascii="Arial" w:hAnsi="Arial" w:cs="Arial"/>
            <w:b w:val="0"/>
            <w:bCs w:val="0"/>
            <w:color w:val="000000" w:themeColor="text1"/>
            <w:sz w:val="24"/>
            <w:szCs w:val="24"/>
            <w:lang w:val="en-US"/>
          </w:rPr>
          <w:t>https://www.sciencedirect.com/science/article/pii/S0749597817301516</w:t>
        </w:r>
      </w:hyperlink>
    </w:p>
    <w:p w14:paraId="0AFA2EBE" w14:textId="77777777" w:rsidR="00254CB0" w:rsidRPr="00D60B6C" w:rsidRDefault="00254CB0" w:rsidP="00254CB0">
      <w:pPr>
        <w:pStyle w:val="ListParagraph"/>
        <w:numPr>
          <w:ilvl w:val="0"/>
          <w:numId w:val="6"/>
        </w:numPr>
        <w:spacing w:line="360" w:lineRule="auto"/>
        <w:rPr>
          <w:rFonts w:ascii="Arial" w:hAnsi="Arial" w:cs="Arial"/>
          <w:color w:val="000000" w:themeColor="text1"/>
          <w:lang w:val="en-US"/>
        </w:rPr>
      </w:pPr>
      <w:r w:rsidRPr="00D60B6C">
        <w:rPr>
          <w:rFonts w:ascii="Arial" w:hAnsi="Arial" w:cs="Arial"/>
          <w:color w:val="000000" w:themeColor="text1"/>
          <w:lang w:val="en-US"/>
        </w:rPr>
        <w:t>Vivek, S. (2014) ‘</w:t>
      </w:r>
      <w:r w:rsidRPr="00D60B6C">
        <w:rPr>
          <w:rFonts w:ascii="Arial" w:hAnsi="Arial" w:cs="Arial"/>
          <w:color w:val="000000" w:themeColor="text1"/>
        </w:rPr>
        <w:t>A Generalized Multidimensional Scale for Measuring Customer Engagement</w:t>
      </w:r>
      <w:r w:rsidRPr="00D60B6C">
        <w:rPr>
          <w:rFonts w:ascii="Arial" w:hAnsi="Arial" w:cs="Arial"/>
          <w:color w:val="000000" w:themeColor="text1"/>
          <w:lang w:val="en-US"/>
        </w:rPr>
        <w:t xml:space="preserve">’, </w:t>
      </w:r>
      <w:r w:rsidRPr="00D60B6C">
        <w:rPr>
          <w:rFonts w:ascii="Arial" w:hAnsi="Arial" w:cs="Arial"/>
          <w:i/>
          <w:iCs/>
          <w:color w:val="000000" w:themeColor="text1"/>
          <w:lang w:val="en-US"/>
        </w:rPr>
        <w:t xml:space="preserve">Journal of Marketing Theory and Practice, </w:t>
      </w:r>
      <w:proofErr w:type="gramStart"/>
      <w:r w:rsidRPr="00D60B6C">
        <w:rPr>
          <w:rFonts w:ascii="Arial" w:hAnsi="Arial" w:cs="Arial"/>
          <w:color w:val="000000" w:themeColor="text1"/>
          <w:lang w:val="en-US"/>
        </w:rPr>
        <w:t>22</w:t>
      </w:r>
      <w:r w:rsidRPr="00D60B6C">
        <w:rPr>
          <w:rFonts w:ascii="Arial" w:hAnsi="Arial" w:cs="Arial"/>
          <w:color w:val="000000" w:themeColor="text1"/>
        </w:rPr>
        <w:t>( l</w:t>
      </w:r>
      <w:proofErr w:type="gramEnd"/>
      <w:r w:rsidRPr="00D60B6C">
        <w:rPr>
          <w:rFonts w:ascii="Arial" w:hAnsi="Arial" w:cs="Arial"/>
          <w:color w:val="000000" w:themeColor="text1"/>
          <w:lang w:val="en-US"/>
        </w:rPr>
        <w:t>4</w:t>
      </w:r>
      <w:r w:rsidRPr="00D60B6C">
        <w:rPr>
          <w:rFonts w:ascii="Arial" w:hAnsi="Arial" w:cs="Arial"/>
          <w:color w:val="000000" w:themeColor="text1"/>
        </w:rPr>
        <w:t xml:space="preserve">), </w:t>
      </w:r>
      <w:r w:rsidRPr="00D60B6C">
        <w:rPr>
          <w:rFonts w:ascii="Arial" w:hAnsi="Arial" w:cs="Arial"/>
          <w:color w:val="000000" w:themeColor="text1"/>
          <w:lang w:val="en-US"/>
        </w:rPr>
        <w:t>401</w:t>
      </w:r>
      <w:r w:rsidRPr="00D60B6C">
        <w:rPr>
          <w:rFonts w:ascii="Arial" w:hAnsi="Arial" w:cs="Arial"/>
          <w:color w:val="000000" w:themeColor="text1"/>
        </w:rPr>
        <w:t xml:space="preserve"> - </w:t>
      </w:r>
      <w:r w:rsidRPr="00D60B6C">
        <w:rPr>
          <w:rFonts w:ascii="Arial" w:hAnsi="Arial" w:cs="Arial"/>
          <w:color w:val="000000" w:themeColor="text1"/>
          <w:lang w:val="en-US"/>
        </w:rPr>
        <w:t>420</w:t>
      </w:r>
      <w:r w:rsidRPr="00D60B6C">
        <w:rPr>
          <w:rFonts w:ascii="Arial" w:hAnsi="Arial" w:cs="Arial"/>
          <w:color w:val="000000" w:themeColor="text1"/>
        </w:rPr>
        <w:t>.</w:t>
      </w:r>
      <w:r w:rsidRPr="00D60B6C">
        <w:rPr>
          <w:rFonts w:ascii="Arial" w:hAnsi="Arial" w:cs="Arial"/>
          <w:color w:val="000000" w:themeColor="text1"/>
          <w:lang w:val="en-US"/>
        </w:rPr>
        <w:t xml:space="preserve"> Available at: </w:t>
      </w:r>
      <w:hyperlink r:id="rId45" w:history="1">
        <w:r w:rsidRPr="00D60B6C">
          <w:rPr>
            <w:rStyle w:val="Hyperlink"/>
            <w:rFonts w:ascii="Arial" w:hAnsi="Arial" w:cs="Arial"/>
            <w:color w:val="000000" w:themeColor="text1"/>
            <w:lang w:val="en-US"/>
          </w:rPr>
          <w:t>https://www.tandfonline.com/doi/abs/10.2753/MTP1069-6679220404</w:t>
        </w:r>
      </w:hyperlink>
    </w:p>
    <w:p w14:paraId="3ADFF349" w14:textId="5C561309" w:rsidR="00254CB0" w:rsidRPr="00D60B6C" w:rsidRDefault="00254CB0" w:rsidP="00254CB0">
      <w:pPr>
        <w:pStyle w:val="Heading1"/>
        <w:numPr>
          <w:ilvl w:val="0"/>
          <w:numId w:val="6"/>
        </w:numPr>
        <w:spacing w:before="0" w:beforeAutospacing="0" w:after="0" w:afterAutospacing="0" w:line="360" w:lineRule="auto"/>
        <w:rPr>
          <w:rFonts w:ascii="Arial" w:hAnsi="Arial" w:cs="Arial"/>
          <w:b w:val="0"/>
          <w:bCs w:val="0"/>
          <w:color w:val="000000" w:themeColor="text1"/>
          <w:sz w:val="24"/>
          <w:szCs w:val="24"/>
        </w:rPr>
      </w:pPr>
      <w:r w:rsidRPr="00D60B6C">
        <w:rPr>
          <w:rFonts w:ascii="Arial" w:hAnsi="Arial" w:cs="Arial"/>
          <w:b w:val="0"/>
          <w:bCs w:val="0"/>
          <w:color w:val="000000" w:themeColor="text1"/>
          <w:sz w:val="24"/>
          <w:szCs w:val="24"/>
          <w:lang w:val="en-US"/>
        </w:rPr>
        <w:t xml:space="preserve">Wilk et al, (2020) ‘Online brand advocacy and brand loyalty: a reciprocal relationship’, </w:t>
      </w:r>
      <w:r w:rsidRPr="00D60B6C">
        <w:rPr>
          <w:rFonts w:ascii="Arial" w:hAnsi="Arial" w:cs="Arial"/>
          <w:b w:val="0"/>
          <w:bCs w:val="0"/>
          <w:i/>
          <w:iCs/>
          <w:color w:val="000000" w:themeColor="text1"/>
          <w:sz w:val="24"/>
          <w:szCs w:val="24"/>
          <w:lang w:val="en-US"/>
        </w:rPr>
        <w:t xml:space="preserve">Asia Pacific Journal of Marketing and Logistics, </w:t>
      </w:r>
      <w:r w:rsidRPr="00D60B6C">
        <w:rPr>
          <w:rFonts w:ascii="Arial" w:hAnsi="Arial" w:cs="Arial"/>
          <w:b w:val="0"/>
          <w:bCs w:val="0"/>
          <w:color w:val="000000" w:themeColor="text1"/>
          <w:sz w:val="24"/>
          <w:szCs w:val="24"/>
          <w:lang w:val="en-US"/>
        </w:rPr>
        <w:t xml:space="preserve">33(10). Available at: </w:t>
      </w:r>
      <w:hyperlink r:id="rId46" w:history="1">
        <w:r w:rsidRPr="00D60B6C">
          <w:rPr>
            <w:rStyle w:val="Hyperlink"/>
            <w:rFonts w:ascii="Arial" w:hAnsi="Arial" w:cs="Arial"/>
            <w:b w:val="0"/>
            <w:bCs w:val="0"/>
            <w:color w:val="000000" w:themeColor="text1"/>
            <w:sz w:val="24"/>
            <w:szCs w:val="24"/>
            <w:lang w:val="en-US"/>
          </w:rPr>
          <w:t>https://www.emerald.com/insight/content/doi/10.1108/APJML-05-2020-0303/full/html</w:t>
        </w:r>
      </w:hyperlink>
    </w:p>
    <w:p w14:paraId="3C84FD34" w14:textId="06657E10" w:rsidR="00254CB0" w:rsidRPr="00D60B6C" w:rsidRDefault="00254CB0" w:rsidP="00254CB0">
      <w:pPr>
        <w:pStyle w:val="Heading1"/>
        <w:numPr>
          <w:ilvl w:val="0"/>
          <w:numId w:val="6"/>
        </w:numPr>
        <w:shd w:val="clear" w:color="auto" w:fill="FFFFFF"/>
        <w:spacing w:line="360" w:lineRule="auto"/>
        <w:rPr>
          <w:rFonts w:ascii="Arial" w:hAnsi="Arial" w:cs="Arial"/>
          <w:b w:val="0"/>
          <w:bCs w:val="0"/>
          <w:color w:val="000000" w:themeColor="text1"/>
          <w:sz w:val="24"/>
          <w:szCs w:val="24"/>
          <w:lang w:val="en-US"/>
        </w:rPr>
      </w:pPr>
      <w:r w:rsidRPr="00D60B6C">
        <w:rPr>
          <w:rFonts w:ascii="Arial" w:hAnsi="Arial" w:cs="Arial"/>
          <w:b w:val="0"/>
          <w:bCs w:val="0"/>
          <w:color w:val="000000" w:themeColor="text1"/>
          <w:sz w:val="24"/>
          <w:szCs w:val="24"/>
          <w:lang w:val="en-US"/>
        </w:rPr>
        <w:t>Westbrook, R. (1987) ‘</w:t>
      </w:r>
      <w:r w:rsidRPr="00D60B6C">
        <w:rPr>
          <w:rFonts w:ascii="Arial" w:hAnsi="Arial" w:cs="Arial"/>
          <w:b w:val="0"/>
          <w:bCs w:val="0"/>
          <w:color w:val="000000" w:themeColor="text1"/>
          <w:sz w:val="24"/>
          <w:szCs w:val="24"/>
        </w:rPr>
        <w:t>Product/Consumption-Based Affective Responses and Postpurchase Processes</w:t>
      </w:r>
      <w:r w:rsidRPr="00D60B6C">
        <w:rPr>
          <w:rFonts w:ascii="Arial" w:hAnsi="Arial" w:cs="Arial"/>
          <w:b w:val="0"/>
          <w:bCs w:val="0"/>
          <w:color w:val="000000" w:themeColor="text1"/>
          <w:sz w:val="24"/>
          <w:szCs w:val="24"/>
          <w:lang w:val="en-US"/>
        </w:rPr>
        <w:t xml:space="preserve">’, </w:t>
      </w:r>
      <w:r w:rsidRPr="00D60B6C">
        <w:rPr>
          <w:rFonts w:ascii="Arial" w:hAnsi="Arial" w:cs="Arial"/>
          <w:b w:val="0"/>
          <w:bCs w:val="0"/>
          <w:i/>
          <w:iCs/>
          <w:color w:val="000000" w:themeColor="text1"/>
          <w:sz w:val="24"/>
          <w:szCs w:val="24"/>
          <w:lang w:val="en-US"/>
        </w:rPr>
        <w:t xml:space="preserve">Journal of Marketing Research, </w:t>
      </w:r>
      <w:r w:rsidRPr="00D60B6C">
        <w:rPr>
          <w:rFonts w:ascii="Arial" w:hAnsi="Arial" w:cs="Arial"/>
          <w:b w:val="0"/>
          <w:bCs w:val="0"/>
          <w:color w:val="000000" w:themeColor="text1"/>
          <w:sz w:val="24"/>
          <w:szCs w:val="24"/>
          <w:lang w:val="en-US"/>
        </w:rPr>
        <w:t>24(3). Available at: https://journals.sagepub.com/doi/abs/10.1177/002224378702400302</w:t>
      </w:r>
    </w:p>
    <w:p w14:paraId="54F28AE2" w14:textId="77777777" w:rsidR="00254CB0" w:rsidRPr="00C6043B" w:rsidRDefault="00254CB0" w:rsidP="00254CB0">
      <w:pPr>
        <w:pStyle w:val="ListParagraph"/>
        <w:numPr>
          <w:ilvl w:val="0"/>
          <w:numId w:val="6"/>
        </w:numPr>
        <w:spacing w:after="100" w:afterAutospacing="1" w:line="360" w:lineRule="auto"/>
        <w:outlineLvl w:val="0"/>
        <w:rPr>
          <w:rFonts w:ascii="Arial" w:hAnsi="Arial" w:cs="Arial"/>
          <w:color w:val="000000" w:themeColor="text1"/>
          <w:kern w:val="36"/>
          <w:lang w:val="en-US"/>
        </w:rPr>
      </w:pPr>
      <w:r w:rsidRPr="00D60B6C">
        <w:rPr>
          <w:rFonts w:ascii="Arial" w:hAnsi="Arial" w:cs="Arial"/>
          <w:color w:val="000000" w:themeColor="text1"/>
          <w:kern w:val="36"/>
          <w:lang w:val="en-US"/>
        </w:rPr>
        <w:t xml:space="preserve">Xuan, T. (2019) </w:t>
      </w:r>
      <w:r w:rsidRPr="00D60B6C">
        <w:rPr>
          <w:rFonts w:ascii="Arial" w:hAnsi="Arial" w:cs="Arial"/>
          <w:color w:val="000000" w:themeColor="text1"/>
          <w:lang w:val="en-US"/>
        </w:rPr>
        <w:t xml:space="preserve">Digital marketing strategies of luxury fashion brands in China: the Gucci brand. PhD thesis. University of Padua. Available at: </w:t>
      </w:r>
      <w:hyperlink r:id="rId47" w:history="1">
        <w:r w:rsidRPr="00D60B6C">
          <w:rPr>
            <w:rStyle w:val="Hyperlink"/>
            <w:rFonts w:ascii="Arial" w:hAnsi="Arial" w:cs="Arial"/>
            <w:color w:val="000000" w:themeColor="text1"/>
            <w:lang w:val="en-US"/>
          </w:rPr>
          <w:t>https://thesis.unipd.it/bitstream/20.500.12608/22328/1/Le_Xuan_Trang.pdf</w:t>
        </w:r>
      </w:hyperlink>
      <w:r w:rsidRPr="00D60B6C">
        <w:rPr>
          <w:rFonts w:ascii="Arial" w:hAnsi="Arial" w:cs="Arial"/>
          <w:color w:val="000000" w:themeColor="text1"/>
          <w:lang w:val="en-US"/>
        </w:rPr>
        <w:t xml:space="preserve"> (Accessed: 11 January 2024).</w:t>
      </w:r>
    </w:p>
    <w:p w14:paraId="77C6D584" w14:textId="77777777" w:rsidR="00254CB0" w:rsidRPr="00C6043B" w:rsidRDefault="00254CB0" w:rsidP="00254CB0">
      <w:pPr>
        <w:pStyle w:val="ListParagraph"/>
        <w:numPr>
          <w:ilvl w:val="0"/>
          <w:numId w:val="6"/>
        </w:numPr>
        <w:spacing w:after="100" w:afterAutospacing="1" w:line="360" w:lineRule="auto"/>
        <w:outlineLvl w:val="0"/>
        <w:rPr>
          <w:rFonts w:ascii="Arial" w:hAnsi="Arial" w:cs="Arial"/>
          <w:color w:val="000000" w:themeColor="text1"/>
          <w:kern w:val="36"/>
          <w:lang w:val="en-US"/>
        </w:rPr>
      </w:pPr>
      <w:r>
        <w:rPr>
          <w:rFonts w:ascii="Arial" w:hAnsi="Arial" w:cs="Arial"/>
          <w:color w:val="000000" w:themeColor="text1"/>
          <w:lang w:val="en-US"/>
        </w:rPr>
        <w:t xml:space="preserve">Xiao et </w:t>
      </w:r>
      <w:proofErr w:type="gramStart"/>
      <w:r>
        <w:rPr>
          <w:rFonts w:ascii="Arial" w:hAnsi="Arial" w:cs="Arial"/>
          <w:color w:val="000000" w:themeColor="text1"/>
          <w:lang w:val="en-US"/>
        </w:rPr>
        <w:t>al,.</w:t>
      </w:r>
      <w:proofErr w:type="gramEnd"/>
      <w:r>
        <w:rPr>
          <w:rFonts w:ascii="Arial" w:hAnsi="Arial" w:cs="Arial"/>
          <w:color w:val="000000" w:themeColor="text1"/>
          <w:lang w:val="en-US"/>
        </w:rPr>
        <w:t xml:space="preserve"> (2023) Exploring the factors influencing consumer engagement behaviors regarding short-from video advertising: a big data perspective, </w:t>
      </w:r>
      <w:r>
        <w:rPr>
          <w:rFonts w:ascii="Arial" w:hAnsi="Arial" w:cs="Arial"/>
          <w:i/>
          <w:iCs/>
          <w:color w:val="000000" w:themeColor="text1"/>
          <w:lang w:val="en-US"/>
        </w:rPr>
        <w:t xml:space="preserve">Journal of </w:t>
      </w:r>
      <w:proofErr w:type="gramStart"/>
      <w:r>
        <w:rPr>
          <w:rFonts w:ascii="Arial" w:hAnsi="Arial" w:cs="Arial"/>
          <w:i/>
          <w:iCs/>
          <w:color w:val="000000" w:themeColor="text1"/>
          <w:lang w:val="en-US"/>
        </w:rPr>
        <w:t>Retailing</w:t>
      </w:r>
      <w:proofErr w:type="gramEnd"/>
      <w:r>
        <w:rPr>
          <w:rFonts w:ascii="Arial" w:hAnsi="Arial" w:cs="Arial"/>
          <w:i/>
          <w:iCs/>
          <w:color w:val="000000" w:themeColor="text1"/>
          <w:lang w:val="en-US"/>
        </w:rPr>
        <w:t xml:space="preserve"> and consumer Services.</w:t>
      </w:r>
      <w:r>
        <w:rPr>
          <w:rFonts w:ascii="Arial" w:hAnsi="Arial" w:cs="Arial"/>
          <w:color w:val="000000" w:themeColor="text1"/>
          <w:lang w:val="en-US"/>
        </w:rPr>
        <w:t xml:space="preserve"> Available at: </w:t>
      </w:r>
      <w:hyperlink r:id="rId48" w:history="1">
        <w:r w:rsidRPr="002D135D">
          <w:rPr>
            <w:rStyle w:val="Hyperlink"/>
            <w:rFonts w:ascii="Arial" w:hAnsi="Arial" w:cs="Arial"/>
            <w:lang w:val="en-US"/>
          </w:rPr>
          <w:t>https://www-sciencedirect-com.ezproxy.uwtsd.ac.uk/science/article/pii/S0969698922002636#cebib0010</w:t>
        </w:r>
      </w:hyperlink>
    </w:p>
    <w:p w14:paraId="21FA2BDB" w14:textId="77777777" w:rsidR="00254CB0" w:rsidRPr="00D60B6C" w:rsidRDefault="00254CB0" w:rsidP="00254CB0">
      <w:pPr>
        <w:pStyle w:val="ListParagraph"/>
        <w:spacing w:after="100" w:afterAutospacing="1" w:line="360" w:lineRule="auto"/>
        <w:ind w:left="360"/>
        <w:outlineLvl w:val="0"/>
        <w:rPr>
          <w:rFonts w:ascii="Arial" w:hAnsi="Arial" w:cs="Arial"/>
          <w:color w:val="000000" w:themeColor="text1"/>
          <w:kern w:val="36"/>
          <w:lang w:val="en-US"/>
        </w:rPr>
      </w:pPr>
    </w:p>
    <w:p w14:paraId="157130A0" w14:textId="77777777" w:rsidR="00254CB0" w:rsidRPr="00D60B6C" w:rsidRDefault="00254CB0" w:rsidP="00254CB0">
      <w:pPr>
        <w:pStyle w:val="ListParagraph"/>
        <w:spacing w:after="100" w:afterAutospacing="1" w:line="360" w:lineRule="auto"/>
        <w:outlineLvl w:val="0"/>
        <w:rPr>
          <w:rFonts w:ascii="Arial" w:hAnsi="Arial" w:cs="Arial"/>
          <w:color w:val="000000" w:themeColor="text1"/>
          <w:kern w:val="36"/>
          <w:lang w:val="en-US"/>
        </w:rPr>
      </w:pPr>
    </w:p>
    <w:p w14:paraId="32632937" w14:textId="77777777" w:rsidR="00254CB0" w:rsidRPr="00D60B6C" w:rsidRDefault="00254CB0" w:rsidP="00254CB0">
      <w:pPr>
        <w:spacing w:line="360" w:lineRule="auto"/>
        <w:rPr>
          <w:rFonts w:ascii="Arial" w:hAnsi="Arial" w:cs="Arial"/>
          <w:lang w:val="en-US"/>
        </w:rPr>
      </w:pPr>
    </w:p>
    <w:p w14:paraId="2130FA93" w14:textId="77777777" w:rsidR="00254CB0" w:rsidRPr="00436536" w:rsidRDefault="00254CB0" w:rsidP="00254CB0">
      <w:pPr>
        <w:spacing w:line="360" w:lineRule="auto"/>
        <w:rPr>
          <w:rFonts w:ascii="Arial" w:hAnsi="Arial" w:cs="Arial"/>
          <w:color w:val="000000" w:themeColor="text1"/>
          <w:lang w:val="en-US"/>
        </w:rPr>
      </w:pPr>
    </w:p>
    <w:p w14:paraId="6F0999D7" w14:textId="77777777" w:rsidR="00254CB0" w:rsidRPr="00B23F2A" w:rsidRDefault="00254CB0" w:rsidP="00254CB0">
      <w:pPr>
        <w:spacing w:line="360" w:lineRule="auto"/>
        <w:rPr>
          <w:rFonts w:ascii="Arial" w:hAnsi="Arial" w:cs="Arial"/>
        </w:rPr>
      </w:pPr>
    </w:p>
    <w:p w14:paraId="421A9477" w14:textId="77777777" w:rsidR="00254CB0" w:rsidRPr="00B23F2A" w:rsidRDefault="00254CB0" w:rsidP="00D60B6C">
      <w:pPr>
        <w:spacing w:line="360" w:lineRule="auto"/>
        <w:rPr>
          <w:rFonts w:ascii="Arial" w:hAnsi="Arial" w:cs="Arial"/>
        </w:rPr>
      </w:pPr>
    </w:p>
    <w:sectPr w:rsidR="00254CB0" w:rsidRPr="00B23F2A" w:rsidSect="00D807E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00804" w14:textId="77777777" w:rsidR="0003492C" w:rsidRDefault="0003492C" w:rsidP="00914D25">
      <w:r>
        <w:separator/>
      </w:r>
    </w:p>
  </w:endnote>
  <w:endnote w:type="continuationSeparator" w:id="0">
    <w:p w14:paraId="5EB38DC4" w14:textId="77777777" w:rsidR="0003492C" w:rsidRDefault="0003492C" w:rsidP="00914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5E502" w14:textId="77777777" w:rsidR="0003492C" w:rsidRDefault="0003492C" w:rsidP="00914D25">
      <w:r>
        <w:separator/>
      </w:r>
    </w:p>
  </w:footnote>
  <w:footnote w:type="continuationSeparator" w:id="0">
    <w:p w14:paraId="0E9B0842" w14:textId="77777777" w:rsidR="0003492C" w:rsidRDefault="0003492C" w:rsidP="00914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2CF5"/>
    <w:multiLevelType w:val="hybridMultilevel"/>
    <w:tmpl w:val="FBA22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C5040"/>
    <w:multiLevelType w:val="hybridMultilevel"/>
    <w:tmpl w:val="D3307BFC"/>
    <w:lvl w:ilvl="0" w:tplc="D7BE13C6">
      <w:start w:val="1"/>
      <w:numFmt w:val="decimal"/>
      <w:lvlText w:val="%1."/>
      <w:lvlJc w:val="left"/>
      <w:pPr>
        <w:tabs>
          <w:tab w:val="num" w:pos="720"/>
        </w:tabs>
        <w:ind w:left="720" w:hanging="360"/>
      </w:pPr>
    </w:lvl>
    <w:lvl w:ilvl="1" w:tplc="FB60200C" w:tentative="1">
      <w:start w:val="1"/>
      <w:numFmt w:val="decimal"/>
      <w:lvlText w:val="%2."/>
      <w:lvlJc w:val="left"/>
      <w:pPr>
        <w:tabs>
          <w:tab w:val="num" w:pos="1440"/>
        </w:tabs>
        <w:ind w:left="1440" w:hanging="360"/>
      </w:pPr>
    </w:lvl>
    <w:lvl w:ilvl="2" w:tplc="E132CBF0" w:tentative="1">
      <w:start w:val="1"/>
      <w:numFmt w:val="decimal"/>
      <w:lvlText w:val="%3."/>
      <w:lvlJc w:val="left"/>
      <w:pPr>
        <w:tabs>
          <w:tab w:val="num" w:pos="2160"/>
        </w:tabs>
        <w:ind w:left="2160" w:hanging="360"/>
      </w:pPr>
    </w:lvl>
    <w:lvl w:ilvl="3" w:tplc="2C0410D8" w:tentative="1">
      <w:start w:val="1"/>
      <w:numFmt w:val="decimal"/>
      <w:lvlText w:val="%4."/>
      <w:lvlJc w:val="left"/>
      <w:pPr>
        <w:tabs>
          <w:tab w:val="num" w:pos="2880"/>
        </w:tabs>
        <w:ind w:left="2880" w:hanging="360"/>
      </w:pPr>
    </w:lvl>
    <w:lvl w:ilvl="4" w:tplc="9364D942" w:tentative="1">
      <w:start w:val="1"/>
      <w:numFmt w:val="decimal"/>
      <w:lvlText w:val="%5."/>
      <w:lvlJc w:val="left"/>
      <w:pPr>
        <w:tabs>
          <w:tab w:val="num" w:pos="3600"/>
        </w:tabs>
        <w:ind w:left="3600" w:hanging="360"/>
      </w:pPr>
    </w:lvl>
    <w:lvl w:ilvl="5" w:tplc="64FEBD2A" w:tentative="1">
      <w:start w:val="1"/>
      <w:numFmt w:val="decimal"/>
      <w:lvlText w:val="%6."/>
      <w:lvlJc w:val="left"/>
      <w:pPr>
        <w:tabs>
          <w:tab w:val="num" w:pos="4320"/>
        </w:tabs>
        <w:ind w:left="4320" w:hanging="360"/>
      </w:pPr>
    </w:lvl>
    <w:lvl w:ilvl="6" w:tplc="94783856" w:tentative="1">
      <w:start w:val="1"/>
      <w:numFmt w:val="decimal"/>
      <w:lvlText w:val="%7."/>
      <w:lvlJc w:val="left"/>
      <w:pPr>
        <w:tabs>
          <w:tab w:val="num" w:pos="5040"/>
        </w:tabs>
        <w:ind w:left="5040" w:hanging="360"/>
      </w:pPr>
    </w:lvl>
    <w:lvl w:ilvl="7" w:tplc="AC70B7A6" w:tentative="1">
      <w:start w:val="1"/>
      <w:numFmt w:val="decimal"/>
      <w:lvlText w:val="%8."/>
      <w:lvlJc w:val="left"/>
      <w:pPr>
        <w:tabs>
          <w:tab w:val="num" w:pos="5760"/>
        </w:tabs>
        <w:ind w:left="5760" w:hanging="360"/>
      </w:pPr>
    </w:lvl>
    <w:lvl w:ilvl="8" w:tplc="1312DE66" w:tentative="1">
      <w:start w:val="1"/>
      <w:numFmt w:val="decimal"/>
      <w:lvlText w:val="%9."/>
      <w:lvlJc w:val="left"/>
      <w:pPr>
        <w:tabs>
          <w:tab w:val="num" w:pos="6480"/>
        </w:tabs>
        <w:ind w:left="6480" w:hanging="360"/>
      </w:pPr>
    </w:lvl>
  </w:abstractNum>
  <w:abstractNum w:abstractNumId="2" w15:restartNumberingAfterBreak="0">
    <w:nsid w:val="0E946D83"/>
    <w:multiLevelType w:val="hybridMultilevel"/>
    <w:tmpl w:val="8F065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05679"/>
    <w:multiLevelType w:val="hybridMultilevel"/>
    <w:tmpl w:val="71C4E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E01FE3"/>
    <w:multiLevelType w:val="hybridMultilevel"/>
    <w:tmpl w:val="C75EFA02"/>
    <w:lvl w:ilvl="0" w:tplc="AB74F902">
      <w:start w:val="1"/>
      <w:numFmt w:val="decimal"/>
      <w:lvlText w:val="%1."/>
      <w:lvlJc w:val="left"/>
      <w:pPr>
        <w:ind w:left="360" w:hanging="360"/>
      </w:pPr>
      <w:rPr>
        <w:rFonts w:ascii="Arial" w:eastAsia="Times New Roman" w:hAnsi="Arial" w:cs="Arial"/>
        <w:i w:val="0"/>
        <w:iCs w:val="0"/>
        <w:lang w:val="en-U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32C26F0"/>
    <w:multiLevelType w:val="hybridMultilevel"/>
    <w:tmpl w:val="ABAED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23"/>
    <w:rsid w:val="00000CB5"/>
    <w:rsid w:val="00006B59"/>
    <w:rsid w:val="000302EA"/>
    <w:rsid w:val="0003492C"/>
    <w:rsid w:val="00044B23"/>
    <w:rsid w:val="00046F1C"/>
    <w:rsid w:val="0005043B"/>
    <w:rsid w:val="000527C9"/>
    <w:rsid w:val="0006389F"/>
    <w:rsid w:val="000724EA"/>
    <w:rsid w:val="00073FDF"/>
    <w:rsid w:val="0008125E"/>
    <w:rsid w:val="000870FF"/>
    <w:rsid w:val="000C757A"/>
    <w:rsid w:val="00122B90"/>
    <w:rsid w:val="00135AA6"/>
    <w:rsid w:val="001504A5"/>
    <w:rsid w:val="0016415F"/>
    <w:rsid w:val="001677A8"/>
    <w:rsid w:val="00177B37"/>
    <w:rsid w:val="0018479A"/>
    <w:rsid w:val="001C0CA2"/>
    <w:rsid w:val="001D23BC"/>
    <w:rsid w:val="001D2BDE"/>
    <w:rsid w:val="001D4618"/>
    <w:rsid w:val="001E7512"/>
    <w:rsid w:val="001F3676"/>
    <w:rsid w:val="001F6731"/>
    <w:rsid w:val="001F7928"/>
    <w:rsid w:val="001F7A98"/>
    <w:rsid w:val="001F7B29"/>
    <w:rsid w:val="00216437"/>
    <w:rsid w:val="00217C08"/>
    <w:rsid w:val="00220136"/>
    <w:rsid w:val="00224935"/>
    <w:rsid w:val="00225C17"/>
    <w:rsid w:val="002326EE"/>
    <w:rsid w:val="0023376F"/>
    <w:rsid w:val="002433C6"/>
    <w:rsid w:val="00244DB2"/>
    <w:rsid w:val="00254CB0"/>
    <w:rsid w:val="00257267"/>
    <w:rsid w:val="00265B3E"/>
    <w:rsid w:val="00270C96"/>
    <w:rsid w:val="00286AAF"/>
    <w:rsid w:val="002A30FD"/>
    <w:rsid w:val="002A407F"/>
    <w:rsid w:val="002B12C2"/>
    <w:rsid w:val="002C1B11"/>
    <w:rsid w:val="002E078E"/>
    <w:rsid w:val="002E0BAB"/>
    <w:rsid w:val="002F559C"/>
    <w:rsid w:val="002F5AAE"/>
    <w:rsid w:val="00311C7A"/>
    <w:rsid w:val="003126BE"/>
    <w:rsid w:val="003132D4"/>
    <w:rsid w:val="00324591"/>
    <w:rsid w:val="00330046"/>
    <w:rsid w:val="00366E7C"/>
    <w:rsid w:val="00382270"/>
    <w:rsid w:val="0039761B"/>
    <w:rsid w:val="003A7E1D"/>
    <w:rsid w:val="003B37C8"/>
    <w:rsid w:val="003C3FA7"/>
    <w:rsid w:val="003C7FF1"/>
    <w:rsid w:val="003D3323"/>
    <w:rsid w:val="003D4C99"/>
    <w:rsid w:val="003D60E8"/>
    <w:rsid w:val="003D7344"/>
    <w:rsid w:val="003F2399"/>
    <w:rsid w:val="003F69FF"/>
    <w:rsid w:val="00404CCB"/>
    <w:rsid w:val="00411E8F"/>
    <w:rsid w:val="004122D0"/>
    <w:rsid w:val="00417189"/>
    <w:rsid w:val="00423AD6"/>
    <w:rsid w:val="00436536"/>
    <w:rsid w:val="0044018B"/>
    <w:rsid w:val="0044508D"/>
    <w:rsid w:val="00445DEE"/>
    <w:rsid w:val="00446424"/>
    <w:rsid w:val="00450ABF"/>
    <w:rsid w:val="00452087"/>
    <w:rsid w:val="004736FF"/>
    <w:rsid w:val="00475219"/>
    <w:rsid w:val="004766E8"/>
    <w:rsid w:val="004770C0"/>
    <w:rsid w:val="00487E14"/>
    <w:rsid w:val="004C0BE1"/>
    <w:rsid w:val="004C2027"/>
    <w:rsid w:val="004C2269"/>
    <w:rsid w:val="004C2F8B"/>
    <w:rsid w:val="004C7CD5"/>
    <w:rsid w:val="004D3A79"/>
    <w:rsid w:val="004E0495"/>
    <w:rsid w:val="004E2791"/>
    <w:rsid w:val="004E4C53"/>
    <w:rsid w:val="004F3AE7"/>
    <w:rsid w:val="004F61B5"/>
    <w:rsid w:val="00500C6C"/>
    <w:rsid w:val="00504D52"/>
    <w:rsid w:val="005051C5"/>
    <w:rsid w:val="0051234A"/>
    <w:rsid w:val="005167EB"/>
    <w:rsid w:val="00526AB3"/>
    <w:rsid w:val="00532CA4"/>
    <w:rsid w:val="00535E4C"/>
    <w:rsid w:val="005452B6"/>
    <w:rsid w:val="00556214"/>
    <w:rsid w:val="00565413"/>
    <w:rsid w:val="00570291"/>
    <w:rsid w:val="00572240"/>
    <w:rsid w:val="005750B6"/>
    <w:rsid w:val="00577CA2"/>
    <w:rsid w:val="005905E6"/>
    <w:rsid w:val="005A0EC4"/>
    <w:rsid w:val="005B1676"/>
    <w:rsid w:val="005E6D50"/>
    <w:rsid w:val="005F66BD"/>
    <w:rsid w:val="006021B6"/>
    <w:rsid w:val="00604BCC"/>
    <w:rsid w:val="006071A2"/>
    <w:rsid w:val="00611870"/>
    <w:rsid w:val="00615A9C"/>
    <w:rsid w:val="00621784"/>
    <w:rsid w:val="00632243"/>
    <w:rsid w:val="006434F4"/>
    <w:rsid w:val="006438E2"/>
    <w:rsid w:val="00646D8B"/>
    <w:rsid w:val="006743BC"/>
    <w:rsid w:val="00682008"/>
    <w:rsid w:val="00683ED3"/>
    <w:rsid w:val="00691A9F"/>
    <w:rsid w:val="006D5AC7"/>
    <w:rsid w:val="006E0C00"/>
    <w:rsid w:val="006E245D"/>
    <w:rsid w:val="006E3A39"/>
    <w:rsid w:val="006E74FC"/>
    <w:rsid w:val="006E792C"/>
    <w:rsid w:val="006F24D9"/>
    <w:rsid w:val="00701C5C"/>
    <w:rsid w:val="007048E7"/>
    <w:rsid w:val="0071566E"/>
    <w:rsid w:val="00720E23"/>
    <w:rsid w:val="00721999"/>
    <w:rsid w:val="00730906"/>
    <w:rsid w:val="00740CDD"/>
    <w:rsid w:val="0074456F"/>
    <w:rsid w:val="00745A80"/>
    <w:rsid w:val="00764533"/>
    <w:rsid w:val="0076626B"/>
    <w:rsid w:val="00780759"/>
    <w:rsid w:val="00784BE1"/>
    <w:rsid w:val="00791BDD"/>
    <w:rsid w:val="00793114"/>
    <w:rsid w:val="00793400"/>
    <w:rsid w:val="0079585C"/>
    <w:rsid w:val="007B539F"/>
    <w:rsid w:val="007C041E"/>
    <w:rsid w:val="007C2946"/>
    <w:rsid w:val="007C460C"/>
    <w:rsid w:val="00801063"/>
    <w:rsid w:val="00804CAF"/>
    <w:rsid w:val="00816855"/>
    <w:rsid w:val="00833954"/>
    <w:rsid w:val="00855D31"/>
    <w:rsid w:val="00871C7D"/>
    <w:rsid w:val="00874FDD"/>
    <w:rsid w:val="00890401"/>
    <w:rsid w:val="0089357C"/>
    <w:rsid w:val="0089493B"/>
    <w:rsid w:val="00895E95"/>
    <w:rsid w:val="00896C0D"/>
    <w:rsid w:val="008A00FA"/>
    <w:rsid w:val="008A2ADC"/>
    <w:rsid w:val="008A42CE"/>
    <w:rsid w:val="008A559C"/>
    <w:rsid w:val="008A637E"/>
    <w:rsid w:val="008C4111"/>
    <w:rsid w:val="008D0281"/>
    <w:rsid w:val="008D69E1"/>
    <w:rsid w:val="008E3CC5"/>
    <w:rsid w:val="008E646C"/>
    <w:rsid w:val="008F0BCD"/>
    <w:rsid w:val="009078C0"/>
    <w:rsid w:val="009119CC"/>
    <w:rsid w:val="00914D25"/>
    <w:rsid w:val="00915A5F"/>
    <w:rsid w:val="00926236"/>
    <w:rsid w:val="00930A54"/>
    <w:rsid w:val="009404B0"/>
    <w:rsid w:val="00941BC2"/>
    <w:rsid w:val="0094616E"/>
    <w:rsid w:val="00946E2C"/>
    <w:rsid w:val="009502BF"/>
    <w:rsid w:val="00955952"/>
    <w:rsid w:val="009666C5"/>
    <w:rsid w:val="00975D19"/>
    <w:rsid w:val="00982CB1"/>
    <w:rsid w:val="00987A72"/>
    <w:rsid w:val="00997AB8"/>
    <w:rsid w:val="00997E2B"/>
    <w:rsid w:val="009A6719"/>
    <w:rsid w:val="009B4EC8"/>
    <w:rsid w:val="009B6801"/>
    <w:rsid w:val="009C31B1"/>
    <w:rsid w:val="009F177F"/>
    <w:rsid w:val="00A1062A"/>
    <w:rsid w:val="00A10C71"/>
    <w:rsid w:val="00A1639A"/>
    <w:rsid w:val="00A351F8"/>
    <w:rsid w:val="00A37C09"/>
    <w:rsid w:val="00A43D53"/>
    <w:rsid w:val="00A4455F"/>
    <w:rsid w:val="00A46641"/>
    <w:rsid w:val="00A52575"/>
    <w:rsid w:val="00A55CB9"/>
    <w:rsid w:val="00A74F0B"/>
    <w:rsid w:val="00A84A88"/>
    <w:rsid w:val="00A93380"/>
    <w:rsid w:val="00AB12A0"/>
    <w:rsid w:val="00AC31AB"/>
    <w:rsid w:val="00AC40EC"/>
    <w:rsid w:val="00AC6DB1"/>
    <w:rsid w:val="00AD7E4A"/>
    <w:rsid w:val="00AF1CCB"/>
    <w:rsid w:val="00AF4019"/>
    <w:rsid w:val="00AF582C"/>
    <w:rsid w:val="00AF68F8"/>
    <w:rsid w:val="00B11A7C"/>
    <w:rsid w:val="00B126BA"/>
    <w:rsid w:val="00B23F2A"/>
    <w:rsid w:val="00B26AA1"/>
    <w:rsid w:val="00B43329"/>
    <w:rsid w:val="00B70577"/>
    <w:rsid w:val="00B71683"/>
    <w:rsid w:val="00B73845"/>
    <w:rsid w:val="00B80696"/>
    <w:rsid w:val="00B92F10"/>
    <w:rsid w:val="00BA62CC"/>
    <w:rsid w:val="00BC59CF"/>
    <w:rsid w:val="00BD701F"/>
    <w:rsid w:val="00BF4CCC"/>
    <w:rsid w:val="00C0247E"/>
    <w:rsid w:val="00C249FF"/>
    <w:rsid w:val="00C34801"/>
    <w:rsid w:val="00C372F4"/>
    <w:rsid w:val="00C445DF"/>
    <w:rsid w:val="00C46B82"/>
    <w:rsid w:val="00C522E4"/>
    <w:rsid w:val="00C52AD3"/>
    <w:rsid w:val="00C551B8"/>
    <w:rsid w:val="00C6043B"/>
    <w:rsid w:val="00C62848"/>
    <w:rsid w:val="00C66260"/>
    <w:rsid w:val="00C71870"/>
    <w:rsid w:val="00C73B46"/>
    <w:rsid w:val="00C83379"/>
    <w:rsid w:val="00C94A91"/>
    <w:rsid w:val="00C969D6"/>
    <w:rsid w:val="00CA038D"/>
    <w:rsid w:val="00CA2B5D"/>
    <w:rsid w:val="00CA3BEB"/>
    <w:rsid w:val="00CB1346"/>
    <w:rsid w:val="00CC6F39"/>
    <w:rsid w:val="00CD41AC"/>
    <w:rsid w:val="00CD5610"/>
    <w:rsid w:val="00CE37AB"/>
    <w:rsid w:val="00CF3B4D"/>
    <w:rsid w:val="00D00607"/>
    <w:rsid w:val="00D030BA"/>
    <w:rsid w:val="00D14B46"/>
    <w:rsid w:val="00D2064F"/>
    <w:rsid w:val="00D2569F"/>
    <w:rsid w:val="00D2571F"/>
    <w:rsid w:val="00D27F1A"/>
    <w:rsid w:val="00D60B6C"/>
    <w:rsid w:val="00D77DF9"/>
    <w:rsid w:val="00D807EF"/>
    <w:rsid w:val="00D82C79"/>
    <w:rsid w:val="00D8718C"/>
    <w:rsid w:val="00D90ED6"/>
    <w:rsid w:val="00DA12B0"/>
    <w:rsid w:val="00DA29C6"/>
    <w:rsid w:val="00DA6EAA"/>
    <w:rsid w:val="00DB1106"/>
    <w:rsid w:val="00DB3B96"/>
    <w:rsid w:val="00DD0777"/>
    <w:rsid w:val="00DF1FA6"/>
    <w:rsid w:val="00E071E5"/>
    <w:rsid w:val="00E150A4"/>
    <w:rsid w:val="00E16765"/>
    <w:rsid w:val="00E34A3F"/>
    <w:rsid w:val="00E4132A"/>
    <w:rsid w:val="00E52087"/>
    <w:rsid w:val="00E5522C"/>
    <w:rsid w:val="00E609A8"/>
    <w:rsid w:val="00E64DDC"/>
    <w:rsid w:val="00E72163"/>
    <w:rsid w:val="00E83994"/>
    <w:rsid w:val="00E876F8"/>
    <w:rsid w:val="00E93C8D"/>
    <w:rsid w:val="00EA47B5"/>
    <w:rsid w:val="00EB14B5"/>
    <w:rsid w:val="00EC05B6"/>
    <w:rsid w:val="00ED0147"/>
    <w:rsid w:val="00ED79A8"/>
    <w:rsid w:val="00EE0F0D"/>
    <w:rsid w:val="00EE61E1"/>
    <w:rsid w:val="00EF0E54"/>
    <w:rsid w:val="00F041B3"/>
    <w:rsid w:val="00F16E1E"/>
    <w:rsid w:val="00F201E1"/>
    <w:rsid w:val="00F251EB"/>
    <w:rsid w:val="00F25C96"/>
    <w:rsid w:val="00F34D02"/>
    <w:rsid w:val="00F3643D"/>
    <w:rsid w:val="00F469DC"/>
    <w:rsid w:val="00F54285"/>
    <w:rsid w:val="00F64FCB"/>
    <w:rsid w:val="00F65D7A"/>
    <w:rsid w:val="00F735F4"/>
    <w:rsid w:val="00F822C7"/>
    <w:rsid w:val="00F92B05"/>
    <w:rsid w:val="00F97153"/>
    <w:rsid w:val="00FB3E7C"/>
    <w:rsid w:val="00FC1644"/>
    <w:rsid w:val="00FC577E"/>
    <w:rsid w:val="00FE1AEB"/>
    <w:rsid w:val="00FE1C90"/>
    <w:rsid w:val="00FF37FF"/>
    <w:rsid w:val="00FF7D42"/>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6CAC302"/>
  <w15:chartTrackingRefBased/>
  <w15:docId w15:val="{331BB7CE-74D3-9345-8040-2D6A54C8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2CE"/>
    <w:rPr>
      <w:rFonts w:ascii="Times New Roman" w:eastAsia="Times New Roman" w:hAnsi="Times New Roman" w:cs="Times New Roman"/>
    </w:rPr>
  </w:style>
  <w:style w:type="paragraph" w:styleId="Heading1">
    <w:name w:val="heading 1"/>
    <w:basedOn w:val="Normal"/>
    <w:link w:val="Heading1Char"/>
    <w:uiPriority w:val="9"/>
    <w:qFormat/>
    <w:rsid w:val="00C445D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E23"/>
    <w:rPr>
      <w:color w:val="0563C1" w:themeColor="hyperlink"/>
      <w:u w:val="single"/>
    </w:rPr>
  </w:style>
  <w:style w:type="character" w:styleId="UnresolvedMention">
    <w:name w:val="Unresolved Mention"/>
    <w:basedOn w:val="DefaultParagraphFont"/>
    <w:uiPriority w:val="99"/>
    <w:semiHidden/>
    <w:unhideWhenUsed/>
    <w:rsid w:val="00720E23"/>
    <w:rPr>
      <w:color w:val="605E5C"/>
      <w:shd w:val="clear" w:color="auto" w:fill="E1DFDD"/>
    </w:rPr>
  </w:style>
  <w:style w:type="paragraph" w:styleId="NormalWeb">
    <w:name w:val="Normal (Web)"/>
    <w:basedOn w:val="Normal"/>
    <w:uiPriority w:val="99"/>
    <w:unhideWhenUsed/>
    <w:rsid w:val="00720E23"/>
    <w:pPr>
      <w:spacing w:before="100" w:beforeAutospacing="1" w:after="100" w:afterAutospacing="1"/>
    </w:pPr>
  </w:style>
  <w:style w:type="paragraph" w:styleId="ListParagraph">
    <w:name w:val="List Paragraph"/>
    <w:basedOn w:val="Normal"/>
    <w:uiPriority w:val="34"/>
    <w:qFormat/>
    <w:rsid w:val="00D77DF9"/>
    <w:pPr>
      <w:ind w:left="720"/>
      <w:contextualSpacing/>
    </w:pPr>
  </w:style>
  <w:style w:type="character" w:customStyle="1" w:styleId="anchor-text">
    <w:name w:val="anchor-text"/>
    <w:basedOn w:val="DefaultParagraphFont"/>
    <w:rsid w:val="008A637E"/>
  </w:style>
  <w:style w:type="character" w:styleId="Emphasis">
    <w:name w:val="Emphasis"/>
    <w:basedOn w:val="DefaultParagraphFont"/>
    <w:uiPriority w:val="20"/>
    <w:qFormat/>
    <w:rsid w:val="004E0495"/>
    <w:rPr>
      <w:i/>
      <w:iCs/>
    </w:rPr>
  </w:style>
  <w:style w:type="paragraph" w:styleId="Header">
    <w:name w:val="header"/>
    <w:basedOn w:val="Normal"/>
    <w:link w:val="HeaderChar"/>
    <w:uiPriority w:val="99"/>
    <w:unhideWhenUsed/>
    <w:rsid w:val="00914D25"/>
    <w:pPr>
      <w:tabs>
        <w:tab w:val="center" w:pos="4513"/>
        <w:tab w:val="right" w:pos="9026"/>
      </w:tabs>
    </w:pPr>
  </w:style>
  <w:style w:type="character" w:customStyle="1" w:styleId="HeaderChar">
    <w:name w:val="Header Char"/>
    <w:basedOn w:val="DefaultParagraphFont"/>
    <w:link w:val="Header"/>
    <w:uiPriority w:val="99"/>
    <w:rsid w:val="00914D25"/>
    <w:rPr>
      <w:rFonts w:ascii="Times New Roman" w:eastAsia="Times New Roman" w:hAnsi="Times New Roman" w:cs="Times New Roman"/>
    </w:rPr>
  </w:style>
  <w:style w:type="paragraph" w:styleId="Footer">
    <w:name w:val="footer"/>
    <w:basedOn w:val="Normal"/>
    <w:link w:val="FooterChar"/>
    <w:uiPriority w:val="99"/>
    <w:unhideWhenUsed/>
    <w:rsid w:val="00914D25"/>
    <w:pPr>
      <w:tabs>
        <w:tab w:val="center" w:pos="4513"/>
        <w:tab w:val="right" w:pos="9026"/>
      </w:tabs>
    </w:pPr>
  </w:style>
  <w:style w:type="character" w:customStyle="1" w:styleId="FooterChar">
    <w:name w:val="Footer Char"/>
    <w:basedOn w:val="DefaultParagraphFont"/>
    <w:link w:val="Footer"/>
    <w:uiPriority w:val="99"/>
    <w:rsid w:val="00914D25"/>
    <w:rPr>
      <w:rFonts w:ascii="Times New Roman" w:eastAsia="Times New Roman" w:hAnsi="Times New Roman" w:cs="Times New Roman"/>
    </w:rPr>
  </w:style>
  <w:style w:type="character" w:styleId="Strong">
    <w:name w:val="Strong"/>
    <w:basedOn w:val="DefaultParagraphFont"/>
    <w:uiPriority w:val="22"/>
    <w:qFormat/>
    <w:rsid w:val="008C4111"/>
    <w:rPr>
      <w:b/>
      <w:bCs/>
    </w:rPr>
  </w:style>
  <w:style w:type="paragraph" w:styleId="z-TopofForm">
    <w:name w:val="HTML Top of Form"/>
    <w:basedOn w:val="Normal"/>
    <w:next w:val="Normal"/>
    <w:link w:val="z-TopofFormChar"/>
    <w:hidden/>
    <w:uiPriority w:val="99"/>
    <w:semiHidden/>
    <w:unhideWhenUsed/>
    <w:rsid w:val="008A42C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A42C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A42C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A42CE"/>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C445DF"/>
    <w:rPr>
      <w:rFonts w:ascii="Times New Roman" w:eastAsia="Times New Roman" w:hAnsi="Times New Roman" w:cs="Times New Roman"/>
      <w:b/>
      <w:bCs/>
      <w:kern w:val="36"/>
      <w:sz w:val="48"/>
      <w:szCs w:val="48"/>
    </w:rPr>
  </w:style>
  <w:style w:type="character" w:customStyle="1" w:styleId="title-text">
    <w:name w:val="title-text"/>
    <w:basedOn w:val="DefaultParagraphFont"/>
    <w:rsid w:val="00C445DF"/>
  </w:style>
  <w:style w:type="character" w:styleId="FollowedHyperlink">
    <w:name w:val="FollowedHyperlink"/>
    <w:basedOn w:val="DefaultParagraphFont"/>
    <w:uiPriority w:val="99"/>
    <w:semiHidden/>
    <w:unhideWhenUsed/>
    <w:rsid w:val="00C445DF"/>
    <w:rPr>
      <w:color w:val="954F72" w:themeColor="followedHyperlink"/>
      <w:u w:val="single"/>
    </w:rPr>
  </w:style>
  <w:style w:type="character" w:customStyle="1" w:styleId="fn">
    <w:name w:val="fn"/>
    <w:basedOn w:val="DefaultParagraphFont"/>
    <w:rsid w:val="00C445DF"/>
  </w:style>
  <w:style w:type="character" w:customStyle="1" w:styleId="Subtitle1">
    <w:name w:val="Subtitle1"/>
    <w:basedOn w:val="DefaultParagraphFont"/>
    <w:rsid w:val="00C445DF"/>
  </w:style>
  <w:style w:type="character" w:styleId="HTMLCite">
    <w:name w:val="HTML Cite"/>
    <w:basedOn w:val="DefaultParagraphFont"/>
    <w:uiPriority w:val="99"/>
    <w:semiHidden/>
    <w:unhideWhenUsed/>
    <w:rsid w:val="00C445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548">
      <w:bodyDiv w:val="1"/>
      <w:marLeft w:val="0"/>
      <w:marRight w:val="0"/>
      <w:marTop w:val="0"/>
      <w:marBottom w:val="0"/>
      <w:divBdr>
        <w:top w:val="none" w:sz="0" w:space="0" w:color="auto"/>
        <w:left w:val="none" w:sz="0" w:space="0" w:color="auto"/>
        <w:bottom w:val="none" w:sz="0" w:space="0" w:color="auto"/>
        <w:right w:val="none" w:sz="0" w:space="0" w:color="auto"/>
      </w:divBdr>
    </w:div>
    <w:div w:id="13923912">
      <w:bodyDiv w:val="1"/>
      <w:marLeft w:val="0"/>
      <w:marRight w:val="0"/>
      <w:marTop w:val="0"/>
      <w:marBottom w:val="0"/>
      <w:divBdr>
        <w:top w:val="none" w:sz="0" w:space="0" w:color="auto"/>
        <w:left w:val="none" w:sz="0" w:space="0" w:color="auto"/>
        <w:bottom w:val="none" w:sz="0" w:space="0" w:color="auto"/>
        <w:right w:val="none" w:sz="0" w:space="0" w:color="auto"/>
      </w:divBdr>
    </w:div>
    <w:div w:id="18243379">
      <w:bodyDiv w:val="1"/>
      <w:marLeft w:val="0"/>
      <w:marRight w:val="0"/>
      <w:marTop w:val="0"/>
      <w:marBottom w:val="0"/>
      <w:divBdr>
        <w:top w:val="none" w:sz="0" w:space="0" w:color="auto"/>
        <w:left w:val="none" w:sz="0" w:space="0" w:color="auto"/>
        <w:bottom w:val="none" w:sz="0" w:space="0" w:color="auto"/>
        <w:right w:val="none" w:sz="0" w:space="0" w:color="auto"/>
      </w:divBdr>
    </w:div>
    <w:div w:id="55710832">
      <w:bodyDiv w:val="1"/>
      <w:marLeft w:val="0"/>
      <w:marRight w:val="0"/>
      <w:marTop w:val="0"/>
      <w:marBottom w:val="0"/>
      <w:divBdr>
        <w:top w:val="none" w:sz="0" w:space="0" w:color="auto"/>
        <w:left w:val="none" w:sz="0" w:space="0" w:color="auto"/>
        <w:bottom w:val="none" w:sz="0" w:space="0" w:color="auto"/>
        <w:right w:val="none" w:sz="0" w:space="0" w:color="auto"/>
      </w:divBdr>
    </w:div>
    <w:div w:id="98642688">
      <w:bodyDiv w:val="1"/>
      <w:marLeft w:val="0"/>
      <w:marRight w:val="0"/>
      <w:marTop w:val="0"/>
      <w:marBottom w:val="0"/>
      <w:divBdr>
        <w:top w:val="none" w:sz="0" w:space="0" w:color="auto"/>
        <w:left w:val="none" w:sz="0" w:space="0" w:color="auto"/>
        <w:bottom w:val="none" w:sz="0" w:space="0" w:color="auto"/>
        <w:right w:val="none" w:sz="0" w:space="0" w:color="auto"/>
      </w:divBdr>
    </w:div>
    <w:div w:id="122164727">
      <w:bodyDiv w:val="1"/>
      <w:marLeft w:val="0"/>
      <w:marRight w:val="0"/>
      <w:marTop w:val="0"/>
      <w:marBottom w:val="0"/>
      <w:divBdr>
        <w:top w:val="none" w:sz="0" w:space="0" w:color="auto"/>
        <w:left w:val="none" w:sz="0" w:space="0" w:color="auto"/>
        <w:bottom w:val="none" w:sz="0" w:space="0" w:color="auto"/>
        <w:right w:val="none" w:sz="0" w:space="0" w:color="auto"/>
      </w:divBdr>
    </w:div>
    <w:div w:id="134572833">
      <w:bodyDiv w:val="1"/>
      <w:marLeft w:val="0"/>
      <w:marRight w:val="0"/>
      <w:marTop w:val="0"/>
      <w:marBottom w:val="0"/>
      <w:divBdr>
        <w:top w:val="none" w:sz="0" w:space="0" w:color="auto"/>
        <w:left w:val="none" w:sz="0" w:space="0" w:color="auto"/>
        <w:bottom w:val="none" w:sz="0" w:space="0" w:color="auto"/>
        <w:right w:val="none" w:sz="0" w:space="0" w:color="auto"/>
      </w:divBdr>
    </w:div>
    <w:div w:id="148328992">
      <w:bodyDiv w:val="1"/>
      <w:marLeft w:val="0"/>
      <w:marRight w:val="0"/>
      <w:marTop w:val="0"/>
      <w:marBottom w:val="0"/>
      <w:divBdr>
        <w:top w:val="none" w:sz="0" w:space="0" w:color="auto"/>
        <w:left w:val="none" w:sz="0" w:space="0" w:color="auto"/>
        <w:bottom w:val="none" w:sz="0" w:space="0" w:color="auto"/>
        <w:right w:val="none" w:sz="0" w:space="0" w:color="auto"/>
      </w:divBdr>
    </w:div>
    <w:div w:id="156114674">
      <w:bodyDiv w:val="1"/>
      <w:marLeft w:val="0"/>
      <w:marRight w:val="0"/>
      <w:marTop w:val="0"/>
      <w:marBottom w:val="0"/>
      <w:divBdr>
        <w:top w:val="none" w:sz="0" w:space="0" w:color="auto"/>
        <w:left w:val="none" w:sz="0" w:space="0" w:color="auto"/>
        <w:bottom w:val="none" w:sz="0" w:space="0" w:color="auto"/>
        <w:right w:val="none" w:sz="0" w:space="0" w:color="auto"/>
      </w:divBdr>
    </w:div>
    <w:div w:id="165369332">
      <w:bodyDiv w:val="1"/>
      <w:marLeft w:val="0"/>
      <w:marRight w:val="0"/>
      <w:marTop w:val="0"/>
      <w:marBottom w:val="0"/>
      <w:divBdr>
        <w:top w:val="none" w:sz="0" w:space="0" w:color="auto"/>
        <w:left w:val="none" w:sz="0" w:space="0" w:color="auto"/>
        <w:bottom w:val="none" w:sz="0" w:space="0" w:color="auto"/>
        <w:right w:val="none" w:sz="0" w:space="0" w:color="auto"/>
      </w:divBdr>
    </w:div>
    <w:div w:id="181281901">
      <w:bodyDiv w:val="1"/>
      <w:marLeft w:val="0"/>
      <w:marRight w:val="0"/>
      <w:marTop w:val="0"/>
      <w:marBottom w:val="0"/>
      <w:divBdr>
        <w:top w:val="none" w:sz="0" w:space="0" w:color="auto"/>
        <w:left w:val="none" w:sz="0" w:space="0" w:color="auto"/>
        <w:bottom w:val="none" w:sz="0" w:space="0" w:color="auto"/>
        <w:right w:val="none" w:sz="0" w:space="0" w:color="auto"/>
      </w:divBdr>
    </w:div>
    <w:div w:id="193008333">
      <w:bodyDiv w:val="1"/>
      <w:marLeft w:val="0"/>
      <w:marRight w:val="0"/>
      <w:marTop w:val="0"/>
      <w:marBottom w:val="0"/>
      <w:divBdr>
        <w:top w:val="none" w:sz="0" w:space="0" w:color="auto"/>
        <w:left w:val="none" w:sz="0" w:space="0" w:color="auto"/>
        <w:bottom w:val="none" w:sz="0" w:space="0" w:color="auto"/>
        <w:right w:val="none" w:sz="0" w:space="0" w:color="auto"/>
      </w:divBdr>
    </w:div>
    <w:div w:id="198779988">
      <w:bodyDiv w:val="1"/>
      <w:marLeft w:val="0"/>
      <w:marRight w:val="0"/>
      <w:marTop w:val="0"/>
      <w:marBottom w:val="0"/>
      <w:divBdr>
        <w:top w:val="none" w:sz="0" w:space="0" w:color="auto"/>
        <w:left w:val="none" w:sz="0" w:space="0" w:color="auto"/>
        <w:bottom w:val="none" w:sz="0" w:space="0" w:color="auto"/>
        <w:right w:val="none" w:sz="0" w:space="0" w:color="auto"/>
      </w:divBdr>
    </w:div>
    <w:div w:id="198781939">
      <w:bodyDiv w:val="1"/>
      <w:marLeft w:val="0"/>
      <w:marRight w:val="0"/>
      <w:marTop w:val="0"/>
      <w:marBottom w:val="0"/>
      <w:divBdr>
        <w:top w:val="none" w:sz="0" w:space="0" w:color="auto"/>
        <w:left w:val="none" w:sz="0" w:space="0" w:color="auto"/>
        <w:bottom w:val="none" w:sz="0" w:space="0" w:color="auto"/>
        <w:right w:val="none" w:sz="0" w:space="0" w:color="auto"/>
      </w:divBdr>
    </w:div>
    <w:div w:id="201528076">
      <w:bodyDiv w:val="1"/>
      <w:marLeft w:val="0"/>
      <w:marRight w:val="0"/>
      <w:marTop w:val="0"/>
      <w:marBottom w:val="0"/>
      <w:divBdr>
        <w:top w:val="none" w:sz="0" w:space="0" w:color="auto"/>
        <w:left w:val="none" w:sz="0" w:space="0" w:color="auto"/>
        <w:bottom w:val="none" w:sz="0" w:space="0" w:color="auto"/>
        <w:right w:val="none" w:sz="0" w:space="0" w:color="auto"/>
      </w:divBdr>
    </w:div>
    <w:div w:id="202328997">
      <w:bodyDiv w:val="1"/>
      <w:marLeft w:val="0"/>
      <w:marRight w:val="0"/>
      <w:marTop w:val="0"/>
      <w:marBottom w:val="0"/>
      <w:divBdr>
        <w:top w:val="none" w:sz="0" w:space="0" w:color="auto"/>
        <w:left w:val="none" w:sz="0" w:space="0" w:color="auto"/>
        <w:bottom w:val="none" w:sz="0" w:space="0" w:color="auto"/>
        <w:right w:val="none" w:sz="0" w:space="0" w:color="auto"/>
      </w:divBdr>
    </w:div>
    <w:div w:id="204100221">
      <w:bodyDiv w:val="1"/>
      <w:marLeft w:val="0"/>
      <w:marRight w:val="0"/>
      <w:marTop w:val="0"/>
      <w:marBottom w:val="0"/>
      <w:divBdr>
        <w:top w:val="none" w:sz="0" w:space="0" w:color="auto"/>
        <w:left w:val="none" w:sz="0" w:space="0" w:color="auto"/>
        <w:bottom w:val="none" w:sz="0" w:space="0" w:color="auto"/>
        <w:right w:val="none" w:sz="0" w:space="0" w:color="auto"/>
      </w:divBdr>
    </w:div>
    <w:div w:id="215748402">
      <w:bodyDiv w:val="1"/>
      <w:marLeft w:val="0"/>
      <w:marRight w:val="0"/>
      <w:marTop w:val="0"/>
      <w:marBottom w:val="0"/>
      <w:divBdr>
        <w:top w:val="none" w:sz="0" w:space="0" w:color="auto"/>
        <w:left w:val="none" w:sz="0" w:space="0" w:color="auto"/>
        <w:bottom w:val="none" w:sz="0" w:space="0" w:color="auto"/>
        <w:right w:val="none" w:sz="0" w:space="0" w:color="auto"/>
      </w:divBdr>
    </w:div>
    <w:div w:id="217671335">
      <w:bodyDiv w:val="1"/>
      <w:marLeft w:val="0"/>
      <w:marRight w:val="0"/>
      <w:marTop w:val="0"/>
      <w:marBottom w:val="0"/>
      <w:divBdr>
        <w:top w:val="none" w:sz="0" w:space="0" w:color="auto"/>
        <w:left w:val="none" w:sz="0" w:space="0" w:color="auto"/>
        <w:bottom w:val="none" w:sz="0" w:space="0" w:color="auto"/>
        <w:right w:val="none" w:sz="0" w:space="0" w:color="auto"/>
      </w:divBdr>
    </w:div>
    <w:div w:id="227808798">
      <w:bodyDiv w:val="1"/>
      <w:marLeft w:val="0"/>
      <w:marRight w:val="0"/>
      <w:marTop w:val="0"/>
      <w:marBottom w:val="0"/>
      <w:divBdr>
        <w:top w:val="none" w:sz="0" w:space="0" w:color="auto"/>
        <w:left w:val="none" w:sz="0" w:space="0" w:color="auto"/>
        <w:bottom w:val="none" w:sz="0" w:space="0" w:color="auto"/>
        <w:right w:val="none" w:sz="0" w:space="0" w:color="auto"/>
      </w:divBdr>
    </w:div>
    <w:div w:id="251276614">
      <w:bodyDiv w:val="1"/>
      <w:marLeft w:val="0"/>
      <w:marRight w:val="0"/>
      <w:marTop w:val="0"/>
      <w:marBottom w:val="0"/>
      <w:divBdr>
        <w:top w:val="none" w:sz="0" w:space="0" w:color="auto"/>
        <w:left w:val="none" w:sz="0" w:space="0" w:color="auto"/>
        <w:bottom w:val="none" w:sz="0" w:space="0" w:color="auto"/>
        <w:right w:val="none" w:sz="0" w:space="0" w:color="auto"/>
      </w:divBdr>
    </w:div>
    <w:div w:id="257906102">
      <w:bodyDiv w:val="1"/>
      <w:marLeft w:val="0"/>
      <w:marRight w:val="0"/>
      <w:marTop w:val="0"/>
      <w:marBottom w:val="0"/>
      <w:divBdr>
        <w:top w:val="none" w:sz="0" w:space="0" w:color="auto"/>
        <w:left w:val="none" w:sz="0" w:space="0" w:color="auto"/>
        <w:bottom w:val="none" w:sz="0" w:space="0" w:color="auto"/>
        <w:right w:val="none" w:sz="0" w:space="0" w:color="auto"/>
      </w:divBdr>
    </w:div>
    <w:div w:id="259148302">
      <w:bodyDiv w:val="1"/>
      <w:marLeft w:val="0"/>
      <w:marRight w:val="0"/>
      <w:marTop w:val="0"/>
      <w:marBottom w:val="0"/>
      <w:divBdr>
        <w:top w:val="none" w:sz="0" w:space="0" w:color="auto"/>
        <w:left w:val="none" w:sz="0" w:space="0" w:color="auto"/>
        <w:bottom w:val="none" w:sz="0" w:space="0" w:color="auto"/>
        <w:right w:val="none" w:sz="0" w:space="0" w:color="auto"/>
      </w:divBdr>
    </w:div>
    <w:div w:id="272253135">
      <w:bodyDiv w:val="1"/>
      <w:marLeft w:val="0"/>
      <w:marRight w:val="0"/>
      <w:marTop w:val="0"/>
      <w:marBottom w:val="0"/>
      <w:divBdr>
        <w:top w:val="none" w:sz="0" w:space="0" w:color="auto"/>
        <w:left w:val="none" w:sz="0" w:space="0" w:color="auto"/>
        <w:bottom w:val="none" w:sz="0" w:space="0" w:color="auto"/>
        <w:right w:val="none" w:sz="0" w:space="0" w:color="auto"/>
      </w:divBdr>
    </w:div>
    <w:div w:id="273710021">
      <w:bodyDiv w:val="1"/>
      <w:marLeft w:val="0"/>
      <w:marRight w:val="0"/>
      <w:marTop w:val="0"/>
      <w:marBottom w:val="0"/>
      <w:divBdr>
        <w:top w:val="none" w:sz="0" w:space="0" w:color="auto"/>
        <w:left w:val="none" w:sz="0" w:space="0" w:color="auto"/>
        <w:bottom w:val="none" w:sz="0" w:space="0" w:color="auto"/>
        <w:right w:val="none" w:sz="0" w:space="0" w:color="auto"/>
      </w:divBdr>
    </w:div>
    <w:div w:id="275141927">
      <w:bodyDiv w:val="1"/>
      <w:marLeft w:val="0"/>
      <w:marRight w:val="0"/>
      <w:marTop w:val="0"/>
      <w:marBottom w:val="0"/>
      <w:divBdr>
        <w:top w:val="none" w:sz="0" w:space="0" w:color="auto"/>
        <w:left w:val="none" w:sz="0" w:space="0" w:color="auto"/>
        <w:bottom w:val="none" w:sz="0" w:space="0" w:color="auto"/>
        <w:right w:val="none" w:sz="0" w:space="0" w:color="auto"/>
      </w:divBdr>
    </w:div>
    <w:div w:id="286276962">
      <w:bodyDiv w:val="1"/>
      <w:marLeft w:val="0"/>
      <w:marRight w:val="0"/>
      <w:marTop w:val="0"/>
      <w:marBottom w:val="0"/>
      <w:divBdr>
        <w:top w:val="none" w:sz="0" w:space="0" w:color="auto"/>
        <w:left w:val="none" w:sz="0" w:space="0" w:color="auto"/>
        <w:bottom w:val="none" w:sz="0" w:space="0" w:color="auto"/>
        <w:right w:val="none" w:sz="0" w:space="0" w:color="auto"/>
      </w:divBdr>
    </w:div>
    <w:div w:id="307367803">
      <w:bodyDiv w:val="1"/>
      <w:marLeft w:val="0"/>
      <w:marRight w:val="0"/>
      <w:marTop w:val="0"/>
      <w:marBottom w:val="0"/>
      <w:divBdr>
        <w:top w:val="none" w:sz="0" w:space="0" w:color="auto"/>
        <w:left w:val="none" w:sz="0" w:space="0" w:color="auto"/>
        <w:bottom w:val="none" w:sz="0" w:space="0" w:color="auto"/>
        <w:right w:val="none" w:sz="0" w:space="0" w:color="auto"/>
      </w:divBdr>
    </w:div>
    <w:div w:id="309601154">
      <w:bodyDiv w:val="1"/>
      <w:marLeft w:val="0"/>
      <w:marRight w:val="0"/>
      <w:marTop w:val="0"/>
      <w:marBottom w:val="0"/>
      <w:divBdr>
        <w:top w:val="none" w:sz="0" w:space="0" w:color="auto"/>
        <w:left w:val="none" w:sz="0" w:space="0" w:color="auto"/>
        <w:bottom w:val="none" w:sz="0" w:space="0" w:color="auto"/>
        <w:right w:val="none" w:sz="0" w:space="0" w:color="auto"/>
      </w:divBdr>
    </w:div>
    <w:div w:id="315302095">
      <w:bodyDiv w:val="1"/>
      <w:marLeft w:val="0"/>
      <w:marRight w:val="0"/>
      <w:marTop w:val="0"/>
      <w:marBottom w:val="0"/>
      <w:divBdr>
        <w:top w:val="none" w:sz="0" w:space="0" w:color="auto"/>
        <w:left w:val="none" w:sz="0" w:space="0" w:color="auto"/>
        <w:bottom w:val="none" w:sz="0" w:space="0" w:color="auto"/>
        <w:right w:val="none" w:sz="0" w:space="0" w:color="auto"/>
      </w:divBdr>
    </w:div>
    <w:div w:id="324359161">
      <w:bodyDiv w:val="1"/>
      <w:marLeft w:val="0"/>
      <w:marRight w:val="0"/>
      <w:marTop w:val="0"/>
      <w:marBottom w:val="0"/>
      <w:divBdr>
        <w:top w:val="none" w:sz="0" w:space="0" w:color="auto"/>
        <w:left w:val="none" w:sz="0" w:space="0" w:color="auto"/>
        <w:bottom w:val="none" w:sz="0" w:space="0" w:color="auto"/>
        <w:right w:val="none" w:sz="0" w:space="0" w:color="auto"/>
      </w:divBdr>
    </w:div>
    <w:div w:id="326783221">
      <w:bodyDiv w:val="1"/>
      <w:marLeft w:val="0"/>
      <w:marRight w:val="0"/>
      <w:marTop w:val="0"/>
      <w:marBottom w:val="0"/>
      <w:divBdr>
        <w:top w:val="none" w:sz="0" w:space="0" w:color="auto"/>
        <w:left w:val="none" w:sz="0" w:space="0" w:color="auto"/>
        <w:bottom w:val="none" w:sz="0" w:space="0" w:color="auto"/>
        <w:right w:val="none" w:sz="0" w:space="0" w:color="auto"/>
      </w:divBdr>
    </w:div>
    <w:div w:id="327680948">
      <w:bodyDiv w:val="1"/>
      <w:marLeft w:val="0"/>
      <w:marRight w:val="0"/>
      <w:marTop w:val="0"/>
      <w:marBottom w:val="0"/>
      <w:divBdr>
        <w:top w:val="none" w:sz="0" w:space="0" w:color="auto"/>
        <w:left w:val="none" w:sz="0" w:space="0" w:color="auto"/>
        <w:bottom w:val="none" w:sz="0" w:space="0" w:color="auto"/>
        <w:right w:val="none" w:sz="0" w:space="0" w:color="auto"/>
      </w:divBdr>
    </w:div>
    <w:div w:id="329715508">
      <w:bodyDiv w:val="1"/>
      <w:marLeft w:val="0"/>
      <w:marRight w:val="0"/>
      <w:marTop w:val="0"/>
      <w:marBottom w:val="0"/>
      <w:divBdr>
        <w:top w:val="none" w:sz="0" w:space="0" w:color="auto"/>
        <w:left w:val="none" w:sz="0" w:space="0" w:color="auto"/>
        <w:bottom w:val="none" w:sz="0" w:space="0" w:color="auto"/>
        <w:right w:val="none" w:sz="0" w:space="0" w:color="auto"/>
      </w:divBdr>
    </w:div>
    <w:div w:id="346324770">
      <w:bodyDiv w:val="1"/>
      <w:marLeft w:val="0"/>
      <w:marRight w:val="0"/>
      <w:marTop w:val="0"/>
      <w:marBottom w:val="0"/>
      <w:divBdr>
        <w:top w:val="none" w:sz="0" w:space="0" w:color="auto"/>
        <w:left w:val="none" w:sz="0" w:space="0" w:color="auto"/>
        <w:bottom w:val="none" w:sz="0" w:space="0" w:color="auto"/>
        <w:right w:val="none" w:sz="0" w:space="0" w:color="auto"/>
      </w:divBdr>
    </w:div>
    <w:div w:id="347369279">
      <w:bodyDiv w:val="1"/>
      <w:marLeft w:val="0"/>
      <w:marRight w:val="0"/>
      <w:marTop w:val="0"/>
      <w:marBottom w:val="0"/>
      <w:divBdr>
        <w:top w:val="none" w:sz="0" w:space="0" w:color="auto"/>
        <w:left w:val="none" w:sz="0" w:space="0" w:color="auto"/>
        <w:bottom w:val="none" w:sz="0" w:space="0" w:color="auto"/>
        <w:right w:val="none" w:sz="0" w:space="0" w:color="auto"/>
      </w:divBdr>
    </w:div>
    <w:div w:id="362444626">
      <w:bodyDiv w:val="1"/>
      <w:marLeft w:val="0"/>
      <w:marRight w:val="0"/>
      <w:marTop w:val="0"/>
      <w:marBottom w:val="0"/>
      <w:divBdr>
        <w:top w:val="none" w:sz="0" w:space="0" w:color="auto"/>
        <w:left w:val="none" w:sz="0" w:space="0" w:color="auto"/>
        <w:bottom w:val="none" w:sz="0" w:space="0" w:color="auto"/>
        <w:right w:val="none" w:sz="0" w:space="0" w:color="auto"/>
      </w:divBdr>
    </w:div>
    <w:div w:id="368916710">
      <w:bodyDiv w:val="1"/>
      <w:marLeft w:val="0"/>
      <w:marRight w:val="0"/>
      <w:marTop w:val="0"/>
      <w:marBottom w:val="0"/>
      <w:divBdr>
        <w:top w:val="none" w:sz="0" w:space="0" w:color="auto"/>
        <w:left w:val="none" w:sz="0" w:space="0" w:color="auto"/>
        <w:bottom w:val="none" w:sz="0" w:space="0" w:color="auto"/>
        <w:right w:val="none" w:sz="0" w:space="0" w:color="auto"/>
      </w:divBdr>
    </w:div>
    <w:div w:id="426193082">
      <w:bodyDiv w:val="1"/>
      <w:marLeft w:val="0"/>
      <w:marRight w:val="0"/>
      <w:marTop w:val="0"/>
      <w:marBottom w:val="0"/>
      <w:divBdr>
        <w:top w:val="none" w:sz="0" w:space="0" w:color="auto"/>
        <w:left w:val="none" w:sz="0" w:space="0" w:color="auto"/>
        <w:bottom w:val="none" w:sz="0" w:space="0" w:color="auto"/>
        <w:right w:val="none" w:sz="0" w:space="0" w:color="auto"/>
      </w:divBdr>
    </w:div>
    <w:div w:id="426463075">
      <w:bodyDiv w:val="1"/>
      <w:marLeft w:val="0"/>
      <w:marRight w:val="0"/>
      <w:marTop w:val="0"/>
      <w:marBottom w:val="0"/>
      <w:divBdr>
        <w:top w:val="none" w:sz="0" w:space="0" w:color="auto"/>
        <w:left w:val="none" w:sz="0" w:space="0" w:color="auto"/>
        <w:bottom w:val="none" w:sz="0" w:space="0" w:color="auto"/>
        <w:right w:val="none" w:sz="0" w:space="0" w:color="auto"/>
      </w:divBdr>
    </w:div>
    <w:div w:id="427505791">
      <w:bodyDiv w:val="1"/>
      <w:marLeft w:val="0"/>
      <w:marRight w:val="0"/>
      <w:marTop w:val="0"/>
      <w:marBottom w:val="0"/>
      <w:divBdr>
        <w:top w:val="none" w:sz="0" w:space="0" w:color="auto"/>
        <w:left w:val="none" w:sz="0" w:space="0" w:color="auto"/>
        <w:bottom w:val="none" w:sz="0" w:space="0" w:color="auto"/>
        <w:right w:val="none" w:sz="0" w:space="0" w:color="auto"/>
      </w:divBdr>
    </w:div>
    <w:div w:id="433676348">
      <w:bodyDiv w:val="1"/>
      <w:marLeft w:val="0"/>
      <w:marRight w:val="0"/>
      <w:marTop w:val="0"/>
      <w:marBottom w:val="0"/>
      <w:divBdr>
        <w:top w:val="none" w:sz="0" w:space="0" w:color="auto"/>
        <w:left w:val="none" w:sz="0" w:space="0" w:color="auto"/>
        <w:bottom w:val="none" w:sz="0" w:space="0" w:color="auto"/>
        <w:right w:val="none" w:sz="0" w:space="0" w:color="auto"/>
      </w:divBdr>
    </w:div>
    <w:div w:id="436413043">
      <w:bodyDiv w:val="1"/>
      <w:marLeft w:val="0"/>
      <w:marRight w:val="0"/>
      <w:marTop w:val="0"/>
      <w:marBottom w:val="0"/>
      <w:divBdr>
        <w:top w:val="none" w:sz="0" w:space="0" w:color="auto"/>
        <w:left w:val="none" w:sz="0" w:space="0" w:color="auto"/>
        <w:bottom w:val="none" w:sz="0" w:space="0" w:color="auto"/>
        <w:right w:val="none" w:sz="0" w:space="0" w:color="auto"/>
      </w:divBdr>
    </w:div>
    <w:div w:id="438573119">
      <w:bodyDiv w:val="1"/>
      <w:marLeft w:val="0"/>
      <w:marRight w:val="0"/>
      <w:marTop w:val="0"/>
      <w:marBottom w:val="0"/>
      <w:divBdr>
        <w:top w:val="none" w:sz="0" w:space="0" w:color="auto"/>
        <w:left w:val="none" w:sz="0" w:space="0" w:color="auto"/>
        <w:bottom w:val="none" w:sz="0" w:space="0" w:color="auto"/>
        <w:right w:val="none" w:sz="0" w:space="0" w:color="auto"/>
      </w:divBdr>
    </w:div>
    <w:div w:id="450394114">
      <w:bodyDiv w:val="1"/>
      <w:marLeft w:val="0"/>
      <w:marRight w:val="0"/>
      <w:marTop w:val="0"/>
      <w:marBottom w:val="0"/>
      <w:divBdr>
        <w:top w:val="none" w:sz="0" w:space="0" w:color="auto"/>
        <w:left w:val="none" w:sz="0" w:space="0" w:color="auto"/>
        <w:bottom w:val="none" w:sz="0" w:space="0" w:color="auto"/>
        <w:right w:val="none" w:sz="0" w:space="0" w:color="auto"/>
      </w:divBdr>
    </w:div>
    <w:div w:id="471141642">
      <w:bodyDiv w:val="1"/>
      <w:marLeft w:val="0"/>
      <w:marRight w:val="0"/>
      <w:marTop w:val="0"/>
      <w:marBottom w:val="0"/>
      <w:divBdr>
        <w:top w:val="none" w:sz="0" w:space="0" w:color="auto"/>
        <w:left w:val="none" w:sz="0" w:space="0" w:color="auto"/>
        <w:bottom w:val="none" w:sz="0" w:space="0" w:color="auto"/>
        <w:right w:val="none" w:sz="0" w:space="0" w:color="auto"/>
      </w:divBdr>
    </w:div>
    <w:div w:id="477771560">
      <w:bodyDiv w:val="1"/>
      <w:marLeft w:val="0"/>
      <w:marRight w:val="0"/>
      <w:marTop w:val="0"/>
      <w:marBottom w:val="0"/>
      <w:divBdr>
        <w:top w:val="none" w:sz="0" w:space="0" w:color="auto"/>
        <w:left w:val="none" w:sz="0" w:space="0" w:color="auto"/>
        <w:bottom w:val="none" w:sz="0" w:space="0" w:color="auto"/>
        <w:right w:val="none" w:sz="0" w:space="0" w:color="auto"/>
      </w:divBdr>
    </w:div>
    <w:div w:id="481166639">
      <w:bodyDiv w:val="1"/>
      <w:marLeft w:val="0"/>
      <w:marRight w:val="0"/>
      <w:marTop w:val="0"/>
      <w:marBottom w:val="0"/>
      <w:divBdr>
        <w:top w:val="none" w:sz="0" w:space="0" w:color="auto"/>
        <w:left w:val="none" w:sz="0" w:space="0" w:color="auto"/>
        <w:bottom w:val="none" w:sz="0" w:space="0" w:color="auto"/>
        <w:right w:val="none" w:sz="0" w:space="0" w:color="auto"/>
      </w:divBdr>
    </w:div>
    <w:div w:id="488833447">
      <w:bodyDiv w:val="1"/>
      <w:marLeft w:val="0"/>
      <w:marRight w:val="0"/>
      <w:marTop w:val="0"/>
      <w:marBottom w:val="0"/>
      <w:divBdr>
        <w:top w:val="none" w:sz="0" w:space="0" w:color="auto"/>
        <w:left w:val="none" w:sz="0" w:space="0" w:color="auto"/>
        <w:bottom w:val="none" w:sz="0" w:space="0" w:color="auto"/>
        <w:right w:val="none" w:sz="0" w:space="0" w:color="auto"/>
      </w:divBdr>
    </w:div>
    <w:div w:id="505941046">
      <w:bodyDiv w:val="1"/>
      <w:marLeft w:val="0"/>
      <w:marRight w:val="0"/>
      <w:marTop w:val="0"/>
      <w:marBottom w:val="0"/>
      <w:divBdr>
        <w:top w:val="none" w:sz="0" w:space="0" w:color="auto"/>
        <w:left w:val="none" w:sz="0" w:space="0" w:color="auto"/>
        <w:bottom w:val="none" w:sz="0" w:space="0" w:color="auto"/>
        <w:right w:val="none" w:sz="0" w:space="0" w:color="auto"/>
      </w:divBdr>
    </w:div>
    <w:div w:id="512577347">
      <w:bodyDiv w:val="1"/>
      <w:marLeft w:val="0"/>
      <w:marRight w:val="0"/>
      <w:marTop w:val="0"/>
      <w:marBottom w:val="0"/>
      <w:divBdr>
        <w:top w:val="none" w:sz="0" w:space="0" w:color="auto"/>
        <w:left w:val="none" w:sz="0" w:space="0" w:color="auto"/>
        <w:bottom w:val="none" w:sz="0" w:space="0" w:color="auto"/>
        <w:right w:val="none" w:sz="0" w:space="0" w:color="auto"/>
      </w:divBdr>
    </w:div>
    <w:div w:id="516967697">
      <w:bodyDiv w:val="1"/>
      <w:marLeft w:val="0"/>
      <w:marRight w:val="0"/>
      <w:marTop w:val="0"/>
      <w:marBottom w:val="0"/>
      <w:divBdr>
        <w:top w:val="none" w:sz="0" w:space="0" w:color="auto"/>
        <w:left w:val="none" w:sz="0" w:space="0" w:color="auto"/>
        <w:bottom w:val="none" w:sz="0" w:space="0" w:color="auto"/>
        <w:right w:val="none" w:sz="0" w:space="0" w:color="auto"/>
      </w:divBdr>
    </w:div>
    <w:div w:id="531773254">
      <w:bodyDiv w:val="1"/>
      <w:marLeft w:val="0"/>
      <w:marRight w:val="0"/>
      <w:marTop w:val="0"/>
      <w:marBottom w:val="0"/>
      <w:divBdr>
        <w:top w:val="none" w:sz="0" w:space="0" w:color="auto"/>
        <w:left w:val="none" w:sz="0" w:space="0" w:color="auto"/>
        <w:bottom w:val="none" w:sz="0" w:space="0" w:color="auto"/>
        <w:right w:val="none" w:sz="0" w:space="0" w:color="auto"/>
      </w:divBdr>
    </w:div>
    <w:div w:id="551578270">
      <w:bodyDiv w:val="1"/>
      <w:marLeft w:val="0"/>
      <w:marRight w:val="0"/>
      <w:marTop w:val="0"/>
      <w:marBottom w:val="0"/>
      <w:divBdr>
        <w:top w:val="none" w:sz="0" w:space="0" w:color="auto"/>
        <w:left w:val="none" w:sz="0" w:space="0" w:color="auto"/>
        <w:bottom w:val="none" w:sz="0" w:space="0" w:color="auto"/>
        <w:right w:val="none" w:sz="0" w:space="0" w:color="auto"/>
      </w:divBdr>
    </w:div>
    <w:div w:id="567228437">
      <w:bodyDiv w:val="1"/>
      <w:marLeft w:val="0"/>
      <w:marRight w:val="0"/>
      <w:marTop w:val="0"/>
      <w:marBottom w:val="0"/>
      <w:divBdr>
        <w:top w:val="none" w:sz="0" w:space="0" w:color="auto"/>
        <w:left w:val="none" w:sz="0" w:space="0" w:color="auto"/>
        <w:bottom w:val="none" w:sz="0" w:space="0" w:color="auto"/>
        <w:right w:val="none" w:sz="0" w:space="0" w:color="auto"/>
      </w:divBdr>
    </w:div>
    <w:div w:id="582447339">
      <w:bodyDiv w:val="1"/>
      <w:marLeft w:val="0"/>
      <w:marRight w:val="0"/>
      <w:marTop w:val="0"/>
      <w:marBottom w:val="0"/>
      <w:divBdr>
        <w:top w:val="none" w:sz="0" w:space="0" w:color="auto"/>
        <w:left w:val="none" w:sz="0" w:space="0" w:color="auto"/>
        <w:bottom w:val="none" w:sz="0" w:space="0" w:color="auto"/>
        <w:right w:val="none" w:sz="0" w:space="0" w:color="auto"/>
      </w:divBdr>
    </w:div>
    <w:div w:id="587811828">
      <w:bodyDiv w:val="1"/>
      <w:marLeft w:val="0"/>
      <w:marRight w:val="0"/>
      <w:marTop w:val="0"/>
      <w:marBottom w:val="0"/>
      <w:divBdr>
        <w:top w:val="none" w:sz="0" w:space="0" w:color="auto"/>
        <w:left w:val="none" w:sz="0" w:space="0" w:color="auto"/>
        <w:bottom w:val="none" w:sz="0" w:space="0" w:color="auto"/>
        <w:right w:val="none" w:sz="0" w:space="0" w:color="auto"/>
      </w:divBdr>
    </w:div>
    <w:div w:id="588776144">
      <w:bodyDiv w:val="1"/>
      <w:marLeft w:val="0"/>
      <w:marRight w:val="0"/>
      <w:marTop w:val="0"/>
      <w:marBottom w:val="0"/>
      <w:divBdr>
        <w:top w:val="none" w:sz="0" w:space="0" w:color="auto"/>
        <w:left w:val="none" w:sz="0" w:space="0" w:color="auto"/>
        <w:bottom w:val="none" w:sz="0" w:space="0" w:color="auto"/>
        <w:right w:val="none" w:sz="0" w:space="0" w:color="auto"/>
      </w:divBdr>
    </w:div>
    <w:div w:id="590047652">
      <w:bodyDiv w:val="1"/>
      <w:marLeft w:val="0"/>
      <w:marRight w:val="0"/>
      <w:marTop w:val="0"/>
      <w:marBottom w:val="0"/>
      <w:divBdr>
        <w:top w:val="none" w:sz="0" w:space="0" w:color="auto"/>
        <w:left w:val="none" w:sz="0" w:space="0" w:color="auto"/>
        <w:bottom w:val="none" w:sz="0" w:space="0" w:color="auto"/>
        <w:right w:val="none" w:sz="0" w:space="0" w:color="auto"/>
      </w:divBdr>
    </w:div>
    <w:div w:id="611203683">
      <w:bodyDiv w:val="1"/>
      <w:marLeft w:val="0"/>
      <w:marRight w:val="0"/>
      <w:marTop w:val="0"/>
      <w:marBottom w:val="0"/>
      <w:divBdr>
        <w:top w:val="none" w:sz="0" w:space="0" w:color="auto"/>
        <w:left w:val="none" w:sz="0" w:space="0" w:color="auto"/>
        <w:bottom w:val="none" w:sz="0" w:space="0" w:color="auto"/>
        <w:right w:val="none" w:sz="0" w:space="0" w:color="auto"/>
      </w:divBdr>
    </w:div>
    <w:div w:id="612323521">
      <w:bodyDiv w:val="1"/>
      <w:marLeft w:val="0"/>
      <w:marRight w:val="0"/>
      <w:marTop w:val="0"/>
      <w:marBottom w:val="0"/>
      <w:divBdr>
        <w:top w:val="none" w:sz="0" w:space="0" w:color="auto"/>
        <w:left w:val="none" w:sz="0" w:space="0" w:color="auto"/>
        <w:bottom w:val="none" w:sz="0" w:space="0" w:color="auto"/>
        <w:right w:val="none" w:sz="0" w:space="0" w:color="auto"/>
      </w:divBdr>
      <w:divsChild>
        <w:div w:id="2147356467">
          <w:marLeft w:val="0"/>
          <w:marRight w:val="0"/>
          <w:marTop w:val="0"/>
          <w:marBottom w:val="0"/>
          <w:divBdr>
            <w:top w:val="none" w:sz="0" w:space="0" w:color="auto"/>
            <w:left w:val="none" w:sz="0" w:space="0" w:color="auto"/>
            <w:bottom w:val="none" w:sz="0" w:space="0" w:color="auto"/>
            <w:right w:val="none" w:sz="0" w:space="0" w:color="auto"/>
          </w:divBdr>
          <w:divsChild>
            <w:div w:id="807553906">
              <w:marLeft w:val="0"/>
              <w:marRight w:val="0"/>
              <w:marTop w:val="0"/>
              <w:marBottom w:val="0"/>
              <w:divBdr>
                <w:top w:val="none" w:sz="0" w:space="0" w:color="auto"/>
                <w:left w:val="none" w:sz="0" w:space="0" w:color="auto"/>
                <w:bottom w:val="none" w:sz="0" w:space="0" w:color="auto"/>
                <w:right w:val="none" w:sz="0" w:space="0" w:color="auto"/>
              </w:divBdr>
              <w:divsChild>
                <w:div w:id="199443572">
                  <w:marLeft w:val="0"/>
                  <w:marRight w:val="0"/>
                  <w:marTop w:val="0"/>
                  <w:marBottom w:val="0"/>
                  <w:divBdr>
                    <w:top w:val="none" w:sz="0" w:space="0" w:color="auto"/>
                    <w:left w:val="none" w:sz="0" w:space="0" w:color="auto"/>
                    <w:bottom w:val="none" w:sz="0" w:space="0" w:color="auto"/>
                    <w:right w:val="none" w:sz="0" w:space="0" w:color="auto"/>
                  </w:divBdr>
                  <w:divsChild>
                    <w:div w:id="48551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323793">
      <w:bodyDiv w:val="1"/>
      <w:marLeft w:val="0"/>
      <w:marRight w:val="0"/>
      <w:marTop w:val="0"/>
      <w:marBottom w:val="0"/>
      <w:divBdr>
        <w:top w:val="none" w:sz="0" w:space="0" w:color="auto"/>
        <w:left w:val="none" w:sz="0" w:space="0" w:color="auto"/>
        <w:bottom w:val="none" w:sz="0" w:space="0" w:color="auto"/>
        <w:right w:val="none" w:sz="0" w:space="0" w:color="auto"/>
      </w:divBdr>
    </w:div>
    <w:div w:id="619454694">
      <w:bodyDiv w:val="1"/>
      <w:marLeft w:val="0"/>
      <w:marRight w:val="0"/>
      <w:marTop w:val="0"/>
      <w:marBottom w:val="0"/>
      <w:divBdr>
        <w:top w:val="none" w:sz="0" w:space="0" w:color="auto"/>
        <w:left w:val="none" w:sz="0" w:space="0" w:color="auto"/>
        <w:bottom w:val="none" w:sz="0" w:space="0" w:color="auto"/>
        <w:right w:val="none" w:sz="0" w:space="0" w:color="auto"/>
      </w:divBdr>
    </w:div>
    <w:div w:id="626856793">
      <w:bodyDiv w:val="1"/>
      <w:marLeft w:val="0"/>
      <w:marRight w:val="0"/>
      <w:marTop w:val="0"/>
      <w:marBottom w:val="0"/>
      <w:divBdr>
        <w:top w:val="none" w:sz="0" w:space="0" w:color="auto"/>
        <w:left w:val="none" w:sz="0" w:space="0" w:color="auto"/>
        <w:bottom w:val="none" w:sz="0" w:space="0" w:color="auto"/>
        <w:right w:val="none" w:sz="0" w:space="0" w:color="auto"/>
      </w:divBdr>
    </w:div>
    <w:div w:id="639072369">
      <w:bodyDiv w:val="1"/>
      <w:marLeft w:val="0"/>
      <w:marRight w:val="0"/>
      <w:marTop w:val="0"/>
      <w:marBottom w:val="0"/>
      <w:divBdr>
        <w:top w:val="none" w:sz="0" w:space="0" w:color="auto"/>
        <w:left w:val="none" w:sz="0" w:space="0" w:color="auto"/>
        <w:bottom w:val="none" w:sz="0" w:space="0" w:color="auto"/>
        <w:right w:val="none" w:sz="0" w:space="0" w:color="auto"/>
      </w:divBdr>
    </w:div>
    <w:div w:id="639920288">
      <w:bodyDiv w:val="1"/>
      <w:marLeft w:val="0"/>
      <w:marRight w:val="0"/>
      <w:marTop w:val="0"/>
      <w:marBottom w:val="0"/>
      <w:divBdr>
        <w:top w:val="none" w:sz="0" w:space="0" w:color="auto"/>
        <w:left w:val="none" w:sz="0" w:space="0" w:color="auto"/>
        <w:bottom w:val="none" w:sz="0" w:space="0" w:color="auto"/>
        <w:right w:val="none" w:sz="0" w:space="0" w:color="auto"/>
      </w:divBdr>
    </w:div>
    <w:div w:id="644745549">
      <w:bodyDiv w:val="1"/>
      <w:marLeft w:val="0"/>
      <w:marRight w:val="0"/>
      <w:marTop w:val="0"/>
      <w:marBottom w:val="0"/>
      <w:divBdr>
        <w:top w:val="none" w:sz="0" w:space="0" w:color="auto"/>
        <w:left w:val="none" w:sz="0" w:space="0" w:color="auto"/>
        <w:bottom w:val="none" w:sz="0" w:space="0" w:color="auto"/>
        <w:right w:val="none" w:sz="0" w:space="0" w:color="auto"/>
      </w:divBdr>
    </w:div>
    <w:div w:id="648175204">
      <w:bodyDiv w:val="1"/>
      <w:marLeft w:val="0"/>
      <w:marRight w:val="0"/>
      <w:marTop w:val="0"/>
      <w:marBottom w:val="0"/>
      <w:divBdr>
        <w:top w:val="none" w:sz="0" w:space="0" w:color="auto"/>
        <w:left w:val="none" w:sz="0" w:space="0" w:color="auto"/>
        <w:bottom w:val="none" w:sz="0" w:space="0" w:color="auto"/>
        <w:right w:val="none" w:sz="0" w:space="0" w:color="auto"/>
      </w:divBdr>
    </w:div>
    <w:div w:id="656690475">
      <w:bodyDiv w:val="1"/>
      <w:marLeft w:val="0"/>
      <w:marRight w:val="0"/>
      <w:marTop w:val="0"/>
      <w:marBottom w:val="0"/>
      <w:divBdr>
        <w:top w:val="none" w:sz="0" w:space="0" w:color="auto"/>
        <w:left w:val="none" w:sz="0" w:space="0" w:color="auto"/>
        <w:bottom w:val="none" w:sz="0" w:space="0" w:color="auto"/>
        <w:right w:val="none" w:sz="0" w:space="0" w:color="auto"/>
      </w:divBdr>
    </w:div>
    <w:div w:id="658505979">
      <w:bodyDiv w:val="1"/>
      <w:marLeft w:val="0"/>
      <w:marRight w:val="0"/>
      <w:marTop w:val="0"/>
      <w:marBottom w:val="0"/>
      <w:divBdr>
        <w:top w:val="none" w:sz="0" w:space="0" w:color="auto"/>
        <w:left w:val="none" w:sz="0" w:space="0" w:color="auto"/>
        <w:bottom w:val="none" w:sz="0" w:space="0" w:color="auto"/>
        <w:right w:val="none" w:sz="0" w:space="0" w:color="auto"/>
      </w:divBdr>
    </w:div>
    <w:div w:id="659772216">
      <w:bodyDiv w:val="1"/>
      <w:marLeft w:val="0"/>
      <w:marRight w:val="0"/>
      <w:marTop w:val="0"/>
      <w:marBottom w:val="0"/>
      <w:divBdr>
        <w:top w:val="none" w:sz="0" w:space="0" w:color="auto"/>
        <w:left w:val="none" w:sz="0" w:space="0" w:color="auto"/>
        <w:bottom w:val="none" w:sz="0" w:space="0" w:color="auto"/>
        <w:right w:val="none" w:sz="0" w:space="0" w:color="auto"/>
      </w:divBdr>
    </w:div>
    <w:div w:id="666254106">
      <w:bodyDiv w:val="1"/>
      <w:marLeft w:val="0"/>
      <w:marRight w:val="0"/>
      <w:marTop w:val="0"/>
      <w:marBottom w:val="0"/>
      <w:divBdr>
        <w:top w:val="none" w:sz="0" w:space="0" w:color="auto"/>
        <w:left w:val="none" w:sz="0" w:space="0" w:color="auto"/>
        <w:bottom w:val="none" w:sz="0" w:space="0" w:color="auto"/>
        <w:right w:val="none" w:sz="0" w:space="0" w:color="auto"/>
      </w:divBdr>
    </w:div>
    <w:div w:id="674303208">
      <w:bodyDiv w:val="1"/>
      <w:marLeft w:val="0"/>
      <w:marRight w:val="0"/>
      <w:marTop w:val="0"/>
      <w:marBottom w:val="0"/>
      <w:divBdr>
        <w:top w:val="none" w:sz="0" w:space="0" w:color="auto"/>
        <w:left w:val="none" w:sz="0" w:space="0" w:color="auto"/>
        <w:bottom w:val="none" w:sz="0" w:space="0" w:color="auto"/>
        <w:right w:val="none" w:sz="0" w:space="0" w:color="auto"/>
      </w:divBdr>
    </w:div>
    <w:div w:id="689113491">
      <w:bodyDiv w:val="1"/>
      <w:marLeft w:val="0"/>
      <w:marRight w:val="0"/>
      <w:marTop w:val="0"/>
      <w:marBottom w:val="0"/>
      <w:divBdr>
        <w:top w:val="none" w:sz="0" w:space="0" w:color="auto"/>
        <w:left w:val="none" w:sz="0" w:space="0" w:color="auto"/>
        <w:bottom w:val="none" w:sz="0" w:space="0" w:color="auto"/>
        <w:right w:val="none" w:sz="0" w:space="0" w:color="auto"/>
      </w:divBdr>
    </w:div>
    <w:div w:id="698513620">
      <w:bodyDiv w:val="1"/>
      <w:marLeft w:val="0"/>
      <w:marRight w:val="0"/>
      <w:marTop w:val="0"/>
      <w:marBottom w:val="0"/>
      <w:divBdr>
        <w:top w:val="none" w:sz="0" w:space="0" w:color="auto"/>
        <w:left w:val="none" w:sz="0" w:space="0" w:color="auto"/>
        <w:bottom w:val="none" w:sz="0" w:space="0" w:color="auto"/>
        <w:right w:val="none" w:sz="0" w:space="0" w:color="auto"/>
      </w:divBdr>
      <w:divsChild>
        <w:div w:id="680743933">
          <w:marLeft w:val="547"/>
          <w:marRight w:val="0"/>
          <w:marTop w:val="0"/>
          <w:marBottom w:val="0"/>
          <w:divBdr>
            <w:top w:val="none" w:sz="0" w:space="0" w:color="auto"/>
            <w:left w:val="none" w:sz="0" w:space="0" w:color="auto"/>
            <w:bottom w:val="none" w:sz="0" w:space="0" w:color="auto"/>
            <w:right w:val="none" w:sz="0" w:space="0" w:color="auto"/>
          </w:divBdr>
        </w:div>
        <w:div w:id="1829398796">
          <w:marLeft w:val="547"/>
          <w:marRight w:val="0"/>
          <w:marTop w:val="0"/>
          <w:marBottom w:val="0"/>
          <w:divBdr>
            <w:top w:val="none" w:sz="0" w:space="0" w:color="auto"/>
            <w:left w:val="none" w:sz="0" w:space="0" w:color="auto"/>
            <w:bottom w:val="none" w:sz="0" w:space="0" w:color="auto"/>
            <w:right w:val="none" w:sz="0" w:space="0" w:color="auto"/>
          </w:divBdr>
        </w:div>
        <w:div w:id="221406475">
          <w:marLeft w:val="547"/>
          <w:marRight w:val="0"/>
          <w:marTop w:val="0"/>
          <w:marBottom w:val="0"/>
          <w:divBdr>
            <w:top w:val="none" w:sz="0" w:space="0" w:color="auto"/>
            <w:left w:val="none" w:sz="0" w:space="0" w:color="auto"/>
            <w:bottom w:val="none" w:sz="0" w:space="0" w:color="auto"/>
            <w:right w:val="none" w:sz="0" w:space="0" w:color="auto"/>
          </w:divBdr>
        </w:div>
        <w:div w:id="706106014">
          <w:marLeft w:val="547"/>
          <w:marRight w:val="0"/>
          <w:marTop w:val="0"/>
          <w:marBottom w:val="0"/>
          <w:divBdr>
            <w:top w:val="none" w:sz="0" w:space="0" w:color="auto"/>
            <w:left w:val="none" w:sz="0" w:space="0" w:color="auto"/>
            <w:bottom w:val="none" w:sz="0" w:space="0" w:color="auto"/>
            <w:right w:val="none" w:sz="0" w:space="0" w:color="auto"/>
          </w:divBdr>
        </w:div>
      </w:divsChild>
    </w:div>
    <w:div w:id="718939173">
      <w:bodyDiv w:val="1"/>
      <w:marLeft w:val="0"/>
      <w:marRight w:val="0"/>
      <w:marTop w:val="0"/>
      <w:marBottom w:val="0"/>
      <w:divBdr>
        <w:top w:val="none" w:sz="0" w:space="0" w:color="auto"/>
        <w:left w:val="none" w:sz="0" w:space="0" w:color="auto"/>
        <w:bottom w:val="none" w:sz="0" w:space="0" w:color="auto"/>
        <w:right w:val="none" w:sz="0" w:space="0" w:color="auto"/>
      </w:divBdr>
    </w:div>
    <w:div w:id="719522670">
      <w:bodyDiv w:val="1"/>
      <w:marLeft w:val="0"/>
      <w:marRight w:val="0"/>
      <w:marTop w:val="0"/>
      <w:marBottom w:val="0"/>
      <w:divBdr>
        <w:top w:val="none" w:sz="0" w:space="0" w:color="auto"/>
        <w:left w:val="none" w:sz="0" w:space="0" w:color="auto"/>
        <w:bottom w:val="none" w:sz="0" w:space="0" w:color="auto"/>
        <w:right w:val="none" w:sz="0" w:space="0" w:color="auto"/>
      </w:divBdr>
    </w:div>
    <w:div w:id="720905246">
      <w:bodyDiv w:val="1"/>
      <w:marLeft w:val="0"/>
      <w:marRight w:val="0"/>
      <w:marTop w:val="0"/>
      <w:marBottom w:val="0"/>
      <w:divBdr>
        <w:top w:val="none" w:sz="0" w:space="0" w:color="auto"/>
        <w:left w:val="none" w:sz="0" w:space="0" w:color="auto"/>
        <w:bottom w:val="none" w:sz="0" w:space="0" w:color="auto"/>
        <w:right w:val="none" w:sz="0" w:space="0" w:color="auto"/>
      </w:divBdr>
    </w:div>
    <w:div w:id="722026907">
      <w:bodyDiv w:val="1"/>
      <w:marLeft w:val="0"/>
      <w:marRight w:val="0"/>
      <w:marTop w:val="0"/>
      <w:marBottom w:val="0"/>
      <w:divBdr>
        <w:top w:val="none" w:sz="0" w:space="0" w:color="auto"/>
        <w:left w:val="none" w:sz="0" w:space="0" w:color="auto"/>
        <w:bottom w:val="none" w:sz="0" w:space="0" w:color="auto"/>
        <w:right w:val="none" w:sz="0" w:space="0" w:color="auto"/>
      </w:divBdr>
    </w:div>
    <w:div w:id="735392485">
      <w:bodyDiv w:val="1"/>
      <w:marLeft w:val="0"/>
      <w:marRight w:val="0"/>
      <w:marTop w:val="0"/>
      <w:marBottom w:val="0"/>
      <w:divBdr>
        <w:top w:val="none" w:sz="0" w:space="0" w:color="auto"/>
        <w:left w:val="none" w:sz="0" w:space="0" w:color="auto"/>
        <w:bottom w:val="none" w:sz="0" w:space="0" w:color="auto"/>
        <w:right w:val="none" w:sz="0" w:space="0" w:color="auto"/>
      </w:divBdr>
    </w:div>
    <w:div w:id="744113024">
      <w:bodyDiv w:val="1"/>
      <w:marLeft w:val="0"/>
      <w:marRight w:val="0"/>
      <w:marTop w:val="0"/>
      <w:marBottom w:val="0"/>
      <w:divBdr>
        <w:top w:val="none" w:sz="0" w:space="0" w:color="auto"/>
        <w:left w:val="none" w:sz="0" w:space="0" w:color="auto"/>
        <w:bottom w:val="none" w:sz="0" w:space="0" w:color="auto"/>
        <w:right w:val="none" w:sz="0" w:space="0" w:color="auto"/>
      </w:divBdr>
    </w:div>
    <w:div w:id="747308604">
      <w:bodyDiv w:val="1"/>
      <w:marLeft w:val="0"/>
      <w:marRight w:val="0"/>
      <w:marTop w:val="0"/>
      <w:marBottom w:val="0"/>
      <w:divBdr>
        <w:top w:val="none" w:sz="0" w:space="0" w:color="auto"/>
        <w:left w:val="none" w:sz="0" w:space="0" w:color="auto"/>
        <w:bottom w:val="none" w:sz="0" w:space="0" w:color="auto"/>
        <w:right w:val="none" w:sz="0" w:space="0" w:color="auto"/>
      </w:divBdr>
    </w:div>
    <w:div w:id="750928034">
      <w:bodyDiv w:val="1"/>
      <w:marLeft w:val="0"/>
      <w:marRight w:val="0"/>
      <w:marTop w:val="0"/>
      <w:marBottom w:val="0"/>
      <w:divBdr>
        <w:top w:val="none" w:sz="0" w:space="0" w:color="auto"/>
        <w:left w:val="none" w:sz="0" w:space="0" w:color="auto"/>
        <w:bottom w:val="none" w:sz="0" w:space="0" w:color="auto"/>
        <w:right w:val="none" w:sz="0" w:space="0" w:color="auto"/>
      </w:divBdr>
    </w:div>
    <w:div w:id="753285324">
      <w:bodyDiv w:val="1"/>
      <w:marLeft w:val="0"/>
      <w:marRight w:val="0"/>
      <w:marTop w:val="0"/>
      <w:marBottom w:val="0"/>
      <w:divBdr>
        <w:top w:val="none" w:sz="0" w:space="0" w:color="auto"/>
        <w:left w:val="none" w:sz="0" w:space="0" w:color="auto"/>
        <w:bottom w:val="none" w:sz="0" w:space="0" w:color="auto"/>
        <w:right w:val="none" w:sz="0" w:space="0" w:color="auto"/>
      </w:divBdr>
    </w:div>
    <w:div w:id="764152781">
      <w:bodyDiv w:val="1"/>
      <w:marLeft w:val="0"/>
      <w:marRight w:val="0"/>
      <w:marTop w:val="0"/>
      <w:marBottom w:val="0"/>
      <w:divBdr>
        <w:top w:val="none" w:sz="0" w:space="0" w:color="auto"/>
        <w:left w:val="none" w:sz="0" w:space="0" w:color="auto"/>
        <w:bottom w:val="none" w:sz="0" w:space="0" w:color="auto"/>
        <w:right w:val="none" w:sz="0" w:space="0" w:color="auto"/>
      </w:divBdr>
    </w:div>
    <w:div w:id="782916633">
      <w:bodyDiv w:val="1"/>
      <w:marLeft w:val="0"/>
      <w:marRight w:val="0"/>
      <w:marTop w:val="0"/>
      <w:marBottom w:val="0"/>
      <w:divBdr>
        <w:top w:val="none" w:sz="0" w:space="0" w:color="auto"/>
        <w:left w:val="none" w:sz="0" w:space="0" w:color="auto"/>
        <w:bottom w:val="none" w:sz="0" w:space="0" w:color="auto"/>
        <w:right w:val="none" w:sz="0" w:space="0" w:color="auto"/>
      </w:divBdr>
    </w:div>
    <w:div w:id="808742391">
      <w:bodyDiv w:val="1"/>
      <w:marLeft w:val="0"/>
      <w:marRight w:val="0"/>
      <w:marTop w:val="0"/>
      <w:marBottom w:val="0"/>
      <w:divBdr>
        <w:top w:val="none" w:sz="0" w:space="0" w:color="auto"/>
        <w:left w:val="none" w:sz="0" w:space="0" w:color="auto"/>
        <w:bottom w:val="none" w:sz="0" w:space="0" w:color="auto"/>
        <w:right w:val="none" w:sz="0" w:space="0" w:color="auto"/>
      </w:divBdr>
    </w:div>
    <w:div w:id="841356457">
      <w:bodyDiv w:val="1"/>
      <w:marLeft w:val="0"/>
      <w:marRight w:val="0"/>
      <w:marTop w:val="0"/>
      <w:marBottom w:val="0"/>
      <w:divBdr>
        <w:top w:val="none" w:sz="0" w:space="0" w:color="auto"/>
        <w:left w:val="none" w:sz="0" w:space="0" w:color="auto"/>
        <w:bottom w:val="none" w:sz="0" w:space="0" w:color="auto"/>
        <w:right w:val="none" w:sz="0" w:space="0" w:color="auto"/>
      </w:divBdr>
    </w:div>
    <w:div w:id="848523619">
      <w:bodyDiv w:val="1"/>
      <w:marLeft w:val="0"/>
      <w:marRight w:val="0"/>
      <w:marTop w:val="0"/>
      <w:marBottom w:val="0"/>
      <w:divBdr>
        <w:top w:val="none" w:sz="0" w:space="0" w:color="auto"/>
        <w:left w:val="none" w:sz="0" w:space="0" w:color="auto"/>
        <w:bottom w:val="none" w:sz="0" w:space="0" w:color="auto"/>
        <w:right w:val="none" w:sz="0" w:space="0" w:color="auto"/>
      </w:divBdr>
    </w:div>
    <w:div w:id="853225643">
      <w:bodyDiv w:val="1"/>
      <w:marLeft w:val="0"/>
      <w:marRight w:val="0"/>
      <w:marTop w:val="0"/>
      <w:marBottom w:val="0"/>
      <w:divBdr>
        <w:top w:val="none" w:sz="0" w:space="0" w:color="auto"/>
        <w:left w:val="none" w:sz="0" w:space="0" w:color="auto"/>
        <w:bottom w:val="none" w:sz="0" w:space="0" w:color="auto"/>
        <w:right w:val="none" w:sz="0" w:space="0" w:color="auto"/>
      </w:divBdr>
    </w:div>
    <w:div w:id="856500741">
      <w:bodyDiv w:val="1"/>
      <w:marLeft w:val="0"/>
      <w:marRight w:val="0"/>
      <w:marTop w:val="0"/>
      <w:marBottom w:val="0"/>
      <w:divBdr>
        <w:top w:val="none" w:sz="0" w:space="0" w:color="auto"/>
        <w:left w:val="none" w:sz="0" w:space="0" w:color="auto"/>
        <w:bottom w:val="none" w:sz="0" w:space="0" w:color="auto"/>
        <w:right w:val="none" w:sz="0" w:space="0" w:color="auto"/>
      </w:divBdr>
    </w:div>
    <w:div w:id="892499871">
      <w:bodyDiv w:val="1"/>
      <w:marLeft w:val="0"/>
      <w:marRight w:val="0"/>
      <w:marTop w:val="0"/>
      <w:marBottom w:val="0"/>
      <w:divBdr>
        <w:top w:val="none" w:sz="0" w:space="0" w:color="auto"/>
        <w:left w:val="none" w:sz="0" w:space="0" w:color="auto"/>
        <w:bottom w:val="none" w:sz="0" w:space="0" w:color="auto"/>
        <w:right w:val="none" w:sz="0" w:space="0" w:color="auto"/>
      </w:divBdr>
    </w:div>
    <w:div w:id="907957373">
      <w:bodyDiv w:val="1"/>
      <w:marLeft w:val="0"/>
      <w:marRight w:val="0"/>
      <w:marTop w:val="0"/>
      <w:marBottom w:val="0"/>
      <w:divBdr>
        <w:top w:val="none" w:sz="0" w:space="0" w:color="auto"/>
        <w:left w:val="none" w:sz="0" w:space="0" w:color="auto"/>
        <w:bottom w:val="none" w:sz="0" w:space="0" w:color="auto"/>
        <w:right w:val="none" w:sz="0" w:space="0" w:color="auto"/>
      </w:divBdr>
    </w:div>
    <w:div w:id="911160170">
      <w:bodyDiv w:val="1"/>
      <w:marLeft w:val="0"/>
      <w:marRight w:val="0"/>
      <w:marTop w:val="0"/>
      <w:marBottom w:val="0"/>
      <w:divBdr>
        <w:top w:val="none" w:sz="0" w:space="0" w:color="auto"/>
        <w:left w:val="none" w:sz="0" w:space="0" w:color="auto"/>
        <w:bottom w:val="none" w:sz="0" w:space="0" w:color="auto"/>
        <w:right w:val="none" w:sz="0" w:space="0" w:color="auto"/>
      </w:divBdr>
    </w:div>
    <w:div w:id="913776384">
      <w:bodyDiv w:val="1"/>
      <w:marLeft w:val="0"/>
      <w:marRight w:val="0"/>
      <w:marTop w:val="0"/>
      <w:marBottom w:val="0"/>
      <w:divBdr>
        <w:top w:val="none" w:sz="0" w:space="0" w:color="auto"/>
        <w:left w:val="none" w:sz="0" w:space="0" w:color="auto"/>
        <w:bottom w:val="none" w:sz="0" w:space="0" w:color="auto"/>
        <w:right w:val="none" w:sz="0" w:space="0" w:color="auto"/>
      </w:divBdr>
      <w:divsChild>
        <w:div w:id="213591519">
          <w:marLeft w:val="0"/>
          <w:marRight w:val="0"/>
          <w:marTop w:val="0"/>
          <w:marBottom w:val="0"/>
          <w:divBdr>
            <w:top w:val="single" w:sz="2" w:space="0" w:color="D9D9E3"/>
            <w:left w:val="single" w:sz="2" w:space="0" w:color="D9D9E3"/>
            <w:bottom w:val="single" w:sz="2" w:space="0" w:color="D9D9E3"/>
            <w:right w:val="single" w:sz="2" w:space="0" w:color="D9D9E3"/>
          </w:divBdr>
          <w:divsChild>
            <w:div w:id="47888529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00082">
                  <w:marLeft w:val="0"/>
                  <w:marRight w:val="0"/>
                  <w:marTop w:val="0"/>
                  <w:marBottom w:val="0"/>
                  <w:divBdr>
                    <w:top w:val="single" w:sz="2" w:space="0" w:color="D9D9E3"/>
                    <w:left w:val="single" w:sz="2" w:space="0" w:color="D9D9E3"/>
                    <w:bottom w:val="single" w:sz="2" w:space="0" w:color="D9D9E3"/>
                    <w:right w:val="single" w:sz="2" w:space="0" w:color="D9D9E3"/>
                  </w:divBdr>
                  <w:divsChild>
                    <w:div w:id="669136509">
                      <w:marLeft w:val="0"/>
                      <w:marRight w:val="0"/>
                      <w:marTop w:val="0"/>
                      <w:marBottom w:val="0"/>
                      <w:divBdr>
                        <w:top w:val="single" w:sz="2" w:space="0" w:color="D9D9E3"/>
                        <w:left w:val="single" w:sz="2" w:space="0" w:color="D9D9E3"/>
                        <w:bottom w:val="single" w:sz="2" w:space="0" w:color="D9D9E3"/>
                        <w:right w:val="single" w:sz="2" w:space="0" w:color="D9D9E3"/>
                      </w:divBdr>
                      <w:divsChild>
                        <w:div w:id="1783571206">
                          <w:marLeft w:val="0"/>
                          <w:marRight w:val="0"/>
                          <w:marTop w:val="0"/>
                          <w:marBottom w:val="0"/>
                          <w:divBdr>
                            <w:top w:val="single" w:sz="2" w:space="0" w:color="D9D9E3"/>
                            <w:left w:val="single" w:sz="2" w:space="0" w:color="D9D9E3"/>
                            <w:bottom w:val="single" w:sz="2" w:space="0" w:color="D9D9E3"/>
                            <w:right w:val="single" w:sz="2" w:space="0" w:color="D9D9E3"/>
                          </w:divBdr>
                          <w:divsChild>
                            <w:div w:id="702487043">
                              <w:marLeft w:val="0"/>
                              <w:marRight w:val="0"/>
                              <w:marTop w:val="0"/>
                              <w:marBottom w:val="0"/>
                              <w:divBdr>
                                <w:top w:val="single" w:sz="2" w:space="0" w:color="D9D9E3"/>
                                <w:left w:val="single" w:sz="2" w:space="0" w:color="D9D9E3"/>
                                <w:bottom w:val="single" w:sz="2" w:space="0" w:color="D9D9E3"/>
                                <w:right w:val="single" w:sz="2" w:space="0" w:color="D9D9E3"/>
                              </w:divBdr>
                              <w:divsChild>
                                <w:div w:id="45883969">
                                  <w:marLeft w:val="0"/>
                                  <w:marRight w:val="0"/>
                                  <w:marTop w:val="0"/>
                                  <w:marBottom w:val="0"/>
                                  <w:divBdr>
                                    <w:top w:val="single" w:sz="2" w:space="0" w:color="D9D9E3"/>
                                    <w:left w:val="single" w:sz="2" w:space="0" w:color="D9D9E3"/>
                                    <w:bottom w:val="single" w:sz="2" w:space="0" w:color="D9D9E3"/>
                                    <w:right w:val="single" w:sz="2" w:space="0" w:color="D9D9E3"/>
                                  </w:divBdr>
                                  <w:divsChild>
                                    <w:div w:id="59910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0752202">
          <w:marLeft w:val="0"/>
          <w:marRight w:val="0"/>
          <w:marTop w:val="0"/>
          <w:marBottom w:val="0"/>
          <w:divBdr>
            <w:top w:val="single" w:sz="2" w:space="0" w:color="D9D9E3"/>
            <w:left w:val="single" w:sz="2" w:space="0" w:color="D9D9E3"/>
            <w:bottom w:val="single" w:sz="2" w:space="0" w:color="D9D9E3"/>
            <w:right w:val="single" w:sz="2" w:space="0" w:color="D9D9E3"/>
          </w:divBdr>
          <w:divsChild>
            <w:div w:id="1242325989">
              <w:marLeft w:val="0"/>
              <w:marRight w:val="0"/>
              <w:marTop w:val="100"/>
              <w:marBottom w:val="100"/>
              <w:divBdr>
                <w:top w:val="single" w:sz="2" w:space="0" w:color="D9D9E3"/>
                <w:left w:val="single" w:sz="2" w:space="0" w:color="D9D9E3"/>
                <w:bottom w:val="single" w:sz="2" w:space="0" w:color="D9D9E3"/>
                <w:right w:val="single" w:sz="2" w:space="0" w:color="D9D9E3"/>
              </w:divBdr>
              <w:divsChild>
                <w:div w:id="96563273">
                  <w:marLeft w:val="0"/>
                  <w:marRight w:val="0"/>
                  <w:marTop w:val="0"/>
                  <w:marBottom w:val="0"/>
                  <w:divBdr>
                    <w:top w:val="single" w:sz="2" w:space="0" w:color="D9D9E3"/>
                    <w:left w:val="single" w:sz="2" w:space="0" w:color="D9D9E3"/>
                    <w:bottom w:val="single" w:sz="2" w:space="0" w:color="D9D9E3"/>
                    <w:right w:val="single" w:sz="2" w:space="0" w:color="D9D9E3"/>
                  </w:divBdr>
                  <w:divsChild>
                    <w:div w:id="1055161937">
                      <w:marLeft w:val="0"/>
                      <w:marRight w:val="0"/>
                      <w:marTop w:val="0"/>
                      <w:marBottom w:val="0"/>
                      <w:divBdr>
                        <w:top w:val="single" w:sz="2" w:space="0" w:color="D9D9E3"/>
                        <w:left w:val="single" w:sz="2" w:space="0" w:color="D9D9E3"/>
                        <w:bottom w:val="single" w:sz="2" w:space="0" w:color="D9D9E3"/>
                        <w:right w:val="single" w:sz="2" w:space="0" w:color="D9D9E3"/>
                      </w:divBdr>
                      <w:divsChild>
                        <w:div w:id="129641653">
                          <w:marLeft w:val="0"/>
                          <w:marRight w:val="0"/>
                          <w:marTop w:val="0"/>
                          <w:marBottom w:val="0"/>
                          <w:divBdr>
                            <w:top w:val="single" w:sz="2" w:space="0" w:color="D9D9E3"/>
                            <w:left w:val="single" w:sz="2" w:space="0" w:color="D9D9E3"/>
                            <w:bottom w:val="single" w:sz="2" w:space="0" w:color="D9D9E3"/>
                            <w:right w:val="single" w:sz="2" w:space="0" w:color="D9D9E3"/>
                          </w:divBdr>
                          <w:divsChild>
                            <w:div w:id="1509102043">
                              <w:marLeft w:val="0"/>
                              <w:marRight w:val="0"/>
                              <w:marTop w:val="0"/>
                              <w:marBottom w:val="0"/>
                              <w:divBdr>
                                <w:top w:val="single" w:sz="2" w:space="0" w:color="D9D9E3"/>
                                <w:left w:val="single" w:sz="2" w:space="0" w:color="D9D9E3"/>
                                <w:bottom w:val="single" w:sz="2" w:space="0" w:color="D9D9E3"/>
                                <w:right w:val="single" w:sz="2" w:space="0" w:color="D9D9E3"/>
                              </w:divBdr>
                              <w:divsChild>
                                <w:div w:id="1039621239">
                                  <w:marLeft w:val="0"/>
                                  <w:marRight w:val="0"/>
                                  <w:marTop w:val="0"/>
                                  <w:marBottom w:val="0"/>
                                  <w:divBdr>
                                    <w:top w:val="single" w:sz="2" w:space="0" w:color="D9D9E3"/>
                                    <w:left w:val="single" w:sz="2" w:space="0" w:color="D9D9E3"/>
                                    <w:bottom w:val="single" w:sz="2" w:space="0" w:color="D9D9E3"/>
                                    <w:right w:val="single" w:sz="2" w:space="0" w:color="D9D9E3"/>
                                  </w:divBdr>
                                  <w:divsChild>
                                    <w:div w:id="1628968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16129120">
      <w:bodyDiv w:val="1"/>
      <w:marLeft w:val="0"/>
      <w:marRight w:val="0"/>
      <w:marTop w:val="0"/>
      <w:marBottom w:val="0"/>
      <w:divBdr>
        <w:top w:val="none" w:sz="0" w:space="0" w:color="auto"/>
        <w:left w:val="none" w:sz="0" w:space="0" w:color="auto"/>
        <w:bottom w:val="none" w:sz="0" w:space="0" w:color="auto"/>
        <w:right w:val="none" w:sz="0" w:space="0" w:color="auto"/>
      </w:divBdr>
    </w:div>
    <w:div w:id="934828711">
      <w:bodyDiv w:val="1"/>
      <w:marLeft w:val="0"/>
      <w:marRight w:val="0"/>
      <w:marTop w:val="0"/>
      <w:marBottom w:val="0"/>
      <w:divBdr>
        <w:top w:val="none" w:sz="0" w:space="0" w:color="auto"/>
        <w:left w:val="none" w:sz="0" w:space="0" w:color="auto"/>
        <w:bottom w:val="none" w:sz="0" w:space="0" w:color="auto"/>
        <w:right w:val="none" w:sz="0" w:space="0" w:color="auto"/>
      </w:divBdr>
    </w:div>
    <w:div w:id="960039950">
      <w:bodyDiv w:val="1"/>
      <w:marLeft w:val="0"/>
      <w:marRight w:val="0"/>
      <w:marTop w:val="0"/>
      <w:marBottom w:val="0"/>
      <w:divBdr>
        <w:top w:val="none" w:sz="0" w:space="0" w:color="auto"/>
        <w:left w:val="none" w:sz="0" w:space="0" w:color="auto"/>
        <w:bottom w:val="none" w:sz="0" w:space="0" w:color="auto"/>
        <w:right w:val="none" w:sz="0" w:space="0" w:color="auto"/>
      </w:divBdr>
    </w:div>
    <w:div w:id="983701103">
      <w:bodyDiv w:val="1"/>
      <w:marLeft w:val="0"/>
      <w:marRight w:val="0"/>
      <w:marTop w:val="0"/>
      <w:marBottom w:val="0"/>
      <w:divBdr>
        <w:top w:val="none" w:sz="0" w:space="0" w:color="auto"/>
        <w:left w:val="none" w:sz="0" w:space="0" w:color="auto"/>
        <w:bottom w:val="none" w:sz="0" w:space="0" w:color="auto"/>
        <w:right w:val="none" w:sz="0" w:space="0" w:color="auto"/>
      </w:divBdr>
    </w:div>
    <w:div w:id="986393508">
      <w:bodyDiv w:val="1"/>
      <w:marLeft w:val="0"/>
      <w:marRight w:val="0"/>
      <w:marTop w:val="0"/>
      <w:marBottom w:val="0"/>
      <w:divBdr>
        <w:top w:val="none" w:sz="0" w:space="0" w:color="auto"/>
        <w:left w:val="none" w:sz="0" w:space="0" w:color="auto"/>
        <w:bottom w:val="none" w:sz="0" w:space="0" w:color="auto"/>
        <w:right w:val="none" w:sz="0" w:space="0" w:color="auto"/>
      </w:divBdr>
    </w:div>
    <w:div w:id="987442468">
      <w:bodyDiv w:val="1"/>
      <w:marLeft w:val="0"/>
      <w:marRight w:val="0"/>
      <w:marTop w:val="0"/>
      <w:marBottom w:val="0"/>
      <w:divBdr>
        <w:top w:val="none" w:sz="0" w:space="0" w:color="auto"/>
        <w:left w:val="none" w:sz="0" w:space="0" w:color="auto"/>
        <w:bottom w:val="none" w:sz="0" w:space="0" w:color="auto"/>
        <w:right w:val="none" w:sz="0" w:space="0" w:color="auto"/>
      </w:divBdr>
    </w:div>
    <w:div w:id="988248088">
      <w:bodyDiv w:val="1"/>
      <w:marLeft w:val="0"/>
      <w:marRight w:val="0"/>
      <w:marTop w:val="0"/>
      <w:marBottom w:val="0"/>
      <w:divBdr>
        <w:top w:val="none" w:sz="0" w:space="0" w:color="auto"/>
        <w:left w:val="none" w:sz="0" w:space="0" w:color="auto"/>
        <w:bottom w:val="none" w:sz="0" w:space="0" w:color="auto"/>
        <w:right w:val="none" w:sz="0" w:space="0" w:color="auto"/>
      </w:divBdr>
    </w:div>
    <w:div w:id="993148994">
      <w:bodyDiv w:val="1"/>
      <w:marLeft w:val="0"/>
      <w:marRight w:val="0"/>
      <w:marTop w:val="0"/>
      <w:marBottom w:val="0"/>
      <w:divBdr>
        <w:top w:val="none" w:sz="0" w:space="0" w:color="auto"/>
        <w:left w:val="none" w:sz="0" w:space="0" w:color="auto"/>
        <w:bottom w:val="none" w:sz="0" w:space="0" w:color="auto"/>
        <w:right w:val="none" w:sz="0" w:space="0" w:color="auto"/>
      </w:divBdr>
    </w:div>
    <w:div w:id="993752038">
      <w:bodyDiv w:val="1"/>
      <w:marLeft w:val="0"/>
      <w:marRight w:val="0"/>
      <w:marTop w:val="0"/>
      <w:marBottom w:val="0"/>
      <w:divBdr>
        <w:top w:val="none" w:sz="0" w:space="0" w:color="auto"/>
        <w:left w:val="none" w:sz="0" w:space="0" w:color="auto"/>
        <w:bottom w:val="none" w:sz="0" w:space="0" w:color="auto"/>
        <w:right w:val="none" w:sz="0" w:space="0" w:color="auto"/>
      </w:divBdr>
    </w:div>
    <w:div w:id="994141613">
      <w:bodyDiv w:val="1"/>
      <w:marLeft w:val="0"/>
      <w:marRight w:val="0"/>
      <w:marTop w:val="0"/>
      <w:marBottom w:val="0"/>
      <w:divBdr>
        <w:top w:val="none" w:sz="0" w:space="0" w:color="auto"/>
        <w:left w:val="none" w:sz="0" w:space="0" w:color="auto"/>
        <w:bottom w:val="none" w:sz="0" w:space="0" w:color="auto"/>
        <w:right w:val="none" w:sz="0" w:space="0" w:color="auto"/>
      </w:divBdr>
    </w:div>
    <w:div w:id="996222290">
      <w:bodyDiv w:val="1"/>
      <w:marLeft w:val="0"/>
      <w:marRight w:val="0"/>
      <w:marTop w:val="0"/>
      <w:marBottom w:val="0"/>
      <w:divBdr>
        <w:top w:val="none" w:sz="0" w:space="0" w:color="auto"/>
        <w:left w:val="none" w:sz="0" w:space="0" w:color="auto"/>
        <w:bottom w:val="none" w:sz="0" w:space="0" w:color="auto"/>
        <w:right w:val="none" w:sz="0" w:space="0" w:color="auto"/>
      </w:divBdr>
    </w:div>
    <w:div w:id="1013918934">
      <w:bodyDiv w:val="1"/>
      <w:marLeft w:val="0"/>
      <w:marRight w:val="0"/>
      <w:marTop w:val="0"/>
      <w:marBottom w:val="0"/>
      <w:divBdr>
        <w:top w:val="none" w:sz="0" w:space="0" w:color="auto"/>
        <w:left w:val="none" w:sz="0" w:space="0" w:color="auto"/>
        <w:bottom w:val="none" w:sz="0" w:space="0" w:color="auto"/>
        <w:right w:val="none" w:sz="0" w:space="0" w:color="auto"/>
      </w:divBdr>
    </w:div>
    <w:div w:id="1022052604">
      <w:bodyDiv w:val="1"/>
      <w:marLeft w:val="0"/>
      <w:marRight w:val="0"/>
      <w:marTop w:val="0"/>
      <w:marBottom w:val="0"/>
      <w:divBdr>
        <w:top w:val="none" w:sz="0" w:space="0" w:color="auto"/>
        <w:left w:val="none" w:sz="0" w:space="0" w:color="auto"/>
        <w:bottom w:val="none" w:sz="0" w:space="0" w:color="auto"/>
        <w:right w:val="none" w:sz="0" w:space="0" w:color="auto"/>
      </w:divBdr>
    </w:div>
    <w:div w:id="1025599767">
      <w:bodyDiv w:val="1"/>
      <w:marLeft w:val="0"/>
      <w:marRight w:val="0"/>
      <w:marTop w:val="0"/>
      <w:marBottom w:val="0"/>
      <w:divBdr>
        <w:top w:val="none" w:sz="0" w:space="0" w:color="auto"/>
        <w:left w:val="none" w:sz="0" w:space="0" w:color="auto"/>
        <w:bottom w:val="none" w:sz="0" w:space="0" w:color="auto"/>
        <w:right w:val="none" w:sz="0" w:space="0" w:color="auto"/>
      </w:divBdr>
    </w:div>
    <w:div w:id="1028212993">
      <w:bodyDiv w:val="1"/>
      <w:marLeft w:val="0"/>
      <w:marRight w:val="0"/>
      <w:marTop w:val="0"/>
      <w:marBottom w:val="0"/>
      <w:divBdr>
        <w:top w:val="none" w:sz="0" w:space="0" w:color="auto"/>
        <w:left w:val="none" w:sz="0" w:space="0" w:color="auto"/>
        <w:bottom w:val="none" w:sz="0" w:space="0" w:color="auto"/>
        <w:right w:val="none" w:sz="0" w:space="0" w:color="auto"/>
      </w:divBdr>
    </w:div>
    <w:div w:id="1030496437">
      <w:bodyDiv w:val="1"/>
      <w:marLeft w:val="0"/>
      <w:marRight w:val="0"/>
      <w:marTop w:val="0"/>
      <w:marBottom w:val="0"/>
      <w:divBdr>
        <w:top w:val="none" w:sz="0" w:space="0" w:color="auto"/>
        <w:left w:val="none" w:sz="0" w:space="0" w:color="auto"/>
        <w:bottom w:val="none" w:sz="0" w:space="0" w:color="auto"/>
        <w:right w:val="none" w:sz="0" w:space="0" w:color="auto"/>
      </w:divBdr>
    </w:div>
    <w:div w:id="1032346613">
      <w:bodyDiv w:val="1"/>
      <w:marLeft w:val="0"/>
      <w:marRight w:val="0"/>
      <w:marTop w:val="0"/>
      <w:marBottom w:val="0"/>
      <w:divBdr>
        <w:top w:val="none" w:sz="0" w:space="0" w:color="auto"/>
        <w:left w:val="none" w:sz="0" w:space="0" w:color="auto"/>
        <w:bottom w:val="none" w:sz="0" w:space="0" w:color="auto"/>
        <w:right w:val="none" w:sz="0" w:space="0" w:color="auto"/>
      </w:divBdr>
    </w:div>
    <w:div w:id="1052802588">
      <w:bodyDiv w:val="1"/>
      <w:marLeft w:val="0"/>
      <w:marRight w:val="0"/>
      <w:marTop w:val="0"/>
      <w:marBottom w:val="0"/>
      <w:divBdr>
        <w:top w:val="none" w:sz="0" w:space="0" w:color="auto"/>
        <w:left w:val="none" w:sz="0" w:space="0" w:color="auto"/>
        <w:bottom w:val="none" w:sz="0" w:space="0" w:color="auto"/>
        <w:right w:val="none" w:sz="0" w:space="0" w:color="auto"/>
      </w:divBdr>
    </w:div>
    <w:div w:id="1052852267">
      <w:bodyDiv w:val="1"/>
      <w:marLeft w:val="0"/>
      <w:marRight w:val="0"/>
      <w:marTop w:val="0"/>
      <w:marBottom w:val="0"/>
      <w:divBdr>
        <w:top w:val="none" w:sz="0" w:space="0" w:color="auto"/>
        <w:left w:val="none" w:sz="0" w:space="0" w:color="auto"/>
        <w:bottom w:val="none" w:sz="0" w:space="0" w:color="auto"/>
        <w:right w:val="none" w:sz="0" w:space="0" w:color="auto"/>
      </w:divBdr>
    </w:div>
    <w:div w:id="1063017848">
      <w:bodyDiv w:val="1"/>
      <w:marLeft w:val="0"/>
      <w:marRight w:val="0"/>
      <w:marTop w:val="0"/>
      <w:marBottom w:val="0"/>
      <w:divBdr>
        <w:top w:val="none" w:sz="0" w:space="0" w:color="auto"/>
        <w:left w:val="none" w:sz="0" w:space="0" w:color="auto"/>
        <w:bottom w:val="none" w:sz="0" w:space="0" w:color="auto"/>
        <w:right w:val="none" w:sz="0" w:space="0" w:color="auto"/>
      </w:divBdr>
    </w:div>
    <w:div w:id="1070300977">
      <w:bodyDiv w:val="1"/>
      <w:marLeft w:val="0"/>
      <w:marRight w:val="0"/>
      <w:marTop w:val="0"/>
      <w:marBottom w:val="0"/>
      <w:divBdr>
        <w:top w:val="none" w:sz="0" w:space="0" w:color="auto"/>
        <w:left w:val="none" w:sz="0" w:space="0" w:color="auto"/>
        <w:bottom w:val="none" w:sz="0" w:space="0" w:color="auto"/>
        <w:right w:val="none" w:sz="0" w:space="0" w:color="auto"/>
      </w:divBdr>
    </w:div>
    <w:div w:id="1072503635">
      <w:bodyDiv w:val="1"/>
      <w:marLeft w:val="0"/>
      <w:marRight w:val="0"/>
      <w:marTop w:val="0"/>
      <w:marBottom w:val="0"/>
      <w:divBdr>
        <w:top w:val="none" w:sz="0" w:space="0" w:color="auto"/>
        <w:left w:val="none" w:sz="0" w:space="0" w:color="auto"/>
        <w:bottom w:val="none" w:sz="0" w:space="0" w:color="auto"/>
        <w:right w:val="none" w:sz="0" w:space="0" w:color="auto"/>
      </w:divBdr>
    </w:div>
    <w:div w:id="1075668811">
      <w:bodyDiv w:val="1"/>
      <w:marLeft w:val="0"/>
      <w:marRight w:val="0"/>
      <w:marTop w:val="0"/>
      <w:marBottom w:val="0"/>
      <w:divBdr>
        <w:top w:val="none" w:sz="0" w:space="0" w:color="auto"/>
        <w:left w:val="none" w:sz="0" w:space="0" w:color="auto"/>
        <w:bottom w:val="none" w:sz="0" w:space="0" w:color="auto"/>
        <w:right w:val="none" w:sz="0" w:space="0" w:color="auto"/>
      </w:divBdr>
    </w:div>
    <w:div w:id="1093666168">
      <w:bodyDiv w:val="1"/>
      <w:marLeft w:val="0"/>
      <w:marRight w:val="0"/>
      <w:marTop w:val="0"/>
      <w:marBottom w:val="0"/>
      <w:divBdr>
        <w:top w:val="none" w:sz="0" w:space="0" w:color="auto"/>
        <w:left w:val="none" w:sz="0" w:space="0" w:color="auto"/>
        <w:bottom w:val="none" w:sz="0" w:space="0" w:color="auto"/>
        <w:right w:val="none" w:sz="0" w:space="0" w:color="auto"/>
      </w:divBdr>
    </w:div>
    <w:div w:id="1096829347">
      <w:bodyDiv w:val="1"/>
      <w:marLeft w:val="0"/>
      <w:marRight w:val="0"/>
      <w:marTop w:val="0"/>
      <w:marBottom w:val="0"/>
      <w:divBdr>
        <w:top w:val="none" w:sz="0" w:space="0" w:color="auto"/>
        <w:left w:val="none" w:sz="0" w:space="0" w:color="auto"/>
        <w:bottom w:val="none" w:sz="0" w:space="0" w:color="auto"/>
        <w:right w:val="none" w:sz="0" w:space="0" w:color="auto"/>
      </w:divBdr>
    </w:div>
    <w:div w:id="1099061018">
      <w:bodyDiv w:val="1"/>
      <w:marLeft w:val="0"/>
      <w:marRight w:val="0"/>
      <w:marTop w:val="0"/>
      <w:marBottom w:val="0"/>
      <w:divBdr>
        <w:top w:val="none" w:sz="0" w:space="0" w:color="auto"/>
        <w:left w:val="none" w:sz="0" w:space="0" w:color="auto"/>
        <w:bottom w:val="none" w:sz="0" w:space="0" w:color="auto"/>
        <w:right w:val="none" w:sz="0" w:space="0" w:color="auto"/>
      </w:divBdr>
    </w:div>
    <w:div w:id="1105270163">
      <w:bodyDiv w:val="1"/>
      <w:marLeft w:val="0"/>
      <w:marRight w:val="0"/>
      <w:marTop w:val="0"/>
      <w:marBottom w:val="0"/>
      <w:divBdr>
        <w:top w:val="none" w:sz="0" w:space="0" w:color="auto"/>
        <w:left w:val="none" w:sz="0" w:space="0" w:color="auto"/>
        <w:bottom w:val="none" w:sz="0" w:space="0" w:color="auto"/>
        <w:right w:val="none" w:sz="0" w:space="0" w:color="auto"/>
      </w:divBdr>
    </w:div>
    <w:div w:id="1106000241">
      <w:bodyDiv w:val="1"/>
      <w:marLeft w:val="0"/>
      <w:marRight w:val="0"/>
      <w:marTop w:val="0"/>
      <w:marBottom w:val="0"/>
      <w:divBdr>
        <w:top w:val="none" w:sz="0" w:space="0" w:color="auto"/>
        <w:left w:val="none" w:sz="0" w:space="0" w:color="auto"/>
        <w:bottom w:val="none" w:sz="0" w:space="0" w:color="auto"/>
        <w:right w:val="none" w:sz="0" w:space="0" w:color="auto"/>
      </w:divBdr>
    </w:div>
    <w:div w:id="1114331124">
      <w:bodyDiv w:val="1"/>
      <w:marLeft w:val="0"/>
      <w:marRight w:val="0"/>
      <w:marTop w:val="0"/>
      <w:marBottom w:val="0"/>
      <w:divBdr>
        <w:top w:val="none" w:sz="0" w:space="0" w:color="auto"/>
        <w:left w:val="none" w:sz="0" w:space="0" w:color="auto"/>
        <w:bottom w:val="none" w:sz="0" w:space="0" w:color="auto"/>
        <w:right w:val="none" w:sz="0" w:space="0" w:color="auto"/>
      </w:divBdr>
    </w:div>
    <w:div w:id="1119377250">
      <w:bodyDiv w:val="1"/>
      <w:marLeft w:val="0"/>
      <w:marRight w:val="0"/>
      <w:marTop w:val="0"/>
      <w:marBottom w:val="0"/>
      <w:divBdr>
        <w:top w:val="none" w:sz="0" w:space="0" w:color="auto"/>
        <w:left w:val="none" w:sz="0" w:space="0" w:color="auto"/>
        <w:bottom w:val="none" w:sz="0" w:space="0" w:color="auto"/>
        <w:right w:val="none" w:sz="0" w:space="0" w:color="auto"/>
      </w:divBdr>
    </w:div>
    <w:div w:id="1124077705">
      <w:bodyDiv w:val="1"/>
      <w:marLeft w:val="0"/>
      <w:marRight w:val="0"/>
      <w:marTop w:val="0"/>
      <w:marBottom w:val="0"/>
      <w:divBdr>
        <w:top w:val="none" w:sz="0" w:space="0" w:color="auto"/>
        <w:left w:val="none" w:sz="0" w:space="0" w:color="auto"/>
        <w:bottom w:val="none" w:sz="0" w:space="0" w:color="auto"/>
        <w:right w:val="none" w:sz="0" w:space="0" w:color="auto"/>
      </w:divBdr>
    </w:div>
    <w:div w:id="1126002656">
      <w:bodyDiv w:val="1"/>
      <w:marLeft w:val="0"/>
      <w:marRight w:val="0"/>
      <w:marTop w:val="0"/>
      <w:marBottom w:val="0"/>
      <w:divBdr>
        <w:top w:val="none" w:sz="0" w:space="0" w:color="auto"/>
        <w:left w:val="none" w:sz="0" w:space="0" w:color="auto"/>
        <w:bottom w:val="none" w:sz="0" w:space="0" w:color="auto"/>
        <w:right w:val="none" w:sz="0" w:space="0" w:color="auto"/>
      </w:divBdr>
    </w:div>
    <w:div w:id="1133908578">
      <w:bodyDiv w:val="1"/>
      <w:marLeft w:val="0"/>
      <w:marRight w:val="0"/>
      <w:marTop w:val="0"/>
      <w:marBottom w:val="0"/>
      <w:divBdr>
        <w:top w:val="none" w:sz="0" w:space="0" w:color="auto"/>
        <w:left w:val="none" w:sz="0" w:space="0" w:color="auto"/>
        <w:bottom w:val="none" w:sz="0" w:space="0" w:color="auto"/>
        <w:right w:val="none" w:sz="0" w:space="0" w:color="auto"/>
      </w:divBdr>
    </w:div>
    <w:div w:id="1134177468">
      <w:bodyDiv w:val="1"/>
      <w:marLeft w:val="0"/>
      <w:marRight w:val="0"/>
      <w:marTop w:val="0"/>
      <w:marBottom w:val="0"/>
      <w:divBdr>
        <w:top w:val="none" w:sz="0" w:space="0" w:color="auto"/>
        <w:left w:val="none" w:sz="0" w:space="0" w:color="auto"/>
        <w:bottom w:val="none" w:sz="0" w:space="0" w:color="auto"/>
        <w:right w:val="none" w:sz="0" w:space="0" w:color="auto"/>
      </w:divBdr>
    </w:div>
    <w:div w:id="1141267094">
      <w:bodyDiv w:val="1"/>
      <w:marLeft w:val="0"/>
      <w:marRight w:val="0"/>
      <w:marTop w:val="0"/>
      <w:marBottom w:val="0"/>
      <w:divBdr>
        <w:top w:val="none" w:sz="0" w:space="0" w:color="auto"/>
        <w:left w:val="none" w:sz="0" w:space="0" w:color="auto"/>
        <w:bottom w:val="none" w:sz="0" w:space="0" w:color="auto"/>
        <w:right w:val="none" w:sz="0" w:space="0" w:color="auto"/>
      </w:divBdr>
    </w:div>
    <w:div w:id="1145463158">
      <w:bodyDiv w:val="1"/>
      <w:marLeft w:val="0"/>
      <w:marRight w:val="0"/>
      <w:marTop w:val="0"/>
      <w:marBottom w:val="0"/>
      <w:divBdr>
        <w:top w:val="none" w:sz="0" w:space="0" w:color="auto"/>
        <w:left w:val="none" w:sz="0" w:space="0" w:color="auto"/>
        <w:bottom w:val="none" w:sz="0" w:space="0" w:color="auto"/>
        <w:right w:val="none" w:sz="0" w:space="0" w:color="auto"/>
      </w:divBdr>
    </w:div>
    <w:div w:id="1147093210">
      <w:bodyDiv w:val="1"/>
      <w:marLeft w:val="0"/>
      <w:marRight w:val="0"/>
      <w:marTop w:val="0"/>
      <w:marBottom w:val="0"/>
      <w:divBdr>
        <w:top w:val="none" w:sz="0" w:space="0" w:color="auto"/>
        <w:left w:val="none" w:sz="0" w:space="0" w:color="auto"/>
        <w:bottom w:val="none" w:sz="0" w:space="0" w:color="auto"/>
        <w:right w:val="none" w:sz="0" w:space="0" w:color="auto"/>
      </w:divBdr>
    </w:div>
    <w:div w:id="1159541408">
      <w:bodyDiv w:val="1"/>
      <w:marLeft w:val="0"/>
      <w:marRight w:val="0"/>
      <w:marTop w:val="0"/>
      <w:marBottom w:val="0"/>
      <w:divBdr>
        <w:top w:val="none" w:sz="0" w:space="0" w:color="auto"/>
        <w:left w:val="none" w:sz="0" w:space="0" w:color="auto"/>
        <w:bottom w:val="none" w:sz="0" w:space="0" w:color="auto"/>
        <w:right w:val="none" w:sz="0" w:space="0" w:color="auto"/>
      </w:divBdr>
    </w:div>
    <w:div w:id="1161310543">
      <w:bodyDiv w:val="1"/>
      <w:marLeft w:val="0"/>
      <w:marRight w:val="0"/>
      <w:marTop w:val="0"/>
      <w:marBottom w:val="0"/>
      <w:divBdr>
        <w:top w:val="none" w:sz="0" w:space="0" w:color="auto"/>
        <w:left w:val="none" w:sz="0" w:space="0" w:color="auto"/>
        <w:bottom w:val="none" w:sz="0" w:space="0" w:color="auto"/>
        <w:right w:val="none" w:sz="0" w:space="0" w:color="auto"/>
      </w:divBdr>
    </w:div>
    <w:div w:id="1161313985">
      <w:bodyDiv w:val="1"/>
      <w:marLeft w:val="0"/>
      <w:marRight w:val="0"/>
      <w:marTop w:val="0"/>
      <w:marBottom w:val="0"/>
      <w:divBdr>
        <w:top w:val="none" w:sz="0" w:space="0" w:color="auto"/>
        <w:left w:val="none" w:sz="0" w:space="0" w:color="auto"/>
        <w:bottom w:val="none" w:sz="0" w:space="0" w:color="auto"/>
        <w:right w:val="none" w:sz="0" w:space="0" w:color="auto"/>
      </w:divBdr>
    </w:div>
    <w:div w:id="1164006620">
      <w:bodyDiv w:val="1"/>
      <w:marLeft w:val="0"/>
      <w:marRight w:val="0"/>
      <w:marTop w:val="0"/>
      <w:marBottom w:val="0"/>
      <w:divBdr>
        <w:top w:val="none" w:sz="0" w:space="0" w:color="auto"/>
        <w:left w:val="none" w:sz="0" w:space="0" w:color="auto"/>
        <w:bottom w:val="none" w:sz="0" w:space="0" w:color="auto"/>
        <w:right w:val="none" w:sz="0" w:space="0" w:color="auto"/>
      </w:divBdr>
    </w:div>
    <w:div w:id="1175002210">
      <w:bodyDiv w:val="1"/>
      <w:marLeft w:val="0"/>
      <w:marRight w:val="0"/>
      <w:marTop w:val="0"/>
      <w:marBottom w:val="0"/>
      <w:divBdr>
        <w:top w:val="none" w:sz="0" w:space="0" w:color="auto"/>
        <w:left w:val="none" w:sz="0" w:space="0" w:color="auto"/>
        <w:bottom w:val="none" w:sz="0" w:space="0" w:color="auto"/>
        <w:right w:val="none" w:sz="0" w:space="0" w:color="auto"/>
      </w:divBdr>
    </w:div>
    <w:div w:id="1182936868">
      <w:bodyDiv w:val="1"/>
      <w:marLeft w:val="0"/>
      <w:marRight w:val="0"/>
      <w:marTop w:val="0"/>
      <w:marBottom w:val="0"/>
      <w:divBdr>
        <w:top w:val="none" w:sz="0" w:space="0" w:color="auto"/>
        <w:left w:val="none" w:sz="0" w:space="0" w:color="auto"/>
        <w:bottom w:val="none" w:sz="0" w:space="0" w:color="auto"/>
        <w:right w:val="none" w:sz="0" w:space="0" w:color="auto"/>
      </w:divBdr>
    </w:div>
    <w:div w:id="1183084903">
      <w:bodyDiv w:val="1"/>
      <w:marLeft w:val="0"/>
      <w:marRight w:val="0"/>
      <w:marTop w:val="0"/>
      <w:marBottom w:val="0"/>
      <w:divBdr>
        <w:top w:val="none" w:sz="0" w:space="0" w:color="auto"/>
        <w:left w:val="none" w:sz="0" w:space="0" w:color="auto"/>
        <w:bottom w:val="none" w:sz="0" w:space="0" w:color="auto"/>
        <w:right w:val="none" w:sz="0" w:space="0" w:color="auto"/>
      </w:divBdr>
    </w:div>
    <w:div w:id="1183978527">
      <w:bodyDiv w:val="1"/>
      <w:marLeft w:val="0"/>
      <w:marRight w:val="0"/>
      <w:marTop w:val="0"/>
      <w:marBottom w:val="0"/>
      <w:divBdr>
        <w:top w:val="none" w:sz="0" w:space="0" w:color="auto"/>
        <w:left w:val="none" w:sz="0" w:space="0" w:color="auto"/>
        <w:bottom w:val="none" w:sz="0" w:space="0" w:color="auto"/>
        <w:right w:val="none" w:sz="0" w:space="0" w:color="auto"/>
      </w:divBdr>
    </w:div>
    <w:div w:id="1185092107">
      <w:bodyDiv w:val="1"/>
      <w:marLeft w:val="0"/>
      <w:marRight w:val="0"/>
      <w:marTop w:val="0"/>
      <w:marBottom w:val="0"/>
      <w:divBdr>
        <w:top w:val="none" w:sz="0" w:space="0" w:color="auto"/>
        <w:left w:val="none" w:sz="0" w:space="0" w:color="auto"/>
        <w:bottom w:val="none" w:sz="0" w:space="0" w:color="auto"/>
        <w:right w:val="none" w:sz="0" w:space="0" w:color="auto"/>
      </w:divBdr>
    </w:div>
    <w:div w:id="1189290912">
      <w:bodyDiv w:val="1"/>
      <w:marLeft w:val="0"/>
      <w:marRight w:val="0"/>
      <w:marTop w:val="0"/>
      <w:marBottom w:val="0"/>
      <w:divBdr>
        <w:top w:val="none" w:sz="0" w:space="0" w:color="auto"/>
        <w:left w:val="none" w:sz="0" w:space="0" w:color="auto"/>
        <w:bottom w:val="none" w:sz="0" w:space="0" w:color="auto"/>
        <w:right w:val="none" w:sz="0" w:space="0" w:color="auto"/>
      </w:divBdr>
    </w:div>
    <w:div w:id="1204949789">
      <w:bodyDiv w:val="1"/>
      <w:marLeft w:val="0"/>
      <w:marRight w:val="0"/>
      <w:marTop w:val="0"/>
      <w:marBottom w:val="0"/>
      <w:divBdr>
        <w:top w:val="none" w:sz="0" w:space="0" w:color="auto"/>
        <w:left w:val="none" w:sz="0" w:space="0" w:color="auto"/>
        <w:bottom w:val="none" w:sz="0" w:space="0" w:color="auto"/>
        <w:right w:val="none" w:sz="0" w:space="0" w:color="auto"/>
      </w:divBdr>
    </w:div>
    <w:div w:id="1208450882">
      <w:bodyDiv w:val="1"/>
      <w:marLeft w:val="0"/>
      <w:marRight w:val="0"/>
      <w:marTop w:val="0"/>
      <w:marBottom w:val="0"/>
      <w:divBdr>
        <w:top w:val="none" w:sz="0" w:space="0" w:color="auto"/>
        <w:left w:val="none" w:sz="0" w:space="0" w:color="auto"/>
        <w:bottom w:val="none" w:sz="0" w:space="0" w:color="auto"/>
        <w:right w:val="none" w:sz="0" w:space="0" w:color="auto"/>
      </w:divBdr>
    </w:div>
    <w:div w:id="1210649702">
      <w:bodyDiv w:val="1"/>
      <w:marLeft w:val="0"/>
      <w:marRight w:val="0"/>
      <w:marTop w:val="0"/>
      <w:marBottom w:val="0"/>
      <w:divBdr>
        <w:top w:val="none" w:sz="0" w:space="0" w:color="auto"/>
        <w:left w:val="none" w:sz="0" w:space="0" w:color="auto"/>
        <w:bottom w:val="none" w:sz="0" w:space="0" w:color="auto"/>
        <w:right w:val="none" w:sz="0" w:space="0" w:color="auto"/>
      </w:divBdr>
    </w:div>
    <w:div w:id="1211722283">
      <w:bodyDiv w:val="1"/>
      <w:marLeft w:val="0"/>
      <w:marRight w:val="0"/>
      <w:marTop w:val="0"/>
      <w:marBottom w:val="0"/>
      <w:divBdr>
        <w:top w:val="none" w:sz="0" w:space="0" w:color="auto"/>
        <w:left w:val="none" w:sz="0" w:space="0" w:color="auto"/>
        <w:bottom w:val="none" w:sz="0" w:space="0" w:color="auto"/>
        <w:right w:val="none" w:sz="0" w:space="0" w:color="auto"/>
      </w:divBdr>
    </w:div>
    <w:div w:id="1218855643">
      <w:bodyDiv w:val="1"/>
      <w:marLeft w:val="0"/>
      <w:marRight w:val="0"/>
      <w:marTop w:val="0"/>
      <w:marBottom w:val="0"/>
      <w:divBdr>
        <w:top w:val="none" w:sz="0" w:space="0" w:color="auto"/>
        <w:left w:val="none" w:sz="0" w:space="0" w:color="auto"/>
        <w:bottom w:val="none" w:sz="0" w:space="0" w:color="auto"/>
        <w:right w:val="none" w:sz="0" w:space="0" w:color="auto"/>
      </w:divBdr>
    </w:div>
    <w:div w:id="1220945908">
      <w:bodyDiv w:val="1"/>
      <w:marLeft w:val="0"/>
      <w:marRight w:val="0"/>
      <w:marTop w:val="0"/>
      <w:marBottom w:val="0"/>
      <w:divBdr>
        <w:top w:val="none" w:sz="0" w:space="0" w:color="auto"/>
        <w:left w:val="none" w:sz="0" w:space="0" w:color="auto"/>
        <w:bottom w:val="none" w:sz="0" w:space="0" w:color="auto"/>
        <w:right w:val="none" w:sz="0" w:space="0" w:color="auto"/>
      </w:divBdr>
      <w:divsChild>
        <w:div w:id="1028142576">
          <w:marLeft w:val="0"/>
          <w:marRight w:val="0"/>
          <w:marTop w:val="0"/>
          <w:marBottom w:val="0"/>
          <w:divBdr>
            <w:top w:val="none" w:sz="0" w:space="0" w:color="auto"/>
            <w:left w:val="none" w:sz="0" w:space="0" w:color="auto"/>
            <w:bottom w:val="none" w:sz="0" w:space="0" w:color="auto"/>
            <w:right w:val="none" w:sz="0" w:space="0" w:color="auto"/>
          </w:divBdr>
          <w:divsChild>
            <w:div w:id="284194285">
              <w:marLeft w:val="0"/>
              <w:marRight w:val="0"/>
              <w:marTop w:val="0"/>
              <w:marBottom w:val="0"/>
              <w:divBdr>
                <w:top w:val="none" w:sz="0" w:space="0" w:color="auto"/>
                <w:left w:val="none" w:sz="0" w:space="0" w:color="auto"/>
                <w:bottom w:val="none" w:sz="0" w:space="0" w:color="auto"/>
                <w:right w:val="none" w:sz="0" w:space="0" w:color="auto"/>
              </w:divBdr>
              <w:divsChild>
                <w:div w:id="196239737">
                  <w:marLeft w:val="0"/>
                  <w:marRight w:val="0"/>
                  <w:marTop w:val="0"/>
                  <w:marBottom w:val="0"/>
                  <w:divBdr>
                    <w:top w:val="none" w:sz="0" w:space="0" w:color="auto"/>
                    <w:left w:val="none" w:sz="0" w:space="0" w:color="auto"/>
                    <w:bottom w:val="none" w:sz="0" w:space="0" w:color="auto"/>
                    <w:right w:val="none" w:sz="0" w:space="0" w:color="auto"/>
                  </w:divBdr>
                  <w:divsChild>
                    <w:div w:id="9667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37156">
      <w:bodyDiv w:val="1"/>
      <w:marLeft w:val="0"/>
      <w:marRight w:val="0"/>
      <w:marTop w:val="0"/>
      <w:marBottom w:val="0"/>
      <w:divBdr>
        <w:top w:val="none" w:sz="0" w:space="0" w:color="auto"/>
        <w:left w:val="none" w:sz="0" w:space="0" w:color="auto"/>
        <w:bottom w:val="none" w:sz="0" w:space="0" w:color="auto"/>
        <w:right w:val="none" w:sz="0" w:space="0" w:color="auto"/>
      </w:divBdr>
    </w:div>
    <w:div w:id="1243641536">
      <w:bodyDiv w:val="1"/>
      <w:marLeft w:val="0"/>
      <w:marRight w:val="0"/>
      <w:marTop w:val="0"/>
      <w:marBottom w:val="0"/>
      <w:divBdr>
        <w:top w:val="none" w:sz="0" w:space="0" w:color="auto"/>
        <w:left w:val="none" w:sz="0" w:space="0" w:color="auto"/>
        <w:bottom w:val="none" w:sz="0" w:space="0" w:color="auto"/>
        <w:right w:val="none" w:sz="0" w:space="0" w:color="auto"/>
      </w:divBdr>
    </w:div>
    <w:div w:id="1251501277">
      <w:bodyDiv w:val="1"/>
      <w:marLeft w:val="0"/>
      <w:marRight w:val="0"/>
      <w:marTop w:val="0"/>
      <w:marBottom w:val="0"/>
      <w:divBdr>
        <w:top w:val="none" w:sz="0" w:space="0" w:color="auto"/>
        <w:left w:val="none" w:sz="0" w:space="0" w:color="auto"/>
        <w:bottom w:val="none" w:sz="0" w:space="0" w:color="auto"/>
        <w:right w:val="none" w:sz="0" w:space="0" w:color="auto"/>
      </w:divBdr>
    </w:div>
    <w:div w:id="1252742871">
      <w:bodyDiv w:val="1"/>
      <w:marLeft w:val="0"/>
      <w:marRight w:val="0"/>
      <w:marTop w:val="0"/>
      <w:marBottom w:val="0"/>
      <w:divBdr>
        <w:top w:val="none" w:sz="0" w:space="0" w:color="auto"/>
        <w:left w:val="none" w:sz="0" w:space="0" w:color="auto"/>
        <w:bottom w:val="none" w:sz="0" w:space="0" w:color="auto"/>
        <w:right w:val="none" w:sz="0" w:space="0" w:color="auto"/>
      </w:divBdr>
    </w:div>
    <w:div w:id="1260524758">
      <w:bodyDiv w:val="1"/>
      <w:marLeft w:val="0"/>
      <w:marRight w:val="0"/>
      <w:marTop w:val="0"/>
      <w:marBottom w:val="0"/>
      <w:divBdr>
        <w:top w:val="none" w:sz="0" w:space="0" w:color="auto"/>
        <w:left w:val="none" w:sz="0" w:space="0" w:color="auto"/>
        <w:bottom w:val="none" w:sz="0" w:space="0" w:color="auto"/>
        <w:right w:val="none" w:sz="0" w:space="0" w:color="auto"/>
      </w:divBdr>
    </w:div>
    <w:div w:id="1274051422">
      <w:bodyDiv w:val="1"/>
      <w:marLeft w:val="0"/>
      <w:marRight w:val="0"/>
      <w:marTop w:val="0"/>
      <w:marBottom w:val="0"/>
      <w:divBdr>
        <w:top w:val="none" w:sz="0" w:space="0" w:color="auto"/>
        <w:left w:val="none" w:sz="0" w:space="0" w:color="auto"/>
        <w:bottom w:val="none" w:sz="0" w:space="0" w:color="auto"/>
        <w:right w:val="none" w:sz="0" w:space="0" w:color="auto"/>
      </w:divBdr>
    </w:div>
    <w:div w:id="1279413063">
      <w:bodyDiv w:val="1"/>
      <w:marLeft w:val="0"/>
      <w:marRight w:val="0"/>
      <w:marTop w:val="0"/>
      <w:marBottom w:val="0"/>
      <w:divBdr>
        <w:top w:val="none" w:sz="0" w:space="0" w:color="auto"/>
        <w:left w:val="none" w:sz="0" w:space="0" w:color="auto"/>
        <w:bottom w:val="none" w:sz="0" w:space="0" w:color="auto"/>
        <w:right w:val="none" w:sz="0" w:space="0" w:color="auto"/>
      </w:divBdr>
    </w:div>
    <w:div w:id="1291979926">
      <w:bodyDiv w:val="1"/>
      <w:marLeft w:val="0"/>
      <w:marRight w:val="0"/>
      <w:marTop w:val="0"/>
      <w:marBottom w:val="0"/>
      <w:divBdr>
        <w:top w:val="none" w:sz="0" w:space="0" w:color="auto"/>
        <w:left w:val="none" w:sz="0" w:space="0" w:color="auto"/>
        <w:bottom w:val="none" w:sz="0" w:space="0" w:color="auto"/>
        <w:right w:val="none" w:sz="0" w:space="0" w:color="auto"/>
      </w:divBdr>
    </w:div>
    <w:div w:id="1292369971">
      <w:bodyDiv w:val="1"/>
      <w:marLeft w:val="0"/>
      <w:marRight w:val="0"/>
      <w:marTop w:val="0"/>
      <w:marBottom w:val="0"/>
      <w:divBdr>
        <w:top w:val="none" w:sz="0" w:space="0" w:color="auto"/>
        <w:left w:val="none" w:sz="0" w:space="0" w:color="auto"/>
        <w:bottom w:val="none" w:sz="0" w:space="0" w:color="auto"/>
        <w:right w:val="none" w:sz="0" w:space="0" w:color="auto"/>
      </w:divBdr>
    </w:div>
    <w:div w:id="1307004364">
      <w:bodyDiv w:val="1"/>
      <w:marLeft w:val="0"/>
      <w:marRight w:val="0"/>
      <w:marTop w:val="0"/>
      <w:marBottom w:val="0"/>
      <w:divBdr>
        <w:top w:val="none" w:sz="0" w:space="0" w:color="auto"/>
        <w:left w:val="none" w:sz="0" w:space="0" w:color="auto"/>
        <w:bottom w:val="none" w:sz="0" w:space="0" w:color="auto"/>
        <w:right w:val="none" w:sz="0" w:space="0" w:color="auto"/>
      </w:divBdr>
    </w:div>
    <w:div w:id="1309554483">
      <w:bodyDiv w:val="1"/>
      <w:marLeft w:val="0"/>
      <w:marRight w:val="0"/>
      <w:marTop w:val="0"/>
      <w:marBottom w:val="0"/>
      <w:divBdr>
        <w:top w:val="none" w:sz="0" w:space="0" w:color="auto"/>
        <w:left w:val="none" w:sz="0" w:space="0" w:color="auto"/>
        <w:bottom w:val="none" w:sz="0" w:space="0" w:color="auto"/>
        <w:right w:val="none" w:sz="0" w:space="0" w:color="auto"/>
      </w:divBdr>
    </w:div>
    <w:div w:id="1334912953">
      <w:bodyDiv w:val="1"/>
      <w:marLeft w:val="0"/>
      <w:marRight w:val="0"/>
      <w:marTop w:val="0"/>
      <w:marBottom w:val="0"/>
      <w:divBdr>
        <w:top w:val="none" w:sz="0" w:space="0" w:color="auto"/>
        <w:left w:val="none" w:sz="0" w:space="0" w:color="auto"/>
        <w:bottom w:val="none" w:sz="0" w:space="0" w:color="auto"/>
        <w:right w:val="none" w:sz="0" w:space="0" w:color="auto"/>
      </w:divBdr>
    </w:div>
    <w:div w:id="1351181819">
      <w:bodyDiv w:val="1"/>
      <w:marLeft w:val="0"/>
      <w:marRight w:val="0"/>
      <w:marTop w:val="0"/>
      <w:marBottom w:val="0"/>
      <w:divBdr>
        <w:top w:val="none" w:sz="0" w:space="0" w:color="auto"/>
        <w:left w:val="none" w:sz="0" w:space="0" w:color="auto"/>
        <w:bottom w:val="none" w:sz="0" w:space="0" w:color="auto"/>
        <w:right w:val="none" w:sz="0" w:space="0" w:color="auto"/>
      </w:divBdr>
    </w:div>
    <w:div w:id="1358969882">
      <w:bodyDiv w:val="1"/>
      <w:marLeft w:val="0"/>
      <w:marRight w:val="0"/>
      <w:marTop w:val="0"/>
      <w:marBottom w:val="0"/>
      <w:divBdr>
        <w:top w:val="none" w:sz="0" w:space="0" w:color="auto"/>
        <w:left w:val="none" w:sz="0" w:space="0" w:color="auto"/>
        <w:bottom w:val="none" w:sz="0" w:space="0" w:color="auto"/>
        <w:right w:val="none" w:sz="0" w:space="0" w:color="auto"/>
      </w:divBdr>
    </w:div>
    <w:div w:id="1376467742">
      <w:bodyDiv w:val="1"/>
      <w:marLeft w:val="0"/>
      <w:marRight w:val="0"/>
      <w:marTop w:val="0"/>
      <w:marBottom w:val="0"/>
      <w:divBdr>
        <w:top w:val="none" w:sz="0" w:space="0" w:color="auto"/>
        <w:left w:val="none" w:sz="0" w:space="0" w:color="auto"/>
        <w:bottom w:val="none" w:sz="0" w:space="0" w:color="auto"/>
        <w:right w:val="none" w:sz="0" w:space="0" w:color="auto"/>
      </w:divBdr>
    </w:div>
    <w:div w:id="1384475911">
      <w:bodyDiv w:val="1"/>
      <w:marLeft w:val="0"/>
      <w:marRight w:val="0"/>
      <w:marTop w:val="0"/>
      <w:marBottom w:val="0"/>
      <w:divBdr>
        <w:top w:val="none" w:sz="0" w:space="0" w:color="auto"/>
        <w:left w:val="none" w:sz="0" w:space="0" w:color="auto"/>
        <w:bottom w:val="none" w:sz="0" w:space="0" w:color="auto"/>
        <w:right w:val="none" w:sz="0" w:space="0" w:color="auto"/>
      </w:divBdr>
    </w:div>
    <w:div w:id="1397363872">
      <w:bodyDiv w:val="1"/>
      <w:marLeft w:val="0"/>
      <w:marRight w:val="0"/>
      <w:marTop w:val="0"/>
      <w:marBottom w:val="0"/>
      <w:divBdr>
        <w:top w:val="none" w:sz="0" w:space="0" w:color="auto"/>
        <w:left w:val="none" w:sz="0" w:space="0" w:color="auto"/>
        <w:bottom w:val="none" w:sz="0" w:space="0" w:color="auto"/>
        <w:right w:val="none" w:sz="0" w:space="0" w:color="auto"/>
      </w:divBdr>
    </w:div>
    <w:div w:id="1399354462">
      <w:bodyDiv w:val="1"/>
      <w:marLeft w:val="0"/>
      <w:marRight w:val="0"/>
      <w:marTop w:val="0"/>
      <w:marBottom w:val="0"/>
      <w:divBdr>
        <w:top w:val="none" w:sz="0" w:space="0" w:color="auto"/>
        <w:left w:val="none" w:sz="0" w:space="0" w:color="auto"/>
        <w:bottom w:val="none" w:sz="0" w:space="0" w:color="auto"/>
        <w:right w:val="none" w:sz="0" w:space="0" w:color="auto"/>
      </w:divBdr>
    </w:div>
    <w:div w:id="1400052405">
      <w:bodyDiv w:val="1"/>
      <w:marLeft w:val="0"/>
      <w:marRight w:val="0"/>
      <w:marTop w:val="0"/>
      <w:marBottom w:val="0"/>
      <w:divBdr>
        <w:top w:val="none" w:sz="0" w:space="0" w:color="auto"/>
        <w:left w:val="none" w:sz="0" w:space="0" w:color="auto"/>
        <w:bottom w:val="none" w:sz="0" w:space="0" w:color="auto"/>
        <w:right w:val="none" w:sz="0" w:space="0" w:color="auto"/>
      </w:divBdr>
    </w:div>
    <w:div w:id="1400443331">
      <w:bodyDiv w:val="1"/>
      <w:marLeft w:val="0"/>
      <w:marRight w:val="0"/>
      <w:marTop w:val="0"/>
      <w:marBottom w:val="0"/>
      <w:divBdr>
        <w:top w:val="none" w:sz="0" w:space="0" w:color="auto"/>
        <w:left w:val="none" w:sz="0" w:space="0" w:color="auto"/>
        <w:bottom w:val="none" w:sz="0" w:space="0" w:color="auto"/>
        <w:right w:val="none" w:sz="0" w:space="0" w:color="auto"/>
      </w:divBdr>
    </w:div>
    <w:div w:id="1411342381">
      <w:bodyDiv w:val="1"/>
      <w:marLeft w:val="0"/>
      <w:marRight w:val="0"/>
      <w:marTop w:val="0"/>
      <w:marBottom w:val="0"/>
      <w:divBdr>
        <w:top w:val="none" w:sz="0" w:space="0" w:color="auto"/>
        <w:left w:val="none" w:sz="0" w:space="0" w:color="auto"/>
        <w:bottom w:val="none" w:sz="0" w:space="0" w:color="auto"/>
        <w:right w:val="none" w:sz="0" w:space="0" w:color="auto"/>
      </w:divBdr>
    </w:div>
    <w:div w:id="1412242671">
      <w:bodyDiv w:val="1"/>
      <w:marLeft w:val="0"/>
      <w:marRight w:val="0"/>
      <w:marTop w:val="0"/>
      <w:marBottom w:val="0"/>
      <w:divBdr>
        <w:top w:val="none" w:sz="0" w:space="0" w:color="auto"/>
        <w:left w:val="none" w:sz="0" w:space="0" w:color="auto"/>
        <w:bottom w:val="none" w:sz="0" w:space="0" w:color="auto"/>
        <w:right w:val="none" w:sz="0" w:space="0" w:color="auto"/>
      </w:divBdr>
    </w:div>
    <w:div w:id="1417361085">
      <w:bodyDiv w:val="1"/>
      <w:marLeft w:val="0"/>
      <w:marRight w:val="0"/>
      <w:marTop w:val="0"/>
      <w:marBottom w:val="0"/>
      <w:divBdr>
        <w:top w:val="none" w:sz="0" w:space="0" w:color="auto"/>
        <w:left w:val="none" w:sz="0" w:space="0" w:color="auto"/>
        <w:bottom w:val="none" w:sz="0" w:space="0" w:color="auto"/>
        <w:right w:val="none" w:sz="0" w:space="0" w:color="auto"/>
      </w:divBdr>
    </w:div>
    <w:div w:id="1422947575">
      <w:bodyDiv w:val="1"/>
      <w:marLeft w:val="0"/>
      <w:marRight w:val="0"/>
      <w:marTop w:val="0"/>
      <w:marBottom w:val="0"/>
      <w:divBdr>
        <w:top w:val="none" w:sz="0" w:space="0" w:color="auto"/>
        <w:left w:val="none" w:sz="0" w:space="0" w:color="auto"/>
        <w:bottom w:val="none" w:sz="0" w:space="0" w:color="auto"/>
        <w:right w:val="none" w:sz="0" w:space="0" w:color="auto"/>
      </w:divBdr>
    </w:div>
    <w:div w:id="1433353150">
      <w:bodyDiv w:val="1"/>
      <w:marLeft w:val="0"/>
      <w:marRight w:val="0"/>
      <w:marTop w:val="0"/>
      <w:marBottom w:val="0"/>
      <w:divBdr>
        <w:top w:val="none" w:sz="0" w:space="0" w:color="auto"/>
        <w:left w:val="none" w:sz="0" w:space="0" w:color="auto"/>
        <w:bottom w:val="none" w:sz="0" w:space="0" w:color="auto"/>
        <w:right w:val="none" w:sz="0" w:space="0" w:color="auto"/>
      </w:divBdr>
    </w:div>
    <w:div w:id="1438792403">
      <w:bodyDiv w:val="1"/>
      <w:marLeft w:val="0"/>
      <w:marRight w:val="0"/>
      <w:marTop w:val="0"/>
      <w:marBottom w:val="0"/>
      <w:divBdr>
        <w:top w:val="none" w:sz="0" w:space="0" w:color="auto"/>
        <w:left w:val="none" w:sz="0" w:space="0" w:color="auto"/>
        <w:bottom w:val="none" w:sz="0" w:space="0" w:color="auto"/>
        <w:right w:val="none" w:sz="0" w:space="0" w:color="auto"/>
      </w:divBdr>
    </w:div>
    <w:div w:id="1444574088">
      <w:bodyDiv w:val="1"/>
      <w:marLeft w:val="0"/>
      <w:marRight w:val="0"/>
      <w:marTop w:val="0"/>
      <w:marBottom w:val="0"/>
      <w:divBdr>
        <w:top w:val="none" w:sz="0" w:space="0" w:color="auto"/>
        <w:left w:val="none" w:sz="0" w:space="0" w:color="auto"/>
        <w:bottom w:val="none" w:sz="0" w:space="0" w:color="auto"/>
        <w:right w:val="none" w:sz="0" w:space="0" w:color="auto"/>
      </w:divBdr>
    </w:div>
    <w:div w:id="1448504805">
      <w:bodyDiv w:val="1"/>
      <w:marLeft w:val="0"/>
      <w:marRight w:val="0"/>
      <w:marTop w:val="0"/>
      <w:marBottom w:val="0"/>
      <w:divBdr>
        <w:top w:val="none" w:sz="0" w:space="0" w:color="auto"/>
        <w:left w:val="none" w:sz="0" w:space="0" w:color="auto"/>
        <w:bottom w:val="none" w:sz="0" w:space="0" w:color="auto"/>
        <w:right w:val="none" w:sz="0" w:space="0" w:color="auto"/>
      </w:divBdr>
    </w:div>
    <w:div w:id="1453938076">
      <w:bodyDiv w:val="1"/>
      <w:marLeft w:val="0"/>
      <w:marRight w:val="0"/>
      <w:marTop w:val="0"/>
      <w:marBottom w:val="0"/>
      <w:divBdr>
        <w:top w:val="none" w:sz="0" w:space="0" w:color="auto"/>
        <w:left w:val="none" w:sz="0" w:space="0" w:color="auto"/>
        <w:bottom w:val="none" w:sz="0" w:space="0" w:color="auto"/>
        <w:right w:val="none" w:sz="0" w:space="0" w:color="auto"/>
      </w:divBdr>
    </w:div>
    <w:div w:id="1458797865">
      <w:bodyDiv w:val="1"/>
      <w:marLeft w:val="0"/>
      <w:marRight w:val="0"/>
      <w:marTop w:val="0"/>
      <w:marBottom w:val="0"/>
      <w:divBdr>
        <w:top w:val="none" w:sz="0" w:space="0" w:color="auto"/>
        <w:left w:val="none" w:sz="0" w:space="0" w:color="auto"/>
        <w:bottom w:val="none" w:sz="0" w:space="0" w:color="auto"/>
        <w:right w:val="none" w:sz="0" w:space="0" w:color="auto"/>
      </w:divBdr>
    </w:div>
    <w:div w:id="1467508599">
      <w:bodyDiv w:val="1"/>
      <w:marLeft w:val="0"/>
      <w:marRight w:val="0"/>
      <w:marTop w:val="0"/>
      <w:marBottom w:val="0"/>
      <w:divBdr>
        <w:top w:val="none" w:sz="0" w:space="0" w:color="auto"/>
        <w:left w:val="none" w:sz="0" w:space="0" w:color="auto"/>
        <w:bottom w:val="none" w:sz="0" w:space="0" w:color="auto"/>
        <w:right w:val="none" w:sz="0" w:space="0" w:color="auto"/>
      </w:divBdr>
    </w:div>
    <w:div w:id="1476609131">
      <w:bodyDiv w:val="1"/>
      <w:marLeft w:val="0"/>
      <w:marRight w:val="0"/>
      <w:marTop w:val="0"/>
      <w:marBottom w:val="0"/>
      <w:divBdr>
        <w:top w:val="none" w:sz="0" w:space="0" w:color="auto"/>
        <w:left w:val="none" w:sz="0" w:space="0" w:color="auto"/>
        <w:bottom w:val="none" w:sz="0" w:space="0" w:color="auto"/>
        <w:right w:val="none" w:sz="0" w:space="0" w:color="auto"/>
      </w:divBdr>
    </w:div>
    <w:div w:id="1481387842">
      <w:bodyDiv w:val="1"/>
      <w:marLeft w:val="0"/>
      <w:marRight w:val="0"/>
      <w:marTop w:val="0"/>
      <w:marBottom w:val="0"/>
      <w:divBdr>
        <w:top w:val="none" w:sz="0" w:space="0" w:color="auto"/>
        <w:left w:val="none" w:sz="0" w:space="0" w:color="auto"/>
        <w:bottom w:val="none" w:sz="0" w:space="0" w:color="auto"/>
        <w:right w:val="none" w:sz="0" w:space="0" w:color="auto"/>
      </w:divBdr>
    </w:div>
    <w:div w:id="1486094635">
      <w:bodyDiv w:val="1"/>
      <w:marLeft w:val="0"/>
      <w:marRight w:val="0"/>
      <w:marTop w:val="0"/>
      <w:marBottom w:val="0"/>
      <w:divBdr>
        <w:top w:val="none" w:sz="0" w:space="0" w:color="auto"/>
        <w:left w:val="none" w:sz="0" w:space="0" w:color="auto"/>
        <w:bottom w:val="none" w:sz="0" w:space="0" w:color="auto"/>
        <w:right w:val="none" w:sz="0" w:space="0" w:color="auto"/>
      </w:divBdr>
    </w:div>
    <w:div w:id="1502045047">
      <w:bodyDiv w:val="1"/>
      <w:marLeft w:val="0"/>
      <w:marRight w:val="0"/>
      <w:marTop w:val="0"/>
      <w:marBottom w:val="0"/>
      <w:divBdr>
        <w:top w:val="none" w:sz="0" w:space="0" w:color="auto"/>
        <w:left w:val="none" w:sz="0" w:space="0" w:color="auto"/>
        <w:bottom w:val="none" w:sz="0" w:space="0" w:color="auto"/>
        <w:right w:val="none" w:sz="0" w:space="0" w:color="auto"/>
      </w:divBdr>
    </w:div>
    <w:div w:id="1502820215">
      <w:bodyDiv w:val="1"/>
      <w:marLeft w:val="0"/>
      <w:marRight w:val="0"/>
      <w:marTop w:val="0"/>
      <w:marBottom w:val="0"/>
      <w:divBdr>
        <w:top w:val="none" w:sz="0" w:space="0" w:color="auto"/>
        <w:left w:val="none" w:sz="0" w:space="0" w:color="auto"/>
        <w:bottom w:val="none" w:sz="0" w:space="0" w:color="auto"/>
        <w:right w:val="none" w:sz="0" w:space="0" w:color="auto"/>
      </w:divBdr>
    </w:div>
    <w:div w:id="1537813378">
      <w:bodyDiv w:val="1"/>
      <w:marLeft w:val="0"/>
      <w:marRight w:val="0"/>
      <w:marTop w:val="0"/>
      <w:marBottom w:val="0"/>
      <w:divBdr>
        <w:top w:val="none" w:sz="0" w:space="0" w:color="auto"/>
        <w:left w:val="none" w:sz="0" w:space="0" w:color="auto"/>
        <w:bottom w:val="none" w:sz="0" w:space="0" w:color="auto"/>
        <w:right w:val="none" w:sz="0" w:space="0" w:color="auto"/>
      </w:divBdr>
    </w:div>
    <w:div w:id="1539464352">
      <w:bodyDiv w:val="1"/>
      <w:marLeft w:val="0"/>
      <w:marRight w:val="0"/>
      <w:marTop w:val="0"/>
      <w:marBottom w:val="0"/>
      <w:divBdr>
        <w:top w:val="none" w:sz="0" w:space="0" w:color="auto"/>
        <w:left w:val="none" w:sz="0" w:space="0" w:color="auto"/>
        <w:bottom w:val="none" w:sz="0" w:space="0" w:color="auto"/>
        <w:right w:val="none" w:sz="0" w:space="0" w:color="auto"/>
      </w:divBdr>
    </w:div>
    <w:div w:id="1540434075">
      <w:bodyDiv w:val="1"/>
      <w:marLeft w:val="0"/>
      <w:marRight w:val="0"/>
      <w:marTop w:val="0"/>
      <w:marBottom w:val="0"/>
      <w:divBdr>
        <w:top w:val="none" w:sz="0" w:space="0" w:color="auto"/>
        <w:left w:val="none" w:sz="0" w:space="0" w:color="auto"/>
        <w:bottom w:val="none" w:sz="0" w:space="0" w:color="auto"/>
        <w:right w:val="none" w:sz="0" w:space="0" w:color="auto"/>
      </w:divBdr>
    </w:div>
    <w:div w:id="1543442789">
      <w:bodyDiv w:val="1"/>
      <w:marLeft w:val="0"/>
      <w:marRight w:val="0"/>
      <w:marTop w:val="0"/>
      <w:marBottom w:val="0"/>
      <w:divBdr>
        <w:top w:val="none" w:sz="0" w:space="0" w:color="auto"/>
        <w:left w:val="none" w:sz="0" w:space="0" w:color="auto"/>
        <w:bottom w:val="none" w:sz="0" w:space="0" w:color="auto"/>
        <w:right w:val="none" w:sz="0" w:space="0" w:color="auto"/>
      </w:divBdr>
      <w:divsChild>
        <w:div w:id="841893054">
          <w:marLeft w:val="0"/>
          <w:marRight w:val="0"/>
          <w:marTop w:val="0"/>
          <w:marBottom w:val="0"/>
          <w:divBdr>
            <w:top w:val="single" w:sz="2" w:space="0" w:color="D9D9E3"/>
            <w:left w:val="single" w:sz="2" w:space="0" w:color="D9D9E3"/>
            <w:bottom w:val="single" w:sz="2" w:space="0" w:color="D9D9E3"/>
            <w:right w:val="single" w:sz="2" w:space="0" w:color="D9D9E3"/>
          </w:divBdr>
          <w:divsChild>
            <w:div w:id="1932591132">
              <w:marLeft w:val="0"/>
              <w:marRight w:val="0"/>
              <w:marTop w:val="0"/>
              <w:marBottom w:val="0"/>
              <w:divBdr>
                <w:top w:val="single" w:sz="2" w:space="0" w:color="D9D9E3"/>
                <w:left w:val="single" w:sz="2" w:space="0" w:color="D9D9E3"/>
                <w:bottom w:val="single" w:sz="2" w:space="0" w:color="D9D9E3"/>
                <w:right w:val="single" w:sz="2" w:space="0" w:color="D9D9E3"/>
              </w:divBdr>
              <w:divsChild>
                <w:div w:id="233322593">
                  <w:marLeft w:val="0"/>
                  <w:marRight w:val="0"/>
                  <w:marTop w:val="0"/>
                  <w:marBottom w:val="0"/>
                  <w:divBdr>
                    <w:top w:val="single" w:sz="2" w:space="0" w:color="D9D9E3"/>
                    <w:left w:val="single" w:sz="2" w:space="0" w:color="D9D9E3"/>
                    <w:bottom w:val="single" w:sz="2" w:space="0" w:color="D9D9E3"/>
                    <w:right w:val="single" w:sz="2" w:space="0" w:color="D9D9E3"/>
                  </w:divBdr>
                  <w:divsChild>
                    <w:div w:id="2035231931">
                      <w:marLeft w:val="0"/>
                      <w:marRight w:val="0"/>
                      <w:marTop w:val="0"/>
                      <w:marBottom w:val="0"/>
                      <w:divBdr>
                        <w:top w:val="single" w:sz="2" w:space="0" w:color="D9D9E3"/>
                        <w:left w:val="single" w:sz="2" w:space="0" w:color="D9D9E3"/>
                        <w:bottom w:val="single" w:sz="2" w:space="0" w:color="D9D9E3"/>
                        <w:right w:val="single" w:sz="2" w:space="0" w:color="D9D9E3"/>
                      </w:divBdr>
                      <w:divsChild>
                        <w:div w:id="1663700579">
                          <w:marLeft w:val="0"/>
                          <w:marRight w:val="0"/>
                          <w:marTop w:val="0"/>
                          <w:marBottom w:val="0"/>
                          <w:divBdr>
                            <w:top w:val="single" w:sz="2" w:space="0" w:color="D9D9E3"/>
                            <w:left w:val="single" w:sz="2" w:space="0" w:color="D9D9E3"/>
                            <w:bottom w:val="single" w:sz="2" w:space="0" w:color="D9D9E3"/>
                            <w:right w:val="single" w:sz="2" w:space="0" w:color="D9D9E3"/>
                          </w:divBdr>
                          <w:divsChild>
                            <w:div w:id="1743141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85609015">
                                  <w:marLeft w:val="0"/>
                                  <w:marRight w:val="0"/>
                                  <w:marTop w:val="0"/>
                                  <w:marBottom w:val="0"/>
                                  <w:divBdr>
                                    <w:top w:val="single" w:sz="2" w:space="0" w:color="D9D9E3"/>
                                    <w:left w:val="single" w:sz="2" w:space="0" w:color="D9D9E3"/>
                                    <w:bottom w:val="single" w:sz="2" w:space="0" w:color="D9D9E3"/>
                                    <w:right w:val="single" w:sz="2" w:space="0" w:color="D9D9E3"/>
                                  </w:divBdr>
                                  <w:divsChild>
                                    <w:div w:id="1221865775">
                                      <w:marLeft w:val="0"/>
                                      <w:marRight w:val="0"/>
                                      <w:marTop w:val="0"/>
                                      <w:marBottom w:val="0"/>
                                      <w:divBdr>
                                        <w:top w:val="single" w:sz="2" w:space="0" w:color="D9D9E3"/>
                                        <w:left w:val="single" w:sz="2" w:space="0" w:color="D9D9E3"/>
                                        <w:bottom w:val="single" w:sz="2" w:space="0" w:color="D9D9E3"/>
                                        <w:right w:val="single" w:sz="2" w:space="0" w:color="D9D9E3"/>
                                      </w:divBdr>
                                      <w:divsChild>
                                        <w:div w:id="555360570">
                                          <w:marLeft w:val="0"/>
                                          <w:marRight w:val="0"/>
                                          <w:marTop w:val="0"/>
                                          <w:marBottom w:val="0"/>
                                          <w:divBdr>
                                            <w:top w:val="single" w:sz="2" w:space="0" w:color="D9D9E3"/>
                                            <w:left w:val="single" w:sz="2" w:space="0" w:color="D9D9E3"/>
                                            <w:bottom w:val="single" w:sz="2" w:space="0" w:color="D9D9E3"/>
                                            <w:right w:val="single" w:sz="2" w:space="0" w:color="D9D9E3"/>
                                          </w:divBdr>
                                          <w:divsChild>
                                            <w:div w:id="1909728449">
                                              <w:marLeft w:val="0"/>
                                              <w:marRight w:val="0"/>
                                              <w:marTop w:val="0"/>
                                              <w:marBottom w:val="0"/>
                                              <w:divBdr>
                                                <w:top w:val="single" w:sz="2" w:space="0" w:color="D9D9E3"/>
                                                <w:left w:val="single" w:sz="2" w:space="0" w:color="D9D9E3"/>
                                                <w:bottom w:val="single" w:sz="2" w:space="0" w:color="D9D9E3"/>
                                                <w:right w:val="single" w:sz="2" w:space="0" w:color="D9D9E3"/>
                                              </w:divBdr>
                                              <w:divsChild>
                                                <w:div w:id="1718625055">
                                                  <w:marLeft w:val="0"/>
                                                  <w:marRight w:val="0"/>
                                                  <w:marTop w:val="0"/>
                                                  <w:marBottom w:val="0"/>
                                                  <w:divBdr>
                                                    <w:top w:val="single" w:sz="2" w:space="0" w:color="D9D9E3"/>
                                                    <w:left w:val="single" w:sz="2" w:space="0" w:color="D9D9E3"/>
                                                    <w:bottom w:val="single" w:sz="2" w:space="0" w:color="D9D9E3"/>
                                                    <w:right w:val="single" w:sz="2" w:space="0" w:color="D9D9E3"/>
                                                  </w:divBdr>
                                                  <w:divsChild>
                                                    <w:div w:id="1920941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3610503">
          <w:marLeft w:val="0"/>
          <w:marRight w:val="0"/>
          <w:marTop w:val="0"/>
          <w:marBottom w:val="0"/>
          <w:divBdr>
            <w:top w:val="none" w:sz="0" w:space="0" w:color="auto"/>
            <w:left w:val="none" w:sz="0" w:space="0" w:color="auto"/>
            <w:bottom w:val="none" w:sz="0" w:space="0" w:color="auto"/>
            <w:right w:val="none" w:sz="0" w:space="0" w:color="auto"/>
          </w:divBdr>
          <w:divsChild>
            <w:div w:id="1461071673">
              <w:marLeft w:val="0"/>
              <w:marRight w:val="0"/>
              <w:marTop w:val="0"/>
              <w:marBottom w:val="0"/>
              <w:divBdr>
                <w:top w:val="single" w:sz="2" w:space="0" w:color="D9D9E3"/>
                <w:left w:val="single" w:sz="2" w:space="0" w:color="D9D9E3"/>
                <w:bottom w:val="single" w:sz="2" w:space="0" w:color="D9D9E3"/>
                <w:right w:val="single" w:sz="2" w:space="0" w:color="D9D9E3"/>
              </w:divBdr>
              <w:divsChild>
                <w:div w:id="1186333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4559841">
      <w:bodyDiv w:val="1"/>
      <w:marLeft w:val="0"/>
      <w:marRight w:val="0"/>
      <w:marTop w:val="0"/>
      <w:marBottom w:val="0"/>
      <w:divBdr>
        <w:top w:val="none" w:sz="0" w:space="0" w:color="auto"/>
        <w:left w:val="none" w:sz="0" w:space="0" w:color="auto"/>
        <w:bottom w:val="none" w:sz="0" w:space="0" w:color="auto"/>
        <w:right w:val="none" w:sz="0" w:space="0" w:color="auto"/>
      </w:divBdr>
    </w:div>
    <w:div w:id="1550070877">
      <w:bodyDiv w:val="1"/>
      <w:marLeft w:val="0"/>
      <w:marRight w:val="0"/>
      <w:marTop w:val="0"/>
      <w:marBottom w:val="0"/>
      <w:divBdr>
        <w:top w:val="none" w:sz="0" w:space="0" w:color="auto"/>
        <w:left w:val="none" w:sz="0" w:space="0" w:color="auto"/>
        <w:bottom w:val="none" w:sz="0" w:space="0" w:color="auto"/>
        <w:right w:val="none" w:sz="0" w:space="0" w:color="auto"/>
      </w:divBdr>
    </w:div>
    <w:div w:id="1552377836">
      <w:bodyDiv w:val="1"/>
      <w:marLeft w:val="0"/>
      <w:marRight w:val="0"/>
      <w:marTop w:val="0"/>
      <w:marBottom w:val="0"/>
      <w:divBdr>
        <w:top w:val="none" w:sz="0" w:space="0" w:color="auto"/>
        <w:left w:val="none" w:sz="0" w:space="0" w:color="auto"/>
        <w:bottom w:val="none" w:sz="0" w:space="0" w:color="auto"/>
        <w:right w:val="none" w:sz="0" w:space="0" w:color="auto"/>
      </w:divBdr>
    </w:div>
    <w:div w:id="1553662491">
      <w:bodyDiv w:val="1"/>
      <w:marLeft w:val="0"/>
      <w:marRight w:val="0"/>
      <w:marTop w:val="0"/>
      <w:marBottom w:val="0"/>
      <w:divBdr>
        <w:top w:val="none" w:sz="0" w:space="0" w:color="auto"/>
        <w:left w:val="none" w:sz="0" w:space="0" w:color="auto"/>
        <w:bottom w:val="none" w:sz="0" w:space="0" w:color="auto"/>
        <w:right w:val="none" w:sz="0" w:space="0" w:color="auto"/>
      </w:divBdr>
    </w:div>
    <w:div w:id="1560903039">
      <w:bodyDiv w:val="1"/>
      <w:marLeft w:val="0"/>
      <w:marRight w:val="0"/>
      <w:marTop w:val="0"/>
      <w:marBottom w:val="0"/>
      <w:divBdr>
        <w:top w:val="none" w:sz="0" w:space="0" w:color="auto"/>
        <w:left w:val="none" w:sz="0" w:space="0" w:color="auto"/>
        <w:bottom w:val="none" w:sz="0" w:space="0" w:color="auto"/>
        <w:right w:val="none" w:sz="0" w:space="0" w:color="auto"/>
      </w:divBdr>
    </w:div>
    <w:div w:id="1569918237">
      <w:bodyDiv w:val="1"/>
      <w:marLeft w:val="0"/>
      <w:marRight w:val="0"/>
      <w:marTop w:val="0"/>
      <w:marBottom w:val="0"/>
      <w:divBdr>
        <w:top w:val="none" w:sz="0" w:space="0" w:color="auto"/>
        <w:left w:val="none" w:sz="0" w:space="0" w:color="auto"/>
        <w:bottom w:val="none" w:sz="0" w:space="0" w:color="auto"/>
        <w:right w:val="none" w:sz="0" w:space="0" w:color="auto"/>
      </w:divBdr>
    </w:div>
    <w:div w:id="1574898735">
      <w:bodyDiv w:val="1"/>
      <w:marLeft w:val="0"/>
      <w:marRight w:val="0"/>
      <w:marTop w:val="0"/>
      <w:marBottom w:val="0"/>
      <w:divBdr>
        <w:top w:val="none" w:sz="0" w:space="0" w:color="auto"/>
        <w:left w:val="none" w:sz="0" w:space="0" w:color="auto"/>
        <w:bottom w:val="none" w:sz="0" w:space="0" w:color="auto"/>
        <w:right w:val="none" w:sz="0" w:space="0" w:color="auto"/>
      </w:divBdr>
    </w:div>
    <w:div w:id="1599362866">
      <w:bodyDiv w:val="1"/>
      <w:marLeft w:val="0"/>
      <w:marRight w:val="0"/>
      <w:marTop w:val="0"/>
      <w:marBottom w:val="0"/>
      <w:divBdr>
        <w:top w:val="none" w:sz="0" w:space="0" w:color="auto"/>
        <w:left w:val="none" w:sz="0" w:space="0" w:color="auto"/>
        <w:bottom w:val="none" w:sz="0" w:space="0" w:color="auto"/>
        <w:right w:val="none" w:sz="0" w:space="0" w:color="auto"/>
      </w:divBdr>
    </w:div>
    <w:div w:id="1604918781">
      <w:bodyDiv w:val="1"/>
      <w:marLeft w:val="0"/>
      <w:marRight w:val="0"/>
      <w:marTop w:val="0"/>
      <w:marBottom w:val="0"/>
      <w:divBdr>
        <w:top w:val="none" w:sz="0" w:space="0" w:color="auto"/>
        <w:left w:val="none" w:sz="0" w:space="0" w:color="auto"/>
        <w:bottom w:val="none" w:sz="0" w:space="0" w:color="auto"/>
        <w:right w:val="none" w:sz="0" w:space="0" w:color="auto"/>
      </w:divBdr>
    </w:div>
    <w:div w:id="1608081606">
      <w:bodyDiv w:val="1"/>
      <w:marLeft w:val="0"/>
      <w:marRight w:val="0"/>
      <w:marTop w:val="0"/>
      <w:marBottom w:val="0"/>
      <w:divBdr>
        <w:top w:val="none" w:sz="0" w:space="0" w:color="auto"/>
        <w:left w:val="none" w:sz="0" w:space="0" w:color="auto"/>
        <w:bottom w:val="none" w:sz="0" w:space="0" w:color="auto"/>
        <w:right w:val="none" w:sz="0" w:space="0" w:color="auto"/>
      </w:divBdr>
    </w:div>
    <w:div w:id="1625189990">
      <w:bodyDiv w:val="1"/>
      <w:marLeft w:val="0"/>
      <w:marRight w:val="0"/>
      <w:marTop w:val="0"/>
      <w:marBottom w:val="0"/>
      <w:divBdr>
        <w:top w:val="none" w:sz="0" w:space="0" w:color="auto"/>
        <w:left w:val="none" w:sz="0" w:space="0" w:color="auto"/>
        <w:bottom w:val="none" w:sz="0" w:space="0" w:color="auto"/>
        <w:right w:val="none" w:sz="0" w:space="0" w:color="auto"/>
      </w:divBdr>
    </w:div>
    <w:div w:id="1634291322">
      <w:bodyDiv w:val="1"/>
      <w:marLeft w:val="0"/>
      <w:marRight w:val="0"/>
      <w:marTop w:val="0"/>
      <w:marBottom w:val="0"/>
      <w:divBdr>
        <w:top w:val="none" w:sz="0" w:space="0" w:color="auto"/>
        <w:left w:val="none" w:sz="0" w:space="0" w:color="auto"/>
        <w:bottom w:val="none" w:sz="0" w:space="0" w:color="auto"/>
        <w:right w:val="none" w:sz="0" w:space="0" w:color="auto"/>
      </w:divBdr>
    </w:div>
    <w:div w:id="1647203152">
      <w:bodyDiv w:val="1"/>
      <w:marLeft w:val="0"/>
      <w:marRight w:val="0"/>
      <w:marTop w:val="0"/>
      <w:marBottom w:val="0"/>
      <w:divBdr>
        <w:top w:val="none" w:sz="0" w:space="0" w:color="auto"/>
        <w:left w:val="none" w:sz="0" w:space="0" w:color="auto"/>
        <w:bottom w:val="none" w:sz="0" w:space="0" w:color="auto"/>
        <w:right w:val="none" w:sz="0" w:space="0" w:color="auto"/>
      </w:divBdr>
    </w:div>
    <w:div w:id="1669362705">
      <w:bodyDiv w:val="1"/>
      <w:marLeft w:val="0"/>
      <w:marRight w:val="0"/>
      <w:marTop w:val="0"/>
      <w:marBottom w:val="0"/>
      <w:divBdr>
        <w:top w:val="none" w:sz="0" w:space="0" w:color="auto"/>
        <w:left w:val="none" w:sz="0" w:space="0" w:color="auto"/>
        <w:bottom w:val="none" w:sz="0" w:space="0" w:color="auto"/>
        <w:right w:val="none" w:sz="0" w:space="0" w:color="auto"/>
      </w:divBdr>
    </w:div>
    <w:div w:id="1676881136">
      <w:bodyDiv w:val="1"/>
      <w:marLeft w:val="0"/>
      <w:marRight w:val="0"/>
      <w:marTop w:val="0"/>
      <w:marBottom w:val="0"/>
      <w:divBdr>
        <w:top w:val="none" w:sz="0" w:space="0" w:color="auto"/>
        <w:left w:val="none" w:sz="0" w:space="0" w:color="auto"/>
        <w:bottom w:val="none" w:sz="0" w:space="0" w:color="auto"/>
        <w:right w:val="none" w:sz="0" w:space="0" w:color="auto"/>
      </w:divBdr>
    </w:div>
    <w:div w:id="1684087110">
      <w:bodyDiv w:val="1"/>
      <w:marLeft w:val="0"/>
      <w:marRight w:val="0"/>
      <w:marTop w:val="0"/>
      <w:marBottom w:val="0"/>
      <w:divBdr>
        <w:top w:val="none" w:sz="0" w:space="0" w:color="auto"/>
        <w:left w:val="none" w:sz="0" w:space="0" w:color="auto"/>
        <w:bottom w:val="none" w:sz="0" w:space="0" w:color="auto"/>
        <w:right w:val="none" w:sz="0" w:space="0" w:color="auto"/>
      </w:divBdr>
    </w:div>
    <w:div w:id="1736930852">
      <w:bodyDiv w:val="1"/>
      <w:marLeft w:val="0"/>
      <w:marRight w:val="0"/>
      <w:marTop w:val="0"/>
      <w:marBottom w:val="0"/>
      <w:divBdr>
        <w:top w:val="none" w:sz="0" w:space="0" w:color="auto"/>
        <w:left w:val="none" w:sz="0" w:space="0" w:color="auto"/>
        <w:bottom w:val="none" w:sz="0" w:space="0" w:color="auto"/>
        <w:right w:val="none" w:sz="0" w:space="0" w:color="auto"/>
      </w:divBdr>
    </w:div>
    <w:div w:id="1742174935">
      <w:bodyDiv w:val="1"/>
      <w:marLeft w:val="0"/>
      <w:marRight w:val="0"/>
      <w:marTop w:val="0"/>
      <w:marBottom w:val="0"/>
      <w:divBdr>
        <w:top w:val="none" w:sz="0" w:space="0" w:color="auto"/>
        <w:left w:val="none" w:sz="0" w:space="0" w:color="auto"/>
        <w:bottom w:val="none" w:sz="0" w:space="0" w:color="auto"/>
        <w:right w:val="none" w:sz="0" w:space="0" w:color="auto"/>
      </w:divBdr>
    </w:div>
    <w:div w:id="1743286507">
      <w:bodyDiv w:val="1"/>
      <w:marLeft w:val="0"/>
      <w:marRight w:val="0"/>
      <w:marTop w:val="0"/>
      <w:marBottom w:val="0"/>
      <w:divBdr>
        <w:top w:val="none" w:sz="0" w:space="0" w:color="auto"/>
        <w:left w:val="none" w:sz="0" w:space="0" w:color="auto"/>
        <w:bottom w:val="none" w:sz="0" w:space="0" w:color="auto"/>
        <w:right w:val="none" w:sz="0" w:space="0" w:color="auto"/>
      </w:divBdr>
    </w:div>
    <w:div w:id="1747262773">
      <w:bodyDiv w:val="1"/>
      <w:marLeft w:val="0"/>
      <w:marRight w:val="0"/>
      <w:marTop w:val="0"/>
      <w:marBottom w:val="0"/>
      <w:divBdr>
        <w:top w:val="none" w:sz="0" w:space="0" w:color="auto"/>
        <w:left w:val="none" w:sz="0" w:space="0" w:color="auto"/>
        <w:bottom w:val="none" w:sz="0" w:space="0" w:color="auto"/>
        <w:right w:val="none" w:sz="0" w:space="0" w:color="auto"/>
      </w:divBdr>
    </w:div>
    <w:div w:id="1760173647">
      <w:bodyDiv w:val="1"/>
      <w:marLeft w:val="0"/>
      <w:marRight w:val="0"/>
      <w:marTop w:val="0"/>
      <w:marBottom w:val="0"/>
      <w:divBdr>
        <w:top w:val="none" w:sz="0" w:space="0" w:color="auto"/>
        <w:left w:val="none" w:sz="0" w:space="0" w:color="auto"/>
        <w:bottom w:val="none" w:sz="0" w:space="0" w:color="auto"/>
        <w:right w:val="none" w:sz="0" w:space="0" w:color="auto"/>
      </w:divBdr>
    </w:div>
    <w:div w:id="1783957453">
      <w:bodyDiv w:val="1"/>
      <w:marLeft w:val="0"/>
      <w:marRight w:val="0"/>
      <w:marTop w:val="0"/>
      <w:marBottom w:val="0"/>
      <w:divBdr>
        <w:top w:val="none" w:sz="0" w:space="0" w:color="auto"/>
        <w:left w:val="none" w:sz="0" w:space="0" w:color="auto"/>
        <w:bottom w:val="none" w:sz="0" w:space="0" w:color="auto"/>
        <w:right w:val="none" w:sz="0" w:space="0" w:color="auto"/>
      </w:divBdr>
    </w:div>
    <w:div w:id="1784494790">
      <w:bodyDiv w:val="1"/>
      <w:marLeft w:val="0"/>
      <w:marRight w:val="0"/>
      <w:marTop w:val="0"/>
      <w:marBottom w:val="0"/>
      <w:divBdr>
        <w:top w:val="none" w:sz="0" w:space="0" w:color="auto"/>
        <w:left w:val="none" w:sz="0" w:space="0" w:color="auto"/>
        <w:bottom w:val="none" w:sz="0" w:space="0" w:color="auto"/>
        <w:right w:val="none" w:sz="0" w:space="0" w:color="auto"/>
      </w:divBdr>
    </w:div>
    <w:div w:id="1792433003">
      <w:bodyDiv w:val="1"/>
      <w:marLeft w:val="0"/>
      <w:marRight w:val="0"/>
      <w:marTop w:val="0"/>
      <w:marBottom w:val="0"/>
      <w:divBdr>
        <w:top w:val="none" w:sz="0" w:space="0" w:color="auto"/>
        <w:left w:val="none" w:sz="0" w:space="0" w:color="auto"/>
        <w:bottom w:val="none" w:sz="0" w:space="0" w:color="auto"/>
        <w:right w:val="none" w:sz="0" w:space="0" w:color="auto"/>
      </w:divBdr>
    </w:div>
    <w:div w:id="1793136562">
      <w:bodyDiv w:val="1"/>
      <w:marLeft w:val="0"/>
      <w:marRight w:val="0"/>
      <w:marTop w:val="0"/>
      <w:marBottom w:val="0"/>
      <w:divBdr>
        <w:top w:val="none" w:sz="0" w:space="0" w:color="auto"/>
        <w:left w:val="none" w:sz="0" w:space="0" w:color="auto"/>
        <w:bottom w:val="none" w:sz="0" w:space="0" w:color="auto"/>
        <w:right w:val="none" w:sz="0" w:space="0" w:color="auto"/>
      </w:divBdr>
    </w:div>
    <w:div w:id="1796561339">
      <w:bodyDiv w:val="1"/>
      <w:marLeft w:val="0"/>
      <w:marRight w:val="0"/>
      <w:marTop w:val="0"/>
      <w:marBottom w:val="0"/>
      <w:divBdr>
        <w:top w:val="none" w:sz="0" w:space="0" w:color="auto"/>
        <w:left w:val="none" w:sz="0" w:space="0" w:color="auto"/>
        <w:bottom w:val="none" w:sz="0" w:space="0" w:color="auto"/>
        <w:right w:val="none" w:sz="0" w:space="0" w:color="auto"/>
      </w:divBdr>
    </w:div>
    <w:div w:id="1807355609">
      <w:bodyDiv w:val="1"/>
      <w:marLeft w:val="0"/>
      <w:marRight w:val="0"/>
      <w:marTop w:val="0"/>
      <w:marBottom w:val="0"/>
      <w:divBdr>
        <w:top w:val="none" w:sz="0" w:space="0" w:color="auto"/>
        <w:left w:val="none" w:sz="0" w:space="0" w:color="auto"/>
        <w:bottom w:val="none" w:sz="0" w:space="0" w:color="auto"/>
        <w:right w:val="none" w:sz="0" w:space="0" w:color="auto"/>
      </w:divBdr>
    </w:div>
    <w:div w:id="1813907155">
      <w:bodyDiv w:val="1"/>
      <w:marLeft w:val="0"/>
      <w:marRight w:val="0"/>
      <w:marTop w:val="0"/>
      <w:marBottom w:val="0"/>
      <w:divBdr>
        <w:top w:val="none" w:sz="0" w:space="0" w:color="auto"/>
        <w:left w:val="none" w:sz="0" w:space="0" w:color="auto"/>
        <w:bottom w:val="none" w:sz="0" w:space="0" w:color="auto"/>
        <w:right w:val="none" w:sz="0" w:space="0" w:color="auto"/>
      </w:divBdr>
    </w:div>
    <w:div w:id="1819498500">
      <w:bodyDiv w:val="1"/>
      <w:marLeft w:val="0"/>
      <w:marRight w:val="0"/>
      <w:marTop w:val="0"/>
      <w:marBottom w:val="0"/>
      <w:divBdr>
        <w:top w:val="none" w:sz="0" w:space="0" w:color="auto"/>
        <w:left w:val="none" w:sz="0" w:space="0" w:color="auto"/>
        <w:bottom w:val="none" w:sz="0" w:space="0" w:color="auto"/>
        <w:right w:val="none" w:sz="0" w:space="0" w:color="auto"/>
      </w:divBdr>
    </w:div>
    <w:div w:id="1822041389">
      <w:bodyDiv w:val="1"/>
      <w:marLeft w:val="0"/>
      <w:marRight w:val="0"/>
      <w:marTop w:val="0"/>
      <w:marBottom w:val="0"/>
      <w:divBdr>
        <w:top w:val="none" w:sz="0" w:space="0" w:color="auto"/>
        <w:left w:val="none" w:sz="0" w:space="0" w:color="auto"/>
        <w:bottom w:val="none" w:sz="0" w:space="0" w:color="auto"/>
        <w:right w:val="none" w:sz="0" w:space="0" w:color="auto"/>
      </w:divBdr>
    </w:div>
    <w:div w:id="1840652074">
      <w:bodyDiv w:val="1"/>
      <w:marLeft w:val="0"/>
      <w:marRight w:val="0"/>
      <w:marTop w:val="0"/>
      <w:marBottom w:val="0"/>
      <w:divBdr>
        <w:top w:val="none" w:sz="0" w:space="0" w:color="auto"/>
        <w:left w:val="none" w:sz="0" w:space="0" w:color="auto"/>
        <w:bottom w:val="none" w:sz="0" w:space="0" w:color="auto"/>
        <w:right w:val="none" w:sz="0" w:space="0" w:color="auto"/>
      </w:divBdr>
    </w:div>
    <w:div w:id="1853643436">
      <w:bodyDiv w:val="1"/>
      <w:marLeft w:val="0"/>
      <w:marRight w:val="0"/>
      <w:marTop w:val="0"/>
      <w:marBottom w:val="0"/>
      <w:divBdr>
        <w:top w:val="none" w:sz="0" w:space="0" w:color="auto"/>
        <w:left w:val="none" w:sz="0" w:space="0" w:color="auto"/>
        <w:bottom w:val="none" w:sz="0" w:space="0" w:color="auto"/>
        <w:right w:val="none" w:sz="0" w:space="0" w:color="auto"/>
      </w:divBdr>
    </w:div>
    <w:div w:id="1855803399">
      <w:bodyDiv w:val="1"/>
      <w:marLeft w:val="0"/>
      <w:marRight w:val="0"/>
      <w:marTop w:val="0"/>
      <w:marBottom w:val="0"/>
      <w:divBdr>
        <w:top w:val="none" w:sz="0" w:space="0" w:color="auto"/>
        <w:left w:val="none" w:sz="0" w:space="0" w:color="auto"/>
        <w:bottom w:val="none" w:sz="0" w:space="0" w:color="auto"/>
        <w:right w:val="none" w:sz="0" w:space="0" w:color="auto"/>
      </w:divBdr>
    </w:div>
    <w:div w:id="1868374205">
      <w:bodyDiv w:val="1"/>
      <w:marLeft w:val="0"/>
      <w:marRight w:val="0"/>
      <w:marTop w:val="0"/>
      <w:marBottom w:val="0"/>
      <w:divBdr>
        <w:top w:val="none" w:sz="0" w:space="0" w:color="auto"/>
        <w:left w:val="none" w:sz="0" w:space="0" w:color="auto"/>
        <w:bottom w:val="none" w:sz="0" w:space="0" w:color="auto"/>
        <w:right w:val="none" w:sz="0" w:space="0" w:color="auto"/>
      </w:divBdr>
    </w:div>
    <w:div w:id="1872572631">
      <w:bodyDiv w:val="1"/>
      <w:marLeft w:val="0"/>
      <w:marRight w:val="0"/>
      <w:marTop w:val="0"/>
      <w:marBottom w:val="0"/>
      <w:divBdr>
        <w:top w:val="none" w:sz="0" w:space="0" w:color="auto"/>
        <w:left w:val="none" w:sz="0" w:space="0" w:color="auto"/>
        <w:bottom w:val="none" w:sz="0" w:space="0" w:color="auto"/>
        <w:right w:val="none" w:sz="0" w:space="0" w:color="auto"/>
      </w:divBdr>
    </w:div>
    <w:div w:id="1879586807">
      <w:bodyDiv w:val="1"/>
      <w:marLeft w:val="0"/>
      <w:marRight w:val="0"/>
      <w:marTop w:val="0"/>
      <w:marBottom w:val="0"/>
      <w:divBdr>
        <w:top w:val="none" w:sz="0" w:space="0" w:color="auto"/>
        <w:left w:val="none" w:sz="0" w:space="0" w:color="auto"/>
        <w:bottom w:val="none" w:sz="0" w:space="0" w:color="auto"/>
        <w:right w:val="none" w:sz="0" w:space="0" w:color="auto"/>
      </w:divBdr>
    </w:div>
    <w:div w:id="1939755469">
      <w:bodyDiv w:val="1"/>
      <w:marLeft w:val="0"/>
      <w:marRight w:val="0"/>
      <w:marTop w:val="0"/>
      <w:marBottom w:val="0"/>
      <w:divBdr>
        <w:top w:val="none" w:sz="0" w:space="0" w:color="auto"/>
        <w:left w:val="none" w:sz="0" w:space="0" w:color="auto"/>
        <w:bottom w:val="none" w:sz="0" w:space="0" w:color="auto"/>
        <w:right w:val="none" w:sz="0" w:space="0" w:color="auto"/>
      </w:divBdr>
    </w:div>
    <w:div w:id="1941326861">
      <w:bodyDiv w:val="1"/>
      <w:marLeft w:val="0"/>
      <w:marRight w:val="0"/>
      <w:marTop w:val="0"/>
      <w:marBottom w:val="0"/>
      <w:divBdr>
        <w:top w:val="none" w:sz="0" w:space="0" w:color="auto"/>
        <w:left w:val="none" w:sz="0" w:space="0" w:color="auto"/>
        <w:bottom w:val="none" w:sz="0" w:space="0" w:color="auto"/>
        <w:right w:val="none" w:sz="0" w:space="0" w:color="auto"/>
      </w:divBdr>
    </w:div>
    <w:div w:id="1964842473">
      <w:bodyDiv w:val="1"/>
      <w:marLeft w:val="0"/>
      <w:marRight w:val="0"/>
      <w:marTop w:val="0"/>
      <w:marBottom w:val="0"/>
      <w:divBdr>
        <w:top w:val="none" w:sz="0" w:space="0" w:color="auto"/>
        <w:left w:val="none" w:sz="0" w:space="0" w:color="auto"/>
        <w:bottom w:val="none" w:sz="0" w:space="0" w:color="auto"/>
        <w:right w:val="none" w:sz="0" w:space="0" w:color="auto"/>
      </w:divBdr>
    </w:div>
    <w:div w:id="1983538083">
      <w:bodyDiv w:val="1"/>
      <w:marLeft w:val="0"/>
      <w:marRight w:val="0"/>
      <w:marTop w:val="0"/>
      <w:marBottom w:val="0"/>
      <w:divBdr>
        <w:top w:val="none" w:sz="0" w:space="0" w:color="auto"/>
        <w:left w:val="none" w:sz="0" w:space="0" w:color="auto"/>
        <w:bottom w:val="none" w:sz="0" w:space="0" w:color="auto"/>
        <w:right w:val="none" w:sz="0" w:space="0" w:color="auto"/>
      </w:divBdr>
    </w:div>
    <w:div w:id="1983843747">
      <w:bodyDiv w:val="1"/>
      <w:marLeft w:val="0"/>
      <w:marRight w:val="0"/>
      <w:marTop w:val="0"/>
      <w:marBottom w:val="0"/>
      <w:divBdr>
        <w:top w:val="none" w:sz="0" w:space="0" w:color="auto"/>
        <w:left w:val="none" w:sz="0" w:space="0" w:color="auto"/>
        <w:bottom w:val="none" w:sz="0" w:space="0" w:color="auto"/>
        <w:right w:val="none" w:sz="0" w:space="0" w:color="auto"/>
      </w:divBdr>
    </w:div>
    <w:div w:id="1986809443">
      <w:bodyDiv w:val="1"/>
      <w:marLeft w:val="0"/>
      <w:marRight w:val="0"/>
      <w:marTop w:val="0"/>
      <w:marBottom w:val="0"/>
      <w:divBdr>
        <w:top w:val="none" w:sz="0" w:space="0" w:color="auto"/>
        <w:left w:val="none" w:sz="0" w:space="0" w:color="auto"/>
        <w:bottom w:val="none" w:sz="0" w:space="0" w:color="auto"/>
        <w:right w:val="none" w:sz="0" w:space="0" w:color="auto"/>
      </w:divBdr>
    </w:div>
    <w:div w:id="1991669959">
      <w:bodyDiv w:val="1"/>
      <w:marLeft w:val="0"/>
      <w:marRight w:val="0"/>
      <w:marTop w:val="0"/>
      <w:marBottom w:val="0"/>
      <w:divBdr>
        <w:top w:val="none" w:sz="0" w:space="0" w:color="auto"/>
        <w:left w:val="none" w:sz="0" w:space="0" w:color="auto"/>
        <w:bottom w:val="none" w:sz="0" w:space="0" w:color="auto"/>
        <w:right w:val="none" w:sz="0" w:space="0" w:color="auto"/>
      </w:divBdr>
    </w:div>
    <w:div w:id="1994988718">
      <w:bodyDiv w:val="1"/>
      <w:marLeft w:val="0"/>
      <w:marRight w:val="0"/>
      <w:marTop w:val="0"/>
      <w:marBottom w:val="0"/>
      <w:divBdr>
        <w:top w:val="none" w:sz="0" w:space="0" w:color="auto"/>
        <w:left w:val="none" w:sz="0" w:space="0" w:color="auto"/>
        <w:bottom w:val="none" w:sz="0" w:space="0" w:color="auto"/>
        <w:right w:val="none" w:sz="0" w:space="0" w:color="auto"/>
      </w:divBdr>
    </w:div>
    <w:div w:id="1997101398">
      <w:bodyDiv w:val="1"/>
      <w:marLeft w:val="0"/>
      <w:marRight w:val="0"/>
      <w:marTop w:val="0"/>
      <w:marBottom w:val="0"/>
      <w:divBdr>
        <w:top w:val="none" w:sz="0" w:space="0" w:color="auto"/>
        <w:left w:val="none" w:sz="0" w:space="0" w:color="auto"/>
        <w:bottom w:val="none" w:sz="0" w:space="0" w:color="auto"/>
        <w:right w:val="none" w:sz="0" w:space="0" w:color="auto"/>
      </w:divBdr>
    </w:div>
    <w:div w:id="2006935949">
      <w:bodyDiv w:val="1"/>
      <w:marLeft w:val="0"/>
      <w:marRight w:val="0"/>
      <w:marTop w:val="0"/>
      <w:marBottom w:val="0"/>
      <w:divBdr>
        <w:top w:val="none" w:sz="0" w:space="0" w:color="auto"/>
        <w:left w:val="none" w:sz="0" w:space="0" w:color="auto"/>
        <w:bottom w:val="none" w:sz="0" w:space="0" w:color="auto"/>
        <w:right w:val="none" w:sz="0" w:space="0" w:color="auto"/>
      </w:divBdr>
    </w:div>
    <w:div w:id="2013141235">
      <w:bodyDiv w:val="1"/>
      <w:marLeft w:val="0"/>
      <w:marRight w:val="0"/>
      <w:marTop w:val="0"/>
      <w:marBottom w:val="0"/>
      <w:divBdr>
        <w:top w:val="none" w:sz="0" w:space="0" w:color="auto"/>
        <w:left w:val="none" w:sz="0" w:space="0" w:color="auto"/>
        <w:bottom w:val="none" w:sz="0" w:space="0" w:color="auto"/>
        <w:right w:val="none" w:sz="0" w:space="0" w:color="auto"/>
      </w:divBdr>
    </w:div>
    <w:div w:id="2033988496">
      <w:bodyDiv w:val="1"/>
      <w:marLeft w:val="0"/>
      <w:marRight w:val="0"/>
      <w:marTop w:val="0"/>
      <w:marBottom w:val="0"/>
      <w:divBdr>
        <w:top w:val="none" w:sz="0" w:space="0" w:color="auto"/>
        <w:left w:val="none" w:sz="0" w:space="0" w:color="auto"/>
        <w:bottom w:val="none" w:sz="0" w:space="0" w:color="auto"/>
        <w:right w:val="none" w:sz="0" w:space="0" w:color="auto"/>
      </w:divBdr>
    </w:div>
    <w:div w:id="2041084123">
      <w:bodyDiv w:val="1"/>
      <w:marLeft w:val="0"/>
      <w:marRight w:val="0"/>
      <w:marTop w:val="0"/>
      <w:marBottom w:val="0"/>
      <w:divBdr>
        <w:top w:val="none" w:sz="0" w:space="0" w:color="auto"/>
        <w:left w:val="none" w:sz="0" w:space="0" w:color="auto"/>
        <w:bottom w:val="none" w:sz="0" w:space="0" w:color="auto"/>
        <w:right w:val="none" w:sz="0" w:space="0" w:color="auto"/>
      </w:divBdr>
    </w:div>
    <w:div w:id="2046052649">
      <w:bodyDiv w:val="1"/>
      <w:marLeft w:val="0"/>
      <w:marRight w:val="0"/>
      <w:marTop w:val="0"/>
      <w:marBottom w:val="0"/>
      <w:divBdr>
        <w:top w:val="none" w:sz="0" w:space="0" w:color="auto"/>
        <w:left w:val="none" w:sz="0" w:space="0" w:color="auto"/>
        <w:bottom w:val="none" w:sz="0" w:space="0" w:color="auto"/>
        <w:right w:val="none" w:sz="0" w:space="0" w:color="auto"/>
      </w:divBdr>
    </w:div>
    <w:div w:id="2049992423">
      <w:bodyDiv w:val="1"/>
      <w:marLeft w:val="0"/>
      <w:marRight w:val="0"/>
      <w:marTop w:val="0"/>
      <w:marBottom w:val="0"/>
      <w:divBdr>
        <w:top w:val="none" w:sz="0" w:space="0" w:color="auto"/>
        <w:left w:val="none" w:sz="0" w:space="0" w:color="auto"/>
        <w:bottom w:val="none" w:sz="0" w:space="0" w:color="auto"/>
        <w:right w:val="none" w:sz="0" w:space="0" w:color="auto"/>
      </w:divBdr>
    </w:div>
    <w:div w:id="2058159134">
      <w:bodyDiv w:val="1"/>
      <w:marLeft w:val="0"/>
      <w:marRight w:val="0"/>
      <w:marTop w:val="0"/>
      <w:marBottom w:val="0"/>
      <w:divBdr>
        <w:top w:val="none" w:sz="0" w:space="0" w:color="auto"/>
        <w:left w:val="none" w:sz="0" w:space="0" w:color="auto"/>
        <w:bottom w:val="none" w:sz="0" w:space="0" w:color="auto"/>
        <w:right w:val="none" w:sz="0" w:space="0" w:color="auto"/>
      </w:divBdr>
    </w:div>
    <w:div w:id="2058235502">
      <w:bodyDiv w:val="1"/>
      <w:marLeft w:val="0"/>
      <w:marRight w:val="0"/>
      <w:marTop w:val="0"/>
      <w:marBottom w:val="0"/>
      <w:divBdr>
        <w:top w:val="none" w:sz="0" w:space="0" w:color="auto"/>
        <w:left w:val="none" w:sz="0" w:space="0" w:color="auto"/>
        <w:bottom w:val="none" w:sz="0" w:space="0" w:color="auto"/>
        <w:right w:val="none" w:sz="0" w:space="0" w:color="auto"/>
      </w:divBdr>
    </w:div>
    <w:div w:id="2074036242">
      <w:bodyDiv w:val="1"/>
      <w:marLeft w:val="0"/>
      <w:marRight w:val="0"/>
      <w:marTop w:val="0"/>
      <w:marBottom w:val="0"/>
      <w:divBdr>
        <w:top w:val="none" w:sz="0" w:space="0" w:color="auto"/>
        <w:left w:val="none" w:sz="0" w:space="0" w:color="auto"/>
        <w:bottom w:val="none" w:sz="0" w:space="0" w:color="auto"/>
        <w:right w:val="none" w:sz="0" w:space="0" w:color="auto"/>
      </w:divBdr>
    </w:div>
    <w:div w:id="2080442421">
      <w:bodyDiv w:val="1"/>
      <w:marLeft w:val="0"/>
      <w:marRight w:val="0"/>
      <w:marTop w:val="0"/>
      <w:marBottom w:val="0"/>
      <w:divBdr>
        <w:top w:val="none" w:sz="0" w:space="0" w:color="auto"/>
        <w:left w:val="none" w:sz="0" w:space="0" w:color="auto"/>
        <w:bottom w:val="none" w:sz="0" w:space="0" w:color="auto"/>
        <w:right w:val="none" w:sz="0" w:space="0" w:color="auto"/>
      </w:divBdr>
    </w:div>
    <w:div w:id="2098860948">
      <w:bodyDiv w:val="1"/>
      <w:marLeft w:val="0"/>
      <w:marRight w:val="0"/>
      <w:marTop w:val="0"/>
      <w:marBottom w:val="0"/>
      <w:divBdr>
        <w:top w:val="none" w:sz="0" w:space="0" w:color="auto"/>
        <w:left w:val="none" w:sz="0" w:space="0" w:color="auto"/>
        <w:bottom w:val="none" w:sz="0" w:space="0" w:color="auto"/>
        <w:right w:val="none" w:sz="0" w:space="0" w:color="auto"/>
      </w:divBdr>
      <w:divsChild>
        <w:div w:id="1734810906">
          <w:marLeft w:val="0"/>
          <w:marRight w:val="0"/>
          <w:marTop w:val="0"/>
          <w:marBottom w:val="0"/>
          <w:divBdr>
            <w:top w:val="none" w:sz="0" w:space="0" w:color="auto"/>
            <w:left w:val="none" w:sz="0" w:space="0" w:color="auto"/>
            <w:bottom w:val="none" w:sz="0" w:space="0" w:color="auto"/>
            <w:right w:val="none" w:sz="0" w:space="0" w:color="auto"/>
          </w:divBdr>
          <w:divsChild>
            <w:div w:id="1119840680">
              <w:marLeft w:val="0"/>
              <w:marRight w:val="0"/>
              <w:marTop w:val="0"/>
              <w:marBottom w:val="0"/>
              <w:divBdr>
                <w:top w:val="none" w:sz="0" w:space="0" w:color="auto"/>
                <w:left w:val="none" w:sz="0" w:space="0" w:color="auto"/>
                <w:bottom w:val="none" w:sz="0" w:space="0" w:color="auto"/>
                <w:right w:val="none" w:sz="0" w:space="0" w:color="auto"/>
              </w:divBdr>
              <w:divsChild>
                <w:div w:id="332223792">
                  <w:marLeft w:val="0"/>
                  <w:marRight w:val="0"/>
                  <w:marTop w:val="0"/>
                  <w:marBottom w:val="0"/>
                  <w:divBdr>
                    <w:top w:val="none" w:sz="0" w:space="0" w:color="auto"/>
                    <w:left w:val="none" w:sz="0" w:space="0" w:color="auto"/>
                    <w:bottom w:val="none" w:sz="0" w:space="0" w:color="auto"/>
                    <w:right w:val="none" w:sz="0" w:space="0" w:color="auto"/>
                  </w:divBdr>
                  <w:divsChild>
                    <w:div w:id="7619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09320">
      <w:bodyDiv w:val="1"/>
      <w:marLeft w:val="0"/>
      <w:marRight w:val="0"/>
      <w:marTop w:val="0"/>
      <w:marBottom w:val="0"/>
      <w:divBdr>
        <w:top w:val="none" w:sz="0" w:space="0" w:color="auto"/>
        <w:left w:val="none" w:sz="0" w:space="0" w:color="auto"/>
        <w:bottom w:val="none" w:sz="0" w:space="0" w:color="auto"/>
        <w:right w:val="none" w:sz="0" w:space="0" w:color="auto"/>
      </w:divBdr>
    </w:div>
    <w:div w:id="2117091924">
      <w:bodyDiv w:val="1"/>
      <w:marLeft w:val="0"/>
      <w:marRight w:val="0"/>
      <w:marTop w:val="0"/>
      <w:marBottom w:val="0"/>
      <w:divBdr>
        <w:top w:val="none" w:sz="0" w:space="0" w:color="auto"/>
        <w:left w:val="none" w:sz="0" w:space="0" w:color="auto"/>
        <w:bottom w:val="none" w:sz="0" w:space="0" w:color="auto"/>
        <w:right w:val="none" w:sz="0" w:space="0" w:color="auto"/>
      </w:divBdr>
    </w:div>
    <w:div w:id="2122453592">
      <w:bodyDiv w:val="1"/>
      <w:marLeft w:val="0"/>
      <w:marRight w:val="0"/>
      <w:marTop w:val="0"/>
      <w:marBottom w:val="0"/>
      <w:divBdr>
        <w:top w:val="none" w:sz="0" w:space="0" w:color="auto"/>
        <w:left w:val="none" w:sz="0" w:space="0" w:color="auto"/>
        <w:bottom w:val="none" w:sz="0" w:space="0" w:color="auto"/>
        <w:right w:val="none" w:sz="0" w:space="0" w:color="auto"/>
      </w:divBdr>
    </w:div>
    <w:div w:id="2126272122">
      <w:bodyDiv w:val="1"/>
      <w:marLeft w:val="0"/>
      <w:marRight w:val="0"/>
      <w:marTop w:val="0"/>
      <w:marBottom w:val="0"/>
      <w:divBdr>
        <w:top w:val="none" w:sz="0" w:space="0" w:color="auto"/>
        <w:left w:val="none" w:sz="0" w:space="0" w:color="auto"/>
        <w:bottom w:val="none" w:sz="0" w:space="0" w:color="auto"/>
        <w:right w:val="none" w:sz="0" w:space="0" w:color="auto"/>
      </w:divBdr>
    </w:div>
    <w:div w:id="213263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jwil.org/files/APJCE_01_1_1_8.pdf" TargetMode="External"/><Relationship Id="rId18" Type="http://schemas.openxmlformats.org/officeDocument/2006/relationships/hyperlink" Target="https://www.kering.com/en/news/32-leading-global-fashion-and-textile-companies-makecommitments-on-climate-biodiversity-and-oceans" TargetMode="External"/><Relationship Id="rId26" Type="http://schemas.openxmlformats.org/officeDocument/2006/relationships/hyperlink" Target="https://journals.sagepub.com/doi/full/10.1016/j.intmar.2020.06.004" TargetMode="External"/><Relationship Id="rId39" Type="http://schemas.openxmlformats.org/officeDocument/2006/relationships/hyperlink" Target="https://www.sciencedirect.com/science/article/pii/S026840122100150X" TargetMode="External"/><Relationship Id="rId21" Type="http://schemas.openxmlformats.org/officeDocument/2006/relationships/hyperlink" Target="https://eric.ed.gov/?id=EJ1154775" TargetMode="External"/><Relationship Id="rId34" Type="http://schemas.openxmlformats.org/officeDocument/2006/relationships/hyperlink" Target="https://books.google.co.uk/books?hl=zh-CN&amp;lr=&amp;id=EgimAwAAQBAJ&amp;oi=fnd&amp;pg=PT23&amp;ots=yU0R_nsjLs&amp;sig=NJU52Vi3t5MoJhkT_en17LHwWHI&amp;redir_esc=y" TargetMode="External"/><Relationship Id="rId42" Type="http://schemas.openxmlformats.org/officeDocument/2006/relationships/hyperlink" Target="https://www.journalofadvertisingresearch.com/content/56/1/64.short" TargetMode="External"/><Relationship Id="rId47" Type="http://schemas.openxmlformats.org/officeDocument/2006/relationships/hyperlink" Target="https://thesis.unipd.it/bitstream/20.500.12608/22328/1/Le_Xuan_Trang.pdf"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apers.ssrn.com/sol3/papers.cfm?abstract_id=4387353" TargetMode="External"/><Relationship Id="rId29" Type="http://schemas.openxmlformats.org/officeDocument/2006/relationships/hyperlink" Target="https://www.emerald.com/insight/content/doi/10.1108/JFMM-03-2020-0050/full/html" TargetMode="External"/><Relationship Id="rId11" Type="http://schemas.openxmlformats.org/officeDocument/2006/relationships/hyperlink" Target="https://www.tandfonline.com/doi/abs/10.2753/MTP1069-6679170105" TargetMode="External"/><Relationship Id="rId24" Type="http://schemas.openxmlformats.org/officeDocument/2006/relationships/hyperlink" Target="https://www.mckinsey.com/featured-insights/china/the-chinese-luxury-consumer" TargetMode="External"/><Relationship Id="rId32" Type="http://schemas.openxmlformats.org/officeDocument/2006/relationships/hyperlink" Target="https://www.sciencedirect.com/science/article/pii/S0969698917307828" TargetMode="External"/><Relationship Id="rId37" Type="http://schemas.openxmlformats.org/officeDocument/2006/relationships/hyperlink" Target="https://www.statista.com/statistics/1361354/china-monthly-active-users-of-douyin-chinese-tiktok/" TargetMode="External"/><Relationship Id="rId40" Type="http://schemas.openxmlformats.org/officeDocument/2006/relationships/hyperlink" Target="https://www.sciencedirect.com/science/article/pii/S0148296320307220" TargetMode="External"/><Relationship Id="rId45" Type="http://schemas.openxmlformats.org/officeDocument/2006/relationships/hyperlink" Target="https://www.tandfonline.com/doi/abs/10.2753/MTP1069-6679220404" TargetMode="External"/><Relationship Id="rId5" Type="http://schemas.openxmlformats.org/officeDocument/2006/relationships/footnotes" Target="footnotes.xml"/><Relationship Id="rId15" Type="http://schemas.openxmlformats.org/officeDocument/2006/relationships/hyperlink" Target="https://www.sciencedirect.com/science/article/pii/S0268401220308082" TargetMode="External"/><Relationship Id="rId23" Type="http://schemas.openxmlformats.org/officeDocument/2006/relationships/hyperlink" Target="https://journals.sagepub.com/doi/10.1509/jm.15.0420" TargetMode="External"/><Relationship Id="rId28" Type="http://schemas.openxmlformats.org/officeDocument/2006/relationships/hyperlink" Target="https://repository.up.ac.za/handle/2263/65302" TargetMode="External"/><Relationship Id="rId36" Type="http://schemas.openxmlformats.org/officeDocument/2006/relationships/hyperlink" Target="http://www.ijeionline.com/attachments/article/57/IJEI.Vol.3.No.8.05.pdf" TargetMode="External"/><Relationship Id="rId49" Type="http://schemas.openxmlformats.org/officeDocument/2006/relationships/fontTable" Target="fontTable.xml"/><Relationship Id="rId10" Type="http://schemas.openxmlformats.org/officeDocument/2006/relationships/hyperlink" Target="https://www.emerald.com/insight/content/doi/10.1108/JRIM-06-2016-0065/full/html" TargetMode="External"/><Relationship Id="rId19" Type="http://schemas.openxmlformats.org/officeDocument/2006/relationships/hyperlink" Target="https://www.emerald.com/insight/content/doi/10.1108/JPBM-09-2020-3126/full/html" TargetMode="External"/><Relationship Id="rId31" Type="http://schemas.openxmlformats.org/officeDocument/2006/relationships/hyperlink" Target="https://psycnet.apa.org/doi/10.1037/0022-0167.52.2.126" TargetMode="External"/><Relationship Id="rId44" Type="http://schemas.openxmlformats.org/officeDocument/2006/relationships/hyperlink" Target="https://www.sciencedirect.com/science/article/pii/S0749597817301516" TargetMode="External"/><Relationship Id="rId4" Type="http://schemas.openxmlformats.org/officeDocument/2006/relationships/webSettings" Target="webSettings.xml"/><Relationship Id="rId9" Type="http://schemas.openxmlformats.org/officeDocument/2006/relationships/hyperlink" Target="https://journals.sagepub.com/doi/10.1525/cmr.2009.52.1.45" TargetMode="External"/><Relationship Id="rId14" Type="http://schemas.openxmlformats.org/officeDocument/2006/relationships/hyperlink" Target="https://www.sciencedirect.com/science/article/pii/S0969701201000065" TargetMode="External"/><Relationship Id="rId22" Type="http://schemas.openxmlformats.org/officeDocument/2006/relationships/hyperlink" Target="https://www.sciencedirect.com/science/article/pii/S0148296319302954" TargetMode="External"/><Relationship Id="rId27" Type="http://schemas.openxmlformats.org/officeDocument/2006/relationships/hyperlink" Target="https://www.emerald.com/insight/content/doi/10.1108/JPBM-09-2020-3126/full/html" TargetMode="External"/><Relationship Id="rId30" Type="http://schemas.openxmlformats.org/officeDocument/2006/relationships/hyperlink" Target="https://openurl.ebsco.com/EPDB%3Agcd%3A6%3A11730182/detailv2?sid=ebsco%3Aplink%3Ascholar&amp;id=ebsco%3Agcd%3A155008857&amp;crl=c" TargetMode="External"/><Relationship Id="rId35" Type="http://schemas.openxmlformats.org/officeDocument/2006/relationships/hyperlink" Target="https://www.sciencedirect.com/science/article/abs/pii/S014829631730214X" TargetMode="External"/><Relationship Id="rId43" Type="http://schemas.openxmlformats.org/officeDocument/2006/relationships/hyperlink" Target="https://journals.sagepub.com/doi/full/10.1177/2277975220965075" TargetMode="External"/><Relationship Id="rId48" Type="http://schemas.openxmlformats.org/officeDocument/2006/relationships/hyperlink" Target="https://www-sciencedirect-com.ezproxy.uwtsd.ac.uk/science/article/pii/S0969698922002636#cebib0010" TargetMode="External"/><Relationship Id="rId8" Type="http://schemas.openxmlformats.org/officeDocument/2006/relationships/hyperlink" Target="https://www.sciencedirect.com/science/article/pii/S0148296318303308" TargetMode="External"/><Relationship Id="rId3" Type="http://schemas.openxmlformats.org/officeDocument/2006/relationships/settings" Target="settings.xml"/><Relationship Id="rId12" Type="http://schemas.openxmlformats.org/officeDocument/2006/relationships/hyperlink" Target="https://www.tandfonline.com/doi/abs/10.1080/1528008X.2021.1911729" TargetMode="External"/><Relationship Id="rId17" Type="http://schemas.openxmlformats.org/officeDocument/2006/relationships/hyperlink" Target="https://link.springer.com/chapter/10.1007/978-3-319-45234-0_32" TargetMode="External"/><Relationship Id="rId25" Type="http://schemas.openxmlformats.org/officeDocument/2006/relationships/hyperlink" Target="https://www.sciencedirect.com/science/article/pii/S0148296319305983?via%3Dihub" TargetMode="External"/><Relationship Id="rId33" Type="http://schemas.openxmlformats.org/officeDocument/2006/relationships/hyperlink" Target="https://opus.lib.uts.edu.au/bitstream/10453/117918/1/Ethics%20in%20Fieldwork-%20Reflections%20on%20the%20Unexpected.pdf" TargetMode="External"/><Relationship Id="rId38" Type="http://schemas.openxmlformats.org/officeDocument/2006/relationships/hyperlink" Target="https://journals.sagepub.com/doi/10.1177/0047287514541008" TargetMode="External"/><Relationship Id="rId46" Type="http://schemas.openxmlformats.org/officeDocument/2006/relationships/hyperlink" Target="https://www.emerald.com/insight/content/doi/10.1108/APJML-05-2020-0303/full/html" TargetMode="External"/><Relationship Id="rId20" Type="http://schemas.openxmlformats.org/officeDocument/2006/relationships/hyperlink" Target="https://www.sciencedirect.com/science/article/pii/S004016252200720X" TargetMode="External"/><Relationship Id="rId41" Type="http://schemas.openxmlformats.org/officeDocument/2006/relationships/hyperlink" Target="https://journals.sagepub.com/doi/full/10.1177/14614448211011447"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2335</TotalTime>
  <Pages>33</Pages>
  <Words>11231</Words>
  <Characters>64018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hzha0372</dc:creator>
  <cp:keywords/>
  <dc:description/>
  <cp:lastModifiedBy>hzha0372</cp:lastModifiedBy>
  <cp:revision>90</cp:revision>
  <dcterms:created xsi:type="dcterms:W3CDTF">2023-11-15T13:05:00Z</dcterms:created>
  <dcterms:modified xsi:type="dcterms:W3CDTF">2024-01-23T13:37:00Z</dcterms:modified>
</cp:coreProperties>
</file>