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F7FA0" w14:textId="40D4E841" w:rsidR="00AE306F" w:rsidRPr="00E94C3F" w:rsidRDefault="00AE306F" w:rsidP="00AE306F">
      <w:pPr>
        <w:jc w:val="center"/>
        <w:rPr>
          <w:b/>
          <w:bCs/>
          <w:u w:val="single"/>
        </w:rPr>
      </w:pPr>
      <w:r w:rsidRPr="00E94C3F">
        <w:rPr>
          <w:b/>
          <w:bCs/>
          <w:u w:val="single"/>
        </w:rPr>
        <w:t>“Critically examine the challenges associated with investigating the different types of cyber-crime and police responses designed to combat these challenges”.</w:t>
      </w:r>
    </w:p>
    <w:p w14:paraId="3897AB82" w14:textId="4F1F89EB" w:rsidR="00AE306F" w:rsidRDefault="00AE306F">
      <w:r>
        <w:t xml:space="preserve">This essay will investigate the different types of cyber-crime and examine the challenges that are involved when investigating them, suggestions will be made regarding how police responses could be created to combat the challenges presented throughout the essay.  Cyber crime is defined by </w:t>
      </w:r>
      <w:r w:rsidR="00005982">
        <w:t xml:space="preserve">Dennis </w:t>
      </w:r>
      <w:r>
        <w:t>(2</w:t>
      </w:r>
      <w:r w:rsidR="00005982">
        <w:t>019</w:t>
      </w:r>
      <w:r>
        <w:t xml:space="preserve">) as a crime committed using a digital </w:t>
      </w:r>
      <w:r w:rsidR="001100CC">
        <w:t>computer,</w:t>
      </w:r>
      <w:r>
        <w:t xml:space="preserve"> they recognise that the only difference between cybercrime ad traditional crime is the use of the computer as crimes such as child pornography for example occurs without the use of the computer but is then distributed and viewed online using the digital computer and internet</w:t>
      </w:r>
      <w:r w:rsidR="001100CC">
        <w:t>. Cybercrime is an considered an attack but not a physical body more in the way of attacking information about individuals, corporation and governments. There are two main categories concerning cybercrime these are: cyber-dependant crimes which refers to crimes that can only be committed using digital technology such as hacking and the other category is cyber-enabled crimes this refers to traditional crimes enhanced by technologies such as fraud, harassment and identity theft. (Fosters Solicitors, 2025)</w:t>
      </w:r>
    </w:p>
    <w:p w14:paraId="3508E805" w14:textId="48A78BB9" w:rsidR="001100CC" w:rsidRDefault="001100CC" w:rsidP="001100CC">
      <w:r>
        <w:t xml:space="preserve">One well known example of cybercrime is the case of ‘the Tinder Swindler’ Simon Leviev whose real name is </w:t>
      </w:r>
      <w:r w:rsidRPr="001100CC">
        <w:t>Shimon Yehuda Hayut</w:t>
      </w:r>
      <w:r>
        <w:t xml:space="preserve"> from Isreal was the subject of a popular Netflix documnetry in 2022 which brought attention to people falling victims to online scammers who request money and pretend to be someone who they are not to attain gifts or money. Leviev is a convicted con artist known for a Netflix documentary that unearthed his schemes where many fell victim to his romance fraud and financial crimes which was found to be an estimated $10m (£7.4m). He presented himself as the wealthy heir of a diamond mogul on the dating app Tinder which was found to be not true and then proceeded to swindle women into lending him money which he never repaid. Between 2017 and 2019, Leviev's catfishing scheme which is the term created to describe using a false online persona involved luring women into romantic relationships with an extravagant lifestyle and luxury holidays this was a way to gain their trust, so they felt comfortable with him to lend him money afterwards. Cecilie Fjellhøy, one of the women featured in the Netflix series, said she gave Leviev more than $270,000 </w:t>
      </w:r>
      <w:r w:rsidR="00673754">
        <w:t>during</w:t>
      </w:r>
      <w:r>
        <w:t xml:space="preserve"> their relationship. Another victim of his schemes was a woman named Iren Tranov who filed a lawsuit against Leviev in Israel for 414,000 shekels (£91,000), saying she lent him more than 144,000 shekels (£31,000) which he never repaid. </w:t>
      </w:r>
      <w:r w:rsidRPr="001100CC">
        <w:t>In 2019, Leviev was convicted of four charges of fraud in a separate case and sentenced to 15 months in prison, however he was released after serving only five months.</w:t>
      </w:r>
      <w:r>
        <w:t xml:space="preserve"> (BBC News,2025) This case shows that financial crimes and fraud against the public do not come with lengthy prison sentences which is felt to be wrong as these victims lost a lot of money which could have been detrimental to their lives and </w:t>
      </w:r>
      <w:r w:rsidR="00673754">
        <w:t>future</w:t>
      </w:r>
      <w:r>
        <w:t xml:space="preserve">. It is felt there should be more consequences for this type of crime and all money should have been returned to the victims. </w:t>
      </w:r>
      <w:proofErr w:type="gramStart"/>
      <w:r w:rsidR="00524E19">
        <w:t>However</w:t>
      </w:r>
      <w:proofErr w:type="gramEnd"/>
      <w:r w:rsidR="00524E19">
        <w:t xml:space="preserve"> Netflix choosing this as a</w:t>
      </w:r>
      <w:r w:rsidR="00C400C4">
        <w:t xml:space="preserve"> subject for a documentary brought a lot of attention to the idea that people are not always what they claim to be online, which was the publicity this subject dearly needed to warn people and </w:t>
      </w:r>
      <w:r w:rsidR="008E0137">
        <w:t>show victims they are not alone.</w:t>
      </w:r>
    </w:p>
    <w:p w14:paraId="4C07C80C" w14:textId="40A2C086" w:rsidR="00673754" w:rsidRDefault="00673754" w:rsidP="00673754">
      <w:r>
        <w:t xml:space="preserve">There are a few legislations and tools to help people protect themselves online put in place to help victims of cybercrimes including the main act for England and Wales is the Computer Misuse Act 1990. It has been changed over the years to reflect modern threats and is supported by additional laws such as the Fraud Act 2006 and the Data Protection Act 2018. There is also the Fraud Act 2006 put in place for those who commit crimes of fraud by false representation, the maximum sentence for this type of cybercrime is 10 years’ imprisonment depending on the </w:t>
      </w:r>
      <w:r>
        <w:lastRenderedPageBreak/>
        <w:t xml:space="preserve">severity. There is also the Data Protection Act 2018 which includes the unlawful obtaining of personal data (Fosters solicitors, 2025) It is felt that some of the punishments should be harsher in order for the victims to feel peace but it a relief to know that the there are acts in place within the Law to protect victims and help police investigate these crimes. Police.UK (no date) state that there are many tools available to help minimise the threat of cybercrime by protecting yourself online as most information about someone can be easily found online via social media for phone numbers and email addresses, but someone’s home address can be found via the electoral roll. Police-UK suggest people to sign up to </w:t>
      </w:r>
      <w:r w:rsidRPr="00673754">
        <w:t>Mail Preference Service</w:t>
      </w:r>
      <w:r>
        <w:t xml:space="preserve"> to reduce marketing leaflets as a small way to stay protected from any organisations knowing your address, there are similar tools available to stop spam phone calls. It also more known now to not hand over any bank details unless you are certain of who you are speaking to including regular emails from your banking provider reminding their customers, they will never ask for money over the phone or via email to help protect people from these scammers. </w:t>
      </w:r>
    </w:p>
    <w:p w14:paraId="1CAEA57A" w14:textId="101CF57C" w:rsidR="00673754" w:rsidRDefault="00673754" w:rsidP="001159A3">
      <w:r>
        <w:t xml:space="preserve">But it is not just the public at risk as Cyber security breaches and attacks remain a common threat. </w:t>
      </w:r>
      <w:r w:rsidR="001159A3">
        <w:t xml:space="preserve">In 2024 a report conducted Gov.UK stated that 50% </w:t>
      </w:r>
      <w:r>
        <w:t xml:space="preserve">of </w:t>
      </w:r>
      <w:r w:rsidR="001159A3">
        <w:t xml:space="preserve">all small </w:t>
      </w:r>
      <w:r>
        <w:t>businesses</w:t>
      </w:r>
      <w:r w:rsidR="001159A3">
        <w:t xml:space="preserve"> registered in the UK</w:t>
      </w:r>
      <w:r>
        <w:t xml:space="preserve"> and around a third of charities (32%) report having experienced some form of cyber security breach or attack in the </w:t>
      </w:r>
      <w:r w:rsidR="001159A3">
        <w:t>year 2024</w:t>
      </w:r>
      <w:r>
        <w:t xml:space="preserve">. This </w:t>
      </w:r>
      <w:r w:rsidR="001159A3">
        <w:t>figure was</w:t>
      </w:r>
      <w:r>
        <w:t xml:space="preserve"> much higher for medium</w:t>
      </w:r>
      <w:r w:rsidR="001159A3">
        <w:t xml:space="preserve"> sized</w:t>
      </w:r>
      <w:r>
        <w:t xml:space="preserve"> businesses (70%), large businesses (74%) and high-income charities with £500,000 or more in annual income (66%).</w:t>
      </w:r>
      <w:r w:rsidR="001159A3">
        <w:t xml:space="preserve"> Phishing is the most common type of breach or attack on businesses this makes up 84% of crimes experienced by businesses and charities followed</w:t>
      </w:r>
      <w:r>
        <w:t xml:space="preserve"> by others impersonating organisations in emails or online </w:t>
      </w:r>
      <w:r w:rsidR="001159A3">
        <w:t xml:space="preserve">this is experienced by </w:t>
      </w:r>
      <w:r>
        <w:t>35% of businesses and 37% of charities</w:t>
      </w:r>
      <w:r w:rsidR="001159A3">
        <w:t xml:space="preserve"> </w:t>
      </w:r>
      <w:r>
        <w:t xml:space="preserve">and then viruses or other malware </w:t>
      </w:r>
      <w:r w:rsidR="001159A3">
        <w:t xml:space="preserve">affects </w:t>
      </w:r>
      <w:r>
        <w:t>17% of businesses and 14% of charities</w:t>
      </w:r>
      <w:r w:rsidR="001159A3">
        <w:t xml:space="preserve">. These attacks can be very disruptive to businesses as it can have costly impacts and can lead to a lack of trust </w:t>
      </w:r>
      <w:r w:rsidR="004F2E11">
        <w:t>from customers if their personal information is accessed by a scammer. (GOV.UK 2024)</w:t>
      </w:r>
    </w:p>
    <w:p w14:paraId="371371CD" w14:textId="70B5A5E9" w:rsidR="00E002EF" w:rsidRDefault="004F2E11" w:rsidP="00E002EF">
      <w:r>
        <w:t>Due to its nature of being entirely online cryptocurrency is often at risk of attacks and fraud. It was reported in 2023 that crypto fraud increased more than 40 per cent in the UK surpassing £300mn for the first time. Data provided by the organisation Action Fraud stated that the scale of cybercrime and the collapse of crypto exchange FTX signalled the start of financial losses among retail investors. Cryptocurrency scams are becoming more prevalent in the UK and accounted for more than 40 per cent of all reported crimes in England and Wales in 2022 according to the Office for National Statistics.</w:t>
      </w:r>
      <w:r w:rsidR="00E002EF">
        <w:t xml:space="preserve"> Financial loss from crypto fraud increased 41%</w:t>
      </w:r>
      <w:r>
        <w:t xml:space="preserve"> to £306mn </w:t>
      </w:r>
      <w:r w:rsidR="00E002EF">
        <w:t>from</w:t>
      </w:r>
      <w:r>
        <w:t xml:space="preserve"> March 2023 compared with £216.5mn in the previous year</w:t>
      </w:r>
      <w:r w:rsidR="00E002EF">
        <w:t>.</w:t>
      </w:r>
      <w:r>
        <w:t xml:space="preserve"> More than a third of crypto fraud losses for the year, £115.7</w:t>
      </w:r>
      <w:r w:rsidR="00E002EF">
        <w:t xml:space="preserve"> million, happened</w:t>
      </w:r>
      <w:r>
        <w:t xml:space="preserve"> in November 2022</w:t>
      </w:r>
      <w:r w:rsidR="00E002EF">
        <w:t xml:space="preserve"> which was the same time </w:t>
      </w:r>
      <w:r>
        <w:t xml:space="preserve">FTX filed for bankruptcy. The Bahamas-based business had been valued at $32bn less than a year </w:t>
      </w:r>
      <w:r w:rsidR="00E002EF">
        <w:t>earlier. (Financial Times, 2023) This shows how quickly everything can be lost from scammers and with the nature of cryptocurrency constantly going up and down in value it is a high pressure hobby for most to try and increase their money and more tools could be put in place to provide support f</w:t>
      </w:r>
      <w:r w:rsidR="000471C4">
        <w:t>o</w:t>
      </w:r>
      <w:r w:rsidR="00E002EF">
        <w:t xml:space="preserve">r the victims who are forced to rebuild their lives after facing financial ruin. </w:t>
      </w:r>
    </w:p>
    <w:p w14:paraId="7F4F05CF" w14:textId="49D95566" w:rsidR="00E002EF" w:rsidRDefault="00E002EF" w:rsidP="00CD6887">
      <w:r>
        <w:t xml:space="preserve">National Police Chiefs Council (NPCC) (2024) report the creation of a Cyber Education and Awareness (E&amp;A) service that delivers a policing specific set of E&amp;A guidelines, which can be used by local policing entities. </w:t>
      </w:r>
      <w:r w:rsidR="000471C4">
        <w:t xml:space="preserve">The service includes </w:t>
      </w:r>
      <w:r>
        <w:t>mandatory information security training for officers and staff</w:t>
      </w:r>
      <w:r w:rsidR="000471C4">
        <w:t xml:space="preserve"> as well as</w:t>
      </w:r>
      <w:r>
        <w:t xml:space="preserve"> a set of </w:t>
      </w:r>
      <w:r w:rsidR="000471C4">
        <w:t>carefully selected</w:t>
      </w:r>
      <w:r>
        <w:t xml:space="preserve"> cyber materials </w:t>
      </w:r>
      <w:r w:rsidR="000471C4">
        <w:t>to be used in</w:t>
      </w:r>
      <w:r>
        <w:t xml:space="preserve"> campaigns throughout the year</w:t>
      </w:r>
      <w:r w:rsidR="000471C4">
        <w:t xml:space="preserve"> reminding the public of the dangers of cybercrimes and how to remain protected</w:t>
      </w:r>
      <w:r>
        <w:t xml:space="preserve">. </w:t>
      </w:r>
      <w:r w:rsidR="000471C4">
        <w:t xml:space="preserve">It is essential that the materials are maintained and stay up to date to policing the </w:t>
      </w:r>
      <w:r w:rsidR="000471C4">
        <w:lastRenderedPageBreak/>
        <w:t xml:space="preserve">potential threats. Additional training for the police will be provided, and this too should stay up to date to ensure they are providing victims with correct information and support. This service also ensures that there is an adequate level of cyber security </w:t>
      </w:r>
      <w:r w:rsidR="00CD6887">
        <w:t>knowledge and</w:t>
      </w:r>
      <w:r>
        <w:t xml:space="preserve"> awareness across policing’s professional functions will ensure that cyber security is actively taken into consideration</w:t>
      </w:r>
      <w:r w:rsidR="00CD6887">
        <w:t xml:space="preserve"> and in turn </w:t>
      </w:r>
      <w:r>
        <w:t>reduc</w:t>
      </w:r>
      <w:r w:rsidR="00CD6887">
        <w:t>e</w:t>
      </w:r>
      <w:r>
        <w:t xml:space="preserve"> the risk of cyber related incidents. </w:t>
      </w:r>
      <w:r w:rsidR="00CD6887">
        <w:t>For this service to be adopted by all local policing bodies within the UK it needs to be cost effective as funds are known to be low within the Police so to be taken seriously it needs to be good value for money. The appropriate use of this service will benefit the UK public greatly as they are better protected from being victims and if hey do fall victim the police will know how to investigate correctly and hopefully leave to punishment and compensation.</w:t>
      </w:r>
    </w:p>
    <w:p w14:paraId="2CC3E4D2" w14:textId="3F46DAF1" w:rsidR="00E961C1" w:rsidRDefault="00C400E4" w:rsidP="00CD6887">
      <w:r w:rsidRPr="00C400E4">
        <w:t xml:space="preserve">There are ten Regional Organised Crime Units (ROCUs) across England and Wales that </w:t>
      </w:r>
      <w:r w:rsidR="006A5B07">
        <w:t xml:space="preserve">include </w:t>
      </w:r>
      <w:r w:rsidR="00A66E21">
        <w:t xml:space="preserve">those with </w:t>
      </w:r>
      <w:r w:rsidRPr="00C400E4">
        <w:t>specialist policing capabilities</w:t>
      </w:r>
      <w:r w:rsidR="00A66E21">
        <w:t xml:space="preserve"> such as a</w:t>
      </w:r>
      <w:r w:rsidRPr="00C400E4">
        <w:t xml:space="preserve"> dedicated cyber security team that works with businesses, organisations, and communities to promote the steps </w:t>
      </w:r>
      <w:r w:rsidR="00A66E21">
        <w:t>that aim to</w:t>
      </w:r>
      <w:r w:rsidRPr="00C400E4">
        <w:t xml:space="preserve"> reduce the chances </w:t>
      </w:r>
      <w:r w:rsidR="00A66E21">
        <w:t>falling victim to</w:t>
      </w:r>
      <w:r w:rsidRPr="00C400E4">
        <w:t xml:space="preserve"> cybercrime. The ROCUs, and their counterparts in Scotland and Northern Ireland</w:t>
      </w:r>
      <w:r w:rsidR="007D69C8">
        <w:t xml:space="preserve"> work closely with businesses,</w:t>
      </w:r>
      <w:r w:rsidRPr="00C400E4">
        <w:t xml:space="preserve"> charities, and representative organisation</w:t>
      </w:r>
      <w:r w:rsidR="007D69C8">
        <w:t>s</w:t>
      </w:r>
      <w:r w:rsidR="004B745E">
        <w:t xml:space="preserve"> to support and address specific threat as and provide support in the event of an incident</w:t>
      </w:r>
      <w:r w:rsidR="00841A8B">
        <w:t xml:space="preserve">, this </w:t>
      </w:r>
      <w:r w:rsidR="00E6226F">
        <w:t>includes</w:t>
      </w:r>
      <w:r w:rsidR="00841A8B">
        <w:t xml:space="preserve"> before and after a formal police investigation</w:t>
      </w:r>
      <w:r w:rsidR="00E6226F">
        <w:t>.</w:t>
      </w:r>
      <w:r w:rsidR="006A5B07">
        <w:t xml:space="preserve"> </w:t>
      </w:r>
      <w:r>
        <w:t>(</w:t>
      </w:r>
      <w:r w:rsidR="00E961C1">
        <w:t xml:space="preserve">National Cyber Security </w:t>
      </w:r>
      <w:r>
        <w:t>Centre, 2018)</w:t>
      </w:r>
    </w:p>
    <w:p w14:paraId="5112B6DD" w14:textId="5875603F" w:rsidR="00CD6887" w:rsidRDefault="00CD6887" w:rsidP="00CD6887">
      <w:r>
        <w:t xml:space="preserve">In conclusion it is evident that the financial loss from such cybercrimes </w:t>
      </w:r>
      <w:r w:rsidR="000361AB">
        <w:t xml:space="preserve">is one of the worst impacts </w:t>
      </w:r>
      <w:r w:rsidR="000550B4">
        <w:t xml:space="preserve">of fraud and hacking as it effects so many businesses and people every day in the UK. </w:t>
      </w:r>
      <w:r w:rsidR="00FC48E1">
        <w:t xml:space="preserve">There needs to be stricter laws and punishments for those who commit these crimes as they can the lives of their victims. It is felt that marketing the risks and reminding people not to share their personal information with people they do not know online </w:t>
      </w:r>
      <w:r w:rsidR="00E51F19">
        <w:t>unless it is through a secure site, reminding people of this with posters and television advertisements will help those most at risk which is the older generation and technology is quite new to them and they may not have the knowledge to keep themselves protected when using the internet and buying thing online.</w:t>
      </w:r>
      <w:r w:rsidR="00225F37">
        <w:t xml:space="preserve"> This is </w:t>
      </w:r>
      <w:r w:rsidR="00620693">
        <w:t>especially</w:t>
      </w:r>
      <w:r w:rsidR="00225F37">
        <w:t xml:space="preserve"> important </w:t>
      </w:r>
      <w:r w:rsidR="00620693">
        <w:t xml:space="preserve">in recent times as the risk of cybercrime is increasing every year. </w:t>
      </w:r>
      <w:r w:rsidR="006767EA">
        <w:t xml:space="preserve"> If the Police continue to improve their services and adopt new and </w:t>
      </w:r>
      <w:r w:rsidR="00E61BE5">
        <w:t>current techniques to catch hackers and scammers as technology is changing and improving rapidly so, do the new techniques for committing cybercrimes so it is important they update their knowledge constantly to inform the public of new risks and continue to prosecute and wrong doers. It is felt that harsher punishments and jail sentence will be helping to deter people from committing such crimes.</w:t>
      </w:r>
    </w:p>
    <w:p w14:paraId="47339A86" w14:textId="4136979C" w:rsidR="00673754" w:rsidRDefault="00673754" w:rsidP="004F2E11"/>
    <w:p w14:paraId="6E50C47B" w14:textId="77777777" w:rsidR="008E0137" w:rsidRDefault="008E0137" w:rsidP="004F2E11"/>
    <w:p w14:paraId="17DE094E" w14:textId="77777777" w:rsidR="008E0137" w:rsidRDefault="008E0137" w:rsidP="004F2E11"/>
    <w:p w14:paraId="72C26496" w14:textId="77777777" w:rsidR="008E0137" w:rsidRDefault="008E0137" w:rsidP="004F2E11"/>
    <w:p w14:paraId="727398D3" w14:textId="77777777" w:rsidR="008E0137" w:rsidRDefault="008E0137" w:rsidP="004F2E11"/>
    <w:p w14:paraId="33282008" w14:textId="77777777" w:rsidR="008E0137" w:rsidRDefault="008E0137" w:rsidP="004F2E11"/>
    <w:p w14:paraId="2E16199B" w14:textId="77777777" w:rsidR="008E0137" w:rsidRDefault="008E0137" w:rsidP="004F2E11"/>
    <w:p w14:paraId="758D6FA9" w14:textId="77777777" w:rsidR="008E0137" w:rsidRDefault="008E0137" w:rsidP="004F2E11"/>
    <w:p w14:paraId="66D22A81" w14:textId="77777777" w:rsidR="008E0137" w:rsidRDefault="008E0137" w:rsidP="004F2E11"/>
    <w:p w14:paraId="0F061D25" w14:textId="3BB83F5F" w:rsidR="008E0137" w:rsidRPr="00A67D66" w:rsidRDefault="008E0137" w:rsidP="00A67D66">
      <w:pPr>
        <w:jc w:val="center"/>
        <w:rPr>
          <w:b/>
          <w:bCs/>
          <w:u w:val="single"/>
        </w:rPr>
      </w:pPr>
      <w:r w:rsidRPr="00A67D66">
        <w:rPr>
          <w:b/>
          <w:bCs/>
          <w:u w:val="single"/>
        </w:rPr>
        <w:lastRenderedPageBreak/>
        <w:t>Bibliography</w:t>
      </w:r>
    </w:p>
    <w:p w14:paraId="6F21FB70" w14:textId="7F7EE598" w:rsidR="00454774" w:rsidRDefault="00454774" w:rsidP="004F2E11">
      <w:r>
        <w:t>Cyber exchange</w:t>
      </w:r>
      <w:r w:rsidRPr="00454774">
        <w:t xml:space="preserve"> (2025). Government publishes independent study revealing cost of cyber-attacks to UK economy - Cyber Exchange. [online] Available at: https://cyberexchange.uk.net/news/government-publishes-independent-study-revealing-cost-of-cyber-attacks-to-uk-economy/ [Accessed 8 Mar. 2026].</w:t>
      </w:r>
      <w:r>
        <w:t xml:space="preserve"> Last accessed:25.02.2026</w:t>
      </w:r>
    </w:p>
    <w:p w14:paraId="1978BA97" w14:textId="70FBEB9A" w:rsidR="008E5ACB" w:rsidRDefault="008E5ACB" w:rsidP="004F2E11">
      <w:r w:rsidRPr="008E5ACB">
        <w:t xml:space="preserve">Cps.gov.uk. (2025). Cyber / online crime | The Crown Prosecution Service. [online] Available at: </w:t>
      </w:r>
      <w:hyperlink r:id="rId6" w:history="1">
        <w:r w:rsidRPr="00017190">
          <w:rPr>
            <w:rStyle w:val="Hyperlink"/>
          </w:rPr>
          <w:t>https://www.cps.gov.uk/types-crime/cyber-online-crime</w:t>
        </w:r>
      </w:hyperlink>
      <w:r w:rsidRPr="008E5ACB">
        <w:t>.</w:t>
      </w:r>
      <w:r>
        <w:t xml:space="preserve"> Last Accessed: 25.02.2026</w:t>
      </w:r>
    </w:p>
    <w:p w14:paraId="756489E9" w14:textId="71514EAA" w:rsidR="003E3C55" w:rsidRDefault="003E3C55" w:rsidP="004F2E11">
      <w:r w:rsidRPr="003E3C55">
        <w:t xml:space="preserve">Cifas (2024). Cifas and RUSI highlight growing threat to UK security from identity fraud. [online] Cifas.org.uk. Available at: </w:t>
      </w:r>
      <w:hyperlink r:id="rId7" w:history="1">
        <w:r w:rsidRPr="00017190">
          <w:rPr>
            <w:rStyle w:val="Hyperlink"/>
          </w:rPr>
          <w:t>https://www.cifas.org.uk/newsroom/cifas-rusi-growing-id-fraud-threat</w:t>
        </w:r>
      </w:hyperlink>
      <w:r w:rsidRPr="003E3C55">
        <w:t>.</w:t>
      </w:r>
      <w:r>
        <w:t xml:space="preserve"> Last accessed: 25.02.2026</w:t>
      </w:r>
    </w:p>
    <w:p w14:paraId="61D540B9" w14:textId="2E3605E2" w:rsidR="008E0137" w:rsidRDefault="00B73073" w:rsidP="004F2E11">
      <w:r w:rsidRPr="00B73073">
        <w:t>Dennis, M. (</w:t>
      </w:r>
      <w:r>
        <w:t>20</w:t>
      </w:r>
      <w:r w:rsidR="00005982">
        <w:t>19</w:t>
      </w:r>
      <w:r w:rsidRPr="00B73073">
        <w:t>). cybercrime | Definition, Statistics, &amp; Examples. In: Encyclop</w:t>
      </w:r>
      <w:r w:rsidR="009B5691">
        <w:t>ae</w:t>
      </w:r>
      <w:r w:rsidRPr="00B73073">
        <w:t xml:space="preserve">dia Britannica. [online] Available at: </w:t>
      </w:r>
      <w:hyperlink r:id="rId8" w:history="1">
        <w:r w:rsidR="00C26988" w:rsidRPr="00017190">
          <w:rPr>
            <w:rStyle w:val="Hyperlink"/>
          </w:rPr>
          <w:t>https://www.britannica.com/topic/cybercrime</w:t>
        </w:r>
      </w:hyperlink>
      <w:r w:rsidRPr="00B73073">
        <w:t>.</w:t>
      </w:r>
      <w:r w:rsidR="00C26988">
        <w:t xml:space="preserve"> Last accessed; </w:t>
      </w:r>
      <w:r w:rsidR="00A67D66">
        <w:t>25.02.2026</w:t>
      </w:r>
    </w:p>
    <w:p w14:paraId="62663B68" w14:textId="57766150" w:rsidR="00C26988" w:rsidRDefault="00C26988" w:rsidP="004F2E11">
      <w:r w:rsidRPr="00C26988">
        <w:t xml:space="preserve">Fosters Solicitors. (2025). Cybercrime Offences: Types &amp; UK Penalties Explained. [online] Available at: </w:t>
      </w:r>
      <w:hyperlink r:id="rId9" w:history="1">
        <w:r w:rsidR="00A67D66" w:rsidRPr="00017190">
          <w:rPr>
            <w:rStyle w:val="Hyperlink"/>
          </w:rPr>
          <w:t>https://fosters-solicitors.co.uk/insight/cybercrime-offences</w:t>
        </w:r>
      </w:hyperlink>
      <w:r w:rsidRPr="00C26988">
        <w:t>.</w:t>
      </w:r>
      <w:r w:rsidR="00A67D66">
        <w:t xml:space="preserve"> Last </w:t>
      </w:r>
      <w:r w:rsidR="008E5ACB">
        <w:t>accessed</w:t>
      </w:r>
      <w:r w:rsidR="00A67D66">
        <w:t>; 25.02.2026</w:t>
      </w:r>
    </w:p>
    <w:p w14:paraId="54915EFA" w14:textId="1A4CA790" w:rsidR="00791ECA" w:rsidRDefault="00791ECA" w:rsidP="004F2E11">
      <w:r w:rsidRPr="00791ECA">
        <w:t xml:space="preserve">GOV.UK (2024). Cyber security breaches survey 2024. [online] GOV.UK. Available at: </w:t>
      </w:r>
      <w:hyperlink r:id="rId10" w:history="1">
        <w:r w:rsidRPr="00017190">
          <w:rPr>
            <w:rStyle w:val="Hyperlink"/>
          </w:rPr>
          <w:t>https://www.gov.uk/government/statistics/cyber-security-breaches-survey-2024/cyber-security-breaches-survey-2024</w:t>
        </w:r>
      </w:hyperlink>
      <w:r w:rsidRPr="00791ECA">
        <w:t>.</w:t>
      </w:r>
      <w:r>
        <w:t xml:space="preserve"> Last accesses: 25.02.2026</w:t>
      </w:r>
    </w:p>
    <w:p w14:paraId="55CEC0CC" w14:textId="7F17CE65" w:rsidR="005C70DF" w:rsidRDefault="005C70DF" w:rsidP="004F2E11">
      <w:r>
        <w:t xml:space="preserve">National </w:t>
      </w:r>
      <w:r w:rsidR="00412C22">
        <w:t xml:space="preserve">Cyber Security Centre (2018) </w:t>
      </w:r>
      <w:r w:rsidR="00E81020">
        <w:t xml:space="preserve">Regional Organised crime units. Available at : </w:t>
      </w:r>
      <w:hyperlink r:id="rId11" w:history="1">
        <w:r w:rsidR="00E81020" w:rsidRPr="00017190">
          <w:rPr>
            <w:rStyle w:val="Hyperlink"/>
          </w:rPr>
          <w:t>https://www.ncsc.gov.uk/pdfs/information/regional-organised-crime-units-rocus.pdfattacks</w:t>
        </w:r>
      </w:hyperlink>
      <w:r w:rsidR="00E81020">
        <w:t xml:space="preserve"> Last Accessed: 25.02.2026</w:t>
      </w:r>
    </w:p>
    <w:p w14:paraId="3195FCD6" w14:textId="442CEE61" w:rsidR="00A4206D" w:rsidRDefault="00A4206D" w:rsidP="004F2E11">
      <w:r w:rsidRPr="00A4206D">
        <w:t xml:space="preserve">Pike, J. (2025). Staying safe from cyber threats and risks. [online] Police.uk. Available at: </w:t>
      </w:r>
      <w:hyperlink r:id="rId12" w:history="1">
        <w:r w:rsidRPr="00017190">
          <w:rPr>
            <w:rStyle w:val="Hyperlink"/>
          </w:rPr>
          <w:t>https://pds.police.uk/staying-safe-from-cyber-threats-and-risks/</w:t>
        </w:r>
      </w:hyperlink>
      <w:r w:rsidRPr="00A4206D">
        <w:t>.</w:t>
      </w:r>
      <w:r>
        <w:t xml:space="preserve"> Last accessed: 25.02.2026</w:t>
      </w:r>
    </w:p>
    <w:p w14:paraId="69CF8B70" w14:textId="1EAFB273" w:rsidR="00FC33E4" w:rsidRDefault="00FC33E4" w:rsidP="004F2E11">
      <w:r w:rsidRPr="00FC33E4">
        <w:t>Police.UK (no date) Identity Fraud. [online] Available at: https://www.police.uk/advice/advice-and-information/fa/fraud/personal-fraud/identity-fraud/. Last accessed: 25.02.2026</w:t>
      </w:r>
    </w:p>
    <w:p w14:paraId="46E16734" w14:textId="534D3228" w:rsidR="002853FA" w:rsidRDefault="002853FA" w:rsidP="004F2E11">
      <w:r w:rsidRPr="002853FA">
        <w:t xml:space="preserve">Tian, Y. (2025). ‘Tinder Swindler’ con artist Simon Leviev arrested in Georgia. BBC News. [online] 16 Sep. Available at: </w:t>
      </w:r>
      <w:hyperlink r:id="rId13" w:history="1">
        <w:r w:rsidRPr="00017190">
          <w:rPr>
            <w:rStyle w:val="Hyperlink"/>
          </w:rPr>
          <w:t>https://www.bbc.co.uk/news/articles/cn95jjn1q40o</w:t>
        </w:r>
      </w:hyperlink>
      <w:r w:rsidRPr="002853FA">
        <w:t>.</w:t>
      </w:r>
      <w:r>
        <w:t xml:space="preserve"> Last accessed: 25.02.2026</w:t>
      </w:r>
    </w:p>
    <w:p w14:paraId="57B9CF7B" w14:textId="6683CC41" w:rsidR="007D40A1" w:rsidRDefault="007D40A1" w:rsidP="004F2E11">
      <w:proofErr w:type="spellStart"/>
      <w:r w:rsidRPr="007D40A1">
        <w:t>Venkataramakrishnan</w:t>
      </w:r>
      <w:proofErr w:type="spellEnd"/>
      <w:r w:rsidRPr="007D40A1">
        <w:t xml:space="preserve">, S. (2023). UK crypto fraud losses jump 40%. Financial Times. [online] 25 May. Available at: </w:t>
      </w:r>
      <w:hyperlink r:id="rId14" w:history="1">
        <w:r w:rsidRPr="00017190">
          <w:rPr>
            <w:rStyle w:val="Hyperlink"/>
          </w:rPr>
          <w:t>https://www.ft.com/content/88602223-004b-4e27-b9eb-c45e1f850f9f</w:t>
        </w:r>
      </w:hyperlink>
      <w:r w:rsidRPr="007D40A1">
        <w:t>.</w:t>
      </w:r>
      <w:r>
        <w:t xml:space="preserve"> Last accessed:</w:t>
      </w:r>
      <w:r w:rsidR="00DB13CF">
        <w:t xml:space="preserve"> 25.02.2026</w:t>
      </w:r>
    </w:p>
    <w:p w14:paraId="46C64790" w14:textId="5E02B89B" w:rsidR="00A4206D" w:rsidRDefault="009B5691" w:rsidP="004F2E11">
      <w:r w:rsidRPr="009B5691">
        <w:t xml:space="preserve">Victim Support (2023). Cybercrime and online fraud. [online] Victim Support. Available at: </w:t>
      </w:r>
      <w:hyperlink r:id="rId15" w:history="1">
        <w:r w:rsidRPr="00017190">
          <w:rPr>
            <w:rStyle w:val="Hyperlink"/>
          </w:rPr>
          <w:t>https://www.victimsupport.org.uk/crime-info/types-crime/cyber-crime/</w:t>
        </w:r>
      </w:hyperlink>
      <w:r w:rsidRPr="009B5691">
        <w:t>.</w:t>
      </w:r>
      <w:r>
        <w:t xml:space="preserve"> Last accessed: 25.02.2026</w:t>
      </w:r>
    </w:p>
    <w:p w14:paraId="1C79FABD" w14:textId="77777777" w:rsidR="00A67D66" w:rsidRDefault="00A67D66" w:rsidP="004F2E11"/>
    <w:p w14:paraId="73F51D5E" w14:textId="77777777" w:rsidR="00A67D66" w:rsidRDefault="00A67D66" w:rsidP="004F2E11"/>
    <w:sectPr w:rsidR="00A67D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9A31FE"/>
    <w:multiLevelType w:val="hybridMultilevel"/>
    <w:tmpl w:val="ED5A3982"/>
    <w:lvl w:ilvl="0" w:tplc="77C0826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3013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06F"/>
    <w:rsid w:val="00005982"/>
    <w:rsid w:val="000361AB"/>
    <w:rsid w:val="000471C4"/>
    <w:rsid w:val="000550B4"/>
    <w:rsid w:val="001100CC"/>
    <w:rsid w:val="001159A3"/>
    <w:rsid w:val="00185043"/>
    <w:rsid w:val="00225F37"/>
    <w:rsid w:val="002853FA"/>
    <w:rsid w:val="002D469C"/>
    <w:rsid w:val="002F6A33"/>
    <w:rsid w:val="003448EA"/>
    <w:rsid w:val="003E3C55"/>
    <w:rsid w:val="00412C22"/>
    <w:rsid w:val="00454774"/>
    <w:rsid w:val="00485237"/>
    <w:rsid w:val="004B745E"/>
    <w:rsid w:val="004F2E11"/>
    <w:rsid w:val="00500140"/>
    <w:rsid w:val="00524E19"/>
    <w:rsid w:val="005C70DF"/>
    <w:rsid w:val="00620693"/>
    <w:rsid w:val="00673754"/>
    <w:rsid w:val="006767EA"/>
    <w:rsid w:val="006A5B07"/>
    <w:rsid w:val="00791ECA"/>
    <w:rsid w:val="007D40A1"/>
    <w:rsid w:val="007D69C8"/>
    <w:rsid w:val="00841A8B"/>
    <w:rsid w:val="008E0137"/>
    <w:rsid w:val="008E5ACB"/>
    <w:rsid w:val="009B5691"/>
    <w:rsid w:val="00A4206D"/>
    <w:rsid w:val="00A66E21"/>
    <w:rsid w:val="00A67D66"/>
    <w:rsid w:val="00AE306F"/>
    <w:rsid w:val="00B027F4"/>
    <w:rsid w:val="00B73073"/>
    <w:rsid w:val="00C26988"/>
    <w:rsid w:val="00C400C4"/>
    <w:rsid w:val="00C400E4"/>
    <w:rsid w:val="00CC35CC"/>
    <w:rsid w:val="00CD6887"/>
    <w:rsid w:val="00D05520"/>
    <w:rsid w:val="00DB13CF"/>
    <w:rsid w:val="00E002EF"/>
    <w:rsid w:val="00E13237"/>
    <w:rsid w:val="00E51F19"/>
    <w:rsid w:val="00E61BE5"/>
    <w:rsid w:val="00E6226F"/>
    <w:rsid w:val="00E81020"/>
    <w:rsid w:val="00E94C3F"/>
    <w:rsid w:val="00E961C1"/>
    <w:rsid w:val="00FC33E4"/>
    <w:rsid w:val="00FC48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827DB1"/>
  <w15:chartTrackingRefBased/>
  <w15:docId w15:val="{1C7B4674-E7D9-40DF-AFE2-6892BC93D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30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30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30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30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30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30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30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30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30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0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0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30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0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0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0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0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0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06F"/>
    <w:rPr>
      <w:rFonts w:eastAsiaTheme="majorEastAsia" w:cstheme="majorBidi"/>
      <w:color w:val="272727" w:themeColor="text1" w:themeTint="D8"/>
    </w:rPr>
  </w:style>
  <w:style w:type="paragraph" w:styleId="Title">
    <w:name w:val="Title"/>
    <w:basedOn w:val="Normal"/>
    <w:next w:val="Normal"/>
    <w:link w:val="TitleChar"/>
    <w:uiPriority w:val="10"/>
    <w:qFormat/>
    <w:rsid w:val="00AE30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30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0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30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06F"/>
    <w:pPr>
      <w:spacing w:before="160"/>
      <w:jc w:val="center"/>
    </w:pPr>
    <w:rPr>
      <w:i/>
      <w:iCs/>
      <w:color w:val="404040" w:themeColor="text1" w:themeTint="BF"/>
    </w:rPr>
  </w:style>
  <w:style w:type="character" w:customStyle="1" w:styleId="QuoteChar">
    <w:name w:val="Quote Char"/>
    <w:basedOn w:val="DefaultParagraphFont"/>
    <w:link w:val="Quote"/>
    <w:uiPriority w:val="29"/>
    <w:rsid w:val="00AE306F"/>
    <w:rPr>
      <w:i/>
      <w:iCs/>
      <w:color w:val="404040" w:themeColor="text1" w:themeTint="BF"/>
    </w:rPr>
  </w:style>
  <w:style w:type="paragraph" w:styleId="ListParagraph">
    <w:name w:val="List Paragraph"/>
    <w:basedOn w:val="Normal"/>
    <w:uiPriority w:val="34"/>
    <w:qFormat/>
    <w:rsid w:val="00AE306F"/>
    <w:pPr>
      <w:ind w:left="720"/>
      <w:contextualSpacing/>
    </w:pPr>
  </w:style>
  <w:style w:type="character" w:styleId="IntenseEmphasis">
    <w:name w:val="Intense Emphasis"/>
    <w:basedOn w:val="DefaultParagraphFont"/>
    <w:uiPriority w:val="21"/>
    <w:qFormat/>
    <w:rsid w:val="00AE306F"/>
    <w:rPr>
      <w:i/>
      <w:iCs/>
      <w:color w:val="0F4761" w:themeColor="accent1" w:themeShade="BF"/>
    </w:rPr>
  </w:style>
  <w:style w:type="paragraph" w:styleId="IntenseQuote">
    <w:name w:val="Intense Quote"/>
    <w:basedOn w:val="Normal"/>
    <w:next w:val="Normal"/>
    <w:link w:val="IntenseQuoteChar"/>
    <w:uiPriority w:val="30"/>
    <w:qFormat/>
    <w:rsid w:val="00AE30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306F"/>
    <w:rPr>
      <w:i/>
      <w:iCs/>
      <w:color w:val="0F4761" w:themeColor="accent1" w:themeShade="BF"/>
    </w:rPr>
  </w:style>
  <w:style w:type="character" w:styleId="IntenseReference">
    <w:name w:val="Intense Reference"/>
    <w:basedOn w:val="DefaultParagraphFont"/>
    <w:uiPriority w:val="32"/>
    <w:qFormat/>
    <w:rsid w:val="00AE306F"/>
    <w:rPr>
      <w:b/>
      <w:bCs/>
      <w:smallCaps/>
      <w:color w:val="0F4761" w:themeColor="accent1" w:themeShade="BF"/>
      <w:spacing w:val="5"/>
    </w:rPr>
  </w:style>
  <w:style w:type="character" w:styleId="Hyperlink">
    <w:name w:val="Hyperlink"/>
    <w:basedOn w:val="DefaultParagraphFont"/>
    <w:uiPriority w:val="99"/>
    <w:unhideWhenUsed/>
    <w:rsid w:val="001159A3"/>
    <w:rPr>
      <w:color w:val="467886" w:themeColor="hyperlink"/>
      <w:u w:val="single"/>
    </w:rPr>
  </w:style>
  <w:style w:type="character" w:styleId="UnresolvedMention">
    <w:name w:val="Unresolved Mention"/>
    <w:basedOn w:val="DefaultParagraphFont"/>
    <w:uiPriority w:val="99"/>
    <w:semiHidden/>
    <w:unhideWhenUsed/>
    <w:rsid w:val="001159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cybercrime" TargetMode="External"/><Relationship Id="rId13" Type="http://schemas.openxmlformats.org/officeDocument/2006/relationships/hyperlink" Target="https://www.bbc.co.uk/news/articles/cn95jjn1q40o" TargetMode="External"/><Relationship Id="rId3" Type="http://schemas.openxmlformats.org/officeDocument/2006/relationships/styles" Target="styles.xml"/><Relationship Id="rId7" Type="http://schemas.openxmlformats.org/officeDocument/2006/relationships/hyperlink" Target="https://www.cifas.org.uk/newsroom/cifas-rusi-growing-id-fraud-threat" TargetMode="External"/><Relationship Id="rId12" Type="http://schemas.openxmlformats.org/officeDocument/2006/relationships/hyperlink" Target="https://pds.police.uk/staying-safe-from-cyber-threats-and-risk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cps.gov.uk/types-crime/cyber-online-crime" TargetMode="External"/><Relationship Id="rId11" Type="http://schemas.openxmlformats.org/officeDocument/2006/relationships/hyperlink" Target="https://www.ncsc.gov.uk/pdfs/information/regional-organised-crime-units-rocus.pdfattacks" TargetMode="External"/><Relationship Id="rId5" Type="http://schemas.openxmlformats.org/officeDocument/2006/relationships/webSettings" Target="webSettings.xml"/><Relationship Id="rId15" Type="http://schemas.openxmlformats.org/officeDocument/2006/relationships/hyperlink" Target="https://www.victimsupport.org.uk/crime-info/types-crime/cyber-crime/" TargetMode="External"/><Relationship Id="rId10" Type="http://schemas.openxmlformats.org/officeDocument/2006/relationships/hyperlink" Target="https://www.gov.uk/government/statistics/cyber-security-breaches-survey-2024/cyber-security-breaches-survey-2024" TargetMode="External"/><Relationship Id="rId4" Type="http://schemas.openxmlformats.org/officeDocument/2006/relationships/settings" Target="settings.xml"/><Relationship Id="rId9" Type="http://schemas.openxmlformats.org/officeDocument/2006/relationships/hyperlink" Target="https://fosters-solicitors.co.uk/insight/cybercrime-offences" TargetMode="External"/><Relationship Id="rId14" Type="http://schemas.openxmlformats.org/officeDocument/2006/relationships/hyperlink" Target="https://www.ft.com/content/88602223-004b-4e27-b9eb-c45e1f850f9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68566-F83D-4685-8DFB-5E5977981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2147</Words>
  <Characters>12244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Fair</dc:creator>
  <cp:keywords/>
  <dc:description/>
  <cp:lastModifiedBy>Paul Fair</cp:lastModifiedBy>
  <cp:revision>2</cp:revision>
  <dcterms:created xsi:type="dcterms:W3CDTF">2026-03-12T00:29:00Z</dcterms:created>
  <dcterms:modified xsi:type="dcterms:W3CDTF">2026-03-12T00:29:00Z</dcterms:modified>
</cp:coreProperties>
</file>