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9A491B" w14:textId="77777777" w:rsidR="00FE12C1" w:rsidRPr="00256B9C" w:rsidRDefault="00FE12C1" w:rsidP="00FE12C1">
      <w:pPr>
        <w:rPr>
          <w:rFonts w:ascii="Arial" w:hAnsi="Arial" w:cs="Arial"/>
          <w:sz w:val="72"/>
          <w:szCs w:val="72"/>
        </w:rPr>
      </w:pPr>
      <w:r w:rsidRPr="00256B9C">
        <w:rPr>
          <w:rFonts w:ascii="Arial" w:hAnsi="Arial" w:cs="Arial"/>
          <w:sz w:val="72"/>
          <w:szCs w:val="72"/>
        </w:rPr>
        <w:t>Compl</w:t>
      </w:r>
      <w:r>
        <w:rPr>
          <w:rFonts w:ascii="Arial" w:hAnsi="Arial" w:cs="Arial"/>
          <w:sz w:val="72"/>
          <w:szCs w:val="72"/>
        </w:rPr>
        <w:t>e</w:t>
      </w:r>
      <w:r w:rsidRPr="00256B9C">
        <w:rPr>
          <w:rFonts w:ascii="Arial" w:hAnsi="Arial" w:cs="Arial"/>
          <w:sz w:val="72"/>
          <w:szCs w:val="72"/>
        </w:rPr>
        <w:t>menta</w:t>
      </w:r>
      <w:r>
        <w:rPr>
          <w:rFonts w:ascii="Arial" w:hAnsi="Arial" w:cs="Arial"/>
          <w:sz w:val="72"/>
          <w:szCs w:val="72"/>
        </w:rPr>
        <w:t>r</w:t>
      </w:r>
      <w:r w:rsidRPr="00256B9C">
        <w:rPr>
          <w:rFonts w:ascii="Arial" w:hAnsi="Arial" w:cs="Arial"/>
          <w:sz w:val="72"/>
          <w:szCs w:val="72"/>
        </w:rPr>
        <w:t>y therapies</w:t>
      </w:r>
    </w:p>
    <w:p w14:paraId="4DF3621B" w14:textId="3473CDA2" w:rsidR="00FE12C1" w:rsidRPr="00726FAB" w:rsidRDefault="00FE12C1" w:rsidP="00FE12C1">
      <w:pPr>
        <w:rPr>
          <w:rFonts w:ascii="Arial" w:hAnsi="Arial" w:cs="Arial"/>
          <w:b/>
          <w:bCs/>
          <w:color w:val="000000" w:themeColor="text1"/>
        </w:rPr>
      </w:pPr>
    </w:p>
    <w:p w14:paraId="0D0782B9" w14:textId="77777777" w:rsidR="00FE12C1" w:rsidRDefault="00FE12C1" w:rsidP="00FE12C1">
      <w:pPr>
        <w:rPr>
          <w:rFonts w:ascii="Arial" w:hAnsi="Arial" w:cs="Arial"/>
        </w:rPr>
      </w:pPr>
      <w:r>
        <w:rPr>
          <w:rFonts w:ascii="Arial" w:hAnsi="Arial" w:cs="Arial"/>
        </w:rPr>
        <w:t>Student name: Karon Mcqueen</w:t>
      </w:r>
    </w:p>
    <w:p w14:paraId="742EAFAC" w14:textId="77777777" w:rsidR="00FE12C1" w:rsidRDefault="00FE12C1" w:rsidP="00FE12C1">
      <w:pPr>
        <w:rPr>
          <w:rFonts w:ascii="Arial" w:hAnsi="Arial" w:cs="Arial"/>
        </w:rPr>
      </w:pPr>
      <w:r>
        <w:rPr>
          <w:rFonts w:ascii="Arial" w:hAnsi="Arial" w:cs="Arial"/>
        </w:rPr>
        <w:t>Student number:1809080</w:t>
      </w:r>
    </w:p>
    <w:p w14:paraId="3E1649BA" w14:textId="77777777" w:rsidR="00FE12C1" w:rsidRDefault="00FE12C1" w:rsidP="00FE12C1">
      <w:pPr>
        <w:rPr>
          <w:rFonts w:ascii="Arial" w:hAnsi="Arial" w:cs="Arial"/>
        </w:rPr>
      </w:pPr>
      <w:r>
        <w:rPr>
          <w:rFonts w:ascii="Arial" w:hAnsi="Arial" w:cs="Arial"/>
        </w:rPr>
        <w:t>BMHP5001</w:t>
      </w:r>
    </w:p>
    <w:p w14:paraId="7817424D" w14:textId="77777777" w:rsidR="00FE12C1" w:rsidRPr="00256B9C" w:rsidRDefault="00FE12C1" w:rsidP="00FE12C1">
      <w:pPr>
        <w:rPr>
          <w:rFonts w:ascii="Arial" w:hAnsi="Arial" w:cs="Arial"/>
        </w:rPr>
      </w:pPr>
      <w:r>
        <w:rPr>
          <w:rFonts w:ascii="Arial" w:hAnsi="Arial" w:cs="Arial"/>
        </w:rPr>
        <w:t>Tutor: Mark Gallagher-Read</w:t>
      </w:r>
    </w:p>
    <w:p w14:paraId="291365AE" w14:textId="61E8C548" w:rsidR="00FE12C1" w:rsidRDefault="00FE12C1">
      <w:r>
        <w:t>Pt 2</w:t>
      </w:r>
      <w:r w:rsidR="00B25DC6">
        <w:t xml:space="preserve"> </w:t>
      </w:r>
    </w:p>
    <w:p w14:paraId="39E54EB2" w14:textId="2D08DFF4" w:rsidR="00B25DC6" w:rsidRDefault="00B25DC6"/>
    <w:p w14:paraId="48844C96" w14:textId="7F1651F6" w:rsidR="00B25DC6" w:rsidRDefault="00B25DC6"/>
    <w:p w14:paraId="165345DA" w14:textId="13AB7CDD" w:rsidR="007D6664" w:rsidRDefault="007D6664"/>
    <w:p w14:paraId="34E1D465" w14:textId="3AFDADAD" w:rsidR="007D6664" w:rsidRPr="009C53E2" w:rsidRDefault="009C53E2">
      <w:pPr>
        <w:rPr>
          <w:rFonts w:ascii="Arial" w:hAnsi="Arial" w:cs="Arial"/>
        </w:rPr>
      </w:pPr>
      <w:r>
        <w:rPr>
          <w:noProof/>
        </w:rPr>
        <w:drawing>
          <wp:inline distT="0" distB="0" distL="0" distR="0" wp14:anchorId="30FC8AC8" wp14:editId="55EC9F6E">
            <wp:extent cx="5953125" cy="46196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3125" cy="4619625"/>
                    </a:xfrm>
                    <a:prstGeom prst="rect">
                      <a:avLst/>
                    </a:prstGeom>
                    <a:noFill/>
                    <a:ln>
                      <a:noFill/>
                    </a:ln>
                  </pic:spPr>
                </pic:pic>
              </a:graphicData>
            </a:graphic>
          </wp:inline>
        </w:drawing>
      </w:r>
    </w:p>
    <w:p w14:paraId="05A7BB73" w14:textId="049DAD28" w:rsidR="00B25DC6" w:rsidRPr="008A3742" w:rsidRDefault="00B25DC6">
      <w:pPr>
        <w:rPr>
          <w:rFonts w:ascii="Arial" w:hAnsi="Arial" w:cs="Arial"/>
        </w:rPr>
      </w:pPr>
    </w:p>
    <w:p w14:paraId="751ABAAB" w14:textId="7863950F" w:rsidR="00793F81" w:rsidRDefault="00793F81" w:rsidP="00793F81">
      <w:pPr>
        <w:pStyle w:val="Heading1"/>
        <w:rPr>
          <w:rFonts w:ascii="Arial" w:hAnsi="Arial" w:cs="Arial"/>
          <w:sz w:val="22"/>
          <w:szCs w:val="22"/>
        </w:rPr>
      </w:pPr>
    </w:p>
    <w:p w14:paraId="1F5A4E5F" w14:textId="77777777" w:rsidR="00AA743C" w:rsidRPr="00AA743C" w:rsidRDefault="00AA743C" w:rsidP="00AA743C">
      <w:pPr>
        <w:rPr>
          <w:rFonts w:ascii="Arial" w:hAnsi="Arial" w:cs="Arial"/>
        </w:rPr>
      </w:pPr>
    </w:p>
    <w:p w14:paraId="1D781687" w14:textId="77777777" w:rsidR="00793F81" w:rsidRPr="008A3742" w:rsidRDefault="00793F81" w:rsidP="00793F81">
      <w:pPr>
        <w:spacing w:line="360" w:lineRule="auto"/>
        <w:jc w:val="both"/>
        <w:rPr>
          <w:rFonts w:ascii="Arial" w:hAnsi="Arial" w:cs="Arial"/>
        </w:rPr>
      </w:pPr>
      <w:r w:rsidRPr="008A3742">
        <w:rPr>
          <w:rFonts w:ascii="Arial" w:hAnsi="Arial" w:cs="Arial"/>
        </w:rPr>
        <w:lastRenderedPageBreak/>
        <w:t xml:space="preserve">Complementary therapy can be described as practices that fall outside the traditional medical approaches. Complementary and alternative medicine (CAM) can be deemed as practices and resources for healing that do not resemble the dominant health system that prevails in society (Kelly and McCoy, 2004). There is a difference between Complementary Therapy and Alternative therapy. The complementary therapy can be described as practices that are used with conventional practices whereas the alternative therapy is those practices that are used instead of traditional practices. For example, A Cancer patient may be suggested to undertake chemo and acupuncture because the chemo has side effects such as nausea. This can be considered as a complementary therapy. A common example of alternative practice is taking homeopathy instead of allopathy. As there have been only a few types of research on Complementary therapy it can not be strongly claimed that CAM has a better or less effective than conventional medical practices. Therefore, </w:t>
      </w:r>
      <w:proofErr w:type="gramStart"/>
      <w:r w:rsidRPr="008A3742">
        <w:rPr>
          <w:rFonts w:ascii="Arial" w:hAnsi="Arial" w:cs="Arial"/>
        </w:rPr>
        <w:t>both of them</w:t>
      </w:r>
      <w:proofErr w:type="gramEnd"/>
      <w:r w:rsidRPr="008A3742">
        <w:rPr>
          <w:rFonts w:ascii="Arial" w:hAnsi="Arial" w:cs="Arial"/>
        </w:rPr>
        <w:t xml:space="preserve"> are suggested by some practitioner while some have a partiality to either CAM or traditional practices (Owens, 2015).</w:t>
      </w:r>
    </w:p>
    <w:p w14:paraId="2304FBCE" w14:textId="77777777" w:rsidR="00793F81" w:rsidRPr="008A3742" w:rsidRDefault="00793F81" w:rsidP="00793F81">
      <w:pPr>
        <w:spacing w:line="360" w:lineRule="auto"/>
        <w:jc w:val="both"/>
        <w:rPr>
          <w:rFonts w:ascii="Arial" w:hAnsi="Arial" w:cs="Arial"/>
        </w:rPr>
      </w:pPr>
      <w:r w:rsidRPr="008A3742">
        <w:rPr>
          <w:rFonts w:ascii="Arial" w:hAnsi="Arial" w:cs="Arial"/>
        </w:rPr>
        <w:t>There are both positive and negative attitudes to CAM. In CAM all the medicine and tools used are collected from nature therefore the chance of side effect is low. CAM is easily accessible because not many people use CAM which is why the CAM experience less rush than the hospitals and clinics. As no chemical compounds are used to inject inside the body therefore CAM is often deemed safer than conventional practices. CAM differs from traditional practices significantly therefore there is often a trust issue. CAM practices sometimes can take longer than conventional practices that often lead patients to believe that CAM is ineffective (Shakeel, 2015).</w:t>
      </w:r>
    </w:p>
    <w:p w14:paraId="113CE19C" w14:textId="77777777" w:rsidR="00793F81" w:rsidRPr="008A3742" w:rsidRDefault="00793F81" w:rsidP="00793F81">
      <w:pPr>
        <w:spacing w:line="360" w:lineRule="auto"/>
        <w:jc w:val="both"/>
        <w:rPr>
          <w:rFonts w:ascii="Arial" w:hAnsi="Arial" w:cs="Arial"/>
        </w:rPr>
      </w:pPr>
      <w:r w:rsidRPr="008A3742">
        <w:rPr>
          <w:rFonts w:ascii="Arial" w:hAnsi="Arial" w:cs="Arial"/>
        </w:rPr>
        <w:t>When it comes to the questions Who are the consumer of CAM, it has been found that women are more likely to use CAM than men. However, it has also been found that people who are highly religious have a higher trust in CAM as they believe natural substances are gifts from God and therefore has superior healing power. But people who are suffering from chronic diseases such as AIDS or Cancer also take CAM to reduce the heavy side effects of strong antibiotics (Harker, 2009)</w:t>
      </w:r>
    </w:p>
    <w:p w14:paraId="2C7CAB90" w14:textId="207045FA" w:rsidR="00793F81" w:rsidRDefault="00793F81" w:rsidP="00CD3586">
      <w:pPr>
        <w:spacing w:line="360" w:lineRule="auto"/>
        <w:jc w:val="both"/>
        <w:rPr>
          <w:rFonts w:ascii="Arial" w:hAnsi="Arial" w:cs="Arial"/>
        </w:rPr>
      </w:pPr>
      <w:r w:rsidRPr="008A3742">
        <w:rPr>
          <w:rFonts w:ascii="Arial" w:hAnsi="Arial" w:cs="Arial"/>
        </w:rPr>
        <w:t xml:space="preserve">Though the CAM is not as popular as Conventional practices, data collected from 2018 suggests that in the UK almost 48.5% of patients try CAM. The number of such populations is approximately 52,000 (who.int, 2018). </w:t>
      </w:r>
    </w:p>
    <w:p w14:paraId="0E394A23" w14:textId="46DDCAAD" w:rsidR="000D37AD" w:rsidRDefault="000D37AD" w:rsidP="00CD3586">
      <w:pPr>
        <w:spacing w:line="360" w:lineRule="auto"/>
        <w:jc w:val="both"/>
        <w:rPr>
          <w:rFonts w:ascii="Arial" w:hAnsi="Arial" w:cs="Arial"/>
        </w:rPr>
      </w:pPr>
    </w:p>
    <w:p w14:paraId="45B51DE6" w14:textId="77777777" w:rsidR="000D37AD" w:rsidRPr="008A3742" w:rsidRDefault="000D37AD" w:rsidP="00CD3586">
      <w:pPr>
        <w:spacing w:line="360" w:lineRule="auto"/>
        <w:jc w:val="both"/>
        <w:rPr>
          <w:rFonts w:ascii="Arial" w:hAnsi="Arial" w:cs="Arial"/>
        </w:rPr>
      </w:pPr>
    </w:p>
    <w:p w14:paraId="45CE898E" w14:textId="77777777" w:rsidR="00793F81" w:rsidRPr="008A3742" w:rsidRDefault="00793F81" w:rsidP="00793F81">
      <w:pPr>
        <w:spacing w:line="360" w:lineRule="auto"/>
        <w:jc w:val="both"/>
        <w:rPr>
          <w:rFonts w:ascii="Arial" w:hAnsi="Arial" w:cs="Arial"/>
        </w:rPr>
      </w:pPr>
      <w:r w:rsidRPr="008A3742">
        <w:rPr>
          <w:rFonts w:ascii="Arial" w:hAnsi="Arial" w:cs="Arial"/>
        </w:rPr>
        <w:t>Complementary and Alternative medicine treatments can be divided into three basic categories being the Psychological CAM, Physical CAM, and Pharmaceutical CAM. The Psychological CAM can be deemed as the CAM practices that are used to reenergize the human mind. Physical CAM works on the human body and the Pharmaceutical CAM deals with different medicine made from natural ingredients (cnhc.org.uk, 2019). Examples are as follows</w:t>
      </w:r>
    </w:p>
    <w:p w14:paraId="1F7FE90D" w14:textId="77777777" w:rsidR="00793F81" w:rsidRPr="008A3742" w:rsidRDefault="00793F81" w:rsidP="00793F81">
      <w:pPr>
        <w:spacing w:line="360" w:lineRule="auto"/>
        <w:jc w:val="both"/>
        <w:rPr>
          <w:rFonts w:ascii="Arial" w:hAnsi="Arial" w:cs="Arial"/>
        </w:rPr>
      </w:pPr>
      <w:r w:rsidRPr="008A3742">
        <w:rPr>
          <w:rFonts w:ascii="Arial" w:hAnsi="Arial" w:cs="Arial"/>
        </w:rPr>
        <w:t>Psychological CAM: Counselling, Crystal healing</w:t>
      </w:r>
    </w:p>
    <w:p w14:paraId="091C50BF" w14:textId="77777777" w:rsidR="00793F81" w:rsidRPr="008A3742" w:rsidRDefault="00793F81" w:rsidP="00793F81">
      <w:pPr>
        <w:spacing w:line="360" w:lineRule="auto"/>
        <w:jc w:val="both"/>
        <w:rPr>
          <w:rFonts w:ascii="Arial" w:hAnsi="Arial" w:cs="Arial"/>
        </w:rPr>
      </w:pPr>
      <w:r w:rsidRPr="008A3742">
        <w:rPr>
          <w:rFonts w:ascii="Arial" w:hAnsi="Arial" w:cs="Arial"/>
        </w:rPr>
        <w:t>Physical CAM: Reflexology, Crystal healing</w:t>
      </w:r>
    </w:p>
    <w:p w14:paraId="1E526BA2" w14:textId="77777777" w:rsidR="00793F81" w:rsidRPr="008A3742" w:rsidRDefault="00793F81" w:rsidP="00793F81">
      <w:pPr>
        <w:spacing w:line="360" w:lineRule="auto"/>
        <w:jc w:val="both"/>
        <w:rPr>
          <w:rFonts w:ascii="Arial" w:hAnsi="Arial" w:cs="Arial"/>
        </w:rPr>
      </w:pPr>
      <w:r w:rsidRPr="008A3742">
        <w:rPr>
          <w:rFonts w:ascii="Arial" w:hAnsi="Arial" w:cs="Arial"/>
        </w:rPr>
        <w:t>Pharmaceutical CAM: Homeopathy</w:t>
      </w:r>
    </w:p>
    <w:p w14:paraId="5AF7DAD3" w14:textId="77777777" w:rsidR="00793F81" w:rsidRPr="008A3742" w:rsidRDefault="00793F81" w:rsidP="00793F81">
      <w:pPr>
        <w:spacing w:line="360" w:lineRule="auto"/>
        <w:jc w:val="both"/>
        <w:rPr>
          <w:rFonts w:ascii="Arial" w:hAnsi="Arial" w:cs="Arial"/>
        </w:rPr>
      </w:pPr>
      <w:r w:rsidRPr="008A3742">
        <w:rPr>
          <w:rFonts w:ascii="Arial" w:hAnsi="Arial" w:cs="Arial"/>
        </w:rPr>
        <w:t>The CAM can also be divided into four basics steams which are Biological Practices such as Natural Medicine, Body therapy such as Reflexology, Mind and body therapy such as Counselling and Energy therapy such as Crystal healing (</w:t>
      </w:r>
      <w:proofErr w:type="spellStart"/>
      <w:r w:rsidRPr="008A3742">
        <w:rPr>
          <w:rFonts w:ascii="Arial" w:hAnsi="Arial" w:cs="Arial"/>
        </w:rPr>
        <w:t>Aldred</w:t>
      </w:r>
      <w:proofErr w:type="spellEnd"/>
      <w:r w:rsidRPr="008A3742">
        <w:rPr>
          <w:rFonts w:ascii="Arial" w:hAnsi="Arial" w:cs="Arial"/>
        </w:rPr>
        <w:t>, 2007).</w:t>
      </w:r>
    </w:p>
    <w:p w14:paraId="7192BA99" w14:textId="55CC1A44" w:rsidR="00793F81" w:rsidRPr="008A3742" w:rsidRDefault="00793F81" w:rsidP="00793F81">
      <w:pPr>
        <w:spacing w:line="360" w:lineRule="auto"/>
        <w:jc w:val="both"/>
        <w:rPr>
          <w:rFonts w:ascii="Arial" w:hAnsi="Arial" w:cs="Arial"/>
        </w:rPr>
      </w:pPr>
      <w:r w:rsidRPr="008A3742">
        <w:rPr>
          <w:rFonts w:ascii="Arial" w:hAnsi="Arial" w:cs="Arial"/>
        </w:rPr>
        <w:t xml:space="preserve"> Biological practices can be defined as a complementary therapy that uses natural ingredients to heal the ailment. The natural ingredients are botanicals that are the source of numerous vitamins and minerals (nccih.nih.gov, 2012). In Biological therapy, those medicines are prescribed that are made from natural ingredients. Natural ingredients are full of antioxidants, antidepressants, minerals such as sodium, manganese, iron, potassium, etc. that are essential for blood generation in the body. More blood generation means more tasks for the heart and lungs that keep them running and effective (ncbi.nlm.nih.gov, 2005).</w:t>
      </w:r>
    </w:p>
    <w:p w14:paraId="250D79A4" w14:textId="0BBB6249" w:rsidR="00793F81" w:rsidRPr="008A3742" w:rsidRDefault="00793F81" w:rsidP="00793F81">
      <w:pPr>
        <w:spacing w:line="360" w:lineRule="auto"/>
        <w:jc w:val="both"/>
        <w:rPr>
          <w:rFonts w:ascii="Arial" w:hAnsi="Arial" w:cs="Arial"/>
        </w:rPr>
      </w:pPr>
      <w:r w:rsidRPr="008A3742">
        <w:rPr>
          <w:rFonts w:ascii="Arial" w:hAnsi="Arial" w:cs="Arial"/>
        </w:rPr>
        <w:t xml:space="preserve"> Body-based therapy can be defined as the therapies that put pressure on different trigger points in the body that forces the body to release stress or ache (mus.elft.nhs.uk, 2016). One of the common Body therapies is Reflexology. In reflexology, the pressure is applied to usually different joints in hand, feet, shoulder, etc. to reduce the strain in the muscle. Sometimes controlled comfortable pressure is applied on the head to reduce headache or vertigo or stress (Barron, 2010)</w:t>
      </w:r>
    </w:p>
    <w:p w14:paraId="4C17C9CC" w14:textId="77777777" w:rsidR="0054633D" w:rsidRDefault="00793F81" w:rsidP="008F0CAC">
      <w:pPr>
        <w:spacing w:line="360" w:lineRule="auto"/>
        <w:jc w:val="both"/>
        <w:rPr>
          <w:rFonts w:ascii="Arial" w:hAnsi="Arial" w:cs="Arial"/>
        </w:rPr>
      </w:pPr>
      <w:r w:rsidRPr="008A3742">
        <w:rPr>
          <w:rFonts w:ascii="Arial" w:hAnsi="Arial" w:cs="Arial"/>
        </w:rPr>
        <w:t xml:space="preserve"> Mind-Body therapy is often called Integrative therapy that aims to improve the health of a person from a mental and physical perspective. Mind-body therapy, therefore, creates a bridge between the soul and body that aids the person to manage stress and anxiety in daily life (nccih.nih.gov, 2017). One of the common Mind-body therapies of counselling where the counsellor or psychotherapist allows the patient to share their feelings or difficulties. Once the psychotherapists collect the whole story from the patients, he/she then suggests different treatments such as Yoga, Meditation, Tai Chi, etc. (Wiese-</w:t>
      </w:r>
      <w:proofErr w:type="spellStart"/>
      <w:r w:rsidRPr="008A3742">
        <w:rPr>
          <w:rFonts w:ascii="Arial" w:hAnsi="Arial" w:cs="Arial"/>
        </w:rPr>
        <w:t>Bjornstal</w:t>
      </w:r>
      <w:proofErr w:type="spellEnd"/>
      <w:r w:rsidRPr="008A3742">
        <w:rPr>
          <w:rFonts w:ascii="Arial" w:hAnsi="Arial" w:cs="Arial"/>
        </w:rPr>
        <w:t>, 2000)</w:t>
      </w:r>
    </w:p>
    <w:p w14:paraId="39C57BCA" w14:textId="5BBBBB92" w:rsidR="00793F81" w:rsidRPr="008A3742" w:rsidRDefault="00793F81" w:rsidP="008F0CAC">
      <w:pPr>
        <w:spacing w:line="360" w:lineRule="auto"/>
        <w:jc w:val="both"/>
        <w:rPr>
          <w:rFonts w:ascii="Arial" w:hAnsi="Arial" w:cs="Arial"/>
        </w:rPr>
      </w:pPr>
      <w:r w:rsidRPr="008A3742">
        <w:rPr>
          <w:rFonts w:ascii="Arial" w:hAnsi="Arial" w:cs="Arial"/>
        </w:rPr>
        <w:t xml:space="preserve"> Energy therapy can be described as a form of complementary therapy that believes that the fitness of human being relies on the flow of energy in the patient. Therefore, the goal of energy therapy is to release the negative flow from the body that causes stress anxiety depression, etc. (</w:t>
      </w:r>
      <w:proofErr w:type="spellStart"/>
      <w:r w:rsidRPr="008A3742">
        <w:rPr>
          <w:rFonts w:ascii="Arial" w:hAnsi="Arial" w:cs="Arial"/>
        </w:rPr>
        <w:t>Rosenbusch</w:t>
      </w:r>
      <w:proofErr w:type="spellEnd"/>
      <w:r w:rsidRPr="008A3742">
        <w:rPr>
          <w:rFonts w:ascii="Arial" w:hAnsi="Arial" w:cs="Arial"/>
        </w:rPr>
        <w:t>, 2006) One of the common energy therapies is Crystal healing. The practitioner of crystal healing uses different types of stones such as Opals, Quarts and uses it to put comfortable pressure on the body and claims that the stones have the energy to draw negativity from the body although there is no scientific evidence to prove the claim (healthline.com, 2019).</w:t>
      </w:r>
    </w:p>
    <w:p w14:paraId="682AD4BD" w14:textId="4E161A88" w:rsidR="00793F81" w:rsidRPr="008A3742" w:rsidRDefault="00793F81" w:rsidP="00793F81">
      <w:pPr>
        <w:spacing w:line="360" w:lineRule="auto"/>
        <w:jc w:val="both"/>
        <w:rPr>
          <w:rFonts w:ascii="Arial" w:hAnsi="Arial" w:cs="Arial"/>
        </w:rPr>
      </w:pPr>
      <w:r w:rsidRPr="008A3742">
        <w:rPr>
          <w:rFonts w:ascii="Arial" w:hAnsi="Arial" w:cs="Arial"/>
        </w:rPr>
        <w:t xml:space="preserve"> Complementary and Conventional treatment </w:t>
      </w:r>
      <w:r w:rsidR="00E64FD0">
        <w:rPr>
          <w:rFonts w:ascii="Arial" w:hAnsi="Arial" w:cs="Arial"/>
        </w:rPr>
        <w:t>has a sig</w:t>
      </w:r>
      <w:r w:rsidR="000F7021">
        <w:rPr>
          <w:rFonts w:ascii="Arial" w:hAnsi="Arial" w:cs="Arial"/>
        </w:rPr>
        <w:t>nificant difference between the both,</w:t>
      </w:r>
      <w:r w:rsidRPr="008A3742">
        <w:rPr>
          <w:rFonts w:ascii="Arial" w:hAnsi="Arial" w:cs="Arial"/>
        </w:rPr>
        <w:t xml:space="preserve"> conventional treatment depends on a lot of scientific evidence where the complementary therapy relies just on the experiences on the patient. For example: If a patient is suffering from regular palpitation, the traditional doctor will suggest taking ECG, Blood tests, Kidney tests, MRI, etc. to get solid evidence from the body. On the other hand, the Complementary treatments will suggest doing yoga, medication for stress relaxation as stress can cause palpitation (</w:t>
      </w:r>
      <w:proofErr w:type="spellStart"/>
      <w:r w:rsidRPr="008A3742">
        <w:rPr>
          <w:rFonts w:ascii="Arial" w:hAnsi="Arial" w:cs="Arial"/>
        </w:rPr>
        <w:t>Farup</w:t>
      </w:r>
      <w:proofErr w:type="spellEnd"/>
      <w:r w:rsidRPr="008A3742">
        <w:rPr>
          <w:rFonts w:ascii="Arial" w:hAnsi="Arial" w:cs="Arial"/>
        </w:rPr>
        <w:t>, et al., 2009)</w:t>
      </w:r>
    </w:p>
    <w:p w14:paraId="4E304721" w14:textId="77777777" w:rsidR="00793F81" w:rsidRPr="008A3742" w:rsidRDefault="00793F81" w:rsidP="00793F81">
      <w:pPr>
        <w:spacing w:line="360" w:lineRule="auto"/>
        <w:jc w:val="both"/>
        <w:rPr>
          <w:rFonts w:ascii="Arial" w:hAnsi="Arial" w:cs="Arial"/>
        </w:rPr>
      </w:pPr>
      <w:r w:rsidRPr="008A3742">
        <w:rPr>
          <w:rFonts w:ascii="Arial" w:hAnsi="Arial" w:cs="Arial"/>
        </w:rPr>
        <w:t xml:space="preserve">The conventional treatment only focusses on the organ or body part where the problem is occurring and will overlook the rest of the body. Sometimes conventional treatment also focuses on the problems that are relevant to the occurring problem. For example, High BP can occur for different reasons such as Kidney problems, heart problems, etc. Under such circumstances, a doctor will suggest </w:t>
      </w:r>
      <w:proofErr w:type="gramStart"/>
      <w:r w:rsidRPr="008A3742">
        <w:rPr>
          <w:rFonts w:ascii="Arial" w:hAnsi="Arial" w:cs="Arial"/>
        </w:rPr>
        <w:t>to conduct</w:t>
      </w:r>
      <w:proofErr w:type="gramEnd"/>
      <w:r w:rsidRPr="008A3742">
        <w:rPr>
          <w:rFonts w:ascii="Arial" w:hAnsi="Arial" w:cs="Arial"/>
        </w:rPr>
        <w:t xml:space="preserve"> a test on both Kidney and heart. However, in the complementary therapy, the therapists use a holistic approach the treats the entire body. If the aforesaid example is considered then the therapists may suggest different Ayurvedic medicine as well as reflexology because reflexology reduces stress from the body (Clevenger, 2018).</w:t>
      </w:r>
    </w:p>
    <w:p w14:paraId="140A0C5B" w14:textId="61E3CE10" w:rsidR="00793F81" w:rsidRDefault="00793F81" w:rsidP="00E308D6">
      <w:pPr>
        <w:spacing w:line="360" w:lineRule="auto"/>
        <w:jc w:val="both"/>
        <w:rPr>
          <w:rFonts w:ascii="Arial" w:hAnsi="Arial" w:cs="Arial"/>
        </w:rPr>
      </w:pPr>
      <w:r w:rsidRPr="008A3742">
        <w:rPr>
          <w:rFonts w:ascii="Arial" w:hAnsi="Arial" w:cs="Arial"/>
        </w:rPr>
        <w:t>While all the practices in Conventional treatments are scientifically proven, some practices in complementary therapies are yet to be scientifically proven. For example, Energy therapy crystal is considered an energy grid that can absorb negative energy from the body. Statements like these are vague without pieces of evidence (pubmed.ncbi.nlm.nih.gov, 2003).</w:t>
      </w:r>
    </w:p>
    <w:p w14:paraId="7B65321F" w14:textId="77777777" w:rsidR="00E308D6" w:rsidRPr="008A3742" w:rsidRDefault="00E308D6" w:rsidP="00E308D6">
      <w:pPr>
        <w:spacing w:line="360" w:lineRule="auto"/>
        <w:jc w:val="both"/>
        <w:rPr>
          <w:rFonts w:ascii="Arial" w:hAnsi="Arial" w:cs="Arial"/>
        </w:rPr>
      </w:pPr>
    </w:p>
    <w:p w14:paraId="6088CB55" w14:textId="77777777" w:rsidR="00793F81" w:rsidRPr="008A3742" w:rsidRDefault="00793F81" w:rsidP="00793F81">
      <w:pPr>
        <w:spacing w:line="360" w:lineRule="auto"/>
        <w:jc w:val="both"/>
        <w:rPr>
          <w:rFonts w:ascii="Arial" w:hAnsi="Arial" w:cs="Arial"/>
        </w:rPr>
      </w:pPr>
      <w:r w:rsidRPr="008A3742">
        <w:rPr>
          <w:rFonts w:ascii="Arial" w:hAnsi="Arial" w:cs="Arial"/>
        </w:rPr>
        <w:t xml:space="preserve">The common right for UK citizens is to choose the form of treatment. Therefore, a certified healthcare professional in the UK can suggest a patient about different complementary treatments and can also discourage to take complementary treatment. But the practitioners or patients do not have the right to prevent anybody from taking complementary and alternative therapy (Hamilton, 2009). </w:t>
      </w:r>
    </w:p>
    <w:p w14:paraId="7AED78A2" w14:textId="77777777" w:rsidR="00793F81" w:rsidRPr="008A3742" w:rsidRDefault="00793F81" w:rsidP="00793F81">
      <w:pPr>
        <w:spacing w:line="360" w:lineRule="auto"/>
        <w:jc w:val="both"/>
        <w:rPr>
          <w:rFonts w:ascii="Arial" w:hAnsi="Arial" w:cs="Arial"/>
        </w:rPr>
      </w:pPr>
      <w:r w:rsidRPr="008A3742">
        <w:rPr>
          <w:rFonts w:ascii="Arial" w:hAnsi="Arial" w:cs="Arial"/>
        </w:rPr>
        <w:t>HSA (Health and Safety act 1974) is mandatory legislation to follow whether it is CAM or traditional practice. In some practices of CAM, there are some risk issues. For example: During acupuncture needles are inserted in the body. Uncareful insertion can cause the needle to go deeper which can lead to excessive bleeding or damage to the nerve (Curtis and Gaylord, 2005).</w:t>
      </w:r>
    </w:p>
    <w:p w14:paraId="0339C941" w14:textId="77777777" w:rsidR="00793F81" w:rsidRPr="008A3742" w:rsidRDefault="00793F81" w:rsidP="00793F81">
      <w:pPr>
        <w:spacing w:line="360" w:lineRule="auto"/>
        <w:jc w:val="both"/>
        <w:rPr>
          <w:rFonts w:ascii="Arial" w:hAnsi="Arial" w:cs="Arial"/>
        </w:rPr>
      </w:pPr>
      <w:r w:rsidRPr="008A3742">
        <w:rPr>
          <w:rFonts w:ascii="Arial" w:hAnsi="Arial" w:cs="Arial"/>
        </w:rPr>
        <w:t xml:space="preserve">NICE guidelines state that complementary therapists can suggest a variety of practices but cannot practice operations that require proper certification. Such practices could be Obstetrics, Dentistry, etc. (nice.org.uk, 2007). </w:t>
      </w:r>
    </w:p>
    <w:p w14:paraId="5AEA7364" w14:textId="77777777" w:rsidR="00793F81" w:rsidRPr="008A3742" w:rsidRDefault="00793F81" w:rsidP="00793F81">
      <w:pPr>
        <w:spacing w:line="360" w:lineRule="auto"/>
        <w:jc w:val="both"/>
        <w:rPr>
          <w:rFonts w:ascii="Arial" w:hAnsi="Arial" w:cs="Arial"/>
        </w:rPr>
      </w:pPr>
      <w:r w:rsidRPr="008A3742">
        <w:rPr>
          <w:rFonts w:ascii="Arial" w:hAnsi="Arial" w:cs="Arial"/>
        </w:rPr>
        <w:t>The professional therapists need to be certified by some organizations that should be accredited by PSA. Such organizations could be Complementary Natural Healthcare Council (NHC), The Federation of Holistic Therapists (FHT), etc. (Hamilton, 2009).</w:t>
      </w:r>
    </w:p>
    <w:p w14:paraId="6F59A6AF" w14:textId="798DFE33" w:rsidR="00793F81" w:rsidRPr="008A3742" w:rsidRDefault="00793F81" w:rsidP="00793F81">
      <w:pPr>
        <w:spacing w:line="360" w:lineRule="auto"/>
        <w:jc w:val="both"/>
        <w:rPr>
          <w:rFonts w:ascii="Arial" w:hAnsi="Arial" w:cs="Arial"/>
        </w:rPr>
      </w:pPr>
      <w:r w:rsidRPr="008A3742">
        <w:rPr>
          <w:rFonts w:ascii="Arial" w:hAnsi="Arial" w:cs="Arial"/>
        </w:rPr>
        <w:t>The complementary</w:t>
      </w:r>
      <w:r w:rsidR="00604C7B">
        <w:rPr>
          <w:rFonts w:ascii="Arial" w:hAnsi="Arial" w:cs="Arial"/>
        </w:rPr>
        <w:t xml:space="preserve"> </w:t>
      </w:r>
      <w:r w:rsidRPr="008A3742">
        <w:rPr>
          <w:rFonts w:ascii="Arial" w:hAnsi="Arial" w:cs="Arial"/>
        </w:rPr>
        <w:t>therapists cannot practice Chiropractor and Osteopathy without being registered personnel. The certification should come from the GOC (General Osteopath Council) and GCC (General Chiropractic Council). (Hamilton, 2009).</w:t>
      </w:r>
    </w:p>
    <w:p w14:paraId="191FE5B1" w14:textId="16295947" w:rsidR="008F620D" w:rsidRDefault="00EF11A9" w:rsidP="00AA743C">
      <w:pPr>
        <w:rPr>
          <w:rFonts w:ascii="Arial" w:hAnsi="Arial" w:cs="Arial"/>
        </w:rPr>
      </w:pPr>
      <w:r w:rsidRPr="0054633D">
        <w:rPr>
          <w:rFonts w:ascii="Arial" w:hAnsi="Arial" w:cs="Arial"/>
        </w:rPr>
        <w:t>Vo</w:t>
      </w:r>
      <w:r w:rsidR="00D16CBF" w:rsidRPr="0054633D">
        <w:rPr>
          <w:rFonts w:ascii="Arial" w:hAnsi="Arial" w:cs="Arial"/>
        </w:rPr>
        <w:t>luntary self-</w:t>
      </w:r>
      <w:proofErr w:type="gramStart"/>
      <w:r w:rsidR="00D16CBF" w:rsidRPr="0054633D">
        <w:rPr>
          <w:rFonts w:ascii="Arial" w:hAnsi="Arial" w:cs="Arial"/>
        </w:rPr>
        <w:t xml:space="preserve">regulation </w:t>
      </w:r>
      <w:r w:rsidR="00204869" w:rsidRPr="0054633D">
        <w:rPr>
          <w:rFonts w:ascii="Arial" w:hAnsi="Arial" w:cs="Arial"/>
        </w:rPr>
        <w:t xml:space="preserve"> </w:t>
      </w:r>
      <w:r w:rsidR="00440F5E" w:rsidRPr="0054633D">
        <w:rPr>
          <w:rFonts w:ascii="Arial" w:hAnsi="Arial" w:cs="Arial"/>
        </w:rPr>
        <w:t>m</w:t>
      </w:r>
      <w:r w:rsidR="00FC246D" w:rsidRPr="0054633D">
        <w:rPr>
          <w:rFonts w:ascii="Arial" w:hAnsi="Arial" w:cs="Arial"/>
        </w:rPr>
        <w:t>eans</w:t>
      </w:r>
      <w:proofErr w:type="gramEnd"/>
      <w:r w:rsidR="00FC246D" w:rsidRPr="0054633D">
        <w:rPr>
          <w:rFonts w:ascii="Arial" w:hAnsi="Arial" w:cs="Arial"/>
        </w:rPr>
        <w:t xml:space="preserve"> there is no laws in place to protect the </w:t>
      </w:r>
      <w:r w:rsidR="0004065D" w:rsidRPr="0054633D">
        <w:rPr>
          <w:rFonts w:ascii="Arial" w:hAnsi="Arial" w:cs="Arial"/>
        </w:rPr>
        <w:t>public from unqualified or incompetent</w:t>
      </w:r>
      <w:r w:rsidR="00440F5E" w:rsidRPr="0054633D">
        <w:rPr>
          <w:rFonts w:ascii="Arial" w:hAnsi="Arial" w:cs="Arial"/>
        </w:rPr>
        <w:t xml:space="preserve"> therapist</w:t>
      </w:r>
      <w:r w:rsidR="00153636" w:rsidRPr="0054633D">
        <w:rPr>
          <w:rFonts w:ascii="Arial" w:hAnsi="Arial" w:cs="Arial"/>
        </w:rPr>
        <w:t xml:space="preserve"> </w:t>
      </w:r>
      <w:proofErr w:type="spellStart"/>
      <w:r w:rsidR="00153636" w:rsidRPr="0054633D">
        <w:rPr>
          <w:rFonts w:ascii="Arial" w:hAnsi="Arial" w:cs="Arial"/>
        </w:rPr>
        <w:t>whe</w:t>
      </w:r>
      <w:r w:rsidR="003D0BE5" w:rsidRPr="0054633D">
        <w:rPr>
          <w:rFonts w:ascii="Arial" w:hAnsi="Arial" w:cs="Arial"/>
        </w:rPr>
        <w:t>r</w:t>
      </w:r>
      <w:r w:rsidR="00153636" w:rsidRPr="0054633D">
        <w:rPr>
          <w:rFonts w:ascii="Arial" w:hAnsi="Arial" w:cs="Arial"/>
        </w:rPr>
        <w:t>e as</w:t>
      </w:r>
      <w:proofErr w:type="spellEnd"/>
      <w:r w:rsidR="00153636" w:rsidRPr="0054633D">
        <w:rPr>
          <w:rFonts w:ascii="Arial" w:hAnsi="Arial" w:cs="Arial"/>
        </w:rPr>
        <w:t xml:space="preserve"> stat</w:t>
      </w:r>
      <w:r w:rsidR="00075207" w:rsidRPr="0054633D">
        <w:rPr>
          <w:rFonts w:ascii="Arial" w:hAnsi="Arial" w:cs="Arial"/>
        </w:rPr>
        <w:t xml:space="preserve">utory regulation </w:t>
      </w:r>
      <w:r w:rsidR="006D7682" w:rsidRPr="0054633D">
        <w:rPr>
          <w:rFonts w:ascii="Arial" w:hAnsi="Arial" w:cs="Arial"/>
        </w:rPr>
        <w:t xml:space="preserve"> is regulated by laws that ensures</w:t>
      </w:r>
      <w:r w:rsidR="00C354F9" w:rsidRPr="0054633D">
        <w:rPr>
          <w:rFonts w:ascii="Arial" w:hAnsi="Arial" w:cs="Arial"/>
        </w:rPr>
        <w:t xml:space="preserve"> that practitioners are properly</w:t>
      </w:r>
      <w:r w:rsidR="00FA115E" w:rsidRPr="0054633D">
        <w:rPr>
          <w:rFonts w:ascii="Arial" w:hAnsi="Arial" w:cs="Arial"/>
        </w:rPr>
        <w:t xml:space="preserve"> </w:t>
      </w:r>
      <w:r w:rsidR="0054633D" w:rsidRPr="0054633D">
        <w:rPr>
          <w:rFonts w:ascii="Arial" w:hAnsi="Arial" w:cs="Arial"/>
        </w:rPr>
        <w:t>qualified, and</w:t>
      </w:r>
      <w:r w:rsidR="00FA115E" w:rsidRPr="0054633D">
        <w:rPr>
          <w:rFonts w:ascii="Arial" w:hAnsi="Arial" w:cs="Arial"/>
        </w:rPr>
        <w:t xml:space="preserve"> </w:t>
      </w:r>
      <w:r w:rsidR="0054633D" w:rsidRPr="0054633D">
        <w:rPr>
          <w:rFonts w:ascii="Arial" w:hAnsi="Arial" w:cs="Arial"/>
        </w:rPr>
        <w:t>adhere</w:t>
      </w:r>
      <w:r w:rsidR="00FA115E" w:rsidRPr="0054633D">
        <w:rPr>
          <w:rFonts w:ascii="Arial" w:hAnsi="Arial" w:cs="Arial"/>
        </w:rPr>
        <w:t xml:space="preserve"> to certain</w:t>
      </w:r>
      <w:r w:rsidR="003D0BE5" w:rsidRPr="0054633D">
        <w:rPr>
          <w:rFonts w:ascii="Arial" w:hAnsi="Arial" w:cs="Arial"/>
        </w:rPr>
        <w:t xml:space="preserve"> standards or codes of practi</w:t>
      </w:r>
      <w:r w:rsidR="008F620D">
        <w:rPr>
          <w:rFonts w:ascii="Arial" w:hAnsi="Arial" w:cs="Arial"/>
        </w:rPr>
        <w:t>ce</w:t>
      </w:r>
      <w:r w:rsidR="00A41227">
        <w:rPr>
          <w:rFonts w:ascii="Arial" w:hAnsi="Arial" w:cs="Arial"/>
        </w:rPr>
        <w:t>.</w:t>
      </w:r>
    </w:p>
    <w:p w14:paraId="6B698C8F" w14:textId="77777777" w:rsidR="008F620D" w:rsidRDefault="008F620D" w:rsidP="00AA743C">
      <w:pPr>
        <w:rPr>
          <w:rFonts w:ascii="Arial" w:hAnsi="Arial" w:cs="Arial"/>
        </w:rPr>
      </w:pPr>
    </w:p>
    <w:p w14:paraId="7574AB9F" w14:textId="77BB66F4" w:rsidR="00793F81" w:rsidRPr="00AA743C" w:rsidRDefault="00793F81" w:rsidP="00AA743C">
      <w:pPr>
        <w:rPr>
          <w:rFonts w:ascii="Arial" w:eastAsiaTheme="majorEastAsia" w:hAnsi="Arial" w:cs="Arial"/>
          <w:color w:val="2F5496" w:themeColor="accent1" w:themeShade="BF"/>
        </w:rPr>
      </w:pPr>
      <w:r w:rsidRPr="008A3742">
        <w:rPr>
          <w:rFonts w:ascii="Arial" w:hAnsi="Arial" w:cs="Arial"/>
        </w:rPr>
        <w:t xml:space="preserve"> In the UK in order to be a complementary therapy there is no strict educational requirement to </w:t>
      </w:r>
      <w:proofErr w:type="spellStart"/>
      <w:r w:rsidRPr="008A3742">
        <w:rPr>
          <w:rFonts w:ascii="Arial" w:hAnsi="Arial" w:cs="Arial"/>
        </w:rPr>
        <w:t>fulfill</w:t>
      </w:r>
      <w:proofErr w:type="spellEnd"/>
      <w:r w:rsidRPr="008A3742">
        <w:rPr>
          <w:rFonts w:ascii="Arial" w:hAnsi="Arial" w:cs="Arial"/>
        </w:rPr>
        <w:t>. Therefore, an individual from any background can be a complementary therapist. But it mandatory to have certification from PSA accredited organization that proves the reliability and knowledge of the therapists. Besides, complementary therapists can choose different forms of training as per his or her professional requirement. For example, A Yoga instructor can learn reflexology from CMA (Complementary Medical Association) or IICT (International Institute for Complementary Therapist), etc. However, the House of Lords recommends that the regulatory bodies in this area should develop basic modules to include in training units (Helms, 2006).</w:t>
      </w:r>
    </w:p>
    <w:p w14:paraId="17E8F1EB" w14:textId="1827ABE7" w:rsidR="00793F81" w:rsidRPr="008A3742" w:rsidRDefault="00793F81" w:rsidP="00793F81">
      <w:pPr>
        <w:spacing w:line="360" w:lineRule="auto"/>
        <w:jc w:val="both"/>
        <w:rPr>
          <w:rFonts w:ascii="Arial" w:hAnsi="Arial" w:cs="Arial"/>
        </w:rPr>
      </w:pPr>
      <w:r w:rsidRPr="008A3742">
        <w:rPr>
          <w:rFonts w:ascii="Arial" w:hAnsi="Arial" w:cs="Arial"/>
        </w:rPr>
        <w:t xml:space="preserve">Complementary therapy organizations run as a sovereign organization and therefore can develop their own policies and practices for ethical management. Some ethical policies resemble with conventional medical practices. For example, </w:t>
      </w:r>
      <w:proofErr w:type="gramStart"/>
      <w:r w:rsidRPr="008A3742">
        <w:rPr>
          <w:rFonts w:ascii="Arial" w:hAnsi="Arial" w:cs="Arial"/>
        </w:rPr>
        <w:t>Any</w:t>
      </w:r>
      <w:proofErr w:type="gramEnd"/>
      <w:r w:rsidRPr="008A3742">
        <w:rPr>
          <w:rFonts w:ascii="Arial" w:hAnsi="Arial" w:cs="Arial"/>
        </w:rPr>
        <w:t xml:space="preserve"> form of discrimination would not be appreciated, Equality and Equity must be maintained, Privacy of patients should be respected, etc. Apart from the common policies, there are also policies such as patients can choose to stop taking care form the therapists at any point of service. The most brutal ethical violation would be practicing Chiropractor or Osteopathy with forged certification (the-cma.org.uk, 2019).</w:t>
      </w:r>
    </w:p>
    <w:p w14:paraId="5E958149" w14:textId="28A1ACFA" w:rsidR="00793F81" w:rsidRPr="008A3742" w:rsidRDefault="00793F81" w:rsidP="00793F81">
      <w:pPr>
        <w:spacing w:line="360" w:lineRule="auto"/>
        <w:jc w:val="both"/>
        <w:rPr>
          <w:rFonts w:ascii="Arial" w:hAnsi="Arial" w:cs="Arial"/>
        </w:rPr>
      </w:pPr>
      <w:r w:rsidRPr="008A3742">
        <w:rPr>
          <w:rFonts w:ascii="Arial" w:hAnsi="Arial" w:cs="Arial"/>
        </w:rPr>
        <w:t xml:space="preserve"> CAM regulations also suggests that before recruiting a therapist the complementary health organization should ask for a DBS (Disclosure and Barring Service) that reveals that if the practitioner has been involved in any type of criminal activity. The purpose of asking DBS check is to preserve the reputation of the organization and protect the vulnerable in the organization. It is also recommended that a DBS check must be renewed every 3 years. The code of conduct in complementary therapy also suggests that patients can also ask for a DBS check from the organization if the patients find anything suspicious. The organization is therefore liable to show DBS check to the patient (dbs-check.org.uk, 2019). </w:t>
      </w:r>
    </w:p>
    <w:p w14:paraId="57713070" w14:textId="77777777" w:rsidR="00153A9A" w:rsidRDefault="00793F81" w:rsidP="00793F81">
      <w:pPr>
        <w:spacing w:line="360" w:lineRule="auto"/>
        <w:jc w:val="both"/>
        <w:rPr>
          <w:rFonts w:ascii="Arial" w:hAnsi="Arial" w:cs="Arial"/>
        </w:rPr>
      </w:pPr>
      <w:r w:rsidRPr="008A3742">
        <w:rPr>
          <w:rFonts w:ascii="Arial" w:hAnsi="Arial" w:cs="Arial"/>
        </w:rPr>
        <w:t>Under the code of conduct it has also been noted that a complementary therapist needs to have Complementary Therapy Liability insurance that will make the therapists accountable if any practice causes physical injury to the patients. The insurance also suggests that complementary therapy organizations can be held accountable if their business foundation causes any damage to patients’ property or any public property (hiscox.co.uk, 2019).</w:t>
      </w:r>
    </w:p>
    <w:p w14:paraId="08249464" w14:textId="79DE9ACD" w:rsidR="00793F81" w:rsidRPr="008A3742" w:rsidRDefault="00793F81" w:rsidP="00153A9A">
      <w:pPr>
        <w:spacing w:line="360" w:lineRule="auto"/>
        <w:jc w:val="both"/>
        <w:rPr>
          <w:rFonts w:ascii="Arial" w:hAnsi="Arial" w:cs="Arial"/>
        </w:rPr>
      </w:pPr>
      <w:r w:rsidRPr="008A3742">
        <w:rPr>
          <w:rFonts w:ascii="Arial" w:hAnsi="Arial" w:cs="Arial"/>
        </w:rPr>
        <w:t xml:space="preserve"> Like the conventional practitioners the complementary the therapists also come across numerous personal data such as telephone numbers, addresses, email addresses, etc. Besides the practitioners come to know about the physical and mental distress of the patients. The therapists are not allowed to hand over the data to any other parties without the consent of the relevant parties and patients (the-cma.org.uk, 2019).</w:t>
      </w:r>
    </w:p>
    <w:p w14:paraId="7E5D7659" w14:textId="0D45FFC1" w:rsidR="00793F81" w:rsidRPr="008A3742" w:rsidRDefault="00793F81" w:rsidP="00793F81">
      <w:pPr>
        <w:spacing w:line="360" w:lineRule="auto"/>
        <w:jc w:val="both"/>
        <w:rPr>
          <w:rFonts w:ascii="Arial" w:hAnsi="Arial" w:cs="Arial"/>
        </w:rPr>
      </w:pPr>
      <w:r w:rsidRPr="008A3742">
        <w:rPr>
          <w:rFonts w:ascii="Arial" w:hAnsi="Arial" w:cs="Arial"/>
        </w:rPr>
        <w:t xml:space="preserve">A survey conducted in 2018 by the National Institute for Health Research (NIHR) revealed that Women use complementary health more than men because women suffer from anxiety more than men. After all, they </w:t>
      </w:r>
      <w:proofErr w:type="gramStart"/>
      <w:r w:rsidRPr="008A3742">
        <w:rPr>
          <w:rFonts w:ascii="Arial" w:hAnsi="Arial" w:cs="Arial"/>
        </w:rPr>
        <w:t>have to</w:t>
      </w:r>
      <w:proofErr w:type="gramEnd"/>
      <w:r w:rsidRPr="008A3742">
        <w:rPr>
          <w:rFonts w:ascii="Arial" w:hAnsi="Arial" w:cs="Arial"/>
        </w:rPr>
        <w:t xml:space="preserve"> take care of both homes and offices. Besides, there is also depression such as Prenatal and Postnatal depression. Therefore, they require more </w:t>
      </w:r>
      <w:r w:rsidR="00DE3D16" w:rsidRPr="008A3742">
        <w:rPr>
          <w:rFonts w:ascii="Arial" w:hAnsi="Arial" w:cs="Arial"/>
        </w:rPr>
        <w:t>counselling</w:t>
      </w:r>
      <w:r w:rsidRPr="008A3742">
        <w:rPr>
          <w:rFonts w:ascii="Arial" w:hAnsi="Arial" w:cs="Arial"/>
        </w:rPr>
        <w:t xml:space="preserve"> and stress relaxation therapies. Men also suffer from stress anxiety and depression due to workload, genetic hypertension, etc. But women use complementary therapy more than men. Yoga, Medication is the most suggested therapies to deal with mental distress (bristol.ac.uk, 2018).</w:t>
      </w:r>
    </w:p>
    <w:p w14:paraId="6292331C" w14:textId="77777777" w:rsidR="00793F81" w:rsidRPr="008A3742" w:rsidRDefault="00793F81" w:rsidP="00793F81">
      <w:pPr>
        <w:spacing w:line="360" w:lineRule="auto"/>
        <w:jc w:val="both"/>
        <w:rPr>
          <w:rFonts w:ascii="Arial" w:hAnsi="Arial" w:cs="Arial"/>
        </w:rPr>
      </w:pPr>
      <w:r w:rsidRPr="008A3742">
        <w:rPr>
          <w:rFonts w:ascii="Arial" w:hAnsi="Arial" w:cs="Arial"/>
        </w:rPr>
        <w:t>Apart from the stress anxiety and depression people also take complementary therapy because of three reasons. They are musculoskeletal problems, fatigue, and chronic diseases. The aforesaid study revealed that 35% of the respondents went to a therapist because of back pain. 22% of the respondents went to a therapist because of knee pain, shoulder agony, neck discomfort. Almost 38% of the respondents claimed to have fatigue because of excessive workload. Therefore, it can be concluded that Muscle problem and exhaustion are two reasons people seek complementary therapy (bristol.ac.uk, 2018).</w:t>
      </w:r>
    </w:p>
    <w:p w14:paraId="5B661584" w14:textId="066360A9" w:rsidR="00793F81" w:rsidRPr="008A3742" w:rsidRDefault="00793F81" w:rsidP="00153A9A">
      <w:pPr>
        <w:spacing w:line="360" w:lineRule="auto"/>
        <w:jc w:val="both"/>
        <w:rPr>
          <w:rFonts w:ascii="Arial" w:hAnsi="Arial" w:cs="Arial"/>
        </w:rPr>
      </w:pPr>
      <w:r w:rsidRPr="008A3742">
        <w:rPr>
          <w:rFonts w:ascii="Arial" w:hAnsi="Arial" w:cs="Arial"/>
        </w:rPr>
        <w:t>People also seek complementary therapy when they are taking conventional treatment that has excessive side effects. For example: When people are taking chemotherapy, it is common to have vertigo and nausea. Therefore, often healthcare practitioners suggest patients use Reflexology as the therapy aims to reduce muscular strain. People also seek complementary therapy when they are taking conventional treatment for a long time but not receiving any long-term benefit. For example, People suffering from constipation often take herbal medicine and acupuncture (ncbi.nlm.nih.gov, 2012).</w:t>
      </w:r>
    </w:p>
    <w:p w14:paraId="7654566C" w14:textId="77777777" w:rsidR="00793F81" w:rsidRPr="008A3742" w:rsidRDefault="00793F81" w:rsidP="00793F81">
      <w:pPr>
        <w:spacing w:line="360" w:lineRule="auto"/>
        <w:jc w:val="both"/>
        <w:rPr>
          <w:rFonts w:ascii="Arial" w:hAnsi="Arial" w:cs="Arial"/>
        </w:rPr>
      </w:pPr>
      <w:r w:rsidRPr="008A3742">
        <w:rPr>
          <w:rFonts w:ascii="Arial" w:hAnsi="Arial" w:cs="Arial"/>
        </w:rPr>
        <w:t xml:space="preserve">In the UK there are no strict educational qualifications for being a complementary therapist. People in the UK therefore can take training from different regulatory bodies and can start practicing. However, In the USA to become a therapist the candidate </w:t>
      </w:r>
      <w:proofErr w:type="gramStart"/>
      <w:r w:rsidRPr="008A3742">
        <w:rPr>
          <w:rFonts w:ascii="Arial" w:hAnsi="Arial" w:cs="Arial"/>
        </w:rPr>
        <w:t>has to</w:t>
      </w:r>
      <w:proofErr w:type="gramEnd"/>
      <w:r w:rsidRPr="008A3742">
        <w:rPr>
          <w:rFonts w:ascii="Arial" w:hAnsi="Arial" w:cs="Arial"/>
        </w:rPr>
        <w:t xml:space="preserve"> show evidence of 10 years of school i.e. Junior School and High School (learnhowtobecome.org, 2019). In Australia, the regulation is to have a </w:t>
      </w:r>
      <w:proofErr w:type="gramStart"/>
      <w:r w:rsidRPr="008A3742">
        <w:rPr>
          <w:rFonts w:ascii="Arial" w:hAnsi="Arial" w:cs="Arial"/>
        </w:rPr>
        <w:t>Bachelor's</w:t>
      </w:r>
      <w:proofErr w:type="gramEnd"/>
      <w:r w:rsidRPr="008A3742">
        <w:rPr>
          <w:rFonts w:ascii="Arial" w:hAnsi="Arial" w:cs="Arial"/>
        </w:rPr>
        <w:t xml:space="preserve"> degree to become a complementary therapist (training.com.au, 2018).</w:t>
      </w:r>
    </w:p>
    <w:p w14:paraId="1C845589" w14:textId="77777777" w:rsidR="00793F81" w:rsidRPr="008A3742" w:rsidRDefault="00793F81" w:rsidP="00793F81">
      <w:pPr>
        <w:spacing w:line="360" w:lineRule="auto"/>
        <w:jc w:val="both"/>
        <w:rPr>
          <w:rFonts w:ascii="Arial" w:hAnsi="Arial" w:cs="Arial"/>
        </w:rPr>
      </w:pPr>
      <w:r w:rsidRPr="008A3742">
        <w:rPr>
          <w:rFonts w:ascii="Arial" w:hAnsi="Arial" w:cs="Arial"/>
        </w:rPr>
        <w:t>In the UK the complementary therapists do not require any formal consent from the local government to conduct practice. However, in the USA and European countries, a complementary therapist needs to have formal consent from the local government (</w:t>
      </w:r>
      <w:proofErr w:type="spellStart"/>
      <w:r w:rsidRPr="008A3742">
        <w:rPr>
          <w:rFonts w:ascii="Arial" w:hAnsi="Arial" w:cs="Arial"/>
        </w:rPr>
        <w:t>Hajbaghery</w:t>
      </w:r>
      <w:proofErr w:type="spellEnd"/>
      <w:r w:rsidRPr="008A3742">
        <w:rPr>
          <w:rFonts w:ascii="Arial" w:hAnsi="Arial" w:cs="Arial"/>
        </w:rPr>
        <w:t>, 2018).</w:t>
      </w:r>
    </w:p>
    <w:p w14:paraId="1BD23C9E" w14:textId="77777777" w:rsidR="00793F81" w:rsidRPr="008A3742" w:rsidRDefault="00793F81" w:rsidP="00793F81">
      <w:pPr>
        <w:spacing w:line="360" w:lineRule="auto"/>
        <w:jc w:val="both"/>
        <w:rPr>
          <w:rFonts w:ascii="Arial" w:hAnsi="Arial" w:cs="Arial"/>
        </w:rPr>
      </w:pPr>
      <w:r w:rsidRPr="008A3742">
        <w:rPr>
          <w:rFonts w:ascii="Arial" w:hAnsi="Arial" w:cs="Arial"/>
        </w:rPr>
        <w:t xml:space="preserve">In the UK the complementary therapist only needs to obtain a certification from any PSA accredited organization. But in some countries, such as Canada, Norway, etc. even after obtaining a certificate from an accredited institution, the prospective candidates </w:t>
      </w:r>
      <w:proofErr w:type="gramStart"/>
      <w:r w:rsidRPr="008A3742">
        <w:rPr>
          <w:rFonts w:ascii="Arial" w:hAnsi="Arial" w:cs="Arial"/>
        </w:rPr>
        <w:t>have to</w:t>
      </w:r>
      <w:proofErr w:type="gramEnd"/>
      <w:r w:rsidRPr="008A3742">
        <w:rPr>
          <w:rFonts w:ascii="Arial" w:hAnsi="Arial" w:cs="Arial"/>
        </w:rPr>
        <w:t xml:space="preserve"> sit a Licencing examination arranged by the government. However, in countries such as Canada, Alberta the Chiropractors and Osteopathy practitioners are required to take a licensing exam every three years (</w:t>
      </w:r>
      <w:proofErr w:type="spellStart"/>
      <w:r w:rsidRPr="008A3742">
        <w:rPr>
          <w:rFonts w:ascii="Arial" w:hAnsi="Arial" w:cs="Arial"/>
        </w:rPr>
        <w:t>Hajbaghery</w:t>
      </w:r>
      <w:proofErr w:type="spellEnd"/>
      <w:r w:rsidRPr="008A3742">
        <w:rPr>
          <w:rFonts w:ascii="Arial" w:hAnsi="Arial" w:cs="Arial"/>
        </w:rPr>
        <w:t>, 2018).</w:t>
      </w:r>
    </w:p>
    <w:p w14:paraId="0FBE39DA" w14:textId="08FCE483" w:rsidR="00202FBB" w:rsidRDefault="00793F81" w:rsidP="00793F81">
      <w:pPr>
        <w:spacing w:line="360" w:lineRule="auto"/>
        <w:jc w:val="both"/>
        <w:rPr>
          <w:rFonts w:ascii="Arial" w:hAnsi="Arial" w:cs="Arial"/>
        </w:rPr>
      </w:pPr>
      <w:r w:rsidRPr="008A3742">
        <w:rPr>
          <w:rFonts w:ascii="Arial" w:hAnsi="Arial" w:cs="Arial"/>
        </w:rPr>
        <w:t xml:space="preserve"> In Germany, the Public health office regularly scrutinizes Complementary therapy providing organizations to ensure if the organization meets the standard set by the Public health office. Such monitoring is common in terms of Conventional practices. For example: In UK CQC regularly monitors the environment of hospitals and clinics.  When it comes to complementary health such monitoring is very rare (</w:t>
      </w:r>
      <w:proofErr w:type="spellStart"/>
      <w:r w:rsidRPr="008A3742">
        <w:rPr>
          <w:rFonts w:ascii="Arial" w:hAnsi="Arial" w:cs="Arial"/>
        </w:rPr>
        <w:t>Hajbaghery</w:t>
      </w:r>
      <w:proofErr w:type="spellEnd"/>
      <w:r w:rsidRPr="008A3742">
        <w:rPr>
          <w:rFonts w:ascii="Arial" w:hAnsi="Arial" w:cs="Arial"/>
        </w:rPr>
        <w:t>, 2018).</w:t>
      </w:r>
    </w:p>
    <w:p w14:paraId="68D72638" w14:textId="77777777" w:rsidR="00CD01DC" w:rsidRPr="008A3742" w:rsidRDefault="00CD01DC" w:rsidP="00793F81">
      <w:pPr>
        <w:spacing w:line="360" w:lineRule="auto"/>
        <w:jc w:val="both"/>
        <w:rPr>
          <w:rFonts w:ascii="Arial" w:hAnsi="Arial" w:cs="Arial"/>
        </w:rPr>
      </w:pPr>
    </w:p>
    <w:p w14:paraId="1F090669" w14:textId="36070111" w:rsidR="00793F81" w:rsidRPr="00202FBB" w:rsidRDefault="00793F81" w:rsidP="00202FBB">
      <w:pPr>
        <w:rPr>
          <w:rFonts w:ascii="Arial" w:eastAsiaTheme="majorEastAsia" w:hAnsi="Arial" w:cs="Arial"/>
          <w:color w:val="2F5496" w:themeColor="accent1" w:themeShade="BF"/>
        </w:rPr>
      </w:pPr>
      <w:r w:rsidRPr="008A3742">
        <w:rPr>
          <w:rFonts w:ascii="Arial" w:hAnsi="Arial" w:cs="Arial"/>
        </w:rPr>
        <w:t>Legislation must be developed that will comply with the patients to inform their conventional practitioners about the complementary therapy that the patients are receiving. The necessity of such legislation would be to cross-check the medicine the patient is consuming because some chemical compounds in allopathy medicine can react with herbal or Ayurveda medicine (wellcomeopenresearch.org, 2012). Therefore, both complementary therapists and Conventional practitioners need to see each other’s prescriptions.</w:t>
      </w:r>
    </w:p>
    <w:p w14:paraId="3847B0CD" w14:textId="77777777" w:rsidR="00793F81" w:rsidRPr="008A3742" w:rsidRDefault="00793F81" w:rsidP="00793F81">
      <w:pPr>
        <w:spacing w:line="360" w:lineRule="auto"/>
        <w:jc w:val="both"/>
        <w:rPr>
          <w:rFonts w:ascii="Arial" w:hAnsi="Arial" w:cs="Arial"/>
        </w:rPr>
      </w:pPr>
      <w:r w:rsidRPr="008A3742">
        <w:rPr>
          <w:rFonts w:ascii="Arial" w:hAnsi="Arial" w:cs="Arial"/>
        </w:rPr>
        <w:t xml:space="preserve">Like the USA, Australia, and some European countries the UK government should set an educational standard for complementary therapies. </w:t>
      </w:r>
    </w:p>
    <w:p w14:paraId="31568D54" w14:textId="77777777" w:rsidR="00793F81" w:rsidRPr="008A3742" w:rsidRDefault="00793F81" w:rsidP="00793F81">
      <w:pPr>
        <w:spacing w:line="360" w:lineRule="auto"/>
        <w:jc w:val="both"/>
        <w:rPr>
          <w:rFonts w:ascii="Arial" w:hAnsi="Arial" w:cs="Arial"/>
        </w:rPr>
      </w:pPr>
      <w:r w:rsidRPr="008A3742">
        <w:rPr>
          <w:rFonts w:ascii="Arial" w:hAnsi="Arial" w:cs="Arial"/>
        </w:rPr>
        <w:t xml:space="preserve">To ensure transparency and reliability NHS needs to develop a system that will allow the patients to check the credibility of the therapists. That can be done by asking the certificate from the practitioner and cross-checking the certificate from the institution that is mentioned in the certificate. </w:t>
      </w:r>
    </w:p>
    <w:p w14:paraId="607895B9" w14:textId="77777777" w:rsidR="00793F81" w:rsidRPr="008A3742" w:rsidRDefault="00793F81" w:rsidP="00793F81">
      <w:pPr>
        <w:spacing w:line="360" w:lineRule="auto"/>
        <w:jc w:val="both"/>
        <w:rPr>
          <w:rFonts w:ascii="Arial" w:hAnsi="Arial" w:cs="Arial"/>
        </w:rPr>
      </w:pPr>
      <w:r w:rsidRPr="008A3742">
        <w:rPr>
          <w:rFonts w:ascii="Arial" w:hAnsi="Arial" w:cs="Arial"/>
        </w:rPr>
        <w:t xml:space="preserve">To avoid any form of forgery the UK government can arrange a licensing exam for the complementary therapists. NHS can also open a registration system that would allow different certification organizations to be accredited under the NHS. But before issuing accreditation NHS must check the quality of training provided by the institution. The inspection should take place in an incognito mood so that the NHS can </w:t>
      </w:r>
      <w:proofErr w:type="gramStart"/>
      <w:r w:rsidRPr="008A3742">
        <w:rPr>
          <w:rFonts w:ascii="Arial" w:hAnsi="Arial" w:cs="Arial"/>
        </w:rPr>
        <w:t>actually detect</w:t>
      </w:r>
      <w:proofErr w:type="gramEnd"/>
      <w:r w:rsidRPr="008A3742">
        <w:rPr>
          <w:rFonts w:ascii="Arial" w:hAnsi="Arial" w:cs="Arial"/>
        </w:rPr>
        <w:t xml:space="preserve"> the quality of the institution.</w:t>
      </w:r>
    </w:p>
    <w:p w14:paraId="0D14BB9E" w14:textId="77777777" w:rsidR="00793F81" w:rsidRPr="008A3742" w:rsidRDefault="00793F81" w:rsidP="00793F81">
      <w:pPr>
        <w:spacing w:line="360" w:lineRule="auto"/>
        <w:jc w:val="both"/>
        <w:rPr>
          <w:rFonts w:ascii="Arial" w:hAnsi="Arial" w:cs="Arial"/>
        </w:rPr>
      </w:pPr>
      <w:r w:rsidRPr="008A3742">
        <w:rPr>
          <w:rFonts w:ascii="Arial" w:hAnsi="Arial" w:cs="Arial"/>
        </w:rPr>
        <w:t xml:space="preserve">Regulatory bodies in UK healthcare should inspect the practices and policies exercised in complementary therapy providing organizations so that like conventional treatment, complementary therapies also maintain a constant standard. </w:t>
      </w:r>
    </w:p>
    <w:p w14:paraId="4EA03646" w14:textId="3A102D22" w:rsidR="00CD01DC" w:rsidRDefault="00793F81" w:rsidP="00CD01DC">
      <w:pPr>
        <w:spacing w:line="360" w:lineRule="auto"/>
        <w:jc w:val="both"/>
        <w:rPr>
          <w:rFonts w:ascii="Arial" w:hAnsi="Arial" w:cs="Arial"/>
        </w:rPr>
      </w:pPr>
      <w:r w:rsidRPr="008A3742">
        <w:rPr>
          <w:rFonts w:ascii="Arial" w:hAnsi="Arial" w:cs="Arial"/>
        </w:rPr>
        <w:t>Though the complementary therapies are gaining popularity, it is still not appreciated by some people because of the unfamiliarity of the practices (</w:t>
      </w:r>
      <w:proofErr w:type="spellStart"/>
      <w:r w:rsidRPr="008A3742">
        <w:rPr>
          <w:rFonts w:ascii="Arial" w:hAnsi="Arial" w:cs="Arial"/>
        </w:rPr>
        <w:t>Hajbaghery</w:t>
      </w:r>
      <w:proofErr w:type="spellEnd"/>
      <w:r w:rsidRPr="008A3742">
        <w:rPr>
          <w:rFonts w:ascii="Arial" w:hAnsi="Arial" w:cs="Arial"/>
        </w:rPr>
        <w:t xml:space="preserve">, 2018). </w:t>
      </w:r>
      <w:proofErr w:type="gramStart"/>
      <w:r w:rsidRPr="008A3742">
        <w:rPr>
          <w:rFonts w:ascii="Arial" w:hAnsi="Arial" w:cs="Arial"/>
        </w:rPr>
        <w:t>Therefore</w:t>
      </w:r>
      <w:proofErr w:type="gramEnd"/>
      <w:r w:rsidRPr="008A3742">
        <w:rPr>
          <w:rFonts w:ascii="Arial" w:hAnsi="Arial" w:cs="Arial"/>
        </w:rPr>
        <w:t xml:space="preserve"> the patients who have been benefitted with the complementary therapies must be brought in front of people to talk about the benefits and encourage people to give it a try. </w:t>
      </w:r>
    </w:p>
    <w:p w14:paraId="19A05456" w14:textId="77777777" w:rsidR="00574DD9" w:rsidRPr="00CD01DC" w:rsidRDefault="00574DD9" w:rsidP="00CD01DC">
      <w:pPr>
        <w:spacing w:line="360" w:lineRule="auto"/>
        <w:jc w:val="both"/>
        <w:rPr>
          <w:rFonts w:ascii="Arial" w:hAnsi="Arial" w:cs="Arial"/>
        </w:rPr>
      </w:pPr>
      <w:bookmarkStart w:id="0" w:name="_GoBack"/>
      <w:bookmarkEnd w:id="0"/>
    </w:p>
    <w:p w14:paraId="67A6D894" w14:textId="3C637585" w:rsidR="00793F81" w:rsidRPr="00CD01DC" w:rsidRDefault="00793F81" w:rsidP="00CD01DC">
      <w:pPr>
        <w:rPr>
          <w:rFonts w:ascii="Arial" w:eastAsiaTheme="majorEastAsia" w:hAnsi="Arial" w:cs="Arial"/>
          <w:color w:val="2F5496" w:themeColor="accent1" w:themeShade="BF"/>
        </w:rPr>
      </w:pPr>
      <w:r w:rsidRPr="008A3742">
        <w:rPr>
          <w:rFonts w:ascii="Arial" w:hAnsi="Arial" w:cs="Arial"/>
        </w:rPr>
        <w:t>The essay above has articulated complementary therapy which is in short</w:t>
      </w:r>
      <w:r w:rsidR="00527835">
        <w:rPr>
          <w:rFonts w:ascii="Arial" w:hAnsi="Arial" w:cs="Arial"/>
        </w:rPr>
        <w:t>,</w:t>
      </w:r>
      <w:r w:rsidRPr="008A3742">
        <w:rPr>
          <w:rFonts w:ascii="Arial" w:hAnsi="Arial" w:cs="Arial"/>
        </w:rPr>
        <w:t xml:space="preserve"> a process of recovery and healing that falls beyond the perception of Conventional treatment. The very basic difference between CAM and traditional medical practices is that CAM takes a holistic approach whereas traditional practice only treats the ill organ. There are different forms of complementary therapies being such as Biological Practices Body Therapy Mind-body Therapy Energy therapy etc. Each of the therapy incorporates numerous practices such as Reflexology, Crystal healing, Counselling, etc. Not all the practices have scientifically proven their efficacy but still, almost 48.5% of people in the UK currently are using complementary therapies. The reasons for using the therapy are Depression, Stress, Anxiety, Fatigue, Chronic disease, and Little benefit from traditional practices. The necessary regulations in the UK for practicing complementary therapy have also been described. Comparison with the legislation from other countries, it seems that legislation in the UK for complementary therapies are quite flexible. Such flexibility puts the reputation of the practice and safety of the patients in a precarious situation. Therefore, some recommendations have been provided at the endways of the essay. Codes of practices for complementary therapy have also been depicted in the essay. </w:t>
      </w:r>
    </w:p>
    <w:p w14:paraId="06CF8D52" w14:textId="77777777" w:rsidR="00793F81" w:rsidRPr="008A3742" w:rsidRDefault="00793F81" w:rsidP="00793F81">
      <w:pPr>
        <w:spacing w:line="360" w:lineRule="auto"/>
        <w:jc w:val="both"/>
        <w:rPr>
          <w:rFonts w:ascii="Arial" w:hAnsi="Arial" w:cs="Arial"/>
        </w:rPr>
      </w:pPr>
    </w:p>
    <w:p w14:paraId="636D3750" w14:textId="77777777" w:rsidR="00793F81" w:rsidRPr="008A3742" w:rsidRDefault="00793F81" w:rsidP="00793F81">
      <w:pPr>
        <w:spacing w:line="360" w:lineRule="auto"/>
        <w:jc w:val="both"/>
        <w:rPr>
          <w:rFonts w:ascii="Arial" w:hAnsi="Arial" w:cs="Arial"/>
        </w:rPr>
      </w:pPr>
    </w:p>
    <w:p w14:paraId="6FEFDE90" w14:textId="77777777" w:rsidR="00793F81" w:rsidRPr="008A3742" w:rsidRDefault="00793F81" w:rsidP="00793F81">
      <w:pPr>
        <w:spacing w:line="360" w:lineRule="auto"/>
        <w:jc w:val="both"/>
        <w:rPr>
          <w:rFonts w:ascii="Arial" w:hAnsi="Arial" w:cs="Arial"/>
        </w:rPr>
      </w:pPr>
    </w:p>
    <w:p w14:paraId="603A26BB" w14:textId="77777777" w:rsidR="00793F81" w:rsidRPr="008A3742" w:rsidRDefault="00793F81" w:rsidP="00793F81">
      <w:pPr>
        <w:rPr>
          <w:rFonts w:ascii="Arial" w:eastAsiaTheme="majorEastAsia" w:hAnsi="Arial" w:cs="Arial"/>
          <w:color w:val="2F5496" w:themeColor="accent1" w:themeShade="BF"/>
        </w:rPr>
      </w:pPr>
      <w:r w:rsidRPr="008A3742">
        <w:rPr>
          <w:rFonts w:ascii="Arial" w:hAnsi="Arial" w:cs="Arial"/>
        </w:rPr>
        <w:br w:type="page"/>
      </w:r>
    </w:p>
    <w:p w14:paraId="31ECCDD8" w14:textId="77777777" w:rsidR="00793F81" w:rsidRPr="008A3742" w:rsidRDefault="00793F81" w:rsidP="00793F81">
      <w:pPr>
        <w:pStyle w:val="Heading1"/>
        <w:rPr>
          <w:rFonts w:ascii="Arial" w:hAnsi="Arial" w:cs="Arial"/>
          <w:sz w:val="22"/>
          <w:szCs w:val="22"/>
        </w:rPr>
      </w:pPr>
      <w:bookmarkStart w:id="1" w:name="_Toc46402309"/>
      <w:r w:rsidRPr="008A3742">
        <w:rPr>
          <w:rFonts w:ascii="Arial" w:hAnsi="Arial" w:cs="Arial"/>
          <w:sz w:val="22"/>
          <w:szCs w:val="22"/>
        </w:rPr>
        <w:t>Reference</w:t>
      </w:r>
      <w:bookmarkEnd w:id="1"/>
    </w:p>
    <w:p w14:paraId="64A19F40" w14:textId="77777777" w:rsidR="00793F81" w:rsidRPr="008A3742" w:rsidRDefault="00793F81" w:rsidP="00793F81">
      <w:pPr>
        <w:spacing w:line="360" w:lineRule="auto"/>
        <w:jc w:val="both"/>
        <w:rPr>
          <w:rFonts w:ascii="Arial" w:hAnsi="Arial" w:cs="Arial"/>
        </w:rPr>
      </w:pPr>
      <w:proofErr w:type="spellStart"/>
      <w:r w:rsidRPr="008A3742">
        <w:rPr>
          <w:rFonts w:ascii="Arial" w:hAnsi="Arial" w:cs="Arial"/>
        </w:rPr>
        <w:t>Aldred</w:t>
      </w:r>
      <w:proofErr w:type="spellEnd"/>
      <w:r w:rsidRPr="008A3742">
        <w:rPr>
          <w:rFonts w:ascii="Arial" w:hAnsi="Arial" w:cs="Arial"/>
        </w:rPr>
        <w:t xml:space="preserve">, E., 2007. A Guide </w:t>
      </w:r>
      <w:proofErr w:type="gramStart"/>
      <w:r w:rsidRPr="008A3742">
        <w:rPr>
          <w:rFonts w:ascii="Arial" w:hAnsi="Arial" w:cs="Arial"/>
        </w:rPr>
        <w:t>To</w:t>
      </w:r>
      <w:proofErr w:type="gramEnd"/>
      <w:r w:rsidRPr="008A3742">
        <w:rPr>
          <w:rFonts w:ascii="Arial" w:hAnsi="Arial" w:cs="Arial"/>
        </w:rPr>
        <w:t xml:space="preserve"> Starting Your Own Complementary Therapy Practice. Edinburgh: Churchill Livingstone.</w:t>
      </w:r>
    </w:p>
    <w:p w14:paraId="2767348A" w14:textId="77777777" w:rsidR="00793F81" w:rsidRPr="008A3742" w:rsidRDefault="00793F81" w:rsidP="00793F81">
      <w:pPr>
        <w:spacing w:line="360" w:lineRule="auto"/>
        <w:jc w:val="both"/>
        <w:rPr>
          <w:rFonts w:ascii="Arial" w:hAnsi="Arial" w:cs="Arial"/>
        </w:rPr>
      </w:pPr>
      <w:r w:rsidRPr="008A3742">
        <w:rPr>
          <w:rFonts w:ascii="Arial" w:hAnsi="Arial" w:cs="Arial"/>
        </w:rPr>
        <w:t>Barron, H., 2010. Towards better health with reflexology. Nursing Standard, 4(40), pp.32-33.</w:t>
      </w:r>
    </w:p>
    <w:p w14:paraId="3D576740" w14:textId="77777777" w:rsidR="00793F81" w:rsidRPr="008A3742" w:rsidRDefault="00793F81" w:rsidP="00793F81">
      <w:pPr>
        <w:spacing w:line="360" w:lineRule="auto"/>
        <w:jc w:val="both"/>
        <w:rPr>
          <w:rFonts w:ascii="Arial" w:hAnsi="Arial" w:cs="Arial"/>
          <w:color w:val="000000" w:themeColor="text1"/>
        </w:rPr>
      </w:pPr>
      <w:r w:rsidRPr="008A3742">
        <w:rPr>
          <w:rFonts w:ascii="Arial" w:hAnsi="Arial" w:cs="Arial"/>
        </w:rPr>
        <w:t>bristol.ac.uk, 2018, More adults are using complementary and alternative medicine in England. [Online] Available at: &lt;</w:t>
      </w:r>
      <w:hyperlink r:id="rId10" w:history="1">
        <w:r w:rsidRPr="008A3742">
          <w:rPr>
            <w:rStyle w:val="Hyperlink"/>
            <w:rFonts w:ascii="Arial" w:hAnsi="Arial" w:cs="Arial"/>
            <w:color w:val="000000" w:themeColor="text1"/>
          </w:rPr>
          <w:t>https://www.bristol.ac.uk/primaryhealthcare/news/2018/national-cam-survey.html</w:t>
        </w:r>
      </w:hyperlink>
      <w:r w:rsidRPr="008A3742">
        <w:rPr>
          <w:rFonts w:ascii="Arial" w:hAnsi="Arial" w:cs="Arial"/>
          <w:color w:val="000000" w:themeColor="text1"/>
        </w:rPr>
        <w:t>&gt;</w:t>
      </w:r>
    </w:p>
    <w:p w14:paraId="5D20E946" w14:textId="77777777" w:rsidR="00793F81" w:rsidRPr="008A3742" w:rsidRDefault="00793F81" w:rsidP="00793F81">
      <w:pPr>
        <w:spacing w:line="360" w:lineRule="auto"/>
        <w:jc w:val="both"/>
        <w:rPr>
          <w:rFonts w:ascii="Arial" w:hAnsi="Arial" w:cs="Arial"/>
        </w:rPr>
      </w:pPr>
      <w:r w:rsidRPr="008A3742">
        <w:rPr>
          <w:rFonts w:ascii="Arial" w:hAnsi="Arial" w:cs="Arial"/>
        </w:rPr>
        <w:t>cnhc.org.uk, 2019, Complementary therapy service and social prescribing pilot programme funded by Kensington &amp; Chelsea CCG By Teresa. [Online] Available at: &lt; https://www.cnhc.org.uk/complementary-therapy-service-and-social-prescribing-pilot-programme-funded-kensington-chelsea-ccg &gt;</w:t>
      </w:r>
    </w:p>
    <w:p w14:paraId="52A21944" w14:textId="77777777" w:rsidR="00793F81" w:rsidRPr="008A3742" w:rsidRDefault="00793F81" w:rsidP="00793F81">
      <w:pPr>
        <w:spacing w:line="360" w:lineRule="auto"/>
        <w:jc w:val="both"/>
        <w:rPr>
          <w:rFonts w:ascii="Arial" w:hAnsi="Arial" w:cs="Arial"/>
        </w:rPr>
      </w:pPr>
      <w:r w:rsidRPr="008A3742">
        <w:rPr>
          <w:rFonts w:ascii="Arial" w:hAnsi="Arial" w:cs="Arial"/>
        </w:rPr>
        <w:t>Clevenger, S., 2018. Knowledge and attitudes towards utilizing complementary and alternative medical (CAM) treatments by mental health practitioner from various disciplines. Journal of Traditional and Complementary Medicine, 5(2), pp. 57-110.</w:t>
      </w:r>
    </w:p>
    <w:p w14:paraId="2FB022B1" w14:textId="77777777" w:rsidR="00793F81" w:rsidRPr="008A3742" w:rsidRDefault="00793F81" w:rsidP="00793F81">
      <w:pPr>
        <w:spacing w:line="360" w:lineRule="auto"/>
        <w:jc w:val="both"/>
        <w:rPr>
          <w:rFonts w:ascii="Arial" w:hAnsi="Arial" w:cs="Arial"/>
          <w:color w:val="000000" w:themeColor="text1"/>
        </w:rPr>
      </w:pPr>
      <w:r w:rsidRPr="008A3742">
        <w:rPr>
          <w:rFonts w:ascii="Arial" w:hAnsi="Arial" w:cs="Arial"/>
        </w:rPr>
        <w:t xml:space="preserve">dbs-check.org.uk, 2019, DBS CHECKS AND THERAPISTS. [Online] Available at: &lt; </w:t>
      </w:r>
      <w:hyperlink r:id="rId11" w:history="1">
        <w:r w:rsidRPr="008A3742">
          <w:rPr>
            <w:rStyle w:val="Hyperlink"/>
            <w:rFonts w:ascii="Arial" w:hAnsi="Arial" w:cs="Arial"/>
            <w:color w:val="000000" w:themeColor="text1"/>
          </w:rPr>
          <w:t>https://dbs-check.org.uk/dbs-checks-and-alternative-medicine/</w:t>
        </w:r>
      </w:hyperlink>
      <w:r w:rsidRPr="008A3742">
        <w:rPr>
          <w:rFonts w:ascii="Arial" w:hAnsi="Arial" w:cs="Arial"/>
          <w:color w:val="000000" w:themeColor="text1"/>
        </w:rPr>
        <w:t>&gt;</w:t>
      </w:r>
    </w:p>
    <w:p w14:paraId="132FA3BD" w14:textId="77777777" w:rsidR="00793F81" w:rsidRPr="008A3742" w:rsidRDefault="00793F81" w:rsidP="00793F81">
      <w:pPr>
        <w:spacing w:line="360" w:lineRule="auto"/>
        <w:jc w:val="both"/>
        <w:rPr>
          <w:rFonts w:ascii="Arial" w:hAnsi="Arial" w:cs="Arial"/>
        </w:rPr>
      </w:pPr>
      <w:proofErr w:type="spellStart"/>
      <w:r w:rsidRPr="008A3742">
        <w:rPr>
          <w:rFonts w:ascii="Arial" w:hAnsi="Arial" w:cs="Arial"/>
        </w:rPr>
        <w:t>Farup</w:t>
      </w:r>
      <w:proofErr w:type="spellEnd"/>
      <w:r w:rsidRPr="008A3742">
        <w:rPr>
          <w:rFonts w:ascii="Arial" w:hAnsi="Arial" w:cs="Arial"/>
        </w:rPr>
        <w:t xml:space="preserve">, P., </w:t>
      </w:r>
      <w:proofErr w:type="spellStart"/>
      <w:r w:rsidRPr="008A3742">
        <w:rPr>
          <w:rFonts w:ascii="Arial" w:hAnsi="Arial" w:cs="Arial"/>
        </w:rPr>
        <w:t>Heibert</w:t>
      </w:r>
      <w:proofErr w:type="spellEnd"/>
      <w:r w:rsidRPr="008A3742">
        <w:rPr>
          <w:rFonts w:ascii="Arial" w:hAnsi="Arial" w:cs="Arial"/>
        </w:rPr>
        <w:t xml:space="preserve">, M. and </w:t>
      </w:r>
      <w:proofErr w:type="spellStart"/>
      <w:r w:rsidRPr="008A3742">
        <w:rPr>
          <w:rFonts w:ascii="Arial" w:hAnsi="Arial" w:cs="Arial"/>
        </w:rPr>
        <w:t>Høeg</w:t>
      </w:r>
      <w:proofErr w:type="spellEnd"/>
      <w:r w:rsidRPr="008A3742">
        <w:rPr>
          <w:rFonts w:ascii="Arial" w:hAnsi="Arial" w:cs="Arial"/>
        </w:rPr>
        <w:t>, V., 2009. Alternative vs. conventional treatment given on-demand for gastroesophageal reflux disease: a randomised controlled trial. BMC Complementary and Alternative Medicine, 9(1), pp. 87-90.</w:t>
      </w:r>
    </w:p>
    <w:p w14:paraId="25A94F6C" w14:textId="77777777" w:rsidR="00793F81" w:rsidRPr="008A3742" w:rsidRDefault="00793F81" w:rsidP="00793F81">
      <w:pPr>
        <w:spacing w:line="360" w:lineRule="auto"/>
        <w:jc w:val="both"/>
        <w:rPr>
          <w:rFonts w:ascii="Arial" w:hAnsi="Arial" w:cs="Arial"/>
        </w:rPr>
      </w:pPr>
      <w:r w:rsidRPr="008A3742">
        <w:rPr>
          <w:rFonts w:ascii="Arial" w:hAnsi="Arial" w:cs="Arial"/>
        </w:rPr>
        <w:t>Harker, R., 2009. Patients call for NHS complementary therapy. Complementary Therapies in Clinical Practice, 15(2), p.120.</w:t>
      </w:r>
    </w:p>
    <w:p w14:paraId="6B5899D4" w14:textId="77777777" w:rsidR="00793F81" w:rsidRPr="008A3742" w:rsidRDefault="00793F81" w:rsidP="00793F81">
      <w:pPr>
        <w:spacing w:line="360" w:lineRule="auto"/>
        <w:jc w:val="both"/>
        <w:rPr>
          <w:rFonts w:ascii="Arial" w:hAnsi="Arial" w:cs="Arial"/>
        </w:rPr>
      </w:pPr>
      <w:r w:rsidRPr="008A3742">
        <w:rPr>
          <w:rFonts w:ascii="Arial" w:hAnsi="Arial" w:cs="Arial"/>
        </w:rPr>
        <w:t>Hamilton, M., 2009. Focus on Alternative and Complementary Therapies. The launch of consultation on the UK statutory regulation of CAM. 14(4), pp.350-350.</w:t>
      </w:r>
    </w:p>
    <w:p w14:paraId="411251AD" w14:textId="77777777" w:rsidR="00793F81" w:rsidRPr="008A3742" w:rsidRDefault="00793F81" w:rsidP="00793F81">
      <w:pPr>
        <w:spacing w:line="360" w:lineRule="auto"/>
        <w:jc w:val="both"/>
        <w:rPr>
          <w:rFonts w:ascii="Arial" w:hAnsi="Arial" w:cs="Arial"/>
        </w:rPr>
      </w:pPr>
      <w:proofErr w:type="spellStart"/>
      <w:r w:rsidRPr="008A3742">
        <w:rPr>
          <w:rFonts w:ascii="Arial" w:hAnsi="Arial" w:cs="Arial"/>
        </w:rPr>
        <w:t>Hajbaghery</w:t>
      </w:r>
      <w:proofErr w:type="spellEnd"/>
      <w:r w:rsidRPr="008A3742">
        <w:rPr>
          <w:rFonts w:ascii="Arial" w:hAnsi="Arial" w:cs="Arial"/>
        </w:rPr>
        <w:t>, M., 2018. Complementary and Alternative Medicine and Holistic Nursing Care: The Necessity for Curriculum Revision. Journal of Complementary Medicine &amp; Alternative Healthcare, 5(4), pp. 89-162.</w:t>
      </w:r>
    </w:p>
    <w:p w14:paraId="76D436D5" w14:textId="77777777" w:rsidR="00793F81" w:rsidRPr="008A3742" w:rsidRDefault="00793F81" w:rsidP="00793F81">
      <w:pPr>
        <w:spacing w:line="360" w:lineRule="auto"/>
        <w:jc w:val="both"/>
        <w:rPr>
          <w:rFonts w:ascii="Arial" w:hAnsi="Arial" w:cs="Arial"/>
        </w:rPr>
      </w:pPr>
      <w:r w:rsidRPr="008A3742">
        <w:rPr>
          <w:rFonts w:ascii="Arial" w:hAnsi="Arial" w:cs="Arial"/>
        </w:rPr>
        <w:t>healthline.com, 2019, Healing Crystals 101. [Online] Available at: &lt; https://www.healthline.com/health/mental-health/guide-to-healing-crystals#1 &gt;</w:t>
      </w:r>
    </w:p>
    <w:p w14:paraId="4648732D" w14:textId="77777777" w:rsidR="00793F81" w:rsidRPr="008A3742" w:rsidRDefault="00793F81" w:rsidP="00793F81">
      <w:pPr>
        <w:spacing w:line="360" w:lineRule="auto"/>
        <w:jc w:val="both"/>
        <w:rPr>
          <w:rFonts w:ascii="Arial" w:hAnsi="Arial" w:cs="Arial"/>
        </w:rPr>
      </w:pPr>
      <w:r w:rsidRPr="008A3742">
        <w:rPr>
          <w:rFonts w:ascii="Arial" w:hAnsi="Arial" w:cs="Arial"/>
        </w:rPr>
        <w:t>Helms, J., 2006. Educational and Licensing Requirements for Medical Practitioners and Complementary therapists. The Journal of Alternative and Complementary Medicine, 2(1), pp.39-39.</w:t>
      </w:r>
    </w:p>
    <w:p w14:paraId="64777178" w14:textId="77777777" w:rsidR="00793F81" w:rsidRPr="008A3742" w:rsidRDefault="00793F81" w:rsidP="00793F81">
      <w:pPr>
        <w:spacing w:line="360" w:lineRule="auto"/>
        <w:jc w:val="both"/>
        <w:rPr>
          <w:rFonts w:ascii="Arial" w:hAnsi="Arial" w:cs="Arial"/>
        </w:rPr>
      </w:pPr>
      <w:r w:rsidRPr="008A3742">
        <w:rPr>
          <w:rFonts w:ascii="Arial" w:hAnsi="Arial" w:cs="Arial"/>
        </w:rPr>
        <w:t xml:space="preserve">hiscox.co.uk, 2019, Insuring your therapy practice. [Online] Available at: &lt; </w:t>
      </w:r>
      <w:hyperlink r:id="rId12" w:history="1">
        <w:r w:rsidRPr="008A3742">
          <w:rPr>
            <w:rStyle w:val="Hyperlink"/>
            <w:rFonts w:ascii="Arial" w:hAnsi="Arial" w:cs="Arial"/>
            <w:color w:val="000000" w:themeColor="text1"/>
          </w:rPr>
          <w:t>https://www.hiscox.co.uk/business-insurance/therapists</w:t>
        </w:r>
      </w:hyperlink>
      <w:r w:rsidRPr="008A3742">
        <w:rPr>
          <w:rFonts w:ascii="Arial" w:hAnsi="Arial" w:cs="Arial"/>
        </w:rPr>
        <w:t>&gt;</w:t>
      </w:r>
    </w:p>
    <w:p w14:paraId="5548E68E" w14:textId="77777777" w:rsidR="00793F81" w:rsidRPr="008A3742" w:rsidRDefault="00793F81" w:rsidP="00793F81">
      <w:pPr>
        <w:spacing w:line="360" w:lineRule="auto"/>
        <w:jc w:val="both"/>
        <w:rPr>
          <w:rFonts w:ascii="Arial" w:hAnsi="Arial" w:cs="Arial"/>
        </w:rPr>
      </w:pPr>
      <w:r w:rsidRPr="008A3742">
        <w:rPr>
          <w:rFonts w:ascii="Arial" w:hAnsi="Arial" w:cs="Arial"/>
        </w:rPr>
        <w:t>Kelly, G. and McCoy, H., 2004. Occupational therapy: the use of complementary therapies in occupational therapy. Part 2. Complementary Therapies in Medicine, 2(3), pp.161-163.</w:t>
      </w:r>
    </w:p>
    <w:p w14:paraId="68C1A6E2" w14:textId="77777777" w:rsidR="00793F81" w:rsidRPr="008A3742" w:rsidRDefault="00793F81" w:rsidP="00793F81">
      <w:pPr>
        <w:spacing w:line="360" w:lineRule="auto"/>
        <w:jc w:val="both"/>
        <w:rPr>
          <w:rFonts w:ascii="Arial" w:hAnsi="Arial" w:cs="Arial"/>
        </w:rPr>
      </w:pPr>
      <w:r w:rsidRPr="008A3742">
        <w:rPr>
          <w:rFonts w:ascii="Arial" w:hAnsi="Arial" w:cs="Arial"/>
        </w:rPr>
        <w:t xml:space="preserve">learnhowtobecome.org, 2019, STEPS TO BECOMING A THERAPIST. [Online] Available at: &lt; </w:t>
      </w:r>
      <w:hyperlink r:id="rId13" w:history="1">
        <w:r w:rsidRPr="008A3742">
          <w:rPr>
            <w:rStyle w:val="Hyperlink"/>
            <w:rFonts w:ascii="Arial" w:hAnsi="Arial" w:cs="Arial"/>
            <w:color w:val="000000" w:themeColor="text1"/>
          </w:rPr>
          <w:t>https://www.learnhowtobecome.org/therapist</w:t>
        </w:r>
      </w:hyperlink>
      <w:r w:rsidRPr="008A3742">
        <w:rPr>
          <w:rFonts w:ascii="Arial" w:hAnsi="Arial" w:cs="Arial"/>
        </w:rPr>
        <w:t>&gt;</w:t>
      </w:r>
    </w:p>
    <w:p w14:paraId="682C0903" w14:textId="77777777" w:rsidR="00793F81" w:rsidRPr="008A3742" w:rsidRDefault="00793F81" w:rsidP="00793F81">
      <w:pPr>
        <w:spacing w:line="360" w:lineRule="auto"/>
        <w:jc w:val="both"/>
        <w:rPr>
          <w:rFonts w:ascii="Arial" w:hAnsi="Arial" w:cs="Arial"/>
        </w:rPr>
      </w:pPr>
      <w:r w:rsidRPr="008A3742">
        <w:rPr>
          <w:rFonts w:ascii="Arial" w:hAnsi="Arial" w:cs="Arial"/>
        </w:rPr>
        <w:t>mus.elft.nhs.uk, 2016, About theory and practice of body oriented psychological therapy. [Online] Available at: &lt; https://mus.elft.nhs.uk/Resources/Body-Oriented-Psychological-Therapy &gt;</w:t>
      </w:r>
    </w:p>
    <w:p w14:paraId="7C629AEB" w14:textId="77777777" w:rsidR="00793F81" w:rsidRPr="008A3742" w:rsidRDefault="00793F81" w:rsidP="00793F81">
      <w:pPr>
        <w:spacing w:line="360" w:lineRule="auto"/>
        <w:jc w:val="both"/>
        <w:rPr>
          <w:rFonts w:ascii="Arial" w:hAnsi="Arial" w:cs="Arial"/>
        </w:rPr>
      </w:pPr>
      <w:r w:rsidRPr="008A3742">
        <w:rPr>
          <w:rFonts w:ascii="Arial" w:hAnsi="Arial" w:cs="Arial"/>
        </w:rPr>
        <w:t xml:space="preserve">nccih.nih.gov, 2012, Complementary, Alternative, or Integrative Health: What’s </w:t>
      </w:r>
      <w:proofErr w:type="gramStart"/>
      <w:r w:rsidRPr="008A3742">
        <w:rPr>
          <w:rFonts w:ascii="Arial" w:hAnsi="Arial" w:cs="Arial"/>
        </w:rPr>
        <w:t>In</w:t>
      </w:r>
      <w:proofErr w:type="gramEnd"/>
      <w:r w:rsidRPr="008A3742">
        <w:rPr>
          <w:rFonts w:ascii="Arial" w:hAnsi="Arial" w:cs="Arial"/>
        </w:rPr>
        <w:t xml:space="preserve"> a Name? [Online] Available at: &lt; https://www.nccih.nih.gov/health/complementary-alternative-or-integrative-health-whats-in-a-name&gt;</w:t>
      </w:r>
    </w:p>
    <w:p w14:paraId="6DDE199C" w14:textId="77777777" w:rsidR="00793F81" w:rsidRPr="008A3742" w:rsidRDefault="00793F81" w:rsidP="00793F81">
      <w:pPr>
        <w:spacing w:line="360" w:lineRule="auto"/>
        <w:jc w:val="both"/>
        <w:rPr>
          <w:rFonts w:ascii="Arial" w:hAnsi="Arial" w:cs="Arial"/>
        </w:rPr>
      </w:pPr>
      <w:r w:rsidRPr="008A3742">
        <w:rPr>
          <w:rFonts w:ascii="Arial" w:hAnsi="Arial" w:cs="Arial"/>
        </w:rPr>
        <w:t>ncbi.nlm.nih.gov, 2005, Use of biological based therapy in patients. [Online] Available at: &lt; https://www.ncbi.nlm.nih.gov/pmc/articles/PMC555537/ &gt;</w:t>
      </w:r>
    </w:p>
    <w:p w14:paraId="7C8979C4" w14:textId="77777777" w:rsidR="00793F81" w:rsidRPr="008A3742" w:rsidRDefault="00793F81" w:rsidP="00793F81">
      <w:pPr>
        <w:spacing w:line="360" w:lineRule="auto"/>
        <w:jc w:val="both"/>
        <w:rPr>
          <w:rFonts w:ascii="Arial" w:hAnsi="Arial" w:cs="Arial"/>
        </w:rPr>
      </w:pPr>
      <w:r w:rsidRPr="008A3742">
        <w:rPr>
          <w:rFonts w:ascii="Arial" w:hAnsi="Arial" w:cs="Arial"/>
        </w:rPr>
        <w:t xml:space="preserve">ncbi.nlm.nih.gov, 2012, Complementary and alternative medicine use among persons with multiple chronic conditions: results from the 2012 National Health Interview Survey. [Online] Available at: &lt; </w:t>
      </w:r>
      <w:hyperlink r:id="rId14" w:history="1">
        <w:r w:rsidRPr="008A3742">
          <w:rPr>
            <w:rStyle w:val="Hyperlink"/>
            <w:rFonts w:ascii="Arial" w:hAnsi="Arial" w:cs="Arial"/>
            <w:color w:val="000000" w:themeColor="text1"/>
          </w:rPr>
          <w:t>https://www.ncbi.nlm.nih.gov/pmc/articles/PMC6194645/</w:t>
        </w:r>
      </w:hyperlink>
      <w:r w:rsidRPr="008A3742">
        <w:rPr>
          <w:rFonts w:ascii="Arial" w:hAnsi="Arial" w:cs="Arial"/>
        </w:rPr>
        <w:t>&gt;</w:t>
      </w:r>
    </w:p>
    <w:p w14:paraId="41115D66" w14:textId="77777777" w:rsidR="00793F81" w:rsidRPr="008A3742" w:rsidRDefault="00793F81" w:rsidP="00793F81">
      <w:pPr>
        <w:spacing w:line="360" w:lineRule="auto"/>
        <w:jc w:val="both"/>
        <w:rPr>
          <w:rFonts w:ascii="Arial" w:hAnsi="Arial" w:cs="Arial"/>
        </w:rPr>
      </w:pPr>
      <w:r w:rsidRPr="008A3742">
        <w:rPr>
          <w:rFonts w:ascii="Arial" w:hAnsi="Arial" w:cs="Arial"/>
        </w:rPr>
        <w:t>nccih.nih.gov, 2017, Mind and Body Practices. [Online] Available at: &lt; https://www.nccih.nih.gov/health/mind-and-body-practices &gt;</w:t>
      </w:r>
    </w:p>
    <w:p w14:paraId="5238DC02" w14:textId="77777777" w:rsidR="00793F81" w:rsidRPr="008A3742" w:rsidRDefault="00793F81" w:rsidP="00793F81">
      <w:pPr>
        <w:spacing w:line="360" w:lineRule="auto"/>
        <w:jc w:val="both"/>
        <w:rPr>
          <w:rStyle w:val="Hyperlink"/>
          <w:rFonts w:ascii="Arial" w:hAnsi="Arial" w:cs="Arial"/>
          <w:color w:val="000000" w:themeColor="text1"/>
        </w:rPr>
      </w:pPr>
      <w:r w:rsidRPr="008A3742">
        <w:rPr>
          <w:rFonts w:ascii="Arial" w:hAnsi="Arial" w:cs="Arial"/>
        </w:rPr>
        <w:t xml:space="preserve">nice.org.uk, 2007, Complementary therapies. [Online] Available at: </w:t>
      </w:r>
      <w:r w:rsidRPr="008A3742">
        <w:rPr>
          <w:rFonts w:ascii="Arial" w:hAnsi="Arial" w:cs="Arial"/>
          <w:color w:val="000000" w:themeColor="text1"/>
        </w:rPr>
        <w:t>&lt;</w:t>
      </w:r>
      <w:hyperlink r:id="rId15" w:history="1">
        <w:r w:rsidRPr="008A3742">
          <w:rPr>
            <w:rStyle w:val="Hyperlink"/>
            <w:rFonts w:ascii="Arial" w:hAnsi="Arial" w:cs="Arial"/>
            <w:color w:val="000000" w:themeColor="text1"/>
          </w:rPr>
          <w:t xml:space="preserve">www.nice.org.uk/guidance/cg57/ifp/chapter/Complementary-therapies&gt; </w:t>
        </w:r>
      </w:hyperlink>
    </w:p>
    <w:p w14:paraId="7F072980" w14:textId="7323C9A9" w:rsidR="00C6573F" w:rsidRPr="008A3742" w:rsidRDefault="00793F81" w:rsidP="00793F81">
      <w:pPr>
        <w:spacing w:line="360" w:lineRule="auto"/>
        <w:jc w:val="both"/>
        <w:rPr>
          <w:rFonts w:ascii="Arial" w:hAnsi="Arial" w:cs="Arial"/>
        </w:rPr>
      </w:pPr>
      <w:r w:rsidRPr="008A3742">
        <w:rPr>
          <w:rFonts w:ascii="Arial" w:hAnsi="Arial" w:cs="Arial"/>
        </w:rPr>
        <w:t>Owens, K., 2015. Boundary objects in complementary and alternative medicine: Acupuncture vs. Christian Science. Social Science &amp; Medicine, 128(2), pp.18-24.</w:t>
      </w:r>
    </w:p>
    <w:p w14:paraId="39A110C4" w14:textId="77777777" w:rsidR="00C6573F" w:rsidRPr="008A3742" w:rsidRDefault="00C6573F" w:rsidP="00C6573F">
      <w:pPr>
        <w:spacing w:line="360" w:lineRule="auto"/>
        <w:jc w:val="both"/>
        <w:rPr>
          <w:rFonts w:ascii="Arial" w:hAnsi="Arial" w:cs="Arial"/>
        </w:rPr>
      </w:pPr>
      <w:r w:rsidRPr="008A3742">
        <w:rPr>
          <w:rFonts w:ascii="Arial" w:hAnsi="Arial" w:cs="Arial"/>
        </w:rPr>
        <w:t>pubmed.ncbi.nlm.nih.gov, 2003, Side-effects of complementary and alternative medicine. [Online] Available at: &lt; https://pubmed.ncbi.nlm.nih.gov/12859546/ &gt;</w:t>
      </w:r>
    </w:p>
    <w:p w14:paraId="730CFD5A" w14:textId="77777777" w:rsidR="00C6573F" w:rsidRPr="008A3742" w:rsidRDefault="00C6573F" w:rsidP="00C6573F">
      <w:pPr>
        <w:spacing w:line="360" w:lineRule="auto"/>
        <w:jc w:val="both"/>
        <w:rPr>
          <w:rFonts w:ascii="Arial" w:hAnsi="Arial" w:cs="Arial"/>
        </w:rPr>
      </w:pPr>
      <w:proofErr w:type="spellStart"/>
      <w:r w:rsidRPr="008A3742">
        <w:rPr>
          <w:rFonts w:ascii="Arial" w:hAnsi="Arial" w:cs="Arial"/>
        </w:rPr>
        <w:t>Rosenbusch</w:t>
      </w:r>
      <w:proofErr w:type="spellEnd"/>
      <w:r w:rsidRPr="008A3742">
        <w:rPr>
          <w:rFonts w:ascii="Arial" w:hAnsi="Arial" w:cs="Arial"/>
        </w:rPr>
        <w:t xml:space="preserve">, D., 2006. Psychic Energy - The Activator of the Low Energy Patient. Occupational Therapy </w:t>
      </w:r>
      <w:proofErr w:type="gramStart"/>
      <w:r w:rsidRPr="008A3742">
        <w:rPr>
          <w:rFonts w:ascii="Arial" w:hAnsi="Arial" w:cs="Arial"/>
        </w:rPr>
        <w:t>In</w:t>
      </w:r>
      <w:proofErr w:type="gramEnd"/>
      <w:r w:rsidRPr="008A3742">
        <w:rPr>
          <w:rFonts w:ascii="Arial" w:hAnsi="Arial" w:cs="Arial"/>
        </w:rPr>
        <w:t xml:space="preserve"> Health Care, 3(1), pp.55-63.</w:t>
      </w:r>
    </w:p>
    <w:p w14:paraId="546050D8" w14:textId="77777777" w:rsidR="00C6573F" w:rsidRPr="008A3742" w:rsidRDefault="00C6573F" w:rsidP="00C6573F">
      <w:pPr>
        <w:spacing w:line="360" w:lineRule="auto"/>
        <w:jc w:val="both"/>
        <w:rPr>
          <w:rFonts w:ascii="Arial" w:hAnsi="Arial" w:cs="Arial"/>
        </w:rPr>
      </w:pPr>
      <w:r w:rsidRPr="008A3742">
        <w:rPr>
          <w:rFonts w:ascii="Arial" w:hAnsi="Arial" w:cs="Arial"/>
        </w:rPr>
        <w:t>Shakeel, M., 2015. Knowledge base and Attitudes of Middle aged towards Complementary and Alternative Medicine (CAM). International Journal of Complementary &amp; Alternative Medicine, 1(1), pp. 95-125.</w:t>
      </w:r>
    </w:p>
    <w:p w14:paraId="0E0A3EB8" w14:textId="77777777" w:rsidR="00C6573F" w:rsidRPr="008A3742" w:rsidRDefault="00C6573F" w:rsidP="00C6573F">
      <w:pPr>
        <w:spacing w:line="360" w:lineRule="auto"/>
        <w:jc w:val="both"/>
        <w:rPr>
          <w:rFonts w:ascii="Arial" w:hAnsi="Arial" w:cs="Arial"/>
        </w:rPr>
      </w:pPr>
      <w:r w:rsidRPr="008A3742">
        <w:rPr>
          <w:rFonts w:ascii="Arial" w:hAnsi="Arial" w:cs="Arial"/>
        </w:rPr>
        <w:t>the-cma.org.uk, 2019, The Complementary Medical Association Code of Ethics. [Online] Available at: &lt; https://www.the-cma.org.uk/Code-of-Ethics/ &gt;</w:t>
      </w:r>
    </w:p>
    <w:p w14:paraId="3A14E0ED" w14:textId="77777777" w:rsidR="00C6573F" w:rsidRPr="008A3742" w:rsidRDefault="00C6573F" w:rsidP="00C6573F">
      <w:pPr>
        <w:spacing w:line="360" w:lineRule="auto"/>
        <w:jc w:val="both"/>
        <w:rPr>
          <w:rFonts w:ascii="Arial" w:hAnsi="Arial" w:cs="Arial"/>
        </w:rPr>
      </w:pPr>
      <w:r w:rsidRPr="008A3742">
        <w:rPr>
          <w:rFonts w:ascii="Arial" w:hAnsi="Arial" w:cs="Arial"/>
        </w:rPr>
        <w:t>training.com.au, 2018, How do I become a Complementary Health Therapist? [Online] Available at: &lt;</w:t>
      </w:r>
      <w:hyperlink r:id="rId16" w:history="1">
        <w:r w:rsidRPr="008A3742">
          <w:rPr>
            <w:rStyle w:val="Hyperlink"/>
            <w:rFonts w:ascii="Arial" w:hAnsi="Arial" w:cs="Arial"/>
            <w:color w:val="000000" w:themeColor="text1"/>
          </w:rPr>
          <w:t>https://www.training.com.au/health-courses/complementary-health-therapists/</w:t>
        </w:r>
      </w:hyperlink>
      <w:r w:rsidRPr="008A3742">
        <w:rPr>
          <w:rFonts w:ascii="Arial" w:hAnsi="Arial" w:cs="Arial"/>
        </w:rPr>
        <w:t>&gt;</w:t>
      </w:r>
    </w:p>
    <w:p w14:paraId="4E05B3E5" w14:textId="77777777" w:rsidR="00C6573F" w:rsidRPr="008A3742" w:rsidRDefault="00C6573F" w:rsidP="00C6573F">
      <w:pPr>
        <w:spacing w:line="360" w:lineRule="auto"/>
        <w:jc w:val="both"/>
        <w:rPr>
          <w:rFonts w:ascii="Arial" w:hAnsi="Arial" w:cs="Arial"/>
        </w:rPr>
      </w:pPr>
      <w:r w:rsidRPr="008A3742">
        <w:rPr>
          <w:rFonts w:ascii="Arial" w:hAnsi="Arial" w:cs="Arial"/>
        </w:rPr>
        <w:t>wellcomeopenresearch.org, 2012, Adverse events with ayurvedic medicines- Adulteration and inherent toxicities. [Online] Available at: &lt; https://wellcomeopenresearch.org/articles/4-23&gt;</w:t>
      </w:r>
    </w:p>
    <w:p w14:paraId="4BD34330" w14:textId="77777777" w:rsidR="00C6573F" w:rsidRPr="008A3742" w:rsidRDefault="00C6573F" w:rsidP="00C6573F">
      <w:pPr>
        <w:spacing w:line="360" w:lineRule="auto"/>
        <w:jc w:val="both"/>
        <w:rPr>
          <w:rFonts w:ascii="Arial" w:hAnsi="Arial" w:cs="Arial"/>
        </w:rPr>
      </w:pPr>
      <w:r w:rsidRPr="008A3742">
        <w:rPr>
          <w:rFonts w:ascii="Arial" w:hAnsi="Arial" w:cs="Arial"/>
        </w:rPr>
        <w:t>Wiese-</w:t>
      </w:r>
      <w:proofErr w:type="spellStart"/>
      <w:r w:rsidRPr="008A3742">
        <w:rPr>
          <w:rFonts w:ascii="Arial" w:hAnsi="Arial" w:cs="Arial"/>
        </w:rPr>
        <w:t>Bjornstal</w:t>
      </w:r>
      <w:proofErr w:type="spellEnd"/>
      <w:r w:rsidRPr="008A3742">
        <w:rPr>
          <w:rFonts w:ascii="Arial" w:hAnsi="Arial" w:cs="Arial"/>
        </w:rPr>
        <w:t>, D., 2000. Spirit, Mind, and Body. Athletic Therapy Today, 5(1), pp.41-42.</w:t>
      </w:r>
    </w:p>
    <w:p w14:paraId="02C570F7" w14:textId="77777777" w:rsidR="00C6573F" w:rsidRPr="008A3742" w:rsidRDefault="00C6573F" w:rsidP="00C6573F">
      <w:pPr>
        <w:spacing w:line="360" w:lineRule="auto"/>
        <w:jc w:val="both"/>
        <w:rPr>
          <w:rFonts w:ascii="Arial" w:hAnsi="Arial" w:cs="Arial"/>
        </w:rPr>
      </w:pPr>
      <w:r w:rsidRPr="008A3742">
        <w:rPr>
          <w:rFonts w:ascii="Arial" w:hAnsi="Arial" w:cs="Arial"/>
        </w:rPr>
        <w:t>who.int, 2018, WHO Global report on traditional and complementary medicine. [Online] Available at: &lt; https://www.who.int/traditional-complementary-integrative-medicine/WhoGlobalReportOnTraditionalAndComplementaryMedicine2019&gt;</w:t>
      </w:r>
    </w:p>
    <w:p w14:paraId="6B8B761D" w14:textId="77777777" w:rsidR="00C6573F" w:rsidRPr="008A3742" w:rsidRDefault="00C6573F" w:rsidP="00C6573F">
      <w:pPr>
        <w:spacing w:line="360" w:lineRule="auto"/>
        <w:jc w:val="both"/>
        <w:rPr>
          <w:rFonts w:ascii="Arial" w:hAnsi="Arial" w:cs="Arial"/>
        </w:rPr>
      </w:pPr>
    </w:p>
    <w:p w14:paraId="603F3431" w14:textId="77777777" w:rsidR="00C6573F" w:rsidRPr="008A3742" w:rsidRDefault="00C6573F" w:rsidP="00C6573F">
      <w:pPr>
        <w:spacing w:line="360" w:lineRule="auto"/>
        <w:jc w:val="both"/>
        <w:rPr>
          <w:rFonts w:ascii="Arial" w:hAnsi="Arial" w:cs="Arial"/>
        </w:rPr>
      </w:pPr>
    </w:p>
    <w:p w14:paraId="73C21DBB" w14:textId="77777777" w:rsidR="00C6573F" w:rsidRPr="008A3742" w:rsidRDefault="00C6573F" w:rsidP="00C6573F">
      <w:pPr>
        <w:spacing w:line="360" w:lineRule="auto"/>
        <w:jc w:val="both"/>
        <w:rPr>
          <w:rFonts w:ascii="Arial" w:hAnsi="Arial" w:cs="Arial"/>
        </w:rPr>
      </w:pPr>
    </w:p>
    <w:p w14:paraId="78FB7848" w14:textId="77777777" w:rsidR="00C6573F" w:rsidRPr="008A3742" w:rsidRDefault="00C6573F" w:rsidP="00C6573F">
      <w:pPr>
        <w:spacing w:line="360" w:lineRule="auto"/>
        <w:jc w:val="both"/>
        <w:rPr>
          <w:rFonts w:ascii="Arial" w:hAnsi="Arial" w:cs="Arial"/>
        </w:rPr>
      </w:pPr>
    </w:p>
    <w:p w14:paraId="62424AFB" w14:textId="77777777" w:rsidR="00C6573F" w:rsidRPr="008A3742" w:rsidRDefault="00C6573F" w:rsidP="00C6573F">
      <w:pPr>
        <w:spacing w:line="360" w:lineRule="auto"/>
        <w:jc w:val="both"/>
        <w:rPr>
          <w:rFonts w:ascii="Arial" w:hAnsi="Arial" w:cs="Arial"/>
        </w:rPr>
      </w:pPr>
    </w:p>
    <w:p w14:paraId="24435D85" w14:textId="77777777" w:rsidR="00C6573F" w:rsidRPr="008A3742" w:rsidRDefault="00C6573F" w:rsidP="00C6573F">
      <w:pPr>
        <w:spacing w:line="360" w:lineRule="auto"/>
        <w:jc w:val="both"/>
        <w:rPr>
          <w:rFonts w:ascii="Arial" w:hAnsi="Arial" w:cs="Arial"/>
        </w:rPr>
      </w:pPr>
    </w:p>
    <w:p w14:paraId="7445D1BB" w14:textId="77777777" w:rsidR="00C6573F" w:rsidRPr="008A3742" w:rsidRDefault="00C6573F" w:rsidP="00793F81">
      <w:pPr>
        <w:spacing w:line="360" w:lineRule="auto"/>
        <w:jc w:val="both"/>
        <w:rPr>
          <w:rFonts w:ascii="Arial" w:hAnsi="Arial" w:cs="Arial"/>
        </w:rPr>
      </w:pPr>
    </w:p>
    <w:p w14:paraId="33F349CA" w14:textId="77777777" w:rsidR="0013475E" w:rsidRPr="008A3742" w:rsidRDefault="0013475E" w:rsidP="00793F81">
      <w:pPr>
        <w:spacing w:line="360" w:lineRule="auto"/>
        <w:jc w:val="both"/>
        <w:rPr>
          <w:rFonts w:ascii="Arial" w:hAnsi="Arial" w:cs="Arial"/>
        </w:rPr>
      </w:pPr>
    </w:p>
    <w:p w14:paraId="6A7404B9" w14:textId="7FE62144" w:rsidR="00B25DC6" w:rsidRPr="008A3742" w:rsidRDefault="00B25DC6">
      <w:pPr>
        <w:rPr>
          <w:rFonts w:ascii="Arial" w:hAnsi="Arial" w:cs="Arial"/>
        </w:rPr>
      </w:pPr>
    </w:p>
    <w:p w14:paraId="3A973BC5" w14:textId="56DCB707" w:rsidR="00B25DC6" w:rsidRPr="008A3742" w:rsidRDefault="00B25DC6">
      <w:pPr>
        <w:rPr>
          <w:rFonts w:ascii="Arial" w:hAnsi="Arial" w:cs="Arial"/>
        </w:rPr>
      </w:pPr>
    </w:p>
    <w:p w14:paraId="6C6665CD" w14:textId="2F5C56A5" w:rsidR="00B25DC6" w:rsidRPr="008A3742" w:rsidRDefault="00B25DC6">
      <w:pPr>
        <w:rPr>
          <w:rFonts w:ascii="Arial" w:hAnsi="Arial" w:cs="Arial"/>
        </w:rPr>
      </w:pPr>
    </w:p>
    <w:p w14:paraId="0474C472" w14:textId="77777777" w:rsidR="00B25DC6" w:rsidRPr="008A3742" w:rsidRDefault="00B25DC6">
      <w:pPr>
        <w:rPr>
          <w:rFonts w:ascii="Arial" w:hAnsi="Arial" w:cs="Arial"/>
        </w:rPr>
      </w:pPr>
    </w:p>
    <w:sectPr w:rsidR="00B25DC6" w:rsidRPr="008A3742">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576706" w14:textId="77777777" w:rsidR="00C6059B" w:rsidRDefault="00C6059B" w:rsidP="004E0C81">
      <w:pPr>
        <w:spacing w:after="0" w:line="240" w:lineRule="auto"/>
      </w:pPr>
      <w:r>
        <w:separator/>
      </w:r>
    </w:p>
  </w:endnote>
  <w:endnote w:type="continuationSeparator" w:id="0">
    <w:p w14:paraId="27CE315C" w14:textId="77777777" w:rsidR="00C6059B" w:rsidRDefault="00C6059B" w:rsidP="004E0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8116822"/>
      <w:docPartObj>
        <w:docPartGallery w:val="Page Numbers (Bottom of Page)"/>
        <w:docPartUnique/>
      </w:docPartObj>
    </w:sdtPr>
    <w:sdtEndPr>
      <w:rPr>
        <w:noProof/>
      </w:rPr>
    </w:sdtEndPr>
    <w:sdtContent>
      <w:p w14:paraId="519608A7" w14:textId="634CA416" w:rsidR="007528DA" w:rsidRDefault="007528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7F8D8D" w14:textId="77777777" w:rsidR="007528DA" w:rsidRDefault="007528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254373" w14:textId="77777777" w:rsidR="00C6059B" w:rsidRDefault="00C6059B" w:rsidP="004E0C81">
      <w:pPr>
        <w:spacing w:after="0" w:line="240" w:lineRule="auto"/>
      </w:pPr>
      <w:r>
        <w:separator/>
      </w:r>
    </w:p>
  </w:footnote>
  <w:footnote w:type="continuationSeparator" w:id="0">
    <w:p w14:paraId="45D1E79D" w14:textId="77777777" w:rsidR="00C6059B" w:rsidRDefault="00C6059B" w:rsidP="004E0C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2C1"/>
    <w:rsid w:val="0004065D"/>
    <w:rsid w:val="00075207"/>
    <w:rsid w:val="000D37AD"/>
    <w:rsid w:val="000F7021"/>
    <w:rsid w:val="0013475E"/>
    <w:rsid w:val="00153636"/>
    <w:rsid w:val="00153A9A"/>
    <w:rsid w:val="00202FBB"/>
    <w:rsid w:val="00204869"/>
    <w:rsid w:val="003D0BE5"/>
    <w:rsid w:val="00440F5E"/>
    <w:rsid w:val="004518EF"/>
    <w:rsid w:val="004E0C81"/>
    <w:rsid w:val="00527835"/>
    <w:rsid w:val="0054633D"/>
    <w:rsid w:val="00574DD9"/>
    <w:rsid w:val="00604C7B"/>
    <w:rsid w:val="00674A65"/>
    <w:rsid w:val="006D7682"/>
    <w:rsid w:val="007528DA"/>
    <w:rsid w:val="00793F81"/>
    <w:rsid w:val="007D6664"/>
    <w:rsid w:val="008A3742"/>
    <w:rsid w:val="008F0CAC"/>
    <w:rsid w:val="008F620D"/>
    <w:rsid w:val="009C53E2"/>
    <w:rsid w:val="00A41227"/>
    <w:rsid w:val="00AA743C"/>
    <w:rsid w:val="00B25DC6"/>
    <w:rsid w:val="00C354F9"/>
    <w:rsid w:val="00C6059B"/>
    <w:rsid w:val="00C6573F"/>
    <w:rsid w:val="00CD01DC"/>
    <w:rsid w:val="00CD3586"/>
    <w:rsid w:val="00D16CBF"/>
    <w:rsid w:val="00D6647B"/>
    <w:rsid w:val="00DE3D16"/>
    <w:rsid w:val="00E0220C"/>
    <w:rsid w:val="00E308D6"/>
    <w:rsid w:val="00E64FD0"/>
    <w:rsid w:val="00EA0CDC"/>
    <w:rsid w:val="00EC0D7B"/>
    <w:rsid w:val="00EE306D"/>
    <w:rsid w:val="00EF11A9"/>
    <w:rsid w:val="00FA115E"/>
    <w:rsid w:val="00FC246D"/>
    <w:rsid w:val="00FE12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8E4DA"/>
  <w15:chartTrackingRefBased/>
  <w15:docId w15:val="{6E660443-C7D9-435A-9714-1F4B48E4B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2C1"/>
  </w:style>
  <w:style w:type="paragraph" w:styleId="Heading1">
    <w:name w:val="heading 1"/>
    <w:basedOn w:val="Normal"/>
    <w:next w:val="Normal"/>
    <w:link w:val="Heading1Char"/>
    <w:uiPriority w:val="9"/>
    <w:qFormat/>
    <w:rsid w:val="007D66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0C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0C81"/>
  </w:style>
  <w:style w:type="paragraph" w:styleId="Footer">
    <w:name w:val="footer"/>
    <w:basedOn w:val="Normal"/>
    <w:link w:val="FooterChar"/>
    <w:uiPriority w:val="99"/>
    <w:unhideWhenUsed/>
    <w:rsid w:val="004E0C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0C81"/>
  </w:style>
  <w:style w:type="character" w:styleId="Hyperlink">
    <w:name w:val="Hyperlink"/>
    <w:basedOn w:val="DefaultParagraphFont"/>
    <w:uiPriority w:val="99"/>
    <w:unhideWhenUsed/>
    <w:rsid w:val="007D6664"/>
    <w:rPr>
      <w:color w:val="0563C1" w:themeColor="hyperlink"/>
      <w:u w:val="single"/>
    </w:rPr>
  </w:style>
  <w:style w:type="character" w:customStyle="1" w:styleId="Heading1Char">
    <w:name w:val="Heading 1 Char"/>
    <w:basedOn w:val="DefaultParagraphFont"/>
    <w:link w:val="Heading1"/>
    <w:uiPriority w:val="9"/>
    <w:rsid w:val="007D666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D666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D666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arnhowtobecome.org/therapis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hiscox.co.uk/business-insurance/therapist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training.com.au/health-courses/complementary-health-therapist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bs-check.org.uk/dbs-checks-and-alternative-medicine/" TargetMode="External"/><Relationship Id="rId5" Type="http://schemas.openxmlformats.org/officeDocument/2006/relationships/settings" Target="settings.xml"/><Relationship Id="rId15" Type="http://schemas.openxmlformats.org/officeDocument/2006/relationships/hyperlink" Target="http://www.nice.org.uk/guidance/cg57/ifp/chapter/Complementary-therapies%3e%20" TargetMode="External"/><Relationship Id="rId10" Type="http://schemas.openxmlformats.org/officeDocument/2006/relationships/hyperlink" Target="https://www.bristol.ac.uk/primaryhealthcare/news/2018/national-cam-survey.html"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ncbi.nlm.nih.gov/pmc/articles/PMC61946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10" ma:contentTypeDescription="Create a new document." ma:contentTypeScope="" ma:versionID="3953809a5e2d34f068cb1ac7f31c0fc3">
  <xsd:schema xmlns:xsd="http://www.w3.org/2001/XMLSchema" xmlns:xs="http://www.w3.org/2001/XMLSchema" xmlns:p="http://schemas.microsoft.com/office/2006/metadata/properties" xmlns:ns3="28bc52eb-7ba0-4738-a312-c7a8d9f935af" targetNamespace="http://schemas.microsoft.com/office/2006/metadata/properties" ma:root="true" ma:fieldsID="48915088aa31cad8605cebb6182d8df7" ns3:_="">
    <xsd:import namespace="28bc52eb-7ba0-4738-a312-c7a8d9f935a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2DE948-B5CC-4FAB-B41B-4604CDAD1D0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2EEF61-A0B2-431E-A7A5-4BDB6F95444A}">
  <ds:schemaRefs>
    <ds:schemaRef ds:uri="http://schemas.microsoft.com/sharepoint/v3/contenttype/forms"/>
  </ds:schemaRefs>
</ds:datastoreItem>
</file>

<file path=customXml/itemProps3.xml><?xml version="1.0" encoding="utf-8"?>
<ds:datastoreItem xmlns:ds="http://schemas.openxmlformats.org/officeDocument/2006/customXml" ds:itemID="{0BCE1BB6-A71D-42C1-B4FA-11E4BECC2A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3699</Words>
  <Characters>21085</Characters>
  <Application>Microsoft Office Word</Application>
  <DocSecurity>0</DocSecurity>
  <Lines>175</Lines>
  <Paragraphs>49</Paragraphs>
  <ScaleCrop>false</ScaleCrop>
  <Company/>
  <LinksUpToDate>false</LinksUpToDate>
  <CharactersWithSpaces>24735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Karon Mcqueen (1809080)</dc:creator>
  <cp:keywords/>
  <dc:description/>
  <cp:lastModifiedBy>Karon Mcqueen (1809080)</cp:lastModifiedBy>
  <cp:revision>2</cp:revision>
  <dcterms:created xsi:type="dcterms:W3CDTF">2020-07-23T12:32:00Z</dcterms:created>
  <dcterms:modified xsi:type="dcterms:W3CDTF">2020-07-23T12:32:00Z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