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62BAF9" w14:textId="6019086D" w:rsidR="55C89C15" w:rsidRDefault="55C89C15" w:rsidP="69CFE840">
      <w:pPr>
        <w:jc w:val="center"/>
        <w:rPr>
          <w:b/>
          <w:bCs/>
          <w:sz w:val="40"/>
          <w:szCs w:val="40"/>
          <w:u w:val="single"/>
        </w:rPr>
      </w:pPr>
      <w:r w:rsidRPr="69CFE840">
        <w:rPr>
          <w:b/>
          <w:bCs/>
          <w:sz w:val="40"/>
          <w:szCs w:val="40"/>
          <w:u w:val="single"/>
        </w:rPr>
        <w:t>The Pump House</w:t>
      </w:r>
    </w:p>
    <w:p w14:paraId="5E5787A5" w14:textId="4FA5E8B1" w:rsidR="00156621" w:rsidRDefault="55C89C15" w:rsidP="69CFE840">
      <w:pPr>
        <w:jc w:val="center"/>
        <w:rPr>
          <w:b/>
          <w:bCs/>
          <w:sz w:val="44"/>
          <w:szCs w:val="44"/>
        </w:rPr>
      </w:pPr>
      <w:r w:rsidRPr="69CFE840">
        <w:rPr>
          <w:b/>
          <w:bCs/>
          <w:sz w:val="40"/>
          <w:szCs w:val="40"/>
        </w:rPr>
        <w:t xml:space="preserve">Mapping Potential Territories </w:t>
      </w:r>
    </w:p>
    <w:p w14:paraId="371A536F" w14:textId="64E3B179" w:rsidR="69CFE840" w:rsidRDefault="69CFE840" w:rsidP="69CFE840">
      <w:pPr>
        <w:jc w:val="center"/>
      </w:pPr>
      <w:r>
        <w:rPr>
          <w:noProof/>
        </w:rPr>
        <w:drawing>
          <wp:anchor distT="0" distB="0" distL="114300" distR="114300" simplePos="0" relativeHeight="251658250" behindDoc="0" locked="0" layoutInCell="1" allowOverlap="1" wp14:anchorId="1DF74575" wp14:editId="0796314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970650" cy="4083876"/>
            <wp:effectExtent l="0" t="0" r="0" b="0"/>
            <wp:wrapSquare wrapText="bothSides"/>
            <wp:docPr id="103593854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749372A8-804F-4275-A1C8-6204CEEE94C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7459384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0650" cy="408387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2DF100" w14:textId="353CD8E8" w:rsidR="55C89C15" w:rsidRDefault="55C89C15" w:rsidP="69CFE840">
      <w:pPr>
        <w:rPr>
          <w:b/>
          <w:bCs/>
          <w:sz w:val="28"/>
          <w:szCs w:val="28"/>
        </w:rPr>
      </w:pPr>
      <w:r w:rsidRPr="69CFE840">
        <w:rPr>
          <w:b/>
          <w:bCs/>
          <w:sz w:val="28"/>
          <w:szCs w:val="28"/>
        </w:rPr>
        <w:t>Site</w:t>
      </w:r>
      <w:r w:rsidR="6E2A8AA5" w:rsidRPr="69CFE840">
        <w:rPr>
          <w:b/>
          <w:bCs/>
          <w:sz w:val="28"/>
          <w:szCs w:val="28"/>
        </w:rPr>
        <w:t xml:space="preserve"> – Pump House, Swansea</w:t>
      </w:r>
    </w:p>
    <w:p w14:paraId="7440BEE9" w14:textId="21C334C6" w:rsidR="4C4C9DAF" w:rsidRDefault="4C4C9DAF" w:rsidP="69CFE840">
      <w:r>
        <w:t>The Pump House is a Grade II listed building that is l</w:t>
      </w:r>
      <w:r w:rsidR="44A6F030">
        <w:t xml:space="preserve">ocated </w:t>
      </w:r>
      <w:r w:rsidR="74E3EA72">
        <w:t>within</w:t>
      </w:r>
      <w:r w:rsidR="44A6F030">
        <w:t xml:space="preserve"> Swansea</w:t>
      </w:r>
      <w:r w:rsidR="5FB43A86">
        <w:t xml:space="preserve">’s </w:t>
      </w:r>
      <w:r w:rsidR="2FE13BE5">
        <w:t>Maritime</w:t>
      </w:r>
      <w:r w:rsidR="5FB43A86">
        <w:t xml:space="preserve"> Quater (Swansea </w:t>
      </w:r>
      <w:r w:rsidR="2DA47BF9">
        <w:t>Marina</w:t>
      </w:r>
      <w:r w:rsidR="45D0F616">
        <w:t>)</w:t>
      </w:r>
      <w:r w:rsidR="7273AF03">
        <w:t xml:space="preserve">. This site stands an interesting example of </w:t>
      </w:r>
      <w:r w:rsidR="7E3E298B">
        <w:t>industrial</w:t>
      </w:r>
      <w:r w:rsidR="7273AF03">
        <w:t xml:space="preserve"> history being adapted f</w:t>
      </w:r>
      <w:r w:rsidR="4995C57D">
        <w:t>or</w:t>
      </w:r>
      <w:r w:rsidR="7273AF03">
        <w:t xml:space="preserve"> the modern-day </w:t>
      </w:r>
      <w:r w:rsidR="3E12D266">
        <w:t xml:space="preserve">use. </w:t>
      </w:r>
      <w:r w:rsidR="30C2F43A">
        <w:t xml:space="preserve"> The South Dock hydraulic pumping station was </w:t>
      </w:r>
      <w:r w:rsidR="232F2CD3">
        <w:t>built</w:t>
      </w:r>
      <w:r w:rsidR="3E12D266">
        <w:t xml:space="preserve"> in 1899</w:t>
      </w:r>
      <w:r w:rsidR="3C9BEB1D">
        <w:t xml:space="preserve"> as a replacement for the </w:t>
      </w:r>
      <w:r w:rsidR="3D837C49">
        <w:t>original</w:t>
      </w:r>
      <w:r w:rsidR="3C9BEB1D">
        <w:t xml:space="preserve"> hydraulic pump that was </w:t>
      </w:r>
      <w:r w:rsidR="4A941885">
        <w:t>built</w:t>
      </w:r>
      <w:r w:rsidR="3C9BEB1D">
        <w:t xml:space="preserve"> around </w:t>
      </w:r>
      <w:r w:rsidR="186C8D95">
        <w:t>forty</w:t>
      </w:r>
      <w:r w:rsidR="3C9BEB1D">
        <w:t xml:space="preserve"> years prior.</w:t>
      </w:r>
      <w:r w:rsidR="6B0D3278">
        <w:t xml:space="preserve"> </w:t>
      </w:r>
      <w:r w:rsidR="1E850026">
        <w:t xml:space="preserve">The building listing status showcases the depth of its cultural and historical importance, bridging between past and presence. </w:t>
      </w:r>
      <w:r w:rsidR="57A8B104">
        <w:t>Furthermore</w:t>
      </w:r>
      <w:r w:rsidR="6B0D3278">
        <w:t xml:space="preserve">, </w:t>
      </w:r>
      <w:r w:rsidR="3978AD44">
        <w:t xml:space="preserve">in modern times </w:t>
      </w:r>
      <w:r w:rsidR="6B0D3278">
        <w:t xml:space="preserve">the site has been </w:t>
      </w:r>
      <w:r w:rsidR="78BAD0CE">
        <w:t>transformed</w:t>
      </w:r>
      <w:r w:rsidR="6B0D3278">
        <w:t xml:space="preserve"> into a pub and restaurant, open daily from 11am-11pm. Due to the fact this site is open to the public accessibility f</w:t>
      </w:r>
      <w:r w:rsidR="3277809B">
        <w:t xml:space="preserve">or observational photography would be easy to achieve. </w:t>
      </w:r>
    </w:p>
    <w:p w14:paraId="670853D6" w14:textId="1DB20824" w:rsidR="13846813" w:rsidRDefault="13846813" w:rsidP="69CFE840">
      <w:r>
        <w:t xml:space="preserve">I also have a personal connection to this site. During primary school, we visited museums and historical sites including this location. At the </w:t>
      </w:r>
      <w:r w:rsidR="2302C60D">
        <w:t>time, I was very curious about the historical elements of this site, altho</w:t>
      </w:r>
      <w:r w:rsidR="7EC939B8">
        <w:t xml:space="preserve">ugh i had forgotten about this site until i rediscovered it now. This reflects how memory resurfaces and how places </w:t>
      </w:r>
      <w:r w:rsidR="1757F328">
        <w:t>themselves</w:t>
      </w:r>
      <w:r w:rsidR="7EC939B8">
        <w:t xml:space="preserve"> act as </w:t>
      </w:r>
      <w:r w:rsidR="59E8ED06">
        <w:t>vessels</w:t>
      </w:r>
      <w:r w:rsidR="7EC939B8">
        <w:t xml:space="preserve"> of history.</w:t>
      </w:r>
    </w:p>
    <w:p w14:paraId="19D55179" w14:textId="2A16A3BC" w:rsidR="07FC658D" w:rsidRDefault="07FC658D" w:rsidP="154A54A3">
      <w:r>
        <w:rPr>
          <w:noProof/>
        </w:rPr>
        <w:drawing>
          <wp:inline distT="0" distB="0" distL="0" distR="0" wp14:anchorId="3B70FD6C" wp14:editId="36A8E9DF">
            <wp:extent cx="5737256" cy="2157437"/>
            <wp:effectExtent l="0" t="0" r="0" b="0"/>
            <wp:docPr id="745659346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61FF21AA-C2AC-433F-928B-E78FF0922DB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9036334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7256" cy="2157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865F99A" w:rsidRPr="154A54A3">
        <w:rPr>
          <w:sz w:val="22"/>
          <w:szCs w:val="22"/>
        </w:rPr>
        <w:t>To enhance my research, I have contacted the Pump House by email to ask if they would consider the idea of hosting some type of exhibition there</w:t>
      </w:r>
      <w:r w:rsidR="08051F0F" w:rsidRPr="154A54A3">
        <w:rPr>
          <w:sz w:val="22"/>
          <w:szCs w:val="22"/>
        </w:rPr>
        <w:t xml:space="preserve">. I mentioned the process of achieving this and other elements such as how many people </w:t>
      </w:r>
      <w:r w:rsidR="61DADA89" w:rsidRPr="154A54A3">
        <w:rPr>
          <w:sz w:val="22"/>
          <w:szCs w:val="22"/>
        </w:rPr>
        <w:t>would</w:t>
      </w:r>
      <w:r w:rsidR="08051F0F" w:rsidRPr="154A54A3">
        <w:rPr>
          <w:sz w:val="22"/>
          <w:szCs w:val="22"/>
        </w:rPr>
        <w:t xml:space="preserve"> visit this place and the dates of the </w:t>
      </w:r>
      <w:r w:rsidR="79351826" w:rsidRPr="154A54A3">
        <w:rPr>
          <w:sz w:val="22"/>
          <w:szCs w:val="22"/>
        </w:rPr>
        <w:t>exhibition</w:t>
      </w:r>
      <w:r w:rsidR="08051F0F" w:rsidRPr="154A54A3">
        <w:rPr>
          <w:sz w:val="22"/>
          <w:szCs w:val="22"/>
        </w:rPr>
        <w:t>.</w:t>
      </w:r>
      <w:r w:rsidR="2AA3220C" w:rsidRPr="154A54A3">
        <w:rPr>
          <w:sz w:val="22"/>
          <w:szCs w:val="22"/>
        </w:rPr>
        <w:t xml:space="preserve"> I am currently waiting for a reply and a confirmation on whether this would be an idea they would support.</w:t>
      </w:r>
    </w:p>
    <w:p w14:paraId="14CF36FF" w14:textId="65BD6CD8" w:rsidR="66118C0B" w:rsidRDefault="0CFA0713" w:rsidP="154A54A3">
      <w:pPr>
        <w:rPr>
          <w:sz w:val="22"/>
          <w:szCs w:val="22"/>
        </w:rPr>
      </w:pPr>
      <w:r>
        <w:rPr>
          <w:noProof/>
        </w:rPr>
        <w:drawing>
          <wp:inline distT="0" distB="0" distL="0" distR="0" wp14:anchorId="43FBE924" wp14:editId="0CBD4EA6">
            <wp:extent cx="5724525" cy="2028825"/>
            <wp:effectExtent l="0" t="0" r="0" b="0"/>
            <wp:docPr id="1693855287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93CB6463-0764-44E3-87AE-7DBF50C6D68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575953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028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7F346C" w14:textId="38B86ABB" w:rsidR="55C89C15" w:rsidRDefault="55C89C15" w:rsidP="69CFE840">
      <w:pPr>
        <w:rPr>
          <w:b/>
          <w:bCs/>
          <w:sz w:val="28"/>
          <w:szCs w:val="28"/>
        </w:rPr>
      </w:pPr>
      <w:r w:rsidRPr="69CFE840">
        <w:rPr>
          <w:b/>
          <w:bCs/>
          <w:sz w:val="28"/>
          <w:szCs w:val="28"/>
        </w:rPr>
        <w:t>Research</w:t>
      </w:r>
    </w:p>
    <w:p w14:paraId="40B13E44" w14:textId="0C2A03CE" w:rsidR="17847DB6" w:rsidRDefault="17847DB6">
      <w:r>
        <w:t>The Pump House played an important role in Swansea Marina due to its support in trading and industrial aspects which he</w:t>
      </w:r>
      <w:r w:rsidR="6D4B4121">
        <w:t>lped to shape the city’s development. As it is classed as a Grade II listing, the site is recognised as a place of significant architectural and historical value</w:t>
      </w:r>
      <w:r w:rsidR="20771697">
        <w:t xml:space="preserve">. This preservation allows for one of the few remaining industrial buildings to remain as </w:t>
      </w:r>
      <w:r w:rsidR="4E9BFF4C">
        <w:t>a reminder of our history.</w:t>
      </w:r>
      <w:r w:rsidR="61C5EEDB">
        <w:t xml:space="preserve"> </w:t>
      </w:r>
      <w:r w:rsidR="055BF22D">
        <w:t>After some research on the history of this site, it shows that this building reflects some patterns of the city’s change</w:t>
      </w:r>
      <w:r w:rsidR="68D39752">
        <w:t xml:space="preserve">. Highlighting how it went from industrial use to decline being adapted for reuse. </w:t>
      </w:r>
      <w:r w:rsidR="678A0A6D">
        <w:t>Th</w:t>
      </w:r>
      <w:r w:rsidR="2ACEB7FE">
        <w:t>e</w:t>
      </w:r>
      <w:r w:rsidR="678A0A6D">
        <w:t xml:space="preserve"> building</w:t>
      </w:r>
      <w:r w:rsidR="7BBA6670">
        <w:t xml:space="preserve">s materials, constructions and </w:t>
      </w:r>
      <w:r w:rsidR="2CD98441">
        <w:t>historical updates</w:t>
      </w:r>
      <w:r w:rsidR="678A0A6D">
        <w:t xml:space="preserve"> </w:t>
      </w:r>
      <w:r w:rsidR="30C87E6D">
        <w:t>give</w:t>
      </w:r>
      <w:r w:rsidR="678A0A6D">
        <w:t xml:space="preserve"> us insights into industrial life and possibly personal life during the early 20</w:t>
      </w:r>
      <w:r w:rsidR="678A0A6D" w:rsidRPr="154A54A3">
        <w:rPr>
          <w:vertAlign w:val="superscript"/>
        </w:rPr>
        <w:t>th</w:t>
      </w:r>
      <w:r w:rsidR="678A0A6D">
        <w:t xml:space="preserve"> century, showing</w:t>
      </w:r>
      <w:r w:rsidR="25440310">
        <w:t xml:space="preserve"> how communities adapt to survive and preserve their history.</w:t>
      </w:r>
    </w:p>
    <w:p w14:paraId="11402F1E" w14:textId="4AA30B83" w:rsidR="060F60A7" w:rsidRDefault="060F60A7" w:rsidP="154A54A3">
      <w:r>
        <w:rPr>
          <w:noProof/>
        </w:rPr>
        <w:drawing>
          <wp:inline distT="0" distB="0" distL="0" distR="0" wp14:anchorId="003A135C" wp14:editId="05999CAC">
            <wp:extent cx="5724525" cy="2847975"/>
            <wp:effectExtent l="0" t="0" r="0" b="0"/>
            <wp:docPr id="1878434262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7E60126F-3227-4599-BE30-2969E25C95A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8434262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B26E362">
        <w:rPr>
          <w:noProof/>
        </w:rPr>
        <w:drawing>
          <wp:inline distT="0" distB="0" distL="0" distR="0" wp14:anchorId="77E8295C" wp14:editId="10D5019C">
            <wp:extent cx="5030716" cy="3193256"/>
            <wp:effectExtent l="0" t="0" r="0" b="0"/>
            <wp:docPr id="1113054918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17A1783D-C8DE-4153-AD2C-9344440D956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3054918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0716" cy="3193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90688D" w14:textId="1A76505A" w:rsidR="3BF4EA20" w:rsidRDefault="3BF4EA20" w:rsidP="154A54A3">
      <w:r>
        <w:t xml:space="preserve">Tony Oursler’s work, </w:t>
      </w:r>
      <w:r w:rsidRPr="154A54A3">
        <w:rPr>
          <w:i/>
          <w:iCs/>
        </w:rPr>
        <w:t>The Influence Machine</w:t>
      </w:r>
      <w:r w:rsidRPr="154A54A3">
        <w:t xml:space="preserve"> (2000) used projection to animate</w:t>
      </w:r>
      <w:r w:rsidR="331DA8A3" w:rsidRPr="154A54A3">
        <w:t xml:space="preserve"> locations, highlighting how The Pump House could also be exhibtied in a similar way using light and sound to display its past. Fu</w:t>
      </w:r>
      <w:r w:rsidR="038929D7" w:rsidRPr="154A54A3">
        <w:t xml:space="preserve">rthermore, Christo and Jean-Claude's </w:t>
      </w:r>
      <w:r w:rsidR="038929D7" w:rsidRPr="154A54A3">
        <w:rPr>
          <w:i/>
          <w:iCs/>
        </w:rPr>
        <w:t>Wrapped Trees</w:t>
      </w:r>
      <w:r w:rsidR="038929D7" w:rsidRPr="154A54A3">
        <w:t xml:space="preserve"> (1997-98) aims to reveal hidden</w:t>
      </w:r>
      <w:r w:rsidR="40567CC7" w:rsidRPr="154A54A3">
        <w:t xml:space="preserve"> </w:t>
      </w:r>
      <w:r w:rsidR="7EE1FBDD" w:rsidRPr="154A54A3">
        <w:t xml:space="preserve">or </w:t>
      </w:r>
      <w:r w:rsidR="106A6663" w:rsidRPr="154A54A3">
        <w:t>ignored qualities</w:t>
      </w:r>
      <w:r w:rsidR="7735AA61" w:rsidRPr="154A54A3">
        <w:t xml:space="preserve"> encouraging viewers to see the space with a fresh perspective.</w:t>
      </w:r>
      <w:r w:rsidR="3218DC7C" w:rsidRPr="154A54A3">
        <w:t xml:space="preserve"> This idea </w:t>
      </w:r>
      <w:r w:rsidR="2FED1A19" w:rsidRPr="154A54A3">
        <w:t>could</w:t>
      </w:r>
      <w:r w:rsidR="3218DC7C" w:rsidRPr="154A54A3">
        <w:t xml:space="preserve"> be applied to this site</w:t>
      </w:r>
      <w:r w:rsidR="3F43FAD6" w:rsidRPr="154A54A3">
        <w:t xml:space="preserve">, </w:t>
      </w:r>
      <w:r w:rsidR="4A23A81D" w:rsidRPr="154A54A3">
        <w:t>using</w:t>
      </w:r>
      <w:r w:rsidR="3F43FAD6" w:rsidRPr="154A54A3">
        <w:t xml:space="preserve"> sheeting we could </w:t>
      </w:r>
      <w:r w:rsidR="7316355E" w:rsidRPr="154A54A3">
        <w:t>cover or</w:t>
      </w:r>
      <w:r w:rsidR="3F43FAD6" w:rsidRPr="154A54A3">
        <w:t xml:space="preserve"> frame </w:t>
      </w:r>
      <w:r w:rsidR="260C567A" w:rsidRPr="154A54A3">
        <w:t>specific</w:t>
      </w:r>
      <w:r w:rsidR="3F43FAD6" w:rsidRPr="154A54A3">
        <w:t xml:space="preserve"> elements of this site to bring attention to </w:t>
      </w:r>
      <w:r w:rsidR="64B966C8" w:rsidRPr="154A54A3">
        <w:t>the area</w:t>
      </w:r>
      <w:r w:rsidR="3F43FAD6" w:rsidRPr="154A54A3">
        <w:t>.</w:t>
      </w:r>
    </w:p>
    <w:p w14:paraId="55E2EF1B" w14:textId="08D757BA" w:rsidR="55C89C15" w:rsidRDefault="55C89C15" w:rsidP="69CFE840">
      <w:pPr>
        <w:rPr>
          <w:b/>
          <w:bCs/>
          <w:sz w:val="28"/>
          <w:szCs w:val="28"/>
        </w:rPr>
      </w:pPr>
      <w:r w:rsidRPr="69CFE840">
        <w:rPr>
          <w:b/>
          <w:bCs/>
          <w:sz w:val="28"/>
          <w:szCs w:val="28"/>
        </w:rPr>
        <w:t>Suggested Theme/Context</w:t>
      </w:r>
    </w:p>
    <w:p w14:paraId="18D10DB4" w14:textId="2BF49E23" w:rsidR="0C65EF38" w:rsidRDefault="0C65EF38">
      <w:r>
        <w:t xml:space="preserve">For the Pump House </w:t>
      </w:r>
      <w:r w:rsidR="02309579">
        <w:t>exhibition</w:t>
      </w:r>
      <w:r>
        <w:t xml:space="preserve">, I propose the themes of “Preserved Traces,” exploring </w:t>
      </w:r>
      <w:r w:rsidR="0A9A1C5F">
        <w:t>historical, industrial and cultural elements</w:t>
      </w:r>
      <w:r w:rsidR="3EBF56C9">
        <w:t xml:space="preserve">. Its red-brick walls hold marks of history, while its interior has </w:t>
      </w:r>
      <w:r w:rsidR="0F0EEF0B">
        <w:t xml:space="preserve">been reconstructed </w:t>
      </w:r>
      <w:r w:rsidR="3EBF56C9">
        <w:t xml:space="preserve">into a pub, </w:t>
      </w:r>
      <w:r w:rsidR="3DE354DD">
        <w:t xml:space="preserve">highlighting how </w:t>
      </w:r>
      <w:r w:rsidR="3EBF56C9">
        <w:t xml:space="preserve">heritage </w:t>
      </w:r>
      <w:r w:rsidR="00CCCD8F">
        <w:t>can be</w:t>
      </w:r>
      <w:r w:rsidR="3EBF56C9">
        <w:t xml:space="preserve"> preserve</w:t>
      </w:r>
      <w:r w:rsidR="34E5F7C0">
        <w:t>d</w:t>
      </w:r>
      <w:r w:rsidR="37BD46AA">
        <w:t>, despite spaces transforming into new spaces.</w:t>
      </w:r>
      <w:r w:rsidR="79CDC90D">
        <w:t xml:space="preserve"> My response and personal connection consider the layers of history and traces that have resurfaced in the present. The building itself acts as an archive</w:t>
      </w:r>
      <w:r w:rsidR="1C8D438B">
        <w:t xml:space="preserve"> for memory while also symbolising a place of new meanings.</w:t>
      </w:r>
    </w:p>
    <w:p w14:paraId="4ADC7695" w14:textId="30D6D6F4" w:rsidR="1C8D438B" w:rsidRDefault="1C8D438B">
      <w:r>
        <w:t xml:space="preserve">As this site contains many aspects and layers of the past, including industrial history, architecture, culture </w:t>
      </w:r>
      <w:r w:rsidR="68EE6E22">
        <w:t xml:space="preserve">and </w:t>
      </w:r>
      <w:r>
        <w:t>heritage.</w:t>
      </w:r>
      <w:r w:rsidR="0F499179">
        <w:t xml:space="preserve"> As a group, we </w:t>
      </w:r>
      <w:r w:rsidR="28AD3622">
        <w:t>can</w:t>
      </w:r>
      <w:r w:rsidR="0F499179">
        <w:t xml:space="preserve"> explore these aspects, bringing together our own individual perspectives to form a </w:t>
      </w:r>
      <w:r w:rsidR="76B82330">
        <w:t xml:space="preserve">rich </w:t>
      </w:r>
      <w:r w:rsidR="0F499179">
        <w:t>collaborative theme</w:t>
      </w:r>
      <w:r w:rsidR="65AC5A14">
        <w:t>.</w:t>
      </w:r>
      <w:r w:rsidR="2230809B">
        <w:t xml:space="preserve"> This site gives us </w:t>
      </w:r>
      <w:r w:rsidR="4E450F5F">
        <w:t>t</w:t>
      </w:r>
      <w:r w:rsidR="2230809B">
        <w:t>he opportunities to bring individuals works into a collaborative space and the option to use these personal words</w:t>
      </w:r>
      <w:r w:rsidR="3742B060">
        <w:t xml:space="preserve"> as a based to form one unified piece that reflects the layers of memory and meaning we have explored.</w:t>
      </w:r>
    </w:p>
    <w:p w14:paraId="4252F751" w14:textId="2D8968EA" w:rsidR="14502597" w:rsidRDefault="14502597"/>
    <w:p w14:paraId="0DD9AB79" w14:textId="0EBC6024" w:rsidR="55C89C15" w:rsidRDefault="55C89C15" w:rsidP="14502597">
      <w:pPr>
        <w:rPr>
          <w:b/>
          <w:bCs/>
          <w:sz w:val="28"/>
          <w:szCs w:val="28"/>
        </w:rPr>
      </w:pPr>
      <w:r w:rsidRPr="69CFE840">
        <w:rPr>
          <w:b/>
          <w:bCs/>
          <w:sz w:val="28"/>
          <w:szCs w:val="28"/>
        </w:rPr>
        <w:t>Images of chosen site.</w:t>
      </w:r>
    </w:p>
    <w:p w14:paraId="5F8D2004" w14:textId="6C7E3D77" w:rsidR="55C89C15" w:rsidRDefault="4398F693" w:rsidP="14502597">
      <w:pPr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65F8275D" wp14:editId="7F562DDF">
            <wp:extent cx="3089910" cy="2317750"/>
            <wp:effectExtent l="0" t="0" r="0" b="6350"/>
            <wp:docPr id="156547536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7158499" name="Picture 1547158499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9910" cy="231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EA4B490">
        <w:rPr>
          <w:noProof/>
        </w:rPr>
        <w:drawing>
          <wp:inline distT="0" distB="0" distL="0" distR="0" wp14:anchorId="2194F231" wp14:editId="3DD117B1">
            <wp:extent cx="3089910" cy="2317750"/>
            <wp:effectExtent l="0" t="0" r="0" b="6350"/>
            <wp:docPr id="150462102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748427" name="Picture 96374842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9910" cy="231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34DCF7F">
        <w:rPr>
          <w:noProof/>
        </w:rPr>
        <w:drawing>
          <wp:inline distT="0" distB="0" distL="0" distR="0" wp14:anchorId="7384D85E" wp14:editId="1C5F7818">
            <wp:extent cx="2310765" cy="1733550"/>
            <wp:effectExtent l="0" t="0" r="635" b="6350"/>
            <wp:docPr id="195096040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7527194" name="Picture 23752719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0765" cy="1733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73CEBDF">
        <w:rPr>
          <w:noProof/>
        </w:rPr>
        <w:drawing>
          <wp:inline distT="0" distB="0" distL="0" distR="0" wp14:anchorId="4C956971" wp14:editId="3227C011">
            <wp:extent cx="3647571" cy="2736430"/>
            <wp:effectExtent l="0" t="0" r="0" b="0"/>
            <wp:docPr id="55737351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6123362" name="Picture 2136123362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7571" cy="2736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E51A1D9">
        <w:rPr>
          <w:noProof/>
        </w:rPr>
        <w:drawing>
          <wp:inline distT="0" distB="0" distL="0" distR="0" wp14:anchorId="617BF3B2" wp14:editId="09CB6C53">
            <wp:extent cx="2615565" cy="1962150"/>
            <wp:effectExtent l="0" t="0" r="635" b="6350"/>
            <wp:docPr id="100611252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5625890" name="Picture 1805625890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5565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D40AC90">
        <w:rPr>
          <w:noProof/>
        </w:rPr>
        <w:drawing>
          <wp:inline distT="0" distB="0" distL="0" distR="0" wp14:anchorId="6CD2877E" wp14:editId="67D4B5C7">
            <wp:extent cx="2818765" cy="2114550"/>
            <wp:effectExtent l="0" t="0" r="635" b="6350"/>
            <wp:docPr id="20224569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264601" name="Picture 1460264601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8765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498F21" w14:textId="781AA949" w:rsidR="55C89C15" w:rsidRDefault="1E3839F4" w:rsidP="14502597">
      <w:pPr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08FF293E" wp14:editId="07485B4B">
            <wp:extent cx="2835910" cy="2126694"/>
            <wp:effectExtent l="0" t="0" r="0" b="0"/>
            <wp:docPr id="183494695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3090675" name="Picture 1383090675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5910" cy="21266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C20FD9" w14:textId="50B5DFE6" w:rsidR="55C89C15" w:rsidRDefault="46371A00" w:rsidP="14502597">
      <w:pPr>
        <w:rPr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6E2259F4" wp14:editId="06749EA5">
            <wp:extent cx="2615565" cy="1962150"/>
            <wp:effectExtent l="0" t="0" r="635" b="6350"/>
            <wp:docPr id="15010982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1098223" name="Picture 1501098223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5565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4EA8AA7" wp14:editId="277EA142">
            <wp:extent cx="3014980" cy="2261235"/>
            <wp:effectExtent l="0" t="0" r="0" b="0"/>
            <wp:docPr id="38283624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2836241" name="Picture 38283624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4980" cy="2261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C3CD3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58248" behindDoc="0" locked="0" layoutInCell="1" allowOverlap="1" wp14:anchorId="3CD035C0" wp14:editId="4F91653C">
            <wp:simplePos x="0" y="0"/>
            <wp:positionH relativeFrom="column">
              <wp:posOffset>3030094</wp:posOffset>
            </wp:positionH>
            <wp:positionV relativeFrom="paragraph">
              <wp:posOffset>1930116</wp:posOffset>
            </wp:positionV>
            <wp:extent cx="3148888" cy="4198634"/>
            <wp:effectExtent l="0" t="0" r="1270" b="5080"/>
            <wp:wrapTopAndBottom/>
            <wp:docPr id="49541274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5412740" name="Picture 495412740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8888" cy="41986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1987CD48">
        <w:rPr>
          <w:noProof/>
        </w:rPr>
        <w:drawing>
          <wp:inline distT="0" distB="0" distL="0" distR="0" wp14:anchorId="7372B41F" wp14:editId="5923AF1D">
            <wp:extent cx="2070697" cy="2761006"/>
            <wp:effectExtent l="0" t="0" r="0" b="0"/>
            <wp:docPr id="206374673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5412740" name="Picture 495412740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0697" cy="27610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55C89C1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7BC7C91"/>
    <w:rsid w:val="00014893"/>
    <w:rsid w:val="00156621"/>
    <w:rsid w:val="003C3CD3"/>
    <w:rsid w:val="005C5420"/>
    <w:rsid w:val="00611F74"/>
    <w:rsid w:val="006428E9"/>
    <w:rsid w:val="007105E5"/>
    <w:rsid w:val="00776492"/>
    <w:rsid w:val="007E2526"/>
    <w:rsid w:val="00813A80"/>
    <w:rsid w:val="008D4777"/>
    <w:rsid w:val="00AC0B4A"/>
    <w:rsid w:val="00B25B0C"/>
    <w:rsid w:val="00CCCD8F"/>
    <w:rsid w:val="00D83E7A"/>
    <w:rsid w:val="00DB8202"/>
    <w:rsid w:val="00E348C0"/>
    <w:rsid w:val="00F01279"/>
    <w:rsid w:val="00FE076E"/>
    <w:rsid w:val="00FF0C14"/>
    <w:rsid w:val="02309579"/>
    <w:rsid w:val="03367B53"/>
    <w:rsid w:val="038929D7"/>
    <w:rsid w:val="044584AD"/>
    <w:rsid w:val="04BADC9C"/>
    <w:rsid w:val="055BF22D"/>
    <w:rsid w:val="060F60A7"/>
    <w:rsid w:val="07D333D2"/>
    <w:rsid w:val="07FC658D"/>
    <w:rsid w:val="08051F0F"/>
    <w:rsid w:val="08A8F02A"/>
    <w:rsid w:val="08DDA833"/>
    <w:rsid w:val="092E5E4C"/>
    <w:rsid w:val="09301800"/>
    <w:rsid w:val="0A9A1C5F"/>
    <w:rsid w:val="0B477AD4"/>
    <w:rsid w:val="0C65EF38"/>
    <w:rsid w:val="0CBF53FD"/>
    <w:rsid w:val="0CFA0713"/>
    <w:rsid w:val="0D79FC7B"/>
    <w:rsid w:val="0E084537"/>
    <w:rsid w:val="0F0EEF0B"/>
    <w:rsid w:val="0F499179"/>
    <w:rsid w:val="106A6663"/>
    <w:rsid w:val="1116F893"/>
    <w:rsid w:val="11E7E72A"/>
    <w:rsid w:val="1226A3BF"/>
    <w:rsid w:val="13846813"/>
    <w:rsid w:val="14502597"/>
    <w:rsid w:val="154A54A3"/>
    <w:rsid w:val="165F62FA"/>
    <w:rsid w:val="1714C2CF"/>
    <w:rsid w:val="1757F328"/>
    <w:rsid w:val="17847DB6"/>
    <w:rsid w:val="186C8D95"/>
    <w:rsid w:val="1987CD48"/>
    <w:rsid w:val="1A8C9A29"/>
    <w:rsid w:val="1B46F0B0"/>
    <w:rsid w:val="1BA302E4"/>
    <w:rsid w:val="1C503045"/>
    <w:rsid w:val="1C8D438B"/>
    <w:rsid w:val="1D50CA55"/>
    <w:rsid w:val="1E20A90A"/>
    <w:rsid w:val="1E26CDE3"/>
    <w:rsid w:val="1E3839F4"/>
    <w:rsid w:val="1E850026"/>
    <w:rsid w:val="1EF8448D"/>
    <w:rsid w:val="1F69EF2C"/>
    <w:rsid w:val="20771697"/>
    <w:rsid w:val="2107B618"/>
    <w:rsid w:val="2230809B"/>
    <w:rsid w:val="2302C60D"/>
    <w:rsid w:val="230B4C0C"/>
    <w:rsid w:val="232F2CD3"/>
    <w:rsid w:val="234DCF7F"/>
    <w:rsid w:val="25371AC6"/>
    <w:rsid w:val="25440310"/>
    <w:rsid w:val="259A3757"/>
    <w:rsid w:val="260C567A"/>
    <w:rsid w:val="26B9BAF5"/>
    <w:rsid w:val="2865F99A"/>
    <w:rsid w:val="28AD3622"/>
    <w:rsid w:val="2914CB49"/>
    <w:rsid w:val="2A6DA784"/>
    <w:rsid w:val="2AA3220C"/>
    <w:rsid w:val="2AA7D7D7"/>
    <w:rsid w:val="2ACEB7FE"/>
    <w:rsid w:val="2AFCE8C0"/>
    <w:rsid w:val="2CD98441"/>
    <w:rsid w:val="2D03E868"/>
    <w:rsid w:val="2D5CA4EB"/>
    <w:rsid w:val="2DA47BF9"/>
    <w:rsid w:val="2E188705"/>
    <w:rsid w:val="2E24C368"/>
    <w:rsid w:val="2ECD8285"/>
    <w:rsid w:val="2FB3FB6C"/>
    <w:rsid w:val="2FE13BE5"/>
    <w:rsid w:val="2FED1A19"/>
    <w:rsid w:val="30C2F43A"/>
    <w:rsid w:val="30C87E6D"/>
    <w:rsid w:val="318253F1"/>
    <w:rsid w:val="3218DC7C"/>
    <w:rsid w:val="3277809B"/>
    <w:rsid w:val="328627A3"/>
    <w:rsid w:val="331DA8A3"/>
    <w:rsid w:val="34E5F7C0"/>
    <w:rsid w:val="36872FA6"/>
    <w:rsid w:val="36D34127"/>
    <w:rsid w:val="371C687A"/>
    <w:rsid w:val="3742B060"/>
    <w:rsid w:val="37BD46AA"/>
    <w:rsid w:val="389127F8"/>
    <w:rsid w:val="3903BF71"/>
    <w:rsid w:val="3953ADB6"/>
    <w:rsid w:val="395F48FD"/>
    <w:rsid w:val="3978AD44"/>
    <w:rsid w:val="3AB671EB"/>
    <w:rsid w:val="3B10B467"/>
    <w:rsid w:val="3B26E362"/>
    <w:rsid w:val="3B8FB901"/>
    <w:rsid w:val="3BF4EA20"/>
    <w:rsid w:val="3C9BEB1D"/>
    <w:rsid w:val="3D6F1E0D"/>
    <w:rsid w:val="3D837C49"/>
    <w:rsid w:val="3DC21ADA"/>
    <w:rsid w:val="3DD7A7A1"/>
    <w:rsid w:val="3DE354DD"/>
    <w:rsid w:val="3E12D266"/>
    <w:rsid w:val="3E51A1D9"/>
    <w:rsid w:val="3EBF56C9"/>
    <w:rsid w:val="3F43FAD6"/>
    <w:rsid w:val="4042F076"/>
    <w:rsid w:val="40567CC7"/>
    <w:rsid w:val="4398F693"/>
    <w:rsid w:val="44A6F030"/>
    <w:rsid w:val="44F22504"/>
    <w:rsid w:val="45D0F616"/>
    <w:rsid w:val="462397A8"/>
    <w:rsid w:val="46371A00"/>
    <w:rsid w:val="4995C57D"/>
    <w:rsid w:val="4A23A81D"/>
    <w:rsid w:val="4A941885"/>
    <w:rsid w:val="4AED298D"/>
    <w:rsid w:val="4B1A44FB"/>
    <w:rsid w:val="4B4A7788"/>
    <w:rsid w:val="4C4C9DAF"/>
    <w:rsid w:val="4D70E703"/>
    <w:rsid w:val="4D9F53A7"/>
    <w:rsid w:val="4E450F5F"/>
    <w:rsid w:val="4E9BFF4C"/>
    <w:rsid w:val="4EA4B490"/>
    <w:rsid w:val="4FA2C317"/>
    <w:rsid w:val="5150A681"/>
    <w:rsid w:val="5252B862"/>
    <w:rsid w:val="541B602B"/>
    <w:rsid w:val="54C2FA03"/>
    <w:rsid w:val="55247C10"/>
    <w:rsid w:val="55C89C15"/>
    <w:rsid w:val="573CEBDF"/>
    <w:rsid w:val="57A8B104"/>
    <w:rsid w:val="58D9A261"/>
    <w:rsid w:val="5924F3FB"/>
    <w:rsid w:val="59E8ED06"/>
    <w:rsid w:val="59FD454E"/>
    <w:rsid w:val="5B29959C"/>
    <w:rsid w:val="5C1D836A"/>
    <w:rsid w:val="5CCC132B"/>
    <w:rsid w:val="5D33C5AB"/>
    <w:rsid w:val="5D93E47E"/>
    <w:rsid w:val="5DC7BEC0"/>
    <w:rsid w:val="5DEBD58F"/>
    <w:rsid w:val="5EAA37D7"/>
    <w:rsid w:val="5F5825A3"/>
    <w:rsid w:val="5F6EE31B"/>
    <w:rsid w:val="5FB1800D"/>
    <w:rsid w:val="5FB43A86"/>
    <w:rsid w:val="5FC26449"/>
    <w:rsid w:val="5FFBAD59"/>
    <w:rsid w:val="6083499A"/>
    <w:rsid w:val="61C5EEDB"/>
    <w:rsid w:val="61DADA89"/>
    <w:rsid w:val="623BDC0A"/>
    <w:rsid w:val="631D44C5"/>
    <w:rsid w:val="640EFDF7"/>
    <w:rsid w:val="643FA344"/>
    <w:rsid w:val="64B966C8"/>
    <w:rsid w:val="6543B55F"/>
    <w:rsid w:val="65A02EFB"/>
    <w:rsid w:val="65AC5A14"/>
    <w:rsid w:val="66118C0B"/>
    <w:rsid w:val="678A0A6D"/>
    <w:rsid w:val="68D39752"/>
    <w:rsid w:val="68EE6E22"/>
    <w:rsid w:val="691718B6"/>
    <w:rsid w:val="69CFE840"/>
    <w:rsid w:val="6AB2C2C9"/>
    <w:rsid w:val="6B0D3278"/>
    <w:rsid w:val="6B1F4C30"/>
    <w:rsid w:val="6D40AC90"/>
    <w:rsid w:val="6D4B4121"/>
    <w:rsid w:val="6E2001CE"/>
    <w:rsid w:val="6E2A8AA5"/>
    <w:rsid w:val="6E8D34BB"/>
    <w:rsid w:val="6EE06891"/>
    <w:rsid w:val="6EEA9E39"/>
    <w:rsid w:val="6FD5F07F"/>
    <w:rsid w:val="707FCCBB"/>
    <w:rsid w:val="71E54739"/>
    <w:rsid w:val="7273AF03"/>
    <w:rsid w:val="72DC3C88"/>
    <w:rsid w:val="7316355E"/>
    <w:rsid w:val="74E3EA72"/>
    <w:rsid w:val="7618217E"/>
    <w:rsid w:val="76B82330"/>
    <w:rsid w:val="7735AA61"/>
    <w:rsid w:val="77BC7C91"/>
    <w:rsid w:val="78BAD0CE"/>
    <w:rsid w:val="79351826"/>
    <w:rsid w:val="79CDC90D"/>
    <w:rsid w:val="7BBA6670"/>
    <w:rsid w:val="7E0B3E16"/>
    <w:rsid w:val="7E3E298B"/>
    <w:rsid w:val="7EC939B8"/>
    <w:rsid w:val="7EE1FBDD"/>
    <w:rsid w:val="7EFB7B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BC7C91"/>
  <w15:chartTrackingRefBased/>
  <w15:docId w15:val="{8F227F0C-B2E6-4FE0-895B-B7B7D98334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jpeg"/><Relationship Id="rId5" Type="http://schemas.openxmlformats.org/officeDocument/2006/relationships/image" Target="media/image2.pn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597</Words>
  <Characters>3403</Characters>
  <Application>Microsoft Office Word</Application>
  <DocSecurity>4</DocSecurity>
  <Lines>28</Lines>
  <Paragraphs>7</Paragraphs>
  <ScaleCrop>false</ScaleCrop>
  <Company/>
  <LinksUpToDate>false</LinksUpToDate>
  <CharactersWithSpaces>3993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Davies (2400081)</dc:creator>
  <cp:keywords/>
  <dc:description/>
  <cp:lastModifiedBy>Rebecca Davies (2400081)</cp:lastModifiedBy>
  <cp:revision>10</cp:revision>
  <dcterms:created xsi:type="dcterms:W3CDTF">2025-10-04T19:25:00Z</dcterms:created>
  <dcterms:modified xsi:type="dcterms:W3CDTF">2025-10-07T21:36:00Z</dcterms:modified>
</cp:coreProperties>
</file>