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2802EF" w14:textId="11AAEA36" w:rsidR="003E21DA" w:rsidRDefault="003E21DA" w:rsidP="003E21DA">
      <w:pPr>
        <w:spacing w:line="480" w:lineRule="auto"/>
        <w:rPr>
          <w:rFonts w:ascii="Times New Roman" w:hAnsi="Times New Roman" w:cs="Times New Roman"/>
          <w:sz w:val="24"/>
          <w:szCs w:val="24"/>
        </w:rPr>
      </w:pPr>
      <w:r>
        <w:rPr>
          <w:noProof/>
        </w:rPr>
        <w:drawing>
          <wp:inline distT="0" distB="0" distL="0" distR="0" wp14:anchorId="4A104B80" wp14:editId="52AC90D6">
            <wp:extent cx="5731510" cy="3822700"/>
            <wp:effectExtent l="0" t="0" r="2540" b="6350"/>
            <wp:docPr id="6" name="Picture 6" descr="Image result for wastewater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astewater treat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2700"/>
                    </a:xfrm>
                    <a:prstGeom prst="rect">
                      <a:avLst/>
                    </a:prstGeom>
                    <a:noFill/>
                    <a:ln>
                      <a:noFill/>
                    </a:ln>
                  </pic:spPr>
                </pic:pic>
              </a:graphicData>
            </a:graphic>
          </wp:inline>
        </w:drawing>
      </w:r>
    </w:p>
    <w:p w14:paraId="19F3486A" w14:textId="77777777" w:rsidR="003E21DA" w:rsidRPr="003E21DA" w:rsidRDefault="003E21DA" w:rsidP="003E21DA">
      <w:pPr>
        <w:spacing w:line="480" w:lineRule="auto"/>
        <w:rPr>
          <w:rFonts w:ascii="Times New Roman" w:hAnsi="Times New Roman" w:cs="Times New Roman"/>
          <w:sz w:val="24"/>
          <w:szCs w:val="24"/>
        </w:rPr>
      </w:pPr>
    </w:p>
    <w:p w14:paraId="7F0B10D1" w14:textId="77777777" w:rsidR="002D3A9C" w:rsidRPr="003E21DA" w:rsidRDefault="002D3A9C" w:rsidP="003E21DA">
      <w:pPr>
        <w:spacing w:line="480" w:lineRule="auto"/>
        <w:rPr>
          <w:rFonts w:ascii="Times New Roman" w:hAnsi="Times New Roman" w:cs="Times New Roman"/>
          <w:sz w:val="24"/>
          <w:szCs w:val="24"/>
        </w:rPr>
      </w:pPr>
      <w:r w:rsidRPr="003E21DA">
        <w:rPr>
          <w:rFonts w:ascii="Times New Roman" w:hAnsi="Times New Roman" w:cs="Times New Roman"/>
          <w:sz w:val="24"/>
          <w:szCs w:val="24"/>
        </w:rPr>
        <w:t>University of Wales Trinity Saint David</w:t>
      </w:r>
    </w:p>
    <w:p w14:paraId="7F0B10D2" w14:textId="77777777" w:rsidR="002D3A9C" w:rsidRPr="003E21DA" w:rsidRDefault="002D3A9C" w:rsidP="003E21DA">
      <w:pPr>
        <w:spacing w:line="480" w:lineRule="auto"/>
        <w:rPr>
          <w:rFonts w:ascii="Times New Roman" w:hAnsi="Times New Roman" w:cs="Times New Roman"/>
          <w:sz w:val="24"/>
          <w:szCs w:val="24"/>
        </w:rPr>
      </w:pPr>
      <w:r w:rsidRPr="003E21DA">
        <w:rPr>
          <w:rFonts w:ascii="Times New Roman" w:hAnsi="Times New Roman" w:cs="Times New Roman"/>
          <w:sz w:val="24"/>
          <w:szCs w:val="24"/>
        </w:rPr>
        <w:t>School of Engineering</w:t>
      </w:r>
    </w:p>
    <w:p w14:paraId="7DA7EECD" w14:textId="77777777" w:rsidR="003E21DA" w:rsidRPr="003E21DA" w:rsidRDefault="003E21DA" w:rsidP="003E21DA">
      <w:pPr>
        <w:spacing w:line="480" w:lineRule="auto"/>
        <w:rPr>
          <w:rFonts w:ascii="Times New Roman" w:hAnsi="Times New Roman" w:cs="Times New Roman"/>
          <w:sz w:val="24"/>
          <w:szCs w:val="24"/>
        </w:rPr>
      </w:pPr>
      <w:r>
        <w:rPr>
          <w:rFonts w:ascii="Times New Roman" w:hAnsi="Times New Roman" w:cs="Times New Roman"/>
          <w:sz w:val="24"/>
          <w:szCs w:val="24"/>
        </w:rPr>
        <w:t>Site Investigation of Water and Sewage Treatment Plants in South Wales</w:t>
      </w:r>
    </w:p>
    <w:p w14:paraId="7F0B10D4" w14:textId="77777777" w:rsidR="002D3A9C" w:rsidRPr="003E21DA" w:rsidRDefault="002D3A9C" w:rsidP="003E21DA">
      <w:pPr>
        <w:spacing w:line="480" w:lineRule="auto"/>
        <w:rPr>
          <w:rFonts w:ascii="Times New Roman" w:hAnsi="Times New Roman" w:cs="Times New Roman"/>
          <w:sz w:val="24"/>
          <w:szCs w:val="24"/>
        </w:rPr>
      </w:pPr>
      <w:r w:rsidRPr="003E21DA">
        <w:rPr>
          <w:rFonts w:ascii="Times New Roman" w:hAnsi="Times New Roman" w:cs="Times New Roman"/>
          <w:sz w:val="24"/>
          <w:szCs w:val="24"/>
        </w:rPr>
        <w:t>Thomas Edds</w:t>
      </w:r>
    </w:p>
    <w:p w14:paraId="7F0B10D5" w14:textId="31EFEF63" w:rsidR="003D6FA8" w:rsidRPr="003E21DA" w:rsidRDefault="003D6FA8" w:rsidP="003E21DA">
      <w:pPr>
        <w:spacing w:line="480" w:lineRule="auto"/>
        <w:rPr>
          <w:rFonts w:ascii="Times New Roman" w:hAnsi="Times New Roman" w:cs="Times New Roman"/>
          <w:sz w:val="24"/>
          <w:szCs w:val="24"/>
        </w:rPr>
      </w:pPr>
      <w:r w:rsidRPr="003E21DA">
        <w:rPr>
          <w:rFonts w:ascii="Times New Roman" w:hAnsi="Times New Roman" w:cs="Times New Roman"/>
          <w:sz w:val="24"/>
          <w:szCs w:val="24"/>
        </w:rPr>
        <w:t>Date:</w:t>
      </w:r>
      <w:r w:rsidR="003E21DA">
        <w:rPr>
          <w:rFonts w:ascii="Times New Roman" w:hAnsi="Times New Roman" w:cs="Times New Roman"/>
          <w:sz w:val="24"/>
          <w:szCs w:val="24"/>
        </w:rPr>
        <w:t xml:space="preserve"> 25/01/2019</w:t>
      </w:r>
    </w:p>
    <w:p w14:paraId="7F0B10D6" w14:textId="1DFC739C" w:rsidR="003D6FA8" w:rsidRPr="003E21DA" w:rsidRDefault="003D6FA8" w:rsidP="003E21DA">
      <w:pPr>
        <w:spacing w:line="480" w:lineRule="auto"/>
        <w:rPr>
          <w:rFonts w:ascii="Times New Roman" w:hAnsi="Times New Roman" w:cs="Times New Roman"/>
          <w:sz w:val="24"/>
          <w:szCs w:val="24"/>
        </w:rPr>
      </w:pPr>
      <w:r w:rsidRPr="003E21DA">
        <w:rPr>
          <w:rFonts w:ascii="Times New Roman" w:hAnsi="Times New Roman" w:cs="Times New Roman"/>
          <w:sz w:val="24"/>
          <w:szCs w:val="24"/>
        </w:rPr>
        <w:t>Module Name and Code:</w:t>
      </w:r>
      <w:r w:rsidR="003E21DA">
        <w:rPr>
          <w:rFonts w:ascii="Times New Roman" w:hAnsi="Times New Roman" w:cs="Times New Roman"/>
          <w:sz w:val="24"/>
          <w:szCs w:val="24"/>
        </w:rPr>
        <w:t xml:space="preserve"> Environmental Pollution Control Engineering</w:t>
      </w:r>
    </w:p>
    <w:p w14:paraId="7F0B10D7" w14:textId="3F543726" w:rsidR="000E6730" w:rsidRPr="003E21DA" w:rsidRDefault="003D6FA8" w:rsidP="003E21DA">
      <w:pPr>
        <w:spacing w:line="480" w:lineRule="auto"/>
        <w:rPr>
          <w:rFonts w:ascii="Times New Roman" w:eastAsiaTheme="majorEastAsia" w:hAnsi="Times New Roman" w:cs="Times New Roman"/>
          <w:color w:val="2E74B5" w:themeColor="accent1" w:themeShade="BF"/>
          <w:sz w:val="24"/>
          <w:szCs w:val="24"/>
        </w:rPr>
      </w:pPr>
      <w:r w:rsidRPr="003E21DA">
        <w:rPr>
          <w:rFonts w:ascii="Times New Roman" w:hAnsi="Times New Roman" w:cs="Times New Roman"/>
          <w:sz w:val="24"/>
          <w:szCs w:val="24"/>
        </w:rPr>
        <w:t>Lecturer’s Name:</w:t>
      </w:r>
      <w:r w:rsidR="003E21DA">
        <w:rPr>
          <w:rFonts w:ascii="Times New Roman" w:hAnsi="Times New Roman" w:cs="Times New Roman"/>
          <w:sz w:val="24"/>
          <w:szCs w:val="24"/>
        </w:rPr>
        <w:t xml:space="preserve"> Dr Ala Al-</w:t>
      </w:r>
      <w:proofErr w:type="spellStart"/>
      <w:r w:rsidR="003E21DA">
        <w:rPr>
          <w:rFonts w:ascii="Times New Roman" w:hAnsi="Times New Roman" w:cs="Times New Roman"/>
          <w:sz w:val="24"/>
          <w:szCs w:val="24"/>
        </w:rPr>
        <w:t>Hussany</w:t>
      </w:r>
      <w:proofErr w:type="spellEnd"/>
      <w:r w:rsidR="000E6730" w:rsidRPr="003E21DA">
        <w:rPr>
          <w:rFonts w:ascii="Times New Roman" w:hAnsi="Times New Roman" w:cs="Times New Roman"/>
          <w:sz w:val="24"/>
          <w:szCs w:val="24"/>
        </w:rPr>
        <w:br w:type="page"/>
      </w:r>
    </w:p>
    <w:p w14:paraId="7F0B10D8" w14:textId="32091BDB" w:rsidR="00ED1FA2" w:rsidRDefault="000E6730" w:rsidP="00ED1FA2">
      <w:pPr>
        <w:pStyle w:val="Heading1"/>
        <w:numPr>
          <w:ilvl w:val="0"/>
          <w:numId w:val="0"/>
        </w:numPr>
      </w:pPr>
      <w:bookmarkStart w:id="0" w:name="_Toc465159172"/>
      <w:bookmarkStart w:id="1" w:name="_Toc536377479"/>
      <w:r>
        <w:lastRenderedPageBreak/>
        <w:t>Abstract</w:t>
      </w:r>
      <w:bookmarkEnd w:id="0"/>
      <w:bookmarkEnd w:id="1"/>
    </w:p>
    <w:p w14:paraId="227E6C63" w14:textId="1F4E44E6" w:rsidR="000C25A6" w:rsidRPr="003E21DA" w:rsidRDefault="000C25A6" w:rsidP="003E21DA">
      <w:pPr>
        <w:spacing w:line="480" w:lineRule="auto"/>
        <w:rPr>
          <w:rFonts w:ascii="Times New Roman" w:hAnsi="Times New Roman" w:cs="Times New Roman"/>
          <w:sz w:val="24"/>
          <w:szCs w:val="24"/>
        </w:rPr>
      </w:pPr>
      <w:r w:rsidRPr="003E21DA">
        <w:rPr>
          <w:rFonts w:ascii="Times New Roman" w:hAnsi="Times New Roman" w:cs="Times New Roman"/>
          <w:sz w:val="24"/>
          <w:szCs w:val="24"/>
        </w:rPr>
        <w:t xml:space="preserve">This report investigates the current processes in place at the Gowerton wastewater treatment plant. The unit processes are each discuss explain their operation and relevance to the plant. Additional process which could be implemented at the Gowerton wastewater treatment plant are then discussed to improve the water quality up domestic, industrial and agricultural standard to produce close system of water. Furthermore, the report will investigate how the sludge is currently manged on the site and what can be done to improve the sludge management, reducing environmental consequence and with the potential to economic gain. </w:t>
      </w:r>
    </w:p>
    <w:p w14:paraId="7F0B10D9" w14:textId="77777777" w:rsidR="002D3A9C" w:rsidRPr="003E21DA" w:rsidRDefault="002D3A9C" w:rsidP="003E21DA">
      <w:pPr>
        <w:spacing w:line="480" w:lineRule="auto"/>
        <w:rPr>
          <w:rFonts w:ascii="Times New Roman" w:hAnsi="Times New Roman" w:cs="Times New Roman"/>
          <w:sz w:val="24"/>
          <w:szCs w:val="24"/>
        </w:rPr>
      </w:pPr>
    </w:p>
    <w:p w14:paraId="7F0B10DA" w14:textId="77777777" w:rsidR="002D3A9C" w:rsidRPr="003E21DA" w:rsidRDefault="002D3A9C" w:rsidP="003E21DA">
      <w:pPr>
        <w:spacing w:line="480" w:lineRule="auto"/>
        <w:rPr>
          <w:rFonts w:ascii="Times New Roman" w:hAnsi="Times New Roman" w:cs="Times New Roman"/>
          <w:sz w:val="24"/>
          <w:szCs w:val="24"/>
        </w:rPr>
      </w:pPr>
      <w:r w:rsidRPr="003E21DA">
        <w:rPr>
          <w:rFonts w:ascii="Times New Roman" w:hAnsi="Times New Roman" w:cs="Times New Roman"/>
          <w:sz w:val="24"/>
          <w:szCs w:val="24"/>
        </w:rPr>
        <w:br w:type="page"/>
      </w:r>
    </w:p>
    <w:sdt>
      <w:sdtPr>
        <w:rPr>
          <w:rFonts w:ascii="Arial" w:eastAsiaTheme="minorHAnsi" w:hAnsi="Arial" w:cstheme="minorBidi"/>
          <w:color w:val="auto"/>
          <w:sz w:val="22"/>
          <w:szCs w:val="22"/>
          <w:lang w:val="en-GB"/>
        </w:rPr>
        <w:id w:val="-2087216444"/>
        <w:docPartObj>
          <w:docPartGallery w:val="Table of Contents"/>
          <w:docPartUnique/>
        </w:docPartObj>
      </w:sdtPr>
      <w:sdtEndPr>
        <w:rPr>
          <w:rFonts w:ascii="Times New Roman" w:hAnsi="Times New Roman" w:cs="Times New Roman"/>
          <w:b/>
          <w:bCs/>
          <w:noProof/>
          <w:sz w:val="24"/>
          <w:szCs w:val="24"/>
        </w:rPr>
      </w:sdtEndPr>
      <w:sdtContent>
        <w:p w14:paraId="7F0B10DB" w14:textId="77777777" w:rsidR="002D3A9C" w:rsidRDefault="002D3A9C">
          <w:pPr>
            <w:pStyle w:val="TOCHeading"/>
          </w:pPr>
          <w:r>
            <w:t>Contents</w:t>
          </w:r>
        </w:p>
        <w:p w14:paraId="21E5863A" w14:textId="2795321F" w:rsidR="008B0036" w:rsidRDefault="002D3A9C">
          <w:pPr>
            <w:pStyle w:val="TOC1"/>
            <w:tabs>
              <w:tab w:val="right" w:leader="dot" w:pos="9016"/>
            </w:tabs>
            <w:rPr>
              <w:rFonts w:asciiTheme="minorHAnsi" w:eastAsiaTheme="minorEastAsia" w:hAnsiTheme="minorHAnsi"/>
              <w:noProof/>
              <w:lang w:eastAsia="en-GB"/>
            </w:rPr>
          </w:pPr>
          <w:r w:rsidRPr="003E21DA">
            <w:rPr>
              <w:rFonts w:ascii="Times New Roman" w:hAnsi="Times New Roman" w:cs="Times New Roman"/>
              <w:sz w:val="24"/>
              <w:szCs w:val="24"/>
            </w:rPr>
            <w:fldChar w:fldCharType="begin"/>
          </w:r>
          <w:r w:rsidRPr="003E21DA">
            <w:rPr>
              <w:rFonts w:ascii="Times New Roman" w:hAnsi="Times New Roman" w:cs="Times New Roman"/>
              <w:sz w:val="24"/>
              <w:szCs w:val="24"/>
            </w:rPr>
            <w:instrText xml:space="preserve"> TOC \o "1-3" \h \z \u </w:instrText>
          </w:r>
          <w:r w:rsidRPr="003E21DA">
            <w:rPr>
              <w:rFonts w:ascii="Times New Roman" w:hAnsi="Times New Roman" w:cs="Times New Roman"/>
              <w:sz w:val="24"/>
              <w:szCs w:val="24"/>
            </w:rPr>
            <w:fldChar w:fldCharType="separate"/>
          </w:r>
          <w:hyperlink w:anchor="_Toc536377479" w:history="1">
            <w:r w:rsidR="008B0036" w:rsidRPr="007617F8">
              <w:rPr>
                <w:rStyle w:val="Hyperlink"/>
                <w:noProof/>
              </w:rPr>
              <w:t>Abstract</w:t>
            </w:r>
            <w:r w:rsidR="008B0036">
              <w:rPr>
                <w:noProof/>
                <w:webHidden/>
              </w:rPr>
              <w:tab/>
            </w:r>
            <w:r w:rsidR="008B0036">
              <w:rPr>
                <w:noProof/>
                <w:webHidden/>
              </w:rPr>
              <w:fldChar w:fldCharType="begin"/>
            </w:r>
            <w:r w:rsidR="008B0036">
              <w:rPr>
                <w:noProof/>
                <w:webHidden/>
              </w:rPr>
              <w:instrText xml:space="preserve"> PAGEREF _Toc536377479 \h </w:instrText>
            </w:r>
            <w:r w:rsidR="008B0036">
              <w:rPr>
                <w:noProof/>
                <w:webHidden/>
              </w:rPr>
            </w:r>
            <w:r w:rsidR="008B0036">
              <w:rPr>
                <w:noProof/>
                <w:webHidden/>
              </w:rPr>
              <w:fldChar w:fldCharType="separate"/>
            </w:r>
            <w:r w:rsidR="008B0036">
              <w:rPr>
                <w:noProof/>
                <w:webHidden/>
              </w:rPr>
              <w:t>ii</w:t>
            </w:r>
            <w:r w:rsidR="008B0036">
              <w:rPr>
                <w:noProof/>
                <w:webHidden/>
              </w:rPr>
              <w:fldChar w:fldCharType="end"/>
            </w:r>
          </w:hyperlink>
        </w:p>
        <w:p w14:paraId="7D5B2773" w14:textId="49A09C5A" w:rsidR="008B0036" w:rsidRDefault="008B0036">
          <w:pPr>
            <w:pStyle w:val="TOC1"/>
            <w:tabs>
              <w:tab w:val="left" w:pos="440"/>
              <w:tab w:val="right" w:leader="dot" w:pos="9016"/>
            </w:tabs>
            <w:rPr>
              <w:rFonts w:asciiTheme="minorHAnsi" w:eastAsiaTheme="minorEastAsia" w:hAnsiTheme="minorHAnsi"/>
              <w:noProof/>
              <w:lang w:eastAsia="en-GB"/>
            </w:rPr>
          </w:pPr>
          <w:hyperlink w:anchor="_Toc536377480" w:history="1">
            <w:r w:rsidRPr="007617F8">
              <w:rPr>
                <w:rStyle w:val="Hyperlink"/>
                <w:noProof/>
              </w:rPr>
              <w:t>1</w:t>
            </w:r>
            <w:r>
              <w:rPr>
                <w:rFonts w:asciiTheme="minorHAnsi" w:eastAsiaTheme="minorEastAsia" w:hAnsiTheme="minorHAnsi"/>
                <w:noProof/>
                <w:lang w:eastAsia="en-GB"/>
              </w:rPr>
              <w:tab/>
            </w:r>
            <w:r w:rsidRPr="007617F8">
              <w:rPr>
                <w:rStyle w:val="Hyperlink"/>
                <w:noProof/>
              </w:rPr>
              <w:t>Introduction</w:t>
            </w:r>
            <w:r>
              <w:rPr>
                <w:noProof/>
                <w:webHidden/>
              </w:rPr>
              <w:tab/>
            </w:r>
            <w:r>
              <w:rPr>
                <w:noProof/>
                <w:webHidden/>
              </w:rPr>
              <w:fldChar w:fldCharType="begin"/>
            </w:r>
            <w:r>
              <w:rPr>
                <w:noProof/>
                <w:webHidden/>
              </w:rPr>
              <w:instrText xml:space="preserve"> PAGEREF _Toc536377480 \h </w:instrText>
            </w:r>
            <w:r>
              <w:rPr>
                <w:noProof/>
                <w:webHidden/>
              </w:rPr>
            </w:r>
            <w:r>
              <w:rPr>
                <w:noProof/>
                <w:webHidden/>
              </w:rPr>
              <w:fldChar w:fldCharType="separate"/>
            </w:r>
            <w:r>
              <w:rPr>
                <w:noProof/>
                <w:webHidden/>
              </w:rPr>
              <w:t>2</w:t>
            </w:r>
            <w:r>
              <w:rPr>
                <w:noProof/>
                <w:webHidden/>
              </w:rPr>
              <w:fldChar w:fldCharType="end"/>
            </w:r>
          </w:hyperlink>
        </w:p>
        <w:p w14:paraId="2D055273" w14:textId="6E781A56" w:rsidR="008B0036" w:rsidRDefault="008B0036">
          <w:pPr>
            <w:pStyle w:val="TOC1"/>
            <w:tabs>
              <w:tab w:val="left" w:pos="440"/>
              <w:tab w:val="right" w:leader="dot" w:pos="9016"/>
            </w:tabs>
            <w:rPr>
              <w:rFonts w:asciiTheme="minorHAnsi" w:eastAsiaTheme="minorEastAsia" w:hAnsiTheme="minorHAnsi"/>
              <w:noProof/>
              <w:lang w:eastAsia="en-GB"/>
            </w:rPr>
          </w:pPr>
          <w:hyperlink w:anchor="_Toc536377481" w:history="1">
            <w:r w:rsidRPr="007617F8">
              <w:rPr>
                <w:rStyle w:val="Hyperlink"/>
                <w:noProof/>
              </w:rPr>
              <w:t>2</w:t>
            </w:r>
            <w:r>
              <w:rPr>
                <w:rFonts w:asciiTheme="minorHAnsi" w:eastAsiaTheme="minorEastAsia" w:hAnsiTheme="minorHAnsi"/>
                <w:noProof/>
                <w:lang w:eastAsia="en-GB"/>
              </w:rPr>
              <w:tab/>
            </w:r>
            <w:r w:rsidRPr="007617F8">
              <w:rPr>
                <w:rStyle w:val="Hyperlink"/>
                <w:noProof/>
              </w:rPr>
              <w:t>Gowerton Wastewater Treatment Plant</w:t>
            </w:r>
            <w:r>
              <w:rPr>
                <w:noProof/>
                <w:webHidden/>
              </w:rPr>
              <w:tab/>
            </w:r>
            <w:r>
              <w:rPr>
                <w:noProof/>
                <w:webHidden/>
              </w:rPr>
              <w:fldChar w:fldCharType="begin"/>
            </w:r>
            <w:r>
              <w:rPr>
                <w:noProof/>
                <w:webHidden/>
              </w:rPr>
              <w:instrText xml:space="preserve"> PAGEREF _Toc536377481 \h </w:instrText>
            </w:r>
            <w:r>
              <w:rPr>
                <w:noProof/>
                <w:webHidden/>
              </w:rPr>
            </w:r>
            <w:r>
              <w:rPr>
                <w:noProof/>
                <w:webHidden/>
              </w:rPr>
              <w:fldChar w:fldCharType="separate"/>
            </w:r>
            <w:r>
              <w:rPr>
                <w:noProof/>
                <w:webHidden/>
              </w:rPr>
              <w:t>3</w:t>
            </w:r>
            <w:r>
              <w:rPr>
                <w:noProof/>
                <w:webHidden/>
              </w:rPr>
              <w:fldChar w:fldCharType="end"/>
            </w:r>
          </w:hyperlink>
        </w:p>
        <w:p w14:paraId="4038E05E" w14:textId="0D87B3E4" w:rsidR="008B0036" w:rsidRDefault="008B0036">
          <w:pPr>
            <w:pStyle w:val="TOC2"/>
            <w:tabs>
              <w:tab w:val="left" w:pos="880"/>
              <w:tab w:val="right" w:leader="dot" w:pos="9016"/>
            </w:tabs>
            <w:rPr>
              <w:rFonts w:asciiTheme="minorHAnsi" w:eastAsiaTheme="minorEastAsia" w:hAnsiTheme="minorHAnsi"/>
              <w:noProof/>
              <w:lang w:eastAsia="en-GB"/>
            </w:rPr>
          </w:pPr>
          <w:hyperlink w:anchor="_Toc536377482" w:history="1">
            <w:r w:rsidRPr="007617F8">
              <w:rPr>
                <w:rStyle w:val="Hyperlink"/>
                <w:noProof/>
              </w:rPr>
              <w:t>2.1</w:t>
            </w:r>
            <w:r>
              <w:rPr>
                <w:rFonts w:asciiTheme="minorHAnsi" w:eastAsiaTheme="minorEastAsia" w:hAnsiTheme="minorHAnsi"/>
                <w:noProof/>
                <w:lang w:eastAsia="en-GB"/>
              </w:rPr>
              <w:tab/>
            </w:r>
            <w:r w:rsidRPr="007617F8">
              <w:rPr>
                <w:rStyle w:val="Hyperlink"/>
                <w:noProof/>
              </w:rPr>
              <w:t>Preliminary Treatments</w:t>
            </w:r>
            <w:r>
              <w:rPr>
                <w:noProof/>
                <w:webHidden/>
              </w:rPr>
              <w:tab/>
            </w:r>
            <w:r>
              <w:rPr>
                <w:noProof/>
                <w:webHidden/>
              </w:rPr>
              <w:fldChar w:fldCharType="begin"/>
            </w:r>
            <w:r>
              <w:rPr>
                <w:noProof/>
                <w:webHidden/>
              </w:rPr>
              <w:instrText xml:space="preserve"> PAGEREF _Toc536377482 \h </w:instrText>
            </w:r>
            <w:r>
              <w:rPr>
                <w:noProof/>
                <w:webHidden/>
              </w:rPr>
            </w:r>
            <w:r>
              <w:rPr>
                <w:noProof/>
                <w:webHidden/>
              </w:rPr>
              <w:fldChar w:fldCharType="separate"/>
            </w:r>
            <w:r>
              <w:rPr>
                <w:noProof/>
                <w:webHidden/>
              </w:rPr>
              <w:t>3</w:t>
            </w:r>
            <w:r>
              <w:rPr>
                <w:noProof/>
                <w:webHidden/>
              </w:rPr>
              <w:fldChar w:fldCharType="end"/>
            </w:r>
          </w:hyperlink>
        </w:p>
        <w:p w14:paraId="610440C6" w14:textId="4FE122F1" w:rsidR="008B0036" w:rsidRDefault="008B0036">
          <w:pPr>
            <w:pStyle w:val="TOC3"/>
            <w:tabs>
              <w:tab w:val="left" w:pos="1320"/>
              <w:tab w:val="right" w:leader="dot" w:pos="9016"/>
            </w:tabs>
            <w:rPr>
              <w:rFonts w:asciiTheme="minorHAnsi" w:eastAsiaTheme="minorEastAsia" w:hAnsiTheme="minorHAnsi"/>
              <w:noProof/>
              <w:lang w:eastAsia="en-GB"/>
            </w:rPr>
          </w:pPr>
          <w:hyperlink w:anchor="_Toc536377483" w:history="1">
            <w:r w:rsidRPr="007617F8">
              <w:rPr>
                <w:rStyle w:val="Hyperlink"/>
                <w:noProof/>
              </w:rPr>
              <w:t>2.1.1</w:t>
            </w:r>
            <w:r>
              <w:rPr>
                <w:rFonts w:asciiTheme="minorHAnsi" w:eastAsiaTheme="minorEastAsia" w:hAnsiTheme="minorHAnsi"/>
                <w:noProof/>
                <w:lang w:eastAsia="en-GB"/>
              </w:rPr>
              <w:tab/>
            </w:r>
            <w:r w:rsidRPr="007617F8">
              <w:rPr>
                <w:rStyle w:val="Hyperlink"/>
                <w:noProof/>
              </w:rPr>
              <w:t>Screening</w:t>
            </w:r>
            <w:r>
              <w:rPr>
                <w:noProof/>
                <w:webHidden/>
              </w:rPr>
              <w:tab/>
            </w:r>
            <w:r>
              <w:rPr>
                <w:noProof/>
                <w:webHidden/>
              </w:rPr>
              <w:fldChar w:fldCharType="begin"/>
            </w:r>
            <w:r>
              <w:rPr>
                <w:noProof/>
                <w:webHidden/>
              </w:rPr>
              <w:instrText xml:space="preserve"> PAGEREF _Toc536377483 \h </w:instrText>
            </w:r>
            <w:r>
              <w:rPr>
                <w:noProof/>
                <w:webHidden/>
              </w:rPr>
            </w:r>
            <w:r>
              <w:rPr>
                <w:noProof/>
                <w:webHidden/>
              </w:rPr>
              <w:fldChar w:fldCharType="separate"/>
            </w:r>
            <w:r>
              <w:rPr>
                <w:noProof/>
                <w:webHidden/>
              </w:rPr>
              <w:t>3</w:t>
            </w:r>
            <w:r>
              <w:rPr>
                <w:noProof/>
                <w:webHidden/>
              </w:rPr>
              <w:fldChar w:fldCharType="end"/>
            </w:r>
          </w:hyperlink>
        </w:p>
        <w:p w14:paraId="7B35E8D5" w14:textId="6B5B35EC" w:rsidR="008B0036" w:rsidRDefault="008B0036">
          <w:pPr>
            <w:pStyle w:val="TOC3"/>
            <w:tabs>
              <w:tab w:val="left" w:pos="1320"/>
              <w:tab w:val="right" w:leader="dot" w:pos="9016"/>
            </w:tabs>
            <w:rPr>
              <w:rFonts w:asciiTheme="minorHAnsi" w:eastAsiaTheme="minorEastAsia" w:hAnsiTheme="minorHAnsi"/>
              <w:noProof/>
              <w:lang w:eastAsia="en-GB"/>
            </w:rPr>
          </w:pPr>
          <w:hyperlink w:anchor="_Toc536377484" w:history="1">
            <w:r w:rsidRPr="007617F8">
              <w:rPr>
                <w:rStyle w:val="Hyperlink"/>
                <w:noProof/>
              </w:rPr>
              <w:t>2.1.2</w:t>
            </w:r>
            <w:r>
              <w:rPr>
                <w:rFonts w:asciiTheme="minorHAnsi" w:eastAsiaTheme="minorEastAsia" w:hAnsiTheme="minorHAnsi"/>
                <w:noProof/>
                <w:lang w:eastAsia="en-GB"/>
              </w:rPr>
              <w:tab/>
            </w:r>
            <w:r w:rsidRPr="007617F8">
              <w:rPr>
                <w:rStyle w:val="Hyperlink"/>
                <w:noProof/>
              </w:rPr>
              <w:t>Grit Settlement</w:t>
            </w:r>
            <w:r>
              <w:rPr>
                <w:noProof/>
                <w:webHidden/>
              </w:rPr>
              <w:tab/>
            </w:r>
            <w:r>
              <w:rPr>
                <w:noProof/>
                <w:webHidden/>
              </w:rPr>
              <w:fldChar w:fldCharType="begin"/>
            </w:r>
            <w:r>
              <w:rPr>
                <w:noProof/>
                <w:webHidden/>
              </w:rPr>
              <w:instrText xml:space="preserve"> PAGEREF _Toc536377484 \h </w:instrText>
            </w:r>
            <w:r>
              <w:rPr>
                <w:noProof/>
                <w:webHidden/>
              </w:rPr>
            </w:r>
            <w:r>
              <w:rPr>
                <w:noProof/>
                <w:webHidden/>
              </w:rPr>
              <w:fldChar w:fldCharType="separate"/>
            </w:r>
            <w:r>
              <w:rPr>
                <w:noProof/>
                <w:webHidden/>
              </w:rPr>
              <w:t>3</w:t>
            </w:r>
            <w:r>
              <w:rPr>
                <w:noProof/>
                <w:webHidden/>
              </w:rPr>
              <w:fldChar w:fldCharType="end"/>
            </w:r>
          </w:hyperlink>
        </w:p>
        <w:p w14:paraId="5E322BB6" w14:textId="59034219" w:rsidR="008B0036" w:rsidRDefault="008B0036">
          <w:pPr>
            <w:pStyle w:val="TOC3"/>
            <w:tabs>
              <w:tab w:val="left" w:pos="1320"/>
              <w:tab w:val="right" w:leader="dot" w:pos="9016"/>
            </w:tabs>
            <w:rPr>
              <w:rFonts w:asciiTheme="minorHAnsi" w:eastAsiaTheme="minorEastAsia" w:hAnsiTheme="minorHAnsi"/>
              <w:noProof/>
              <w:lang w:eastAsia="en-GB"/>
            </w:rPr>
          </w:pPr>
          <w:hyperlink w:anchor="_Toc536377485" w:history="1">
            <w:r w:rsidRPr="007617F8">
              <w:rPr>
                <w:rStyle w:val="Hyperlink"/>
                <w:noProof/>
              </w:rPr>
              <w:t>2.1.3</w:t>
            </w:r>
            <w:r>
              <w:rPr>
                <w:rFonts w:asciiTheme="minorHAnsi" w:eastAsiaTheme="minorEastAsia" w:hAnsiTheme="minorHAnsi"/>
                <w:noProof/>
                <w:lang w:eastAsia="en-GB"/>
              </w:rPr>
              <w:tab/>
            </w:r>
            <w:r w:rsidRPr="007617F8">
              <w:rPr>
                <w:rStyle w:val="Hyperlink"/>
                <w:noProof/>
              </w:rPr>
              <w:t>Pumping</w:t>
            </w:r>
            <w:r>
              <w:rPr>
                <w:noProof/>
                <w:webHidden/>
              </w:rPr>
              <w:tab/>
            </w:r>
            <w:r>
              <w:rPr>
                <w:noProof/>
                <w:webHidden/>
              </w:rPr>
              <w:fldChar w:fldCharType="begin"/>
            </w:r>
            <w:r>
              <w:rPr>
                <w:noProof/>
                <w:webHidden/>
              </w:rPr>
              <w:instrText xml:space="preserve"> PAGEREF _Toc536377485 \h </w:instrText>
            </w:r>
            <w:r>
              <w:rPr>
                <w:noProof/>
                <w:webHidden/>
              </w:rPr>
            </w:r>
            <w:r>
              <w:rPr>
                <w:noProof/>
                <w:webHidden/>
              </w:rPr>
              <w:fldChar w:fldCharType="separate"/>
            </w:r>
            <w:r>
              <w:rPr>
                <w:noProof/>
                <w:webHidden/>
              </w:rPr>
              <w:t>4</w:t>
            </w:r>
            <w:r>
              <w:rPr>
                <w:noProof/>
                <w:webHidden/>
              </w:rPr>
              <w:fldChar w:fldCharType="end"/>
            </w:r>
          </w:hyperlink>
        </w:p>
        <w:p w14:paraId="45C3DA88" w14:textId="7E329C94" w:rsidR="008B0036" w:rsidRDefault="008B0036">
          <w:pPr>
            <w:pStyle w:val="TOC2"/>
            <w:tabs>
              <w:tab w:val="left" w:pos="880"/>
              <w:tab w:val="right" w:leader="dot" w:pos="9016"/>
            </w:tabs>
            <w:rPr>
              <w:rFonts w:asciiTheme="minorHAnsi" w:eastAsiaTheme="minorEastAsia" w:hAnsiTheme="minorHAnsi"/>
              <w:noProof/>
              <w:lang w:eastAsia="en-GB"/>
            </w:rPr>
          </w:pPr>
          <w:hyperlink w:anchor="_Toc536377486" w:history="1">
            <w:r w:rsidRPr="007617F8">
              <w:rPr>
                <w:rStyle w:val="Hyperlink"/>
                <w:noProof/>
              </w:rPr>
              <w:t>2.2</w:t>
            </w:r>
            <w:r>
              <w:rPr>
                <w:rFonts w:asciiTheme="minorHAnsi" w:eastAsiaTheme="minorEastAsia" w:hAnsiTheme="minorHAnsi"/>
                <w:noProof/>
                <w:lang w:eastAsia="en-GB"/>
              </w:rPr>
              <w:tab/>
            </w:r>
            <w:r w:rsidRPr="007617F8">
              <w:rPr>
                <w:rStyle w:val="Hyperlink"/>
                <w:noProof/>
              </w:rPr>
              <w:t>Primary Treatment</w:t>
            </w:r>
            <w:r>
              <w:rPr>
                <w:noProof/>
                <w:webHidden/>
              </w:rPr>
              <w:tab/>
            </w:r>
            <w:r>
              <w:rPr>
                <w:noProof/>
                <w:webHidden/>
              </w:rPr>
              <w:fldChar w:fldCharType="begin"/>
            </w:r>
            <w:r>
              <w:rPr>
                <w:noProof/>
                <w:webHidden/>
              </w:rPr>
              <w:instrText xml:space="preserve"> PAGEREF _Toc536377486 \h </w:instrText>
            </w:r>
            <w:r>
              <w:rPr>
                <w:noProof/>
                <w:webHidden/>
              </w:rPr>
            </w:r>
            <w:r>
              <w:rPr>
                <w:noProof/>
                <w:webHidden/>
              </w:rPr>
              <w:fldChar w:fldCharType="separate"/>
            </w:r>
            <w:r>
              <w:rPr>
                <w:noProof/>
                <w:webHidden/>
              </w:rPr>
              <w:t>4</w:t>
            </w:r>
            <w:r>
              <w:rPr>
                <w:noProof/>
                <w:webHidden/>
              </w:rPr>
              <w:fldChar w:fldCharType="end"/>
            </w:r>
          </w:hyperlink>
        </w:p>
        <w:p w14:paraId="05A35F16" w14:textId="50D4AB57" w:rsidR="008B0036" w:rsidRDefault="008B0036">
          <w:pPr>
            <w:pStyle w:val="TOC3"/>
            <w:tabs>
              <w:tab w:val="left" w:pos="1320"/>
              <w:tab w:val="right" w:leader="dot" w:pos="9016"/>
            </w:tabs>
            <w:rPr>
              <w:rFonts w:asciiTheme="minorHAnsi" w:eastAsiaTheme="minorEastAsia" w:hAnsiTheme="minorHAnsi"/>
              <w:noProof/>
              <w:lang w:eastAsia="en-GB"/>
            </w:rPr>
          </w:pPr>
          <w:hyperlink w:anchor="_Toc536377487" w:history="1">
            <w:r w:rsidRPr="007617F8">
              <w:rPr>
                <w:rStyle w:val="Hyperlink"/>
                <w:noProof/>
              </w:rPr>
              <w:t>2.2.1</w:t>
            </w:r>
            <w:r>
              <w:rPr>
                <w:rFonts w:asciiTheme="minorHAnsi" w:eastAsiaTheme="minorEastAsia" w:hAnsiTheme="minorHAnsi"/>
                <w:noProof/>
                <w:lang w:eastAsia="en-GB"/>
              </w:rPr>
              <w:tab/>
            </w:r>
            <w:r w:rsidRPr="007617F8">
              <w:rPr>
                <w:rStyle w:val="Hyperlink"/>
                <w:noProof/>
              </w:rPr>
              <w:t>Primary Sedimentation Tanks</w:t>
            </w:r>
            <w:r>
              <w:rPr>
                <w:noProof/>
                <w:webHidden/>
              </w:rPr>
              <w:tab/>
            </w:r>
            <w:r>
              <w:rPr>
                <w:noProof/>
                <w:webHidden/>
              </w:rPr>
              <w:fldChar w:fldCharType="begin"/>
            </w:r>
            <w:r>
              <w:rPr>
                <w:noProof/>
                <w:webHidden/>
              </w:rPr>
              <w:instrText xml:space="preserve"> PAGEREF _Toc536377487 \h </w:instrText>
            </w:r>
            <w:r>
              <w:rPr>
                <w:noProof/>
                <w:webHidden/>
              </w:rPr>
            </w:r>
            <w:r>
              <w:rPr>
                <w:noProof/>
                <w:webHidden/>
              </w:rPr>
              <w:fldChar w:fldCharType="separate"/>
            </w:r>
            <w:r>
              <w:rPr>
                <w:noProof/>
                <w:webHidden/>
              </w:rPr>
              <w:t>4</w:t>
            </w:r>
            <w:r>
              <w:rPr>
                <w:noProof/>
                <w:webHidden/>
              </w:rPr>
              <w:fldChar w:fldCharType="end"/>
            </w:r>
          </w:hyperlink>
        </w:p>
        <w:p w14:paraId="67839400" w14:textId="79055BE1" w:rsidR="008B0036" w:rsidRDefault="008B0036">
          <w:pPr>
            <w:pStyle w:val="TOC2"/>
            <w:tabs>
              <w:tab w:val="left" w:pos="880"/>
              <w:tab w:val="right" w:leader="dot" w:pos="9016"/>
            </w:tabs>
            <w:rPr>
              <w:rFonts w:asciiTheme="minorHAnsi" w:eastAsiaTheme="minorEastAsia" w:hAnsiTheme="minorHAnsi"/>
              <w:noProof/>
              <w:lang w:eastAsia="en-GB"/>
            </w:rPr>
          </w:pPr>
          <w:hyperlink w:anchor="_Toc536377488" w:history="1">
            <w:r w:rsidRPr="007617F8">
              <w:rPr>
                <w:rStyle w:val="Hyperlink"/>
                <w:noProof/>
              </w:rPr>
              <w:t>2.3</w:t>
            </w:r>
            <w:r>
              <w:rPr>
                <w:rFonts w:asciiTheme="minorHAnsi" w:eastAsiaTheme="minorEastAsia" w:hAnsiTheme="minorHAnsi"/>
                <w:noProof/>
                <w:lang w:eastAsia="en-GB"/>
              </w:rPr>
              <w:tab/>
            </w:r>
            <w:r w:rsidRPr="007617F8">
              <w:rPr>
                <w:rStyle w:val="Hyperlink"/>
                <w:noProof/>
              </w:rPr>
              <w:t>Secondary Treatments</w:t>
            </w:r>
            <w:r>
              <w:rPr>
                <w:noProof/>
                <w:webHidden/>
              </w:rPr>
              <w:tab/>
            </w:r>
            <w:r>
              <w:rPr>
                <w:noProof/>
                <w:webHidden/>
              </w:rPr>
              <w:fldChar w:fldCharType="begin"/>
            </w:r>
            <w:r>
              <w:rPr>
                <w:noProof/>
                <w:webHidden/>
              </w:rPr>
              <w:instrText xml:space="preserve"> PAGEREF _Toc536377488 \h </w:instrText>
            </w:r>
            <w:r>
              <w:rPr>
                <w:noProof/>
                <w:webHidden/>
              </w:rPr>
            </w:r>
            <w:r>
              <w:rPr>
                <w:noProof/>
                <w:webHidden/>
              </w:rPr>
              <w:fldChar w:fldCharType="separate"/>
            </w:r>
            <w:r>
              <w:rPr>
                <w:noProof/>
                <w:webHidden/>
              </w:rPr>
              <w:t>5</w:t>
            </w:r>
            <w:r>
              <w:rPr>
                <w:noProof/>
                <w:webHidden/>
              </w:rPr>
              <w:fldChar w:fldCharType="end"/>
            </w:r>
          </w:hyperlink>
        </w:p>
        <w:p w14:paraId="3DD1A901" w14:textId="7A60BC19" w:rsidR="008B0036" w:rsidRDefault="008B0036">
          <w:pPr>
            <w:pStyle w:val="TOC3"/>
            <w:tabs>
              <w:tab w:val="left" w:pos="1320"/>
              <w:tab w:val="right" w:leader="dot" w:pos="9016"/>
            </w:tabs>
            <w:rPr>
              <w:rFonts w:asciiTheme="minorHAnsi" w:eastAsiaTheme="minorEastAsia" w:hAnsiTheme="minorHAnsi"/>
              <w:noProof/>
              <w:lang w:eastAsia="en-GB"/>
            </w:rPr>
          </w:pPr>
          <w:hyperlink w:anchor="_Toc536377489" w:history="1">
            <w:r w:rsidRPr="007617F8">
              <w:rPr>
                <w:rStyle w:val="Hyperlink"/>
                <w:noProof/>
              </w:rPr>
              <w:t>2.3.1</w:t>
            </w:r>
            <w:r>
              <w:rPr>
                <w:rFonts w:asciiTheme="minorHAnsi" w:eastAsiaTheme="minorEastAsia" w:hAnsiTheme="minorHAnsi"/>
                <w:noProof/>
                <w:lang w:eastAsia="en-GB"/>
              </w:rPr>
              <w:tab/>
            </w:r>
            <w:r w:rsidRPr="007617F8">
              <w:rPr>
                <w:rStyle w:val="Hyperlink"/>
                <w:noProof/>
              </w:rPr>
              <w:t>Aeration</w:t>
            </w:r>
            <w:r>
              <w:rPr>
                <w:noProof/>
                <w:webHidden/>
              </w:rPr>
              <w:tab/>
            </w:r>
            <w:r>
              <w:rPr>
                <w:noProof/>
                <w:webHidden/>
              </w:rPr>
              <w:fldChar w:fldCharType="begin"/>
            </w:r>
            <w:r>
              <w:rPr>
                <w:noProof/>
                <w:webHidden/>
              </w:rPr>
              <w:instrText xml:space="preserve"> PAGEREF _Toc536377489 \h </w:instrText>
            </w:r>
            <w:r>
              <w:rPr>
                <w:noProof/>
                <w:webHidden/>
              </w:rPr>
            </w:r>
            <w:r>
              <w:rPr>
                <w:noProof/>
                <w:webHidden/>
              </w:rPr>
              <w:fldChar w:fldCharType="separate"/>
            </w:r>
            <w:r>
              <w:rPr>
                <w:noProof/>
                <w:webHidden/>
              </w:rPr>
              <w:t>5</w:t>
            </w:r>
            <w:r>
              <w:rPr>
                <w:noProof/>
                <w:webHidden/>
              </w:rPr>
              <w:fldChar w:fldCharType="end"/>
            </w:r>
          </w:hyperlink>
        </w:p>
        <w:p w14:paraId="2F4D5F82" w14:textId="45D037F3" w:rsidR="008B0036" w:rsidRDefault="008B0036">
          <w:pPr>
            <w:pStyle w:val="TOC3"/>
            <w:tabs>
              <w:tab w:val="left" w:pos="1320"/>
              <w:tab w:val="right" w:leader="dot" w:pos="9016"/>
            </w:tabs>
            <w:rPr>
              <w:rFonts w:asciiTheme="minorHAnsi" w:eastAsiaTheme="minorEastAsia" w:hAnsiTheme="minorHAnsi"/>
              <w:noProof/>
              <w:lang w:eastAsia="en-GB"/>
            </w:rPr>
          </w:pPr>
          <w:hyperlink w:anchor="_Toc536377490" w:history="1">
            <w:r w:rsidRPr="007617F8">
              <w:rPr>
                <w:rStyle w:val="Hyperlink"/>
                <w:noProof/>
              </w:rPr>
              <w:t>2.3.2</w:t>
            </w:r>
            <w:r>
              <w:rPr>
                <w:rFonts w:asciiTheme="minorHAnsi" w:eastAsiaTheme="minorEastAsia" w:hAnsiTheme="minorHAnsi"/>
                <w:noProof/>
                <w:lang w:eastAsia="en-GB"/>
              </w:rPr>
              <w:tab/>
            </w:r>
            <w:r w:rsidRPr="007617F8">
              <w:rPr>
                <w:rStyle w:val="Hyperlink"/>
                <w:noProof/>
              </w:rPr>
              <w:t>ANNOX</w:t>
            </w:r>
            <w:r>
              <w:rPr>
                <w:noProof/>
                <w:webHidden/>
              </w:rPr>
              <w:tab/>
            </w:r>
            <w:r>
              <w:rPr>
                <w:noProof/>
                <w:webHidden/>
              </w:rPr>
              <w:fldChar w:fldCharType="begin"/>
            </w:r>
            <w:r>
              <w:rPr>
                <w:noProof/>
                <w:webHidden/>
              </w:rPr>
              <w:instrText xml:space="preserve"> PAGEREF _Toc536377490 \h </w:instrText>
            </w:r>
            <w:r>
              <w:rPr>
                <w:noProof/>
                <w:webHidden/>
              </w:rPr>
            </w:r>
            <w:r>
              <w:rPr>
                <w:noProof/>
                <w:webHidden/>
              </w:rPr>
              <w:fldChar w:fldCharType="separate"/>
            </w:r>
            <w:r>
              <w:rPr>
                <w:noProof/>
                <w:webHidden/>
              </w:rPr>
              <w:t>7</w:t>
            </w:r>
            <w:r>
              <w:rPr>
                <w:noProof/>
                <w:webHidden/>
              </w:rPr>
              <w:fldChar w:fldCharType="end"/>
            </w:r>
          </w:hyperlink>
        </w:p>
        <w:p w14:paraId="4655D764" w14:textId="4BC479C5" w:rsidR="008B0036" w:rsidRDefault="008B0036">
          <w:pPr>
            <w:pStyle w:val="TOC3"/>
            <w:tabs>
              <w:tab w:val="left" w:pos="1320"/>
              <w:tab w:val="right" w:leader="dot" w:pos="9016"/>
            </w:tabs>
            <w:rPr>
              <w:rFonts w:asciiTheme="minorHAnsi" w:eastAsiaTheme="minorEastAsia" w:hAnsiTheme="minorHAnsi"/>
              <w:noProof/>
              <w:lang w:eastAsia="en-GB"/>
            </w:rPr>
          </w:pPr>
          <w:hyperlink w:anchor="_Toc536377491" w:history="1">
            <w:r w:rsidRPr="007617F8">
              <w:rPr>
                <w:rStyle w:val="Hyperlink"/>
                <w:noProof/>
              </w:rPr>
              <w:t>2.3.3</w:t>
            </w:r>
            <w:r>
              <w:rPr>
                <w:rFonts w:asciiTheme="minorHAnsi" w:eastAsiaTheme="minorEastAsia" w:hAnsiTheme="minorHAnsi"/>
                <w:noProof/>
                <w:lang w:eastAsia="en-GB"/>
              </w:rPr>
              <w:tab/>
            </w:r>
            <w:r w:rsidRPr="007617F8">
              <w:rPr>
                <w:rStyle w:val="Hyperlink"/>
                <w:noProof/>
              </w:rPr>
              <w:t>Secondary Sedimentation Tanks</w:t>
            </w:r>
            <w:r>
              <w:rPr>
                <w:noProof/>
                <w:webHidden/>
              </w:rPr>
              <w:tab/>
            </w:r>
            <w:r>
              <w:rPr>
                <w:noProof/>
                <w:webHidden/>
              </w:rPr>
              <w:fldChar w:fldCharType="begin"/>
            </w:r>
            <w:r>
              <w:rPr>
                <w:noProof/>
                <w:webHidden/>
              </w:rPr>
              <w:instrText xml:space="preserve"> PAGEREF _Toc536377491 \h </w:instrText>
            </w:r>
            <w:r>
              <w:rPr>
                <w:noProof/>
                <w:webHidden/>
              </w:rPr>
            </w:r>
            <w:r>
              <w:rPr>
                <w:noProof/>
                <w:webHidden/>
              </w:rPr>
              <w:fldChar w:fldCharType="separate"/>
            </w:r>
            <w:r>
              <w:rPr>
                <w:noProof/>
                <w:webHidden/>
              </w:rPr>
              <w:t>8</w:t>
            </w:r>
            <w:r>
              <w:rPr>
                <w:noProof/>
                <w:webHidden/>
              </w:rPr>
              <w:fldChar w:fldCharType="end"/>
            </w:r>
          </w:hyperlink>
        </w:p>
        <w:p w14:paraId="6634F702" w14:textId="1F7830C1" w:rsidR="008B0036" w:rsidRDefault="008B0036">
          <w:pPr>
            <w:pStyle w:val="TOC3"/>
            <w:tabs>
              <w:tab w:val="left" w:pos="1320"/>
              <w:tab w:val="right" w:leader="dot" w:pos="9016"/>
            </w:tabs>
            <w:rPr>
              <w:rFonts w:asciiTheme="minorHAnsi" w:eastAsiaTheme="minorEastAsia" w:hAnsiTheme="minorHAnsi"/>
              <w:noProof/>
              <w:lang w:eastAsia="en-GB"/>
            </w:rPr>
          </w:pPr>
          <w:hyperlink w:anchor="_Toc536377492" w:history="1">
            <w:r w:rsidRPr="007617F8">
              <w:rPr>
                <w:rStyle w:val="Hyperlink"/>
                <w:noProof/>
              </w:rPr>
              <w:t>2.3.4</w:t>
            </w:r>
            <w:r>
              <w:rPr>
                <w:rFonts w:asciiTheme="minorHAnsi" w:eastAsiaTheme="minorEastAsia" w:hAnsiTheme="minorHAnsi"/>
                <w:noProof/>
                <w:lang w:eastAsia="en-GB"/>
              </w:rPr>
              <w:tab/>
            </w:r>
            <w:r w:rsidRPr="007617F8">
              <w:rPr>
                <w:rStyle w:val="Hyperlink"/>
                <w:noProof/>
              </w:rPr>
              <w:t>Ultraviolet Treatment</w:t>
            </w:r>
            <w:r>
              <w:rPr>
                <w:noProof/>
                <w:webHidden/>
              </w:rPr>
              <w:tab/>
            </w:r>
            <w:r>
              <w:rPr>
                <w:noProof/>
                <w:webHidden/>
              </w:rPr>
              <w:fldChar w:fldCharType="begin"/>
            </w:r>
            <w:r>
              <w:rPr>
                <w:noProof/>
                <w:webHidden/>
              </w:rPr>
              <w:instrText xml:space="preserve"> PAGEREF _Toc536377492 \h </w:instrText>
            </w:r>
            <w:r>
              <w:rPr>
                <w:noProof/>
                <w:webHidden/>
              </w:rPr>
            </w:r>
            <w:r>
              <w:rPr>
                <w:noProof/>
                <w:webHidden/>
              </w:rPr>
              <w:fldChar w:fldCharType="separate"/>
            </w:r>
            <w:r>
              <w:rPr>
                <w:noProof/>
                <w:webHidden/>
              </w:rPr>
              <w:t>9</w:t>
            </w:r>
            <w:r>
              <w:rPr>
                <w:noProof/>
                <w:webHidden/>
              </w:rPr>
              <w:fldChar w:fldCharType="end"/>
            </w:r>
          </w:hyperlink>
        </w:p>
        <w:p w14:paraId="18F50635" w14:textId="29507CF3" w:rsidR="008B0036" w:rsidRDefault="008B0036">
          <w:pPr>
            <w:pStyle w:val="TOC1"/>
            <w:tabs>
              <w:tab w:val="left" w:pos="440"/>
              <w:tab w:val="right" w:leader="dot" w:pos="9016"/>
            </w:tabs>
            <w:rPr>
              <w:rFonts w:asciiTheme="minorHAnsi" w:eastAsiaTheme="minorEastAsia" w:hAnsiTheme="minorHAnsi"/>
              <w:noProof/>
              <w:lang w:eastAsia="en-GB"/>
            </w:rPr>
          </w:pPr>
          <w:hyperlink w:anchor="_Toc536377493" w:history="1">
            <w:r w:rsidRPr="007617F8">
              <w:rPr>
                <w:rStyle w:val="Hyperlink"/>
                <w:noProof/>
              </w:rPr>
              <w:t>3</w:t>
            </w:r>
            <w:r>
              <w:rPr>
                <w:rFonts w:asciiTheme="minorHAnsi" w:eastAsiaTheme="minorEastAsia" w:hAnsiTheme="minorHAnsi"/>
                <w:noProof/>
                <w:lang w:eastAsia="en-GB"/>
              </w:rPr>
              <w:tab/>
            </w:r>
            <w:r w:rsidRPr="007617F8">
              <w:rPr>
                <w:rStyle w:val="Hyperlink"/>
                <w:noProof/>
              </w:rPr>
              <w:t>Improving the Water Quality</w:t>
            </w:r>
            <w:r>
              <w:rPr>
                <w:noProof/>
                <w:webHidden/>
              </w:rPr>
              <w:tab/>
            </w:r>
            <w:r>
              <w:rPr>
                <w:noProof/>
                <w:webHidden/>
              </w:rPr>
              <w:fldChar w:fldCharType="begin"/>
            </w:r>
            <w:r>
              <w:rPr>
                <w:noProof/>
                <w:webHidden/>
              </w:rPr>
              <w:instrText xml:space="preserve"> PAGEREF _Toc536377493 \h </w:instrText>
            </w:r>
            <w:r>
              <w:rPr>
                <w:noProof/>
                <w:webHidden/>
              </w:rPr>
            </w:r>
            <w:r>
              <w:rPr>
                <w:noProof/>
                <w:webHidden/>
              </w:rPr>
              <w:fldChar w:fldCharType="separate"/>
            </w:r>
            <w:r>
              <w:rPr>
                <w:noProof/>
                <w:webHidden/>
              </w:rPr>
              <w:t>12</w:t>
            </w:r>
            <w:r>
              <w:rPr>
                <w:noProof/>
                <w:webHidden/>
              </w:rPr>
              <w:fldChar w:fldCharType="end"/>
            </w:r>
          </w:hyperlink>
        </w:p>
        <w:p w14:paraId="0AFBEA1C" w14:textId="434A5746" w:rsidR="008B0036" w:rsidRDefault="008B0036">
          <w:pPr>
            <w:pStyle w:val="TOC2"/>
            <w:tabs>
              <w:tab w:val="left" w:pos="880"/>
              <w:tab w:val="right" w:leader="dot" w:pos="9016"/>
            </w:tabs>
            <w:rPr>
              <w:rFonts w:asciiTheme="minorHAnsi" w:eastAsiaTheme="minorEastAsia" w:hAnsiTheme="minorHAnsi"/>
              <w:noProof/>
              <w:lang w:eastAsia="en-GB"/>
            </w:rPr>
          </w:pPr>
          <w:hyperlink w:anchor="_Toc536377494" w:history="1">
            <w:r w:rsidRPr="007617F8">
              <w:rPr>
                <w:rStyle w:val="Hyperlink"/>
                <w:noProof/>
              </w:rPr>
              <w:t>3.1</w:t>
            </w:r>
            <w:r>
              <w:rPr>
                <w:rFonts w:asciiTheme="minorHAnsi" w:eastAsiaTheme="minorEastAsia" w:hAnsiTheme="minorHAnsi"/>
                <w:noProof/>
                <w:lang w:eastAsia="en-GB"/>
              </w:rPr>
              <w:tab/>
            </w:r>
            <w:r w:rsidRPr="007617F8">
              <w:rPr>
                <w:rStyle w:val="Hyperlink"/>
                <w:noProof/>
              </w:rPr>
              <w:t>Coagulation/Flocculation</w:t>
            </w:r>
            <w:r>
              <w:rPr>
                <w:noProof/>
                <w:webHidden/>
              </w:rPr>
              <w:tab/>
            </w:r>
            <w:r>
              <w:rPr>
                <w:noProof/>
                <w:webHidden/>
              </w:rPr>
              <w:fldChar w:fldCharType="begin"/>
            </w:r>
            <w:r>
              <w:rPr>
                <w:noProof/>
                <w:webHidden/>
              </w:rPr>
              <w:instrText xml:space="preserve"> PAGEREF _Toc536377494 \h </w:instrText>
            </w:r>
            <w:r>
              <w:rPr>
                <w:noProof/>
                <w:webHidden/>
              </w:rPr>
            </w:r>
            <w:r>
              <w:rPr>
                <w:noProof/>
                <w:webHidden/>
              </w:rPr>
              <w:fldChar w:fldCharType="separate"/>
            </w:r>
            <w:r>
              <w:rPr>
                <w:noProof/>
                <w:webHidden/>
              </w:rPr>
              <w:t>13</w:t>
            </w:r>
            <w:r>
              <w:rPr>
                <w:noProof/>
                <w:webHidden/>
              </w:rPr>
              <w:fldChar w:fldCharType="end"/>
            </w:r>
          </w:hyperlink>
        </w:p>
        <w:p w14:paraId="7D50F941" w14:textId="78124EAF" w:rsidR="008B0036" w:rsidRDefault="008B0036">
          <w:pPr>
            <w:pStyle w:val="TOC2"/>
            <w:tabs>
              <w:tab w:val="left" w:pos="880"/>
              <w:tab w:val="right" w:leader="dot" w:pos="9016"/>
            </w:tabs>
            <w:rPr>
              <w:rFonts w:asciiTheme="minorHAnsi" w:eastAsiaTheme="minorEastAsia" w:hAnsiTheme="minorHAnsi"/>
              <w:noProof/>
              <w:lang w:eastAsia="en-GB"/>
            </w:rPr>
          </w:pPr>
          <w:hyperlink w:anchor="_Toc536377495" w:history="1">
            <w:r w:rsidRPr="007617F8">
              <w:rPr>
                <w:rStyle w:val="Hyperlink"/>
                <w:noProof/>
              </w:rPr>
              <w:t>3.2</w:t>
            </w:r>
            <w:r>
              <w:rPr>
                <w:rFonts w:asciiTheme="minorHAnsi" w:eastAsiaTheme="minorEastAsia" w:hAnsiTheme="minorHAnsi"/>
                <w:noProof/>
                <w:lang w:eastAsia="en-GB"/>
              </w:rPr>
              <w:tab/>
            </w:r>
            <w:r w:rsidRPr="007617F8">
              <w:rPr>
                <w:rStyle w:val="Hyperlink"/>
                <w:noProof/>
              </w:rPr>
              <w:t>Sedimentation</w:t>
            </w:r>
            <w:r>
              <w:rPr>
                <w:noProof/>
                <w:webHidden/>
              </w:rPr>
              <w:tab/>
            </w:r>
            <w:r>
              <w:rPr>
                <w:noProof/>
                <w:webHidden/>
              </w:rPr>
              <w:fldChar w:fldCharType="begin"/>
            </w:r>
            <w:r>
              <w:rPr>
                <w:noProof/>
                <w:webHidden/>
              </w:rPr>
              <w:instrText xml:space="preserve"> PAGEREF _Toc536377495 \h </w:instrText>
            </w:r>
            <w:r>
              <w:rPr>
                <w:noProof/>
                <w:webHidden/>
              </w:rPr>
            </w:r>
            <w:r>
              <w:rPr>
                <w:noProof/>
                <w:webHidden/>
              </w:rPr>
              <w:fldChar w:fldCharType="separate"/>
            </w:r>
            <w:r>
              <w:rPr>
                <w:noProof/>
                <w:webHidden/>
              </w:rPr>
              <w:t>14</w:t>
            </w:r>
            <w:r>
              <w:rPr>
                <w:noProof/>
                <w:webHidden/>
              </w:rPr>
              <w:fldChar w:fldCharType="end"/>
            </w:r>
          </w:hyperlink>
        </w:p>
        <w:p w14:paraId="26771E96" w14:textId="7C508D4D" w:rsidR="008B0036" w:rsidRDefault="008B0036">
          <w:pPr>
            <w:pStyle w:val="TOC2"/>
            <w:tabs>
              <w:tab w:val="left" w:pos="880"/>
              <w:tab w:val="right" w:leader="dot" w:pos="9016"/>
            </w:tabs>
            <w:rPr>
              <w:rFonts w:asciiTheme="minorHAnsi" w:eastAsiaTheme="minorEastAsia" w:hAnsiTheme="minorHAnsi"/>
              <w:noProof/>
              <w:lang w:eastAsia="en-GB"/>
            </w:rPr>
          </w:pPr>
          <w:hyperlink w:anchor="_Toc536377496" w:history="1">
            <w:r w:rsidRPr="007617F8">
              <w:rPr>
                <w:rStyle w:val="Hyperlink"/>
                <w:noProof/>
              </w:rPr>
              <w:t>3.3</w:t>
            </w:r>
            <w:r>
              <w:rPr>
                <w:rFonts w:asciiTheme="minorHAnsi" w:eastAsiaTheme="minorEastAsia" w:hAnsiTheme="minorHAnsi"/>
                <w:noProof/>
                <w:lang w:eastAsia="en-GB"/>
              </w:rPr>
              <w:tab/>
            </w:r>
            <w:r w:rsidRPr="007617F8">
              <w:rPr>
                <w:rStyle w:val="Hyperlink"/>
                <w:noProof/>
              </w:rPr>
              <w:t>Filtration</w:t>
            </w:r>
            <w:r>
              <w:rPr>
                <w:noProof/>
                <w:webHidden/>
              </w:rPr>
              <w:tab/>
            </w:r>
            <w:r>
              <w:rPr>
                <w:noProof/>
                <w:webHidden/>
              </w:rPr>
              <w:fldChar w:fldCharType="begin"/>
            </w:r>
            <w:r>
              <w:rPr>
                <w:noProof/>
                <w:webHidden/>
              </w:rPr>
              <w:instrText xml:space="preserve"> PAGEREF _Toc536377496 \h </w:instrText>
            </w:r>
            <w:r>
              <w:rPr>
                <w:noProof/>
                <w:webHidden/>
              </w:rPr>
            </w:r>
            <w:r>
              <w:rPr>
                <w:noProof/>
                <w:webHidden/>
              </w:rPr>
              <w:fldChar w:fldCharType="separate"/>
            </w:r>
            <w:r>
              <w:rPr>
                <w:noProof/>
                <w:webHidden/>
              </w:rPr>
              <w:t>14</w:t>
            </w:r>
            <w:r>
              <w:rPr>
                <w:noProof/>
                <w:webHidden/>
              </w:rPr>
              <w:fldChar w:fldCharType="end"/>
            </w:r>
          </w:hyperlink>
        </w:p>
        <w:p w14:paraId="42DD3097" w14:textId="09E4BF91" w:rsidR="008B0036" w:rsidRDefault="008B0036">
          <w:pPr>
            <w:pStyle w:val="TOC2"/>
            <w:tabs>
              <w:tab w:val="left" w:pos="880"/>
              <w:tab w:val="right" w:leader="dot" w:pos="9016"/>
            </w:tabs>
            <w:rPr>
              <w:rFonts w:asciiTheme="minorHAnsi" w:eastAsiaTheme="minorEastAsia" w:hAnsiTheme="minorHAnsi"/>
              <w:noProof/>
              <w:lang w:eastAsia="en-GB"/>
            </w:rPr>
          </w:pPr>
          <w:hyperlink w:anchor="_Toc536377497" w:history="1">
            <w:r w:rsidRPr="007617F8">
              <w:rPr>
                <w:rStyle w:val="Hyperlink"/>
                <w:noProof/>
              </w:rPr>
              <w:t>3.4</w:t>
            </w:r>
            <w:r>
              <w:rPr>
                <w:rFonts w:asciiTheme="minorHAnsi" w:eastAsiaTheme="minorEastAsia" w:hAnsiTheme="minorHAnsi"/>
                <w:noProof/>
                <w:lang w:eastAsia="en-GB"/>
              </w:rPr>
              <w:tab/>
            </w:r>
            <w:r w:rsidRPr="007617F8">
              <w:rPr>
                <w:rStyle w:val="Hyperlink"/>
                <w:noProof/>
              </w:rPr>
              <w:t>Disinfection</w:t>
            </w:r>
            <w:r>
              <w:rPr>
                <w:noProof/>
                <w:webHidden/>
              </w:rPr>
              <w:tab/>
            </w:r>
            <w:r>
              <w:rPr>
                <w:noProof/>
                <w:webHidden/>
              </w:rPr>
              <w:fldChar w:fldCharType="begin"/>
            </w:r>
            <w:r>
              <w:rPr>
                <w:noProof/>
                <w:webHidden/>
              </w:rPr>
              <w:instrText xml:space="preserve"> PAGEREF _Toc536377497 \h </w:instrText>
            </w:r>
            <w:r>
              <w:rPr>
                <w:noProof/>
                <w:webHidden/>
              </w:rPr>
            </w:r>
            <w:r>
              <w:rPr>
                <w:noProof/>
                <w:webHidden/>
              </w:rPr>
              <w:fldChar w:fldCharType="separate"/>
            </w:r>
            <w:r>
              <w:rPr>
                <w:noProof/>
                <w:webHidden/>
              </w:rPr>
              <w:t>15</w:t>
            </w:r>
            <w:r>
              <w:rPr>
                <w:noProof/>
                <w:webHidden/>
              </w:rPr>
              <w:fldChar w:fldCharType="end"/>
            </w:r>
          </w:hyperlink>
        </w:p>
        <w:p w14:paraId="3A9DF15D" w14:textId="4FF4A919" w:rsidR="008B0036" w:rsidRDefault="008B0036">
          <w:pPr>
            <w:pStyle w:val="TOC1"/>
            <w:tabs>
              <w:tab w:val="left" w:pos="440"/>
              <w:tab w:val="right" w:leader="dot" w:pos="9016"/>
            </w:tabs>
            <w:rPr>
              <w:rFonts w:asciiTheme="minorHAnsi" w:eastAsiaTheme="minorEastAsia" w:hAnsiTheme="minorHAnsi"/>
              <w:noProof/>
              <w:lang w:eastAsia="en-GB"/>
            </w:rPr>
          </w:pPr>
          <w:hyperlink w:anchor="_Toc536377498" w:history="1">
            <w:r w:rsidRPr="007617F8">
              <w:rPr>
                <w:rStyle w:val="Hyperlink"/>
                <w:noProof/>
              </w:rPr>
              <w:t>4</w:t>
            </w:r>
            <w:r>
              <w:rPr>
                <w:rFonts w:asciiTheme="minorHAnsi" w:eastAsiaTheme="minorEastAsia" w:hAnsiTheme="minorHAnsi"/>
                <w:noProof/>
                <w:lang w:eastAsia="en-GB"/>
              </w:rPr>
              <w:tab/>
            </w:r>
            <w:r w:rsidRPr="007617F8">
              <w:rPr>
                <w:rStyle w:val="Hyperlink"/>
                <w:noProof/>
              </w:rPr>
              <w:t>Sludge Treatment</w:t>
            </w:r>
            <w:r>
              <w:rPr>
                <w:noProof/>
                <w:webHidden/>
              </w:rPr>
              <w:tab/>
            </w:r>
            <w:r>
              <w:rPr>
                <w:noProof/>
                <w:webHidden/>
              </w:rPr>
              <w:fldChar w:fldCharType="begin"/>
            </w:r>
            <w:r>
              <w:rPr>
                <w:noProof/>
                <w:webHidden/>
              </w:rPr>
              <w:instrText xml:space="preserve"> PAGEREF _Toc536377498 \h </w:instrText>
            </w:r>
            <w:r>
              <w:rPr>
                <w:noProof/>
                <w:webHidden/>
              </w:rPr>
            </w:r>
            <w:r>
              <w:rPr>
                <w:noProof/>
                <w:webHidden/>
              </w:rPr>
              <w:fldChar w:fldCharType="separate"/>
            </w:r>
            <w:r>
              <w:rPr>
                <w:noProof/>
                <w:webHidden/>
              </w:rPr>
              <w:t>16</w:t>
            </w:r>
            <w:r>
              <w:rPr>
                <w:noProof/>
                <w:webHidden/>
              </w:rPr>
              <w:fldChar w:fldCharType="end"/>
            </w:r>
          </w:hyperlink>
        </w:p>
        <w:p w14:paraId="584154D3" w14:textId="009EFA1F" w:rsidR="008B0036" w:rsidRDefault="008B0036">
          <w:pPr>
            <w:pStyle w:val="TOC2"/>
            <w:tabs>
              <w:tab w:val="left" w:pos="880"/>
              <w:tab w:val="right" w:leader="dot" w:pos="9016"/>
            </w:tabs>
            <w:rPr>
              <w:rFonts w:asciiTheme="minorHAnsi" w:eastAsiaTheme="minorEastAsia" w:hAnsiTheme="minorHAnsi"/>
              <w:noProof/>
              <w:lang w:eastAsia="en-GB"/>
            </w:rPr>
          </w:pPr>
          <w:hyperlink w:anchor="_Toc536377499" w:history="1">
            <w:r w:rsidRPr="007617F8">
              <w:rPr>
                <w:rStyle w:val="Hyperlink"/>
                <w:noProof/>
              </w:rPr>
              <w:t>4.1</w:t>
            </w:r>
            <w:r>
              <w:rPr>
                <w:rFonts w:asciiTheme="minorHAnsi" w:eastAsiaTheme="minorEastAsia" w:hAnsiTheme="minorHAnsi"/>
                <w:noProof/>
                <w:lang w:eastAsia="en-GB"/>
              </w:rPr>
              <w:tab/>
            </w:r>
            <w:r w:rsidRPr="007617F8">
              <w:rPr>
                <w:rStyle w:val="Hyperlink"/>
                <w:noProof/>
              </w:rPr>
              <w:t>Further Sludge Processing</w:t>
            </w:r>
            <w:r>
              <w:rPr>
                <w:noProof/>
                <w:webHidden/>
              </w:rPr>
              <w:tab/>
            </w:r>
            <w:r>
              <w:rPr>
                <w:noProof/>
                <w:webHidden/>
              </w:rPr>
              <w:fldChar w:fldCharType="begin"/>
            </w:r>
            <w:r>
              <w:rPr>
                <w:noProof/>
                <w:webHidden/>
              </w:rPr>
              <w:instrText xml:space="preserve"> PAGEREF _Toc536377499 \h </w:instrText>
            </w:r>
            <w:r>
              <w:rPr>
                <w:noProof/>
                <w:webHidden/>
              </w:rPr>
            </w:r>
            <w:r>
              <w:rPr>
                <w:noProof/>
                <w:webHidden/>
              </w:rPr>
              <w:fldChar w:fldCharType="separate"/>
            </w:r>
            <w:r>
              <w:rPr>
                <w:noProof/>
                <w:webHidden/>
              </w:rPr>
              <w:t>16</w:t>
            </w:r>
            <w:r>
              <w:rPr>
                <w:noProof/>
                <w:webHidden/>
              </w:rPr>
              <w:fldChar w:fldCharType="end"/>
            </w:r>
          </w:hyperlink>
        </w:p>
        <w:p w14:paraId="5D600CE6" w14:textId="4DB6CCF7" w:rsidR="008B0036" w:rsidRDefault="008B0036">
          <w:pPr>
            <w:pStyle w:val="TOC1"/>
            <w:tabs>
              <w:tab w:val="left" w:pos="440"/>
              <w:tab w:val="right" w:leader="dot" w:pos="9016"/>
            </w:tabs>
            <w:rPr>
              <w:rFonts w:asciiTheme="minorHAnsi" w:eastAsiaTheme="minorEastAsia" w:hAnsiTheme="minorHAnsi"/>
              <w:noProof/>
              <w:lang w:eastAsia="en-GB"/>
            </w:rPr>
          </w:pPr>
          <w:hyperlink w:anchor="_Toc536377500" w:history="1">
            <w:r w:rsidRPr="007617F8">
              <w:rPr>
                <w:rStyle w:val="Hyperlink"/>
                <w:noProof/>
              </w:rPr>
              <w:t>5</w:t>
            </w:r>
            <w:r>
              <w:rPr>
                <w:rFonts w:asciiTheme="minorHAnsi" w:eastAsiaTheme="minorEastAsia" w:hAnsiTheme="minorHAnsi"/>
                <w:noProof/>
                <w:lang w:eastAsia="en-GB"/>
              </w:rPr>
              <w:tab/>
            </w:r>
            <w:r w:rsidRPr="007617F8">
              <w:rPr>
                <w:rStyle w:val="Hyperlink"/>
                <w:noProof/>
              </w:rPr>
              <w:t>Conclusions</w:t>
            </w:r>
            <w:r>
              <w:rPr>
                <w:noProof/>
                <w:webHidden/>
              </w:rPr>
              <w:tab/>
            </w:r>
            <w:r>
              <w:rPr>
                <w:noProof/>
                <w:webHidden/>
              </w:rPr>
              <w:fldChar w:fldCharType="begin"/>
            </w:r>
            <w:r>
              <w:rPr>
                <w:noProof/>
                <w:webHidden/>
              </w:rPr>
              <w:instrText xml:space="preserve"> PAGEREF _Toc536377500 \h </w:instrText>
            </w:r>
            <w:r>
              <w:rPr>
                <w:noProof/>
                <w:webHidden/>
              </w:rPr>
            </w:r>
            <w:r>
              <w:rPr>
                <w:noProof/>
                <w:webHidden/>
              </w:rPr>
              <w:fldChar w:fldCharType="separate"/>
            </w:r>
            <w:r>
              <w:rPr>
                <w:noProof/>
                <w:webHidden/>
              </w:rPr>
              <w:t>18</w:t>
            </w:r>
            <w:r>
              <w:rPr>
                <w:noProof/>
                <w:webHidden/>
              </w:rPr>
              <w:fldChar w:fldCharType="end"/>
            </w:r>
          </w:hyperlink>
        </w:p>
        <w:p w14:paraId="48DBC31F" w14:textId="05797C93" w:rsidR="008B0036" w:rsidRDefault="008B0036">
          <w:pPr>
            <w:pStyle w:val="TOC1"/>
            <w:tabs>
              <w:tab w:val="left" w:pos="440"/>
              <w:tab w:val="right" w:leader="dot" w:pos="9016"/>
            </w:tabs>
            <w:rPr>
              <w:rFonts w:asciiTheme="minorHAnsi" w:eastAsiaTheme="minorEastAsia" w:hAnsiTheme="minorHAnsi"/>
              <w:noProof/>
              <w:lang w:eastAsia="en-GB"/>
            </w:rPr>
          </w:pPr>
          <w:hyperlink w:anchor="_Toc536377501" w:history="1">
            <w:r w:rsidRPr="007617F8">
              <w:rPr>
                <w:rStyle w:val="Hyperlink"/>
                <w:noProof/>
              </w:rPr>
              <w:t>6</w:t>
            </w:r>
            <w:r>
              <w:rPr>
                <w:rFonts w:asciiTheme="minorHAnsi" w:eastAsiaTheme="minorEastAsia" w:hAnsiTheme="minorHAnsi"/>
                <w:noProof/>
                <w:lang w:eastAsia="en-GB"/>
              </w:rPr>
              <w:tab/>
            </w:r>
            <w:r w:rsidRPr="007617F8">
              <w:rPr>
                <w:rStyle w:val="Hyperlink"/>
                <w:noProof/>
              </w:rPr>
              <w:t>Bibliography</w:t>
            </w:r>
            <w:r>
              <w:rPr>
                <w:noProof/>
                <w:webHidden/>
              </w:rPr>
              <w:tab/>
            </w:r>
            <w:r>
              <w:rPr>
                <w:noProof/>
                <w:webHidden/>
              </w:rPr>
              <w:fldChar w:fldCharType="begin"/>
            </w:r>
            <w:r>
              <w:rPr>
                <w:noProof/>
                <w:webHidden/>
              </w:rPr>
              <w:instrText xml:space="preserve"> PAGEREF _Toc536377501 \h </w:instrText>
            </w:r>
            <w:r>
              <w:rPr>
                <w:noProof/>
                <w:webHidden/>
              </w:rPr>
            </w:r>
            <w:r>
              <w:rPr>
                <w:noProof/>
                <w:webHidden/>
              </w:rPr>
              <w:fldChar w:fldCharType="separate"/>
            </w:r>
            <w:r>
              <w:rPr>
                <w:noProof/>
                <w:webHidden/>
              </w:rPr>
              <w:t>19</w:t>
            </w:r>
            <w:r>
              <w:rPr>
                <w:noProof/>
                <w:webHidden/>
              </w:rPr>
              <w:fldChar w:fldCharType="end"/>
            </w:r>
          </w:hyperlink>
        </w:p>
        <w:p w14:paraId="7F0B10E8" w14:textId="2DE0BDFE" w:rsidR="002D3A9C" w:rsidRPr="003E21DA" w:rsidRDefault="002D3A9C" w:rsidP="003E21DA">
          <w:pPr>
            <w:spacing w:line="480" w:lineRule="auto"/>
            <w:rPr>
              <w:rFonts w:ascii="Times New Roman" w:hAnsi="Times New Roman" w:cs="Times New Roman"/>
              <w:sz w:val="24"/>
              <w:szCs w:val="24"/>
            </w:rPr>
          </w:pPr>
          <w:r w:rsidRPr="003E21DA">
            <w:rPr>
              <w:rFonts w:ascii="Times New Roman" w:hAnsi="Times New Roman" w:cs="Times New Roman"/>
              <w:b/>
              <w:bCs/>
              <w:noProof/>
              <w:sz w:val="24"/>
              <w:szCs w:val="24"/>
            </w:rPr>
            <w:fldChar w:fldCharType="end"/>
          </w:r>
        </w:p>
      </w:sdtContent>
    </w:sdt>
    <w:p w14:paraId="7F0B10E9" w14:textId="77777777" w:rsidR="002D3A9C" w:rsidRPr="003E21DA" w:rsidRDefault="002D3A9C" w:rsidP="003E21DA">
      <w:pPr>
        <w:spacing w:line="480" w:lineRule="auto"/>
        <w:rPr>
          <w:rFonts w:ascii="Times New Roman" w:hAnsi="Times New Roman" w:cs="Times New Roman"/>
          <w:sz w:val="24"/>
          <w:szCs w:val="24"/>
        </w:rPr>
      </w:pPr>
    </w:p>
    <w:p w14:paraId="7F0B10EB" w14:textId="5EDEEDC7" w:rsidR="00ED1FA2" w:rsidRPr="003E21DA" w:rsidRDefault="002D3A9C" w:rsidP="003E21DA">
      <w:pPr>
        <w:spacing w:line="480" w:lineRule="auto"/>
        <w:rPr>
          <w:rFonts w:ascii="Times New Roman" w:hAnsi="Times New Roman" w:cs="Times New Roman"/>
          <w:sz w:val="24"/>
          <w:szCs w:val="24"/>
        </w:rPr>
        <w:sectPr w:rsidR="00ED1FA2" w:rsidRPr="003E21DA" w:rsidSect="00ED1FA2">
          <w:footerReference w:type="default" r:id="rId9"/>
          <w:pgSz w:w="11906" w:h="16838"/>
          <w:pgMar w:top="1440" w:right="1440" w:bottom="1440" w:left="1440" w:header="708" w:footer="708" w:gutter="0"/>
          <w:pgNumType w:fmt="lowerRoman" w:start="1"/>
          <w:cols w:space="708"/>
          <w:titlePg/>
          <w:docGrid w:linePitch="360"/>
        </w:sectPr>
      </w:pPr>
      <w:r w:rsidRPr="003E21DA">
        <w:rPr>
          <w:rFonts w:ascii="Times New Roman" w:hAnsi="Times New Roman" w:cs="Times New Roman"/>
          <w:sz w:val="24"/>
          <w:szCs w:val="24"/>
        </w:rPr>
        <w:br w:type="page"/>
      </w:r>
    </w:p>
    <w:bookmarkStart w:id="2" w:name="_Toc465159173"/>
    <w:p w14:paraId="0E752E1F" w14:textId="6DC89BD0" w:rsidR="000C25A6" w:rsidRPr="003E21DA" w:rsidRDefault="000C25A6" w:rsidP="003E21DA">
      <w:pPr>
        <w:pStyle w:val="TableofFigures"/>
        <w:tabs>
          <w:tab w:val="right" w:leader="dot" w:pos="9016"/>
        </w:tabs>
        <w:spacing w:line="480" w:lineRule="auto"/>
        <w:rPr>
          <w:rFonts w:ascii="Times New Roman" w:eastAsiaTheme="minorEastAsia" w:hAnsi="Times New Roman" w:cs="Times New Roman"/>
          <w:noProof/>
          <w:sz w:val="24"/>
          <w:szCs w:val="24"/>
          <w:lang w:eastAsia="en-GB"/>
        </w:rPr>
      </w:pPr>
      <w:r w:rsidRPr="003E21DA">
        <w:rPr>
          <w:rFonts w:ascii="Times New Roman" w:hAnsi="Times New Roman" w:cs="Times New Roman"/>
          <w:sz w:val="24"/>
          <w:szCs w:val="24"/>
        </w:rPr>
        <w:lastRenderedPageBreak/>
        <w:fldChar w:fldCharType="begin"/>
      </w:r>
      <w:r w:rsidRPr="003E21DA">
        <w:rPr>
          <w:rFonts w:ascii="Times New Roman" w:hAnsi="Times New Roman" w:cs="Times New Roman"/>
          <w:sz w:val="24"/>
          <w:szCs w:val="24"/>
        </w:rPr>
        <w:instrText xml:space="preserve"> TOC \h \z \c "Figure" </w:instrText>
      </w:r>
      <w:r w:rsidRPr="003E21DA">
        <w:rPr>
          <w:rFonts w:ascii="Times New Roman" w:hAnsi="Times New Roman" w:cs="Times New Roman"/>
          <w:sz w:val="24"/>
          <w:szCs w:val="24"/>
        </w:rPr>
        <w:fldChar w:fldCharType="separate"/>
      </w:r>
      <w:hyperlink w:anchor="_Toc536374884" w:history="1">
        <w:r w:rsidRPr="003E21DA">
          <w:rPr>
            <w:rStyle w:val="Hyperlink"/>
            <w:rFonts w:ascii="Times New Roman" w:hAnsi="Times New Roman" w:cs="Times New Roman"/>
            <w:noProof/>
            <w:sz w:val="24"/>
            <w:szCs w:val="24"/>
          </w:rPr>
          <w:t>Figure 1 - First Process in Aeration Tank</w:t>
        </w:r>
        <w:r w:rsidRPr="003E21DA">
          <w:rPr>
            <w:rFonts w:ascii="Times New Roman" w:hAnsi="Times New Roman" w:cs="Times New Roman"/>
            <w:noProof/>
            <w:webHidden/>
            <w:sz w:val="24"/>
            <w:szCs w:val="24"/>
          </w:rPr>
          <w:tab/>
        </w:r>
        <w:r w:rsidRPr="003E21DA">
          <w:rPr>
            <w:rFonts w:ascii="Times New Roman" w:hAnsi="Times New Roman" w:cs="Times New Roman"/>
            <w:noProof/>
            <w:webHidden/>
            <w:sz w:val="24"/>
            <w:szCs w:val="24"/>
          </w:rPr>
          <w:fldChar w:fldCharType="begin"/>
        </w:r>
        <w:r w:rsidRPr="003E21DA">
          <w:rPr>
            <w:rFonts w:ascii="Times New Roman" w:hAnsi="Times New Roman" w:cs="Times New Roman"/>
            <w:noProof/>
            <w:webHidden/>
            <w:sz w:val="24"/>
            <w:szCs w:val="24"/>
          </w:rPr>
          <w:instrText xml:space="preserve"> PAGEREF _Toc536374884 \h </w:instrText>
        </w:r>
        <w:r w:rsidRPr="003E21DA">
          <w:rPr>
            <w:rFonts w:ascii="Times New Roman" w:hAnsi="Times New Roman" w:cs="Times New Roman"/>
            <w:noProof/>
            <w:webHidden/>
            <w:sz w:val="24"/>
            <w:szCs w:val="24"/>
          </w:rPr>
        </w:r>
        <w:r w:rsidRPr="003E21DA">
          <w:rPr>
            <w:rFonts w:ascii="Times New Roman" w:hAnsi="Times New Roman" w:cs="Times New Roman"/>
            <w:noProof/>
            <w:webHidden/>
            <w:sz w:val="24"/>
            <w:szCs w:val="24"/>
          </w:rPr>
          <w:fldChar w:fldCharType="separate"/>
        </w:r>
        <w:r w:rsidRPr="003E21DA">
          <w:rPr>
            <w:rFonts w:ascii="Times New Roman" w:hAnsi="Times New Roman" w:cs="Times New Roman"/>
            <w:noProof/>
            <w:webHidden/>
            <w:sz w:val="24"/>
            <w:szCs w:val="24"/>
          </w:rPr>
          <w:t>5</w:t>
        </w:r>
        <w:r w:rsidRPr="003E21DA">
          <w:rPr>
            <w:rFonts w:ascii="Times New Roman" w:hAnsi="Times New Roman" w:cs="Times New Roman"/>
            <w:noProof/>
            <w:webHidden/>
            <w:sz w:val="24"/>
            <w:szCs w:val="24"/>
          </w:rPr>
          <w:fldChar w:fldCharType="end"/>
        </w:r>
      </w:hyperlink>
    </w:p>
    <w:p w14:paraId="4077182E" w14:textId="658C2D93" w:rsidR="000C25A6" w:rsidRPr="003E21DA" w:rsidRDefault="000C25A6" w:rsidP="003E21DA">
      <w:pPr>
        <w:pStyle w:val="TableofFigures"/>
        <w:tabs>
          <w:tab w:val="right" w:leader="dot" w:pos="9016"/>
        </w:tabs>
        <w:spacing w:line="480" w:lineRule="auto"/>
        <w:rPr>
          <w:rFonts w:ascii="Times New Roman" w:eastAsiaTheme="minorEastAsia" w:hAnsi="Times New Roman" w:cs="Times New Roman"/>
          <w:noProof/>
          <w:sz w:val="24"/>
          <w:szCs w:val="24"/>
          <w:lang w:eastAsia="en-GB"/>
        </w:rPr>
      </w:pPr>
      <w:hyperlink w:anchor="_Toc536374885" w:history="1">
        <w:r w:rsidRPr="003E21DA">
          <w:rPr>
            <w:rStyle w:val="Hyperlink"/>
            <w:rFonts w:ascii="Times New Roman" w:hAnsi="Times New Roman" w:cs="Times New Roman"/>
            <w:noProof/>
            <w:sz w:val="24"/>
            <w:szCs w:val="24"/>
          </w:rPr>
          <w:t>Figure 2 - Nitrification of Ammonia in Aeration Tanks</w:t>
        </w:r>
        <w:r w:rsidRPr="003E21DA">
          <w:rPr>
            <w:rFonts w:ascii="Times New Roman" w:hAnsi="Times New Roman" w:cs="Times New Roman"/>
            <w:noProof/>
            <w:webHidden/>
            <w:sz w:val="24"/>
            <w:szCs w:val="24"/>
          </w:rPr>
          <w:tab/>
        </w:r>
        <w:r w:rsidRPr="003E21DA">
          <w:rPr>
            <w:rFonts w:ascii="Times New Roman" w:hAnsi="Times New Roman" w:cs="Times New Roman"/>
            <w:noProof/>
            <w:webHidden/>
            <w:sz w:val="24"/>
            <w:szCs w:val="24"/>
          </w:rPr>
          <w:fldChar w:fldCharType="begin"/>
        </w:r>
        <w:r w:rsidRPr="003E21DA">
          <w:rPr>
            <w:rFonts w:ascii="Times New Roman" w:hAnsi="Times New Roman" w:cs="Times New Roman"/>
            <w:noProof/>
            <w:webHidden/>
            <w:sz w:val="24"/>
            <w:szCs w:val="24"/>
          </w:rPr>
          <w:instrText xml:space="preserve"> PAGEREF _Toc536374885 \h </w:instrText>
        </w:r>
        <w:r w:rsidRPr="003E21DA">
          <w:rPr>
            <w:rFonts w:ascii="Times New Roman" w:hAnsi="Times New Roman" w:cs="Times New Roman"/>
            <w:noProof/>
            <w:webHidden/>
            <w:sz w:val="24"/>
            <w:szCs w:val="24"/>
          </w:rPr>
        </w:r>
        <w:r w:rsidRPr="003E21DA">
          <w:rPr>
            <w:rFonts w:ascii="Times New Roman" w:hAnsi="Times New Roman" w:cs="Times New Roman"/>
            <w:noProof/>
            <w:webHidden/>
            <w:sz w:val="24"/>
            <w:szCs w:val="24"/>
          </w:rPr>
          <w:fldChar w:fldCharType="separate"/>
        </w:r>
        <w:r w:rsidRPr="003E21DA">
          <w:rPr>
            <w:rFonts w:ascii="Times New Roman" w:hAnsi="Times New Roman" w:cs="Times New Roman"/>
            <w:noProof/>
            <w:webHidden/>
            <w:sz w:val="24"/>
            <w:szCs w:val="24"/>
          </w:rPr>
          <w:t>5</w:t>
        </w:r>
        <w:r w:rsidRPr="003E21DA">
          <w:rPr>
            <w:rFonts w:ascii="Times New Roman" w:hAnsi="Times New Roman" w:cs="Times New Roman"/>
            <w:noProof/>
            <w:webHidden/>
            <w:sz w:val="24"/>
            <w:szCs w:val="24"/>
          </w:rPr>
          <w:fldChar w:fldCharType="end"/>
        </w:r>
      </w:hyperlink>
    </w:p>
    <w:p w14:paraId="33E76A0A" w14:textId="0CD86CDF" w:rsidR="000C25A6" w:rsidRPr="003E21DA" w:rsidRDefault="000C25A6" w:rsidP="003E21DA">
      <w:pPr>
        <w:pStyle w:val="TableofFigures"/>
        <w:tabs>
          <w:tab w:val="right" w:leader="dot" w:pos="9016"/>
        </w:tabs>
        <w:spacing w:line="480" w:lineRule="auto"/>
        <w:rPr>
          <w:rFonts w:ascii="Times New Roman" w:eastAsiaTheme="minorEastAsia" w:hAnsi="Times New Roman" w:cs="Times New Roman"/>
          <w:noProof/>
          <w:sz w:val="24"/>
          <w:szCs w:val="24"/>
          <w:lang w:eastAsia="en-GB"/>
        </w:rPr>
      </w:pPr>
      <w:hyperlink w:anchor="_Toc536374886" w:history="1">
        <w:r w:rsidRPr="003E21DA">
          <w:rPr>
            <w:rStyle w:val="Hyperlink"/>
            <w:rFonts w:ascii="Times New Roman" w:hAnsi="Times New Roman" w:cs="Times New Roman"/>
            <w:noProof/>
            <w:sz w:val="24"/>
            <w:szCs w:val="24"/>
          </w:rPr>
          <w:t>Figure 3 - Denitrification Process</w:t>
        </w:r>
        <w:r w:rsidRPr="003E21DA">
          <w:rPr>
            <w:rFonts w:ascii="Times New Roman" w:hAnsi="Times New Roman" w:cs="Times New Roman"/>
            <w:noProof/>
            <w:webHidden/>
            <w:sz w:val="24"/>
            <w:szCs w:val="24"/>
          </w:rPr>
          <w:tab/>
        </w:r>
        <w:r w:rsidRPr="003E21DA">
          <w:rPr>
            <w:rFonts w:ascii="Times New Roman" w:hAnsi="Times New Roman" w:cs="Times New Roman"/>
            <w:noProof/>
            <w:webHidden/>
            <w:sz w:val="24"/>
            <w:szCs w:val="24"/>
          </w:rPr>
          <w:fldChar w:fldCharType="begin"/>
        </w:r>
        <w:r w:rsidRPr="003E21DA">
          <w:rPr>
            <w:rFonts w:ascii="Times New Roman" w:hAnsi="Times New Roman" w:cs="Times New Roman"/>
            <w:noProof/>
            <w:webHidden/>
            <w:sz w:val="24"/>
            <w:szCs w:val="24"/>
          </w:rPr>
          <w:instrText xml:space="preserve"> PAGEREF _Toc536374886 \h </w:instrText>
        </w:r>
        <w:r w:rsidRPr="003E21DA">
          <w:rPr>
            <w:rFonts w:ascii="Times New Roman" w:hAnsi="Times New Roman" w:cs="Times New Roman"/>
            <w:noProof/>
            <w:webHidden/>
            <w:sz w:val="24"/>
            <w:szCs w:val="24"/>
          </w:rPr>
        </w:r>
        <w:r w:rsidRPr="003E21DA">
          <w:rPr>
            <w:rFonts w:ascii="Times New Roman" w:hAnsi="Times New Roman" w:cs="Times New Roman"/>
            <w:noProof/>
            <w:webHidden/>
            <w:sz w:val="24"/>
            <w:szCs w:val="24"/>
          </w:rPr>
          <w:fldChar w:fldCharType="separate"/>
        </w:r>
        <w:r w:rsidRPr="003E21DA">
          <w:rPr>
            <w:rFonts w:ascii="Times New Roman" w:hAnsi="Times New Roman" w:cs="Times New Roman"/>
            <w:noProof/>
            <w:webHidden/>
            <w:sz w:val="24"/>
            <w:szCs w:val="24"/>
          </w:rPr>
          <w:t>6</w:t>
        </w:r>
        <w:r w:rsidRPr="003E21DA">
          <w:rPr>
            <w:rFonts w:ascii="Times New Roman" w:hAnsi="Times New Roman" w:cs="Times New Roman"/>
            <w:noProof/>
            <w:webHidden/>
            <w:sz w:val="24"/>
            <w:szCs w:val="24"/>
          </w:rPr>
          <w:fldChar w:fldCharType="end"/>
        </w:r>
      </w:hyperlink>
    </w:p>
    <w:p w14:paraId="4FDBC67E" w14:textId="652B81BA" w:rsidR="000C25A6" w:rsidRPr="003E21DA" w:rsidRDefault="000C25A6" w:rsidP="003E21DA">
      <w:pPr>
        <w:pStyle w:val="TableofFigures"/>
        <w:tabs>
          <w:tab w:val="right" w:leader="dot" w:pos="9016"/>
        </w:tabs>
        <w:spacing w:line="480" w:lineRule="auto"/>
        <w:rPr>
          <w:rFonts w:ascii="Times New Roman" w:eastAsiaTheme="minorEastAsia" w:hAnsi="Times New Roman" w:cs="Times New Roman"/>
          <w:noProof/>
          <w:sz w:val="24"/>
          <w:szCs w:val="24"/>
          <w:lang w:eastAsia="en-GB"/>
        </w:rPr>
      </w:pPr>
      <w:hyperlink w:anchor="_Toc536374887" w:history="1">
        <w:r w:rsidRPr="003E21DA">
          <w:rPr>
            <w:rStyle w:val="Hyperlink"/>
            <w:rFonts w:ascii="Times New Roman" w:hAnsi="Times New Roman" w:cs="Times New Roman"/>
            <w:noProof/>
            <w:sz w:val="24"/>
            <w:szCs w:val="24"/>
          </w:rPr>
          <w:t>Figure 4  - Basic Layout of Gowerton Wastewater Treatment Plant</w:t>
        </w:r>
        <w:r w:rsidRPr="003E21DA">
          <w:rPr>
            <w:rFonts w:ascii="Times New Roman" w:hAnsi="Times New Roman" w:cs="Times New Roman"/>
            <w:noProof/>
            <w:webHidden/>
            <w:sz w:val="24"/>
            <w:szCs w:val="24"/>
          </w:rPr>
          <w:tab/>
        </w:r>
        <w:r w:rsidRPr="003E21DA">
          <w:rPr>
            <w:rFonts w:ascii="Times New Roman" w:hAnsi="Times New Roman" w:cs="Times New Roman"/>
            <w:noProof/>
            <w:webHidden/>
            <w:sz w:val="24"/>
            <w:szCs w:val="24"/>
          </w:rPr>
          <w:fldChar w:fldCharType="begin"/>
        </w:r>
        <w:r w:rsidRPr="003E21DA">
          <w:rPr>
            <w:rFonts w:ascii="Times New Roman" w:hAnsi="Times New Roman" w:cs="Times New Roman"/>
            <w:noProof/>
            <w:webHidden/>
            <w:sz w:val="24"/>
            <w:szCs w:val="24"/>
          </w:rPr>
          <w:instrText xml:space="preserve"> PAGEREF _Toc536374887 \h </w:instrText>
        </w:r>
        <w:r w:rsidRPr="003E21DA">
          <w:rPr>
            <w:rFonts w:ascii="Times New Roman" w:hAnsi="Times New Roman" w:cs="Times New Roman"/>
            <w:noProof/>
            <w:webHidden/>
            <w:sz w:val="24"/>
            <w:szCs w:val="24"/>
          </w:rPr>
        </w:r>
        <w:r w:rsidRPr="003E21DA">
          <w:rPr>
            <w:rFonts w:ascii="Times New Roman" w:hAnsi="Times New Roman" w:cs="Times New Roman"/>
            <w:noProof/>
            <w:webHidden/>
            <w:sz w:val="24"/>
            <w:szCs w:val="24"/>
          </w:rPr>
          <w:fldChar w:fldCharType="separate"/>
        </w:r>
        <w:r w:rsidRPr="003E21DA">
          <w:rPr>
            <w:rFonts w:ascii="Times New Roman" w:hAnsi="Times New Roman" w:cs="Times New Roman"/>
            <w:noProof/>
            <w:webHidden/>
            <w:sz w:val="24"/>
            <w:szCs w:val="24"/>
          </w:rPr>
          <w:t>9</w:t>
        </w:r>
        <w:r w:rsidRPr="003E21DA">
          <w:rPr>
            <w:rFonts w:ascii="Times New Roman" w:hAnsi="Times New Roman" w:cs="Times New Roman"/>
            <w:noProof/>
            <w:webHidden/>
            <w:sz w:val="24"/>
            <w:szCs w:val="24"/>
          </w:rPr>
          <w:fldChar w:fldCharType="end"/>
        </w:r>
      </w:hyperlink>
    </w:p>
    <w:p w14:paraId="3D5AA6D7" w14:textId="5F253903" w:rsidR="000C25A6" w:rsidRPr="003E21DA" w:rsidRDefault="000C25A6" w:rsidP="003E21DA">
      <w:pPr>
        <w:pStyle w:val="TableofFigures"/>
        <w:tabs>
          <w:tab w:val="right" w:leader="dot" w:pos="9016"/>
        </w:tabs>
        <w:spacing w:line="480" w:lineRule="auto"/>
        <w:rPr>
          <w:rFonts w:ascii="Times New Roman" w:eastAsiaTheme="minorEastAsia" w:hAnsi="Times New Roman" w:cs="Times New Roman"/>
          <w:noProof/>
          <w:sz w:val="24"/>
          <w:szCs w:val="24"/>
          <w:lang w:eastAsia="en-GB"/>
        </w:rPr>
      </w:pPr>
      <w:hyperlink w:anchor="_Toc536374888" w:history="1">
        <w:r w:rsidRPr="003E21DA">
          <w:rPr>
            <w:rStyle w:val="Hyperlink"/>
            <w:rFonts w:ascii="Times New Roman" w:hAnsi="Times New Roman" w:cs="Times New Roman"/>
            <w:noProof/>
            <w:sz w:val="24"/>
            <w:szCs w:val="24"/>
          </w:rPr>
          <w:t>Figure 5 - Sludge to Pellet to Fuel Process</w:t>
        </w:r>
        <w:r w:rsidRPr="003E21DA">
          <w:rPr>
            <w:rFonts w:ascii="Times New Roman" w:hAnsi="Times New Roman" w:cs="Times New Roman"/>
            <w:noProof/>
            <w:webHidden/>
            <w:sz w:val="24"/>
            <w:szCs w:val="24"/>
          </w:rPr>
          <w:tab/>
        </w:r>
        <w:r w:rsidRPr="003E21DA">
          <w:rPr>
            <w:rFonts w:ascii="Times New Roman" w:hAnsi="Times New Roman" w:cs="Times New Roman"/>
            <w:noProof/>
            <w:webHidden/>
            <w:sz w:val="24"/>
            <w:szCs w:val="24"/>
          </w:rPr>
          <w:fldChar w:fldCharType="begin"/>
        </w:r>
        <w:r w:rsidRPr="003E21DA">
          <w:rPr>
            <w:rFonts w:ascii="Times New Roman" w:hAnsi="Times New Roman" w:cs="Times New Roman"/>
            <w:noProof/>
            <w:webHidden/>
            <w:sz w:val="24"/>
            <w:szCs w:val="24"/>
          </w:rPr>
          <w:instrText xml:space="preserve"> PAGEREF _Toc536374888 \h </w:instrText>
        </w:r>
        <w:r w:rsidRPr="003E21DA">
          <w:rPr>
            <w:rFonts w:ascii="Times New Roman" w:hAnsi="Times New Roman" w:cs="Times New Roman"/>
            <w:noProof/>
            <w:webHidden/>
            <w:sz w:val="24"/>
            <w:szCs w:val="24"/>
          </w:rPr>
        </w:r>
        <w:r w:rsidRPr="003E21DA">
          <w:rPr>
            <w:rFonts w:ascii="Times New Roman" w:hAnsi="Times New Roman" w:cs="Times New Roman"/>
            <w:noProof/>
            <w:webHidden/>
            <w:sz w:val="24"/>
            <w:szCs w:val="24"/>
          </w:rPr>
          <w:fldChar w:fldCharType="separate"/>
        </w:r>
        <w:r w:rsidRPr="003E21DA">
          <w:rPr>
            <w:rFonts w:ascii="Times New Roman" w:hAnsi="Times New Roman" w:cs="Times New Roman"/>
            <w:noProof/>
            <w:webHidden/>
            <w:sz w:val="24"/>
            <w:szCs w:val="24"/>
          </w:rPr>
          <w:t>14</w:t>
        </w:r>
        <w:r w:rsidRPr="003E21DA">
          <w:rPr>
            <w:rFonts w:ascii="Times New Roman" w:hAnsi="Times New Roman" w:cs="Times New Roman"/>
            <w:noProof/>
            <w:webHidden/>
            <w:sz w:val="24"/>
            <w:szCs w:val="24"/>
          </w:rPr>
          <w:fldChar w:fldCharType="end"/>
        </w:r>
      </w:hyperlink>
    </w:p>
    <w:p w14:paraId="36EFDA6F" w14:textId="7EC9C336" w:rsidR="000C25A6" w:rsidRPr="003E21DA" w:rsidRDefault="000C25A6" w:rsidP="003E21DA">
      <w:pPr>
        <w:spacing w:line="480" w:lineRule="auto"/>
        <w:rPr>
          <w:rFonts w:ascii="Times New Roman" w:eastAsiaTheme="majorEastAsia" w:hAnsi="Times New Roman" w:cs="Times New Roman"/>
          <w:color w:val="2E74B5" w:themeColor="accent1" w:themeShade="BF"/>
          <w:sz w:val="24"/>
          <w:szCs w:val="24"/>
        </w:rPr>
      </w:pPr>
      <w:r w:rsidRPr="003E21DA">
        <w:rPr>
          <w:rFonts w:ascii="Times New Roman" w:hAnsi="Times New Roman" w:cs="Times New Roman"/>
          <w:sz w:val="24"/>
          <w:szCs w:val="24"/>
        </w:rPr>
        <w:fldChar w:fldCharType="end"/>
      </w:r>
      <w:r w:rsidRPr="003E21DA">
        <w:rPr>
          <w:rFonts w:ascii="Times New Roman" w:hAnsi="Times New Roman" w:cs="Times New Roman"/>
          <w:sz w:val="24"/>
          <w:szCs w:val="24"/>
        </w:rPr>
        <w:br w:type="page"/>
      </w:r>
    </w:p>
    <w:p w14:paraId="7F0B10EC" w14:textId="2954D804" w:rsidR="000E6730" w:rsidRDefault="000E6730" w:rsidP="000E6730">
      <w:pPr>
        <w:pStyle w:val="Heading1"/>
      </w:pPr>
      <w:bookmarkStart w:id="3" w:name="_Toc536377480"/>
      <w:r>
        <w:lastRenderedPageBreak/>
        <w:t>Introduction</w:t>
      </w:r>
      <w:bookmarkEnd w:id="2"/>
      <w:bookmarkEnd w:id="3"/>
    </w:p>
    <w:p w14:paraId="31CD61E6" w14:textId="34A30A68" w:rsidR="00F03880" w:rsidRPr="003E21DA" w:rsidRDefault="004145AF" w:rsidP="003E21DA">
      <w:pPr>
        <w:spacing w:line="480" w:lineRule="auto"/>
        <w:ind w:left="432"/>
        <w:rPr>
          <w:rFonts w:ascii="Times New Roman" w:hAnsi="Times New Roman" w:cs="Times New Roman"/>
          <w:sz w:val="24"/>
          <w:szCs w:val="24"/>
        </w:rPr>
      </w:pPr>
      <w:r w:rsidRPr="003E21DA">
        <w:rPr>
          <w:rFonts w:ascii="Times New Roman" w:hAnsi="Times New Roman" w:cs="Times New Roman"/>
          <w:sz w:val="24"/>
          <w:szCs w:val="24"/>
        </w:rPr>
        <w:t>This</w:t>
      </w:r>
      <w:r w:rsidR="00F03880" w:rsidRPr="003E21DA">
        <w:rPr>
          <w:rFonts w:ascii="Times New Roman" w:hAnsi="Times New Roman" w:cs="Times New Roman"/>
          <w:sz w:val="24"/>
          <w:szCs w:val="24"/>
        </w:rPr>
        <w:t xml:space="preserve"> report focuses on the </w:t>
      </w:r>
      <w:r w:rsidRPr="003E21DA">
        <w:rPr>
          <w:rFonts w:ascii="Times New Roman" w:hAnsi="Times New Roman" w:cs="Times New Roman"/>
          <w:sz w:val="24"/>
          <w:szCs w:val="24"/>
        </w:rPr>
        <w:t>Gowerton wastewater</w:t>
      </w:r>
      <w:r w:rsidR="00F03880" w:rsidRPr="003E21DA">
        <w:rPr>
          <w:rFonts w:ascii="Times New Roman" w:hAnsi="Times New Roman" w:cs="Times New Roman"/>
          <w:sz w:val="24"/>
          <w:szCs w:val="24"/>
        </w:rPr>
        <w:t xml:space="preserve"> treatment plant</w:t>
      </w:r>
      <w:r w:rsidR="008B0036">
        <w:rPr>
          <w:rFonts w:ascii="Times New Roman" w:hAnsi="Times New Roman" w:cs="Times New Roman"/>
          <w:sz w:val="24"/>
          <w:szCs w:val="24"/>
        </w:rPr>
        <w:t>,</w:t>
      </w:r>
      <w:r w:rsidR="00F03880" w:rsidRPr="003E21DA">
        <w:rPr>
          <w:rFonts w:ascii="Times New Roman" w:hAnsi="Times New Roman" w:cs="Times New Roman"/>
          <w:sz w:val="24"/>
          <w:szCs w:val="24"/>
        </w:rPr>
        <w:t xml:space="preserve"> </w:t>
      </w:r>
      <w:r w:rsidRPr="003E21DA">
        <w:rPr>
          <w:rFonts w:ascii="Times New Roman" w:hAnsi="Times New Roman" w:cs="Times New Roman"/>
          <w:sz w:val="24"/>
          <w:szCs w:val="24"/>
        </w:rPr>
        <w:t xml:space="preserve">the </w:t>
      </w:r>
      <w:r w:rsidR="00F03880" w:rsidRPr="003E21DA">
        <w:rPr>
          <w:rFonts w:ascii="Times New Roman" w:hAnsi="Times New Roman" w:cs="Times New Roman"/>
          <w:sz w:val="24"/>
          <w:szCs w:val="24"/>
        </w:rPr>
        <w:t>current</w:t>
      </w:r>
      <w:r w:rsidRPr="003E21DA">
        <w:rPr>
          <w:rFonts w:ascii="Times New Roman" w:hAnsi="Times New Roman" w:cs="Times New Roman"/>
          <w:sz w:val="24"/>
          <w:szCs w:val="24"/>
        </w:rPr>
        <w:t xml:space="preserve"> unit</w:t>
      </w:r>
      <w:r w:rsidR="00F03880" w:rsidRPr="003E21DA">
        <w:rPr>
          <w:rFonts w:ascii="Times New Roman" w:hAnsi="Times New Roman" w:cs="Times New Roman"/>
          <w:sz w:val="24"/>
          <w:szCs w:val="24"/>
        </w:rPr>
        <w:t xml:space="preserve"> </w:t>
      </w:r>
      <w:r w:rsidRPr="003E21DA">
        <w:rPr>
          <w:rFonts w:ascii="Times New Roman" w:hAnsi="Times New Roman" w:cs="Times New Roman"/>
          <w:sz w:val="24"/>
          <w:szCs w:val="24"/>
        </w:rPr>
        <w:t>processes</w:t>
      </w:r>
      <w:r w:rsidR="00F03880" w:rsidRPr="003E21DA">
        <w:rPr>
          <w:rFonts w:ascii="Times New Roman" w:hAnsi="Times New Roman" w:cs="Times New Roman"/>
          <w:sz w:val="24"/>
          <w:szCs w:val="24"/>
        </w:rPr>
        <w:t xml:space="preserve"> </w:t>
      </w:r>
      <w:r w:rsidRPr="003E21DA">
        <w:rPr>
          <w:rFonts w:ascii="Times New Roman" w:hAnsi="Times New Roman" w:cs="Times New Roman"/>
          <w:sz w:val="24"/>
          <w:szCs w:val="24"/>
        </w:rPr>
        <w:t>and</w:t>
      </w:r>
      <w:r w:rsidR="00F03880" w:rsidRPr="003E21DA">
        <w:rPr>
          <w:rFonts w:ascii="Times New Roman" w:hAnsi="Times New Roman" w:cs="Times New Roman"/>
          <w:sz w:val="24"/>
          <w:szCs w:val="24"/>
        </w:rPr>
        <w:t xml:space="preserve"> </w:t>
      </w:r>
      <w:r w:rsidRPr="003E21DA">
        <w:rPr>
          <w:rFonts w:ascii="Times New Roman" w:hAnsi="Times New Roman" w:cs="Times New Roman"/>
          <w:sz w:val="24"/>
          <w:szCs w:val="24"/>
        </w:rPr>
        <w:t>further</w:t>
      </w:r>
      <w:r w:rsidR="00F03880" w:rsidRPr="003E21DA">
        <w:rPr>
          <w:rFonts w:ascii="Times New Roman" w:hAnsi="Times New Roman" w:cs="Times New Roman"/>
          <w:sz w:val="24"/>
          <w:szCs w:val="24"/>
        </w:rPr>
        <w:t xml:space="preserve"> possible </w:t>
      </w:r>
      <w:r w:rsidRPr="003E21DA">
        <w:rPr>
          <w:rFonts w:ascii="Times New Roman" w:hAnsi="Times New Roman" w:cs="Times New Roman"/>
          <w:sz w:val="24"/>
          <w:szCs w:val="24"/>
        </w:rPr>
        <w:t>processes</w:t>
      </w:r>
      <w:r w:rsidR="00F03880" w:rsidRPr="003E21DA">
        <w:rPr>
          <w:rFonts w:ascii="Times New Roman" w:hAnsi="Times New Roman" w:cs="Times New Roman"/>
          <w:sz w:val="24"/>
          <w:szCs w:val="24"/>
        </w:rPr>
        <w:t xml:space="preserve"> that could be introduced. The Gowerton wastewater </w:t>
      </w:r>
      <w:r w:rsidRPr="003E21DA">
        <w:rPr>
          <w:rFonts w:ascii="Times New Roman" w:hAnsi="Times New Roman" w:cs="Times New Roman"/>
          <w:sz w:val="24"/>
          <w:szCs w:val="24"/>
        </w:rPr>
        <w:t>treatment</w:t>
      </w:r>
      <w:r w:rsidR="00F03880" w:rsidRPr="003E21DA">
        <w:rPr>
          <w:rFonts w:ascii="Times New Roman" w:hAnsi="Times New Roman" w:cs="Times New Roman"/>
          <w:sz w:val="24"/>
          <w:szCs w:val="24"/>
        </w:rPr>
        <w:t xml:space="preserve"> plants treats waste from the 60km2 area called the Gower in </w:t>
      </w:r>
      <w:r w:rsidRPr="003E21DA">
        <w:rPr>
          <w:rFonts w:ascii="Times New Roman" w:hAnsi="Times New Roman" w:cs="Times New Roman"/>
          <w:sz w:val="24"/>
          <w:szCs w:val="24"/>
        </w:rPr>
        <w:t>South</w:t>
      </w:r>
      <w:r w:rsidR="00F03880" w:rsidRPr="003E21DA">
        <w:rPr>
          <w:rFonts w:ascii="Times New Roman" w:hAnsi="Times New Roman" w:cs="Times New Roman"/>
          <w:sz w:val="24"/>
          <w:szCs w:val="24"/>
        </w:rPr>
        <w:t xml:space="preserve"> Wales</w:t>
      </w:r>
      <w:r w:rsidRPr="003E21DA">
        <w:rPr>
          <w:rFonts w:ascii="Times New Roman" w:hAnsi="Times New Roman" w:cs="Times New Roman"/>
          <w:sz w:val="24"/>
          <w:szCs w:val="24"/>
        </w:rPr>
        <w:t xml:space="preserve"> and services wastewater from around a pollution of 90,000 people. The exist</w:t>
      </w:r>
      <w:r w:rsidR="008B0036">
        <w:rPr>
          <w:rFonts w:ascii="Times New Roman" w:hAnsi="Times New Roman" w:cs="Times New Roman"/>
          <w:sz w:val="24"/>
          <w:szCs w:val="24"/>
        </w:rPr>
        <w:t>ing</w:t>
      </w:r>
      <w:r w:rsidRPr="003E21DA">
        <w:rPr>
          <w:rFonts w:ascii="Times New Roman" w:hAnsi="Times New Roman" w:cs="Times New Roman"/>
          <w:sz w:val="24"/>
          <w:szCs w:val="24"/>
        </w:rPr>
        <w:t xml:space="preserve"> works consist </w:t>
      </w:r>
      <w:r w:rsidR="008B0036">
        <w:rPr>
          <w:rFonts w:ascii="Times New Roman" w:hAnsi="Times New Roman" w:cs="Times New Roman"/>
          <w:sz w:val="24"/>
          <w:szCs w:val="24"/>
        </w:rPr>
        <w:t xml:space="preserve">of </w:t>
      </w:r>
      <w:r w:rsidRPr="003E21DA">
        <w:rPr>
          <w:rFonts w:ascii="Times New Roman" w:hAnsi="Times New Roman" w:cs="Times New Roman"/>
          <w:sz w:val="24"/>
          <w:szCs w:val="24"/>
        </w:rPr>
        <w:t>screening, grit settlement, primary sedimentation, aerobic and anoxic chambers, secondary sedimentation and finally ultraviolet disinfection. There is also a basic sludge processing facility at the plant. The operation of these unit processes will be discussed in this report. A description of how they work</w:t>
      </w:r>
      <w:r w:rsidR="008B0036">
        <w:rPr>
          <w:rFonts w:ascii="Times New Roman" w:hAnsi="Times New Roman" w:cs="Times New Roman"/>
          <w:sz w:val="24"/>
          <w:szCs w:val="24"/>
        </w:rPr>
        <w:t>, link together</w:t>
      </w:r>
      <w:r w:rsidRPr="003E21DA">
        <w:rPr>
          <w:rFonts w:ascii="Times New Roman" w:hAnsi="Times New Roman" w:cs="Times New Roman"/>
          <w:sz w:val="24"/>
          <w:szCs w:val="24"/>
        </w:rPr>
        <w:t xml:space="preserve"> and what they benefit to the whole treatment process will be given. Then there will be a look into how the plant could be modified to provide water that meets domestic, industrial and agricultural standards, the process involved will also be described. And finally, the sludge processes already in place will be discuss and furthermore on how the sludge could be processes to reduced volume further and possibly recoopered some costs. </w:t>
      </w:r>
    </w:p>
    <w:p w14:paraId="7F0B10EF" w14:textId="77777777" w:rsidR="00ED1FA2" w:rsidRPr="003E21DA" w:rsidRDefault="00ED1FA2" w:rsidP="003E21DA">
      <w:pPr>
        <w:spacing w:line="480" w:lineRule="auto"/>
        <w:rPr>
          <w:rFonts w:ascii="Times New Roman" w:hAnsi="Times New Roman" w:cs="Times New Roman"/>
          <w:sz w:val="24"/>
          <w:szCs w:val="24"/>
        </w:rPr>
      </w:pPr>
    </w:p>
    <w:p w14:paraId="7F0B10F0" w14:textId="77777777" w:rsidR="000E6730" w:rsidRPr="003E21DA" w:rsidRDefault="000E6730" w:rsidP="003E21DA">
      <w:pPr>
        <w:spacing w:line="480" w:lineRule="auto"/>
        <w:rPr>
          <w:rFonts w:ascii="Times New Roman" w:eastAsiaTheme="majorEastAsia" w:hAnsi="Times New Roman" w:cs="Times New Roman"/>
          <w:color w:val="2E74B5" w:themeColor="accent1" w:themeShade="BF"/>
          <w:sz w:val="24"/>
          <w:szCs w:val="24"/>
        </w:rPr>
      </w:pPr>
      <w:r w:rsidRPr="003E21DA">
        <w:rPr>
          <w:rFonts w:ascii="Times New Roman" w:hAnsi="Times New Roman" w:cs="Times New Roman"/>
          <w:sz w:val="24"/>
          <w:szCs w:val="24"/>
        </w:rPr>
        <w:br w:type="page"/>
      </w:r>
    </w:p>
    <w:p w14:paraId="7F0B10F1" w14:textId="72A79C10" w:rsidR="000E6730" w:rsidRDefault="0038263E" w:rsidP="000E6730">
      <w:pPr>
        <w:pStyle w:val="Heading1"/>
      </w:pPr>
      <w:bookmarkStart w:id="4" w:name="_Toc536377481"/>
      <w:r>
        <w:lastRenderedPageBreak/>
        <w:t>Gowerton Wastewater Treatment Plant</w:t>
      </w:r>
      <w:bookmarkEnd w:id="4"/>
    </w:p>
    <w:p w14:paraId="231B07E7" w14:textId="2795F931" w:rsidR="004C3B83" w:rsidRPr="004C3B83" w:rsidRDefault="004C3B83" w:rsidP="004C3B83">
      <w:pPr>
        <w:pStyle w:val="Heading2"/>
      </w:pPr>
      <w:bookmarkStart w:id="5" w:name="_Toc536377482"/>
      <w:r>
        <w:t>Preliminary Treatments</w:t>
      </w:r>
      <w:bookmarkEnd w:id="5"/>
    </w:p>
    <w:p w14:paraId="6ED78BA9" w14:textId="078E5175" w:rsidR="0038263E" w:rsidRDefault="0038263E" w:rsidP="004C3B83">
      <w:pPr>
        <w:pStyle w:val="Heading3"/>
      </w:pPr>
      <w:bookmarkStart w:id="6" w:name="_Toc536377483"/>
      <w:r>
        <w:t>Screening</w:t>
      </w:r>
      <w:bookmarkEnd w:id="6"/>
    </w:p>
    <w:p w14:paraId="638959FC" w14:textId="594C0B58" w:rsidR="0038263E" w:rsidRPr="003E21DA" w:rsidRDefault="0038263E" w:rsidP="003E21DA">
      <w:pPr>
        <w:spacing w:line="480" w:lineRule="auto"/>
        <w:ind w:firstLine="720"/>
        <w:rPr>
          <w:rFonts w:ascii="Times New Roman" w:hAnsi="Times New Roman" w:cs="Times New Roman"/>
          <w:sz w:val="24"/>
          <w:szCs w:val="24"/>
        </w:rPr>
      </w:pPr>
      <w:r w:rsidRPr="003E21DA">
        <w:rPr>
          <w:rFonts w:ascii="Times New Roman" w:hAnsi="Times New Roman" w:cs="Times New Roman"/>
          <w:sz w:val="24"/>
          <w:szCs w:val="24"/>
        </w:rPr>
        <w:t xml:space="preserve">The first step in the wastewater treatment is screening, </w:t>
      </w:r>
      <w:r w:rsidR="00C42313" w:rsidRPr="003E21DA">
        <w:rPr>
          <w:rFonts w:ascii="Times New Roman" w:hAnsi="Times New Roman" w:cs="Times New Roman"/>
          <w:sz w:val="24"/>
          <w:szCs w:val="24"/>
        </w:rPr>
        <w:t>s</w:t>
      </w:r>
      <w:r w:rsidRPr="003E21DA">
        <w:rPr>
          <w:rFonts w:ascii="Times New Roman" w:hAnsi="Times New Roman" w:cs="Times New Roman"/>
          <w:sz w:val="24"/>
          <w:szCs w:val="24"/>
        </w:rPr>
        <w:t>creening removes large debris from the influent such as rags, sticks</w:t>
      </w:r>
      <w:r w:rsidR="002F4E5D">
        <w:rPr>
          <w:rFonts w:ascii="Times New Roman" w:hAnsi="Times New Roman" w:cs="Times New Roman"/>
          <w:sz w:val="24"/>
          <w:szCs w:val="24"/>
        </w:rPr>
        <w:t xml:space="preserve"> and</w:t>
      </w:r>
      <w:bookmarkStart w:id="7" w:name="_GoBack"/>
      <w:bookmarkEnd w:id="7"/>
      <w:r w:rsidRPr="003E21DA">
        <w:rPr>
          <w:rFonts w:ascii="Times New Roman" w:hAnsi="Times New Roman" w:cs="Times New Roman"/>
          <w:sz w:val="24"/>
          <w:szCs w:val="24"/>
        </w:rPr>
        <w:t xml:space="preserve"> boards as these items could cause damage </w:t>
      </w:r>
      <w:r w:rsidR="00C42313" w:rsidRPr="003E21DA">
        <w:rPr>
          <w:rFonts w:ascii="Times New Roman" w:hAnsi="Times New Roman" w:cs="Times New Roman"/>
          <w:sz w:val="24"/>
          <w:szCs w:val="24"/>
        </w:rPr>
        <w:t>or</w:t>
      </w:r>
      <w:r w:rsidRPr="003E21DA">
        <w:rPr>
          <w:rFonts w:ascii="Times New Roman" w:hAnsi="Times New Roman" w:cs="Times New Roman"/>
          <w:sz w:val="24"/>
          <w:szCs w:val="24"/>
        </w:rPr>
        <w:t xml:space="preserve"> blockages to pumps and processes upstream. Screens are classified as fine or coarse, depending on their design. Corse screens usually consist of metal bar’s equally space by 1cm or more inclined away from the direct of flow and can be clean mechanically or manually by scrapping. Fine screens are usually constructed of woven cloths or perforated plates mounted on a rotating device while submerge in the influent, they required cleaning mechanically on a regular basis </w:t>
      </w:r>
      <w:sdt>
        <w:sdtPr>
          <w:rPr>
            <w:rFonts w:ascii="Times New Roman" w:hAnsi="Times New Roman" w:cs="Times New Roman"/>
            <w:sz w:val="24"/>
            <w:szCs w:val="24"/>
          </w:rPr>
          <w:id w:val="852221491"/>
          <w:citation/>
        </w:sdtPr>
        <w:sdtContent>
          <w:r w:rsidRPr="003E21DA">
            <w:rPr>
              <w:rFonts w:ascii="Times New Roman" w:hAnsi="Times New Roman" w:cs="Times New Roman"/>
              <w:sz w:val="24"/>
              <w:szCs w:val="24"/>
            </w:rPr>
            <w:fldChar w:fldCharType="begin"/>
          </w:r>
          <w:r w:rsidRPr="003E21DA">
            <w:rPr>
              <w:rFonts w:ascii="Times New Roman" w:hAnsi="Times New Roman" w:cs="Times New Roman"/>
              <w:sz w:val="24"/>
              <w:szCs w:val="24"/>
            </w:rPr>
            <w:instrText xml:space="preserve"> CITATION Par08 \l 2057 </w:instrText>
          </w:r>
          <w:r w:rsidRPr="003E21DA">
            <w:rPr>
              <w:rFonts w:ascii="Times New Roman" w:hAnsi="Times New Roman" w:cs="Times New Roman"/>
              <w:sz w:val="24"/>
              <w:szCs w:val="24"/>
            </w:rPr>
            <w:fldChar w:fldCharType="separate"/>
          </w:r>
          <w:r w:rsidRPr="003E21DA">
            <w:rPr>
              <w:rFonts w:ascii="Times New Roman" w:hAnsi="Times New Roman" w:cs="Times New Roman"/>
              <w:noProof/>
              <w:sz w:val="24"/>
              <w:szCs w:val="24"/>
            </w:rPr>
            <w:t>(Parker, Morris, Fair, &amp; Bhatia, 2008)</w:t>
          </w:r>
          <w:r w:rsidRPr="003E21DA">
            <w:rPr>
              <w:rFonts w:ascii="Times New Roman" w:hAnsi="Times New Roman" w:cs="Times New Roman"/>
              <w:sz w:val="24"/>
              <w:szCs w:val="24"/>
            </w:rPr>
            <w:fldChar w:fldCharType="end"/>
          </w:r>
        </w:sdtContent>
      </w:sdt>
      <w:r w:rsidRPr="003E21DA">
        <w:rPr>
          <w:rFonts w:ascii="Times New Roman" w:hAnsi="Times New Roman" w:cs="Times New Roman"/>
          <w:sz w:val="24"/>
          <w:szCs w:val="24"/>
        </w:rPr>
        <w:t xml:space="preserve">.The Gowerton treatment plant uses a coarse screen that is mechanically scrapped, and the debris is then compacted to remove liquid and then collect in a skip which is emptied periodically to a recycling plant. </w:t>
      </w:r>
    </w:p>
    <w:p w14:paraId="79D7B74A" w14:textId="77777777" w:rsidR="0038263E" w:rsidRPr="003E21DA" w:rsidRDefault="0038263E" w:rsidP="003E21DA">
      <w:pPr>
        <w:spacing w:line="480" w:lineRule="auto"/>
        <w:rPr>
          <w:rFonts w:ascii="Times New Roman" w:hAnsi="Times New Roman" w:cs="Times New Roman"/>
          <w:sz w:val="24"/>
          <w:szCs w:val="24"/>
        </w:rPr>
      </w:pPr>
    </w:p>
    <w:p w14:paraId="481C4B8C" w14:textId="51409D7E" w:rsidR="0038263E" w:rsidRDefault="0038263E" w:rsidP="004C3B83">
      <w:pPr>
        <w:pStyle w:val="Heading3"/>
      </w:pPr>
      <w:bookmarkStart w:id="8" w:name="_Toc536377484"/>
      <w:r>
        <w:t>Grit Settlement</w:t>
      </w:r>
      <w:bookmarkEnd w:id="8"/>
    </w:p>
    <w:p w14:paraId="42F420B4" w14:textId="0BFB27A9" w:rsidR="0038263E" w:rsidRPr="003E21DA" w:rsidRDefault="0038263E" w:rsidP="003E21DA">
      <w:pPr>
        <w:spacing w:line="480" w:lineRule="auto"/>
        <w:ind w:firstLine="720"/>
        <w:rPr>
          <w:rFonts w:ascii="Times New Roman" w:hAnsi="Times New Roman" w:cs="Times New Roman"/>
          <w:sz w:val="24"/>
          <w:szCs w:val="24"/>
        </w:rPr>
      </w:pPr>
      <w:r w:rsidRPr="003E21DA">
        <w:rPr>
          <w:rFonts w:ascii="Times New Roman" w:hAnsi="Times New Roman" w:cs="Times New Roman"/>
          <w:sz w:val="24"/>
          <w:szCs w:val="24"/>
        </w:rPr>
        <w:t>After screening the influent is slowed down and fed to a grit settle chamber, the reason the effluent is slowed down is to allow for the grit particles to settle but</w:t>
      </w:r>
      <w:r w:rsidR="006C2976" w:rsidRPr="003E21DA">
        <w:rPr>
          <w:rFonts w:ascii="Times New Roman" w:hAnsi="Times New Roman" w:cs="Times New Roman"/>
          <w:sz w:val="24"/>
          <w:szCs w:val="24"/>
        </w:rPr>
        <w:t>,</w:t>
      </w:r>
      <w:r w:rsidRPr="003E21DA">
        <w:rPr>
          <w:rFonts w:ascii="Times New Roman" w:hAnsi="Times New Roman" w:cs="Times New Roman"/>
          <w:sz w:val="24"/>
          <w:szCs w:val="24"/>
        </w:rPr>
        <w:t xml:space="preserve"> it must also be maintained at a speed to allow the organic particles to remain suspended and further more to be able shake up the settle</w:t>
      </w:r>
      <w:r w:rsidR="006C2976" w:rsidRPr="003E21DA">
        <w:rPr>
          <w:rFonts w:ascii="Times New Roman" w:hAnsi="Times New Roman" w:cs="Times New Roman"/>
          <w:sz w:val="24"/>
          <w:szCs w:val="24"/>
        </w:rPr>
        <w:t>d</w:t>
      </w:r>
      <w:r w:rsidRPr="003E21DA">
        <w:rPr>
          <w:rFonts w:ascii="Times New Roman" w:hAnsi="Times New Roman" w:cs="Times New Roman"/>
          <w:sz w:val="24"/>
          <w:szCs w:val="24"/>
        </w:rPr>
        <w:t xml:space="preserve"> grit a little bit to remove any </w:t>
      </w:r>
      <w:r w:rsidR="003C1E9C" w:rsidRPr="003E21DA">
        <w:rPr>
          <w:rFonts w:ascii="Times New Roman" w:hAnsi="Times New Roman" w:cs="Times New Roman"/>
          <w:sz w:val="24"/>
          <w:szCs w:val="24"/>
        </w:rPr>
        <w:t>organic</w:t>
      </w:r>
      <w:r w:rsidRPr="003E21DA">
        <w:rPr>
          <w:rFonts w:ascii="Times New Roman" w:hAnsi="Times New Roman" w:cs="Times New Roman"/>
          <w:sz w:val="24"/>
          <w:szCs w:val="24"/>
        </w:rPr>
        <w:t xml:space="preserve"> particles trapped in the settled grit. An ideal speed for a grit settling chamber is 0.3m/s </w:t>
      </w:r>
      <w:sdt>
        <w:sdtPr>
          <w:rPr>
            <w:rFonts w:ascii="Times New Roman" w:hAnsi="Times New Roman" w:cs="Times New Roman"/>
            <w:sz w:val="24"/>
            <w:szCs w:val="24"/>
          </w:rPr>
          <w:id w:val="-1822427545"/>
          <w:citation/>
        </w:sdtPr>
        <w:sdtContent>
          <w:r w:rsidRPr="003E21DA">
            <w:rPr>
              <w:rFonts w:ascii="Times New Roman" w:hAnsi="Times New Roman" w:cs="Times New Roman"/>
              <w:sz w:val="24"/>
              <w:szCs w:val="24"/>
            </w:rPr>
            <w:fldChar w:fldCharType="begin"/>
          </w:r>
          <w:r w:rsidRPr="003E21DA">
            <w:rPr>
              <w:rFonts w:ascii="Times New Roman" w:hAnsi="Times New Roman" w:cs="Times New Roman"/>
              <w:sz w:val="24"/>
              <w:szCs w:val="24"/>
            </w:rPr>
            <w:instrText xml:space="preserve"> CITATION Met14 \l 2057 </w:instrText>
          </w:r>
          <w:r w:rsidRPr="003E21DA">
            <w:rPr>
              <w:rFonts w:ascii="Times New Roman" w:hAnsi="Times New Roman" w:cs="Times New Roman"/>
              <w:sz w:val="24"/>
              <w:szCs w:val="24"/>
            </w:rPr>
            <w:fldChar w:fldCharType="separate"/>
          </w:r>
          <w:r w:rsidRPr="003E21DA">
            <w:rPr>
              <w:rFonts w:ascii="Times New Roman" w:hAnsi="Times New Roman" w:cs="Times New Roman"/>
              <w:noProof/>
              <w:sz w:val="24"/>
              <w:szCs w:val="24"/>
            </w:rPr>
            <w:t>(Metcalf &amp; Eddy, 2014)</w:t>
          </w:r>
          <w:r w:rsidRPr="003E21DA">
            <w:rPr>
              <w:rFonts w:ascii="Times New Roman" w:hAnsi="Times New Roman" w:cs="Times New Roman"/>
              <w:sz w:val="24"/>
              <w:szCs w:val="24"/>
            </w:rPr>
            <w:fldChar w:fldCharType="end"/>
          </w:r>
        </w:sdtContent>
      </w:sdt>
      <w:r w:rsidRPr="003E21DA">
        <w:rPr>
          <w:rFonts w:ascii="Times New Roman" w:hAnsi="Times New Roman" w:cs="Times New Roman"/>
          <w:sz w:val="24"/>
          <w:szCs w:val="24"/>
        </w:rPr>
        <w:t xml:space="preserve">. At Gowerton there is a rectangular grit chamber with 4 triangular pockets that catch the settling grit. </w:t>
      </w:r>
    </w:p>
    <w:p w14:paraId="7EE856E0" w14:textId="77777777" w:rsidR="0038263E" w:rsidRPr="003E21DA" w:rsidRDefault="0038263E" w:rsidP="003E21DA">
      <w:pPr>
        <w:spacing w:line="480" w:lineRule="auto"/>
        <w:rPr>
          <w:rFonts w:ascii="Times New Roman" w:hAnsi="Times New Roman" w:cs="Times New Roman"/>
          <w:sz w:val="24"/>
          <w:szCs w:val="24"/>
        </w:rPr>
      </w:pPr>
    </w:p>
    <w:p w14:paraId="05E1A3BF" w14:textId="1748A04C" w:rsidR="0038263E" w:rsidRDefault="0038263E" w:rsidP="004C3B83">
      <w:pPr>
        <w:pStyle w:val="Heading3"/>
      </w:pPr>
      <w:bookmarkStart w:id="9" w:name="_Toc536377485"/>
      <w:r>
        <w:lastRenderedPageBreak/>
        <w:t>Pumping</w:t>
      </w:r>
      <w:bookmarkEnd w:id="9"/>
    </w:p>
    <w:p w14:paraId="4DF2868F" w14:textId="5BFDEDD0" w:rsidR="0038263E" w:rsidRPr="003E21DA" w:rsidRDefault="0038263E" w:rsidP="003E21DA">
      <w:pPr>
        <w:spacing w:line="480" w:lineRule="auto"/>
        <w:ind w:firstLine="576"/>
        <w:rPr>
          <w:rFonts w:ascii="Times New Roman" w:hAnsi="Times New Roman" w:cs="Times New Roman"/>
          <w:sz w:val="24"/>
          <w:szCs w:val="24"/>
        </w:rPr>
      </w:pPr>
      <w:r w:rsidRPr="003E21DA">
        <w:rPr>
          <w:rFonts w:ascii="Times New Roman" w:hAnsi="Times New Roman" w:cs="Times New Roman"/>
          <w:sz w:val="24"/>
          <w:szCs w:val="24"/>
        </w:rPr>
        <w:t>When the influent has passed through the grit settlement tanks it reaches a sump which feds the pumps in the pump</w:t>
      </w:r>
      <w:r w:rsidR="00C42313" w:rsidRPr="003E21DA">
        <w:rPr>
          <w:rFonts w:ascii="Times New Roman" w:hAnsi="Times New Roman" w:cs="Times New Roman"/>
          <w:sz w:val="24"/>
          <w:szCs w:val="24"/>
        </w:rPr>
        <w:t>ing</w:t>
      </w:r>
      <w:r w:rsidRPr="003E21DA">
        <w:rPr>
          <w:rFonts w:ascii="Times New Roman" w:hAnsi="Times New Roman" w:cs="Times New Roman"/>
          <w:sz w:val="24"/>
          <w:szCs w:val="24"/>
        </w:rPr>
        <w:t xml:space="preserve"> station. </w:t>
      </w:r>
      <w:r w:rsidR="00C42313" w:rsidRPr="003E21DA">
        <w:rPr>
          <w:rFonts w:ascii="Times New Roman" w:hAnsi="Times New Roman" w:cs="Times New Roman"/>
          <w:sz w:val="24"/>
          <w:szCs w:val="24"/>
        </w:rPr>
        <w:t>I</w:t>
      </w:r>
      <w:r w:rsidRPr="003E21DA">
        <w:rPr>
          <w:rFonts w:ascii="Times New Roman" w:hAnsi="Times New Roman" w:cs="Times New Roman"/>
          <w:sz w:val="24"/>
          <w:szCs w:val="24"/>
        </w:rPr>
        <w:t>n Gowerton there are 5 pumps in total</w:t>
      </w:r>
      <w:r w:rsidR="00C42313" w:rsidRPr="003E21DA">
        <w:rPr>
          <w:rFonts w:ascii="Times New Roman" w:hAnsi="Times New Roman" w:cs="Times New Roman"/>
          <w:sz w:val="24"/>
          <w:szCs w:val="24"/>
        </w:rPr>
        <w:t>,</w:t>
      </w:r>
      <w:r w:rsidRPr="003E21DA">
        <w:rPr>
          <w:rFonts w:ascii="Times New Roman" w:hAnsi="Times New Roman" w:cs="Times New Roman"/>
          <w:sz w:val="24"/>
          <w:szCs w:val="24"/>
        </w:rPr>
        <w:t xml:space="preserve"> 2 for the Dry Weather Flow (DWF), 2 for storm conditions and 1 spare. The pumps are controlled by the level of the sump, as the sump levels raises the pumps are activated and controlled to maintain the correct flow rate. Gowerton plant is designed to treat a flow of 612l/s which works well for most normal weather conditions</w:t>
      </w:r>
      <w:r w:rsidR="00C42313" w:rsidRPr="003E21DA">
        <w:rPr>
          <w:rFonts w:ascii="Times New Roman" w:hAnsi="Times New Roman" w:cs="Times New Roman"/>
          <w:sz w:val="24"/>
          <w:szCs w:val="24"/>
        </w:rPr>
        <w:t xml:space="preserve"> but</w:t>
      </w:r>
      <w:r w:rsidRPr="003E21DA">
        <w:rPr>
          <w:rFonts w:ascii="Times New Roman" w:hAnsi="Times New Roman" w:cs="Times New Roman"/>
          <w:sz w:val="24"/>
          <w:szCs w:val="24"/>
        </w:rPr>
        <w:t xml:space="preserve"> when the flow exceeds this rate the level in the sump raises and activates the storm pumps which can then pump 3000l/s up to the storm storage tanks. The water for treatment is pumped to the top of the water treatment plant. </w:t>
      </w:r>
    </w:p>
    <w:p w14:paraId="583A4193" w14:textId="359D9E7E" w:rsidR="0038263E" w:rsidRPr="0038263E" w:rsidRDefault="004C3B83" w:rsidP="004C3B83">
      <w:pPr>
        <w:pStyle w:val="Heading2"/>
      </w:pPr>
      <w:bookmarkStart w:id="10" w:name="_Toc536377486"/>
      <w:r>
        <w:t>Primary Treatment</w:t>
      </w:r>
      <w:bookmarkEnd w:id="10"/>
    </w:p>
    <w:p w14:paraId="1EC022BB" w14:textId="02389F7B" w:rsidR="00C86E5B" w:rsidRDefault="00420C63" w:rsidP="004C3B83">
      <w:pPr>
        <w:pStyle w:val="Heading3"/>
      </w:pPr>
      <w:bookmarkStart w:id="11" w:name="_Toc536377487"/>
      <w:r>
        <w:t>Primary</w:t>
      </w:r>
      <w:r w:rsidR="0038263E">
        <w:t xml:space="preserve"> </w:t>
      </w:r>
      <w:r>
        <w:t>Sedimentation</w:t>
      </w:r>
      <w:r w:rsidR="008424B2">
        <w:t xml:space="preserve"> Tanks</w:t>
      </w:r>
      <w:bookmarkEnd w:id="11"/>
    </w:p>
    <w:p w14:paraId="57000DAB" w14:textId="4AD36041" w:rsidR="00704266" w:rsidRPr="003E21DA" w:rsidRDefault="00704266" w:rsidP="003E21DA">
      <w:pPr>
        <w:spacing w:line="480" w:lineRule="auto"/>
        <w:ind w:firstLine="720"/>
        <w:rPr>
          <w:rFonts w:ascii="Times New Roman" w:hAnsi="Times New Roman" w:cs="Times New Roman"/>
          <w:sz w:val="24"/>
          <w:szCs w:val="24"/>
        </w:rPr>
      </w:pPr>
      <w:r w:rsidRPr="003E21DA">
        <w:rPr>
          <w:rFonts w:ascii="Times New Roman" w:hAnsi="Times New Roman" w:cs="Times New Roman"/>
          <w:sz w:val="24"/>
          <w:szCs w:val="24"/>
        </w:rPr>
        <w:t xml:space="preserve">The influent then </w:t>
      </w:r>
      <w:r w:rsidR="00420C63" w:rsidRPr="003E21DA">
        <w:rPr>
          <w:rFonts w:ascii="Times New Roman" w:hAnsi="Times New Roman" w:cs="Times New Roman"/>
          <w:sz w:val="24"/>
          <w:szCs w:val="24"/>
        </w:rPr>
        <w:t>reaches</w:t>
      </w:r>
      <w:r w:rsidRPr="003E21DA">
        <w:rPr>
          <w:rFonts w:ascii="Times New Roman" w:hAnsi="Times New Roman" w:cs="Times New Roman"/>
          <w:sz w:val="24"/>
          <w:szCs w:val="24"/>
        </w:rPr>
        <w:t xml:space="preserve"> the primary </w:t>
      </w:r>
      <w:r w:rsidR="00420C63" w:rsidRPr="003E21DA">
        <w:rPr>
          <w:rFonts w:ascii="Times New Roman" w:hAnsi="Times New Roman" w:cs="Times New Roman"/>
          <w:sz w:val="24"/>
          <w:szCs w:val="24"/>
        </w:rPr>
        <w:t>sedimentation</w:t>
      </w:r>
      <w:r w:rsidRPr="003E21DA">
        <w:rPr>
          <w:rFonts w:ascii="Times New Roman" w:hAnsi="Times New Roman" w:cs="Times New Roman"/>
          <w:sz w:val="24"/>
          <w:szCs w:val="24"/>
        </w:rPr>
        <w:t xml:space="preserve"> tanks, this is the first process in the treatment that removes a significant portion of the </w:t>
      </w:r>
      <w:r w:rsidR="00420C63" w:rsidRPr="003E21DA">
        <w:rPr>
          <w:rFonts w:ascii="Times New Roman" w:hAnsi="Times New Roman" w:cs="Times New Roman"/>
          <w:sz w:val="24"/>
          <w:szCs w:val="24"/>
        </w:rPr>
        <w:t>organic</w:t>
      </w:r>
      <w:r w:rsidRPr="003E21DA">
        <w:rPr>
          <w:rFonts w:ascii="Times New Roman" w:hAnsi="Times New Roman" w:cs="Times New Roman"/>
          <w:sz w:val="24"/>
          <w:szCs w:val="24"/>
        </w:rPr>
        <w:t xml:space="preserve"> particle matter (</w:t>
      </w:r>
      <w:r w:rsidR="00420C63" w:rsidRPr="003E21DA">
        <w:rPr>
          <w:rFonts w:ascii="Times New Roman" w:hAnsi="Times New Roman" w:cs="Times New Roman"/>
          <w:sz w:val="24"/>
          <w:szCs w:val="24"/>
        </w:rPr>
        <w:t>Suspended</w:t>
      </w:r>
      <w:r w:rsidRPr="003E21DA">
        <w:rPr>
          <w:rFonts w:ascii="Times New Roman" w:hAnsi="Times New Roman" w:cs="Times New Roman"/>
          <w:sz w:val="24"/>
          <w:szCs w:val="24"/>
        </w:rPr>
        <w:t xml:space="preserve"> solids) these suspended </w:t>
      </w:r>
      <w:r w:rsidR="00420C63" w:rsidRPr="003E21DA">
        <w:rPr>
          <w:rFonts w:ascii="Times New Roman" w:hAnsi="Times New Roman" w:cs="Times New Roman"/>
          <w:sz w:val="24"/>
          <w:szCs w:val="24"/>
        </w:rPr>
        <w:t>solids</w:t>
      </w:r>
      <w:r w:rsidRPr="003E21DA">
        <w:rPr>
          <w:rFonts w:ascii="Times New Roman" w:hAnsi="Times New Roman" w:cs="Times New Roman"/>
          <w:sz w:val="24"/>
          <w:szCs w:val="24"/>
        </w:rPr>
        <w:t xml:space="preserve"> contribute to the biochemical oxygen demand (BOD) of the wastewater. By removing the </w:t>
      </w:r>
      <w:r w:rsidR="00420C63" w:rsidRPr="003E21DA">
        <w:rPr>
          <w:rFonts w:ascii="Times New Roman" w:hAnsi="Times New Roman" w:cs="Times New Roman"/>
          <w:sz w:val="24"/>
          <w:szCs w:val="24"/>
        </w:rPr>
        <w:t>suspended</w:t>
      </w:r>
      <w:r w:rsidRPr="003E21DA">
        <w:rPr>
          <w:rFonts w:ascii="Times New Roman" w:hAnsi="Times New Roman" w:cs="Times New Roman"/>
          <w:sz w:val="24"/>
          <w:szCs w:val="24"/>
        </w:rPr>
        <w:t xml:space="preserve"> </w:t>
      </w:r>
      <w:r w:rsidR="00420C63" w:rsidRPr="003E21DA">
        <w:rPr>
          <w:rFonts w:ascii="Times New Roman" w:hAnsi="Times New Roman" w:cs="Times New Roman"/>
          <w:sz w:val="24"/>
          <w:szCs w:val="24"/>
        </w:rPr>
        <w:t>solids,</w:t>
      </w:r>
      <w:r w:rsidRPr="003E21DA">
        <w:rPr>
          <w:rFonts w:ascii="Times New Roman" w:hAnsi="Times New Roman" w:cs="Times New Roman"/>
          <w:sz w:val="24"/>
          <w:szCs w:val="24"/>
        </w:rPr>
        <w:t xml:space="preserve"> the BOD is reduced this means there is less oxygen demand, less energy consumptions and improves efficiency of the biological processes further </w:t>
      </w:r>
      <w:r w:rsidR="00420C63" w:rsidRPr="003E21DA">
        <w:rPr>
          <w:rFonts w:ascii="Times New Roman" w:hAnsi="Times New Roman" w:cs="Times New Roman"/>
          <w:sz w:val="24"/>
          <w:szCs w:val="24"/>
        </w:rPr>
        <w:t>downstream</w:t>
      </w:r>
      <w:r w:rsidRPr="003E21DA">
        <w:rPr>
          <w:rFonts w:ascii="Times New Roman" w:hAnsi="Times New Roman" w:cs="Times New Roman"/>
          <w:sz w:val="24"/>
          <w:szCs w:val="24"/>
        </w:rPr>
        <w:t xml:space="preserve"> </w:t>
      </w:r>
      <w:sdt>
        <w:sdtPr>
          <w:rPr>
            <w:rFonts w:ascii="Times New Roman" w:hAnsi="Times New Roman" w:cs="Times New Roman"/>
            <w:sz w:val="24"/>
            <w:szCs w:val="24"/>
          </w:rPr>
          <w:id w:val="627128387"/>
          <w:citation/>
        </w:sdtPr>
        <w:sdtContent>
          <w:r w:rsidRPr="003E21DA">
            <w:rPr>
              <w:rFonts w:ascii="Times New Roman" w:hAnsi="Times New Roman" w:cs="Times New Roman"/>
              <w:sz w:val="24"/>
              <w:szCs w:val="24"/>
            </w:rPr>
            <w:fldChar w:fldCharType="begin"/>
          </w:r>
          <w:r w:rsidRPr="003E21DA">
            <w:rPr>
              <w:rFonts w:ascii="Times New Roman" w:hAnsi="Times New Roman" w:cs="Times New Roman"/>
              <w:sz w:val="24"/>
              <w:szCs w:val="24"/>
            </w:rPr>
            <w:instrText xml:space="preserve"> CITATION Dav11 \l 2057 </w:instrText>
          </w:r>
          <w:r w:rsidRPr="003E21DA">
            <w:rPr>
              <w:rFonts w:ascii="Times New Roman" w:hAnsi="Times New Roman" w:cs="Times New Roman"/>
              <w:sz w:val="24"/>
              <w:szCs w:val="24"/>
            </w:rPr>
            <w:fldChar w:fldCharType="separate"/>
          </w:r>
          <w:r w:rsidRPr="003E21DA">
            <w:rPr>
              <w:rFonts w:ascii="Times New Roman" w:hAnsi="Times New Roman" w:cs="Times New Roman"/>
              <w:noProof/>
              <w:sz w:val="24"/>
              <w:szCs w:val="24"/>
            </w:rPr>
            <w:t>(Davis, 2011)</w:t>
          </w:r>
          <w:r w:rsidRPr="003E21DA">
            <w:rPr>
              <w:rFonts w:ascii="Times New Roman" w:hAnsi="Times New Roman" w:cs="Times New Roman"/>
              <w:sz w:val="24"/>
              <w:szCs w:val="24"/>
            </w:rPr>
            <w:fldChar w:fldCharType="end"/>
          </w:r>
        </w:sdtContent>
      </w:sdt>
      <w:r w:rsidRPr="003E21DA">
        <w:rPr>
          <w:rFonts w:ascii="Times New Roman" w:hAnsi="Times New Roman" w:cs="Times New Roman"/>
          <w:sz w:val="24"/>
          <w:szCs w:val="24"/>
        </w:rPr>
        <w:t>.</w:t>
      </w:r>
    </w:p>
    <w:p w14:paraId="7B5A2A80" w14:textId="1C944868" w:rsidR="00420C63" w:rsidRPr="003E21DA" w:rsidRDefault="00420C63" w:rsidP="003E21DA">
      <w:pPr>
        <w:spacing w:line="480" w:lineRule="auto"/>
        <w:rPr>
          <w:rFonts w:ascii="Times New Roman" w:hAnsi="Times New Roman" w:cs="Times New Roman"/>
          <w:sz w:val="24"/>
          <w:szCs w:val="24"/>
        </w:rPr>
      </w:pPr>
      <w:r w:rsidRPr="003E21DA">
        <w:rPr>
          <w:rFonts w:ascii="Times New Roman" w:hAnsi="Times New Roman" w:cs="Times New Roman"/>
          <w:sz w:val="24"/>
          <w:szCs w:val="24"/>
        </w:rPr>
        <w:t xml:space="preserve">At Gowerton there are three circular primary sediment tanks, circular tanks are one of the most commonly used sedimentation tanks. The waste water is fed to the centre tank through a pipe and up into a </w:t>
      </w:r>
      <w:r w:rsidR="00DB0BF4" w:rsidRPr="003E21DA">
        <w:rPr>
          <w:rFonts w:ascii="Times New Roman" w:hAnsi="Times New Roman" w:cs="Times New Roman"/>
          <w:sz w:val="24"/>
          <w:szCs w:val="24"/>
        </w:rPr>
        <w:t>fed well</w:t>
      </w:r>
      <w:r w:rsidRPr="003E21DA">
        <w:rPr>
          <w:rFonts w:ascii="Times New Roman" w:hAnsi="Times New Roman" w:cs="Times New Roman"/>
          <w:sz w:val="24"/>
          <w:szCs w:val="24"/>
        </w:rPr>
        <w:t xml:space="preserve"> which distribute</w:t>
      </w:r>
      <w:r w:rsidR="00C42313" w:rsidRPr="003E21DA">
        <w:rPr>
          <w:rFonts w:ascii="Times New Roman" w:hAnsi="Times New Roman" w:cs="Times New Roman"/>
          <w:sz w:val="24"/>
          <w:szCs w:val="24"/>
        </w:rPr>
        <w:t>s</w:t>
      </w:r>
      <w:r w:rsidRPr="003E21DA">
        <w:rPr>
          <w:rFonts w:ascii="Times New Roman" w:hAnsi="Times New Roman" w:cs="Times New Roman"/>
          <w:sz w:val="24"/>
          <w:szCs w:val="24"/>
        </w:rPr>
        <w:t xml:space="preserve"> the wastewater evenly in all directions. This water the</w:t>
      </w:r>
      <w:r w:rsidR="00C42313" w:rsidRPr="003E21DA">
        <w:rPr>
          <w:rFonts w:ascii="Times New Roman" w:hAnsi="Times New Roman" w:cs="Times New Roman"/>
          <w:sz w:val="24"/>
          <w:szCs w:val="24"/>
        </w:rPr>
        <w:t>n</w:t>
      </w:r>
      <w:r w:rsidRPr="003E21DA">
        <w:rPr>
          <w:rFonts w:ascii="Times New Roman" w:hAnsi="Times New Roman" w:cs="Times New Roman"/>
          <w:sz w:val="24"/>
          <w:szCs w:val="24"/>
        </w:rPr>
        <w:t xml:space="preserve"> flows out from the centre and the suspended solids settle in the cone shape below and run down into the centre to produce sludge which is periodically pumped to sludge storage.</w:t>
      </w:r>
      <w:r w:rsidR="00DB0BF4" w:rsidRPr="003E21DA">
        <w:rPr>
          <w:rFonts w:ascii="Times New Roman" w:hAnsi="Times New Roman" w:cs="Times New Roman"/>
          <w:sz w:val="24"/>
          <w:szCs w:val="24"/>
        </w:rPr>
        <w:t xml:space="preserve"> The retention time for this process is 1.5hrs, the waster water then flows out over the trough around the circumference of the tank.</w:t>
      </w:r>
    </w:p>
    <w:p w14:paraId="0E9AAD35" w14:textId="65505D77" w:rsidR="00704266" w:rsidRPr="00704266" w:rsidRDefault="004C3B83" w:rsidP="004C3B83">
      <w:pPr>
        <w:pStyle w:val="Heading2"/>
      </w:pPr>
      <w:bookmarkStart w:id="12" w:name="_Toc536377488"/>
      <w:r>
        <w:lastRenderedPageBreak/>
        <w:t>Secondary Treatments</w:t>
      </w:r>
      <w:bookmarkEnd w:id="12"/>
    </w:p>
    <w:p w14:paraId="12F88D57" w14:textId="19B56975" w:rsidR="0038263E" w:rsidRDefault="0038263E" w:rsidP="004C3B83">
      <w:pPr>
        <w:pStyle w:val="Heading3"/>
      </w:pPr>
      <w:bookmarkStart w:id="13" w:name="_Toc536377489"/>
      <w:r>
        <w:t>Aeration</w:t>
      </w:r>
      <w:bookmarkEnd w:id="13"/>
    </w:p>
    <w:p w14:paraId="7F32552D" w14:textId="1A252F6E" w:rsidR="00E1452C" w:rsidRPr="003E21DA" w:rsidRDefault="00EE22C8" w:rsidP="003E21DA">
      <w:pPr>
        <w:spacing w:line="480" w:lineRule="auto"/>
        <w:ind w:firstLine="720"/>
        <w:rPr>
          <w:rFonts w:ascii="Times New Roman" w:hAnsi="Times New Roman" w:cs="Times New Roman"/>
          <w:sz w:val="24"/>
          <w:szCs w:val="24"/>
        </w:rPr>
      </w:pPr>
      <w:r w:rsidRPr="003E21DA">
        <w:rPr>
          <w:rFonts w:ascii="Times New Roman" w:hAnsi="Times New Roman" w:cs="Times New Roman"/>
          <w:sz w:val="24"/>
          <w:szCs w:val="24"/>
        </w:rPr>
        <w:t>The wastewater is then gravity fed to aeration tanks, this is where air i</w:t>
      </w:r>
      <w:r w:rsidR="00A1364A" w:rsidRPr="003E21DA">
        <w:rPr>
          <w:rFonts w:ascii="Times New Roman" w:hAnsi="Times New Roman" w:cs="Times New Roman"/>
          <w:sz w:val="24"/>
          <w:szCs w:val="24"/>
        </w:rPr>
        <w:t>s</w:t>
      </w:r>
      <w:r w:rsidRPr="003E21DA">
        <w:rPr>
          <w:rFonts w:ascii="Times New Roman" w:hAnsi="Times New Roman" w:cs="Times New Roman"/>
          <w:sz w:val="24"/>
          <w:szCs w:val="24"/>
        </w:rPr>
        <w:t xml:space="preserve"> pumped into the wastewater mixing the </w:t>
      </w:r>
      <w:r w:rsidR="00E1452C" w:rsidRPr="003E21DA">
        <w:rPr>
          <w:rFonts w:ascii="Times New Roman" w:hAnsi="Times New Roman" w:cs="Times New Roman"/>
          <w:sz w:val="24"/>
          <w:szCs w:val="24"/>
        </w:rPr>
        <w:t>organic</w:t>
      </w:r>
      <w:r w:rsidRPr="003E21DA">
        <w:rPr>
          <w:rFonts w:ascii="Times New Roman" w:hAnsi="Times New Roman" w:cs="Times New Roman"/>
          <w:sz w:val="24"/>
          <w:szCs w:val="24"/>
        </w:rPr>
        <w:t xml:space="preserve"> compounds</w:t>
      </w:r>
      <w:r w:rsidR="00C42313" w:rsidRPr="003E21DA">
        <w:rPr>
          <w:rFonts w:ascii="Times New Roman" w:hAnsi="Times New Roman" w:cs="Times New Roman"/>
          <w:sz w:val="24"/>
          <w:szCs w:val="24"/>
        </w:rPr>
        <w:t>,</w:t>
      </w:r>
      <w:r w:rsidRPr="003E21DA">
        <w:rPr>
          <w:rFonts w:ascii="Times New Roman" w:hAnsi="Times New Roman" w:cs="Times New Roman"/>
          <w:sz w:val="24"/>
          <w:szCs w:val="24"/>
        </w:rPr>
        <w:t xml:space="preserve"> </w:t>
      </w:r>
      <w:r w:rsidR="00E1452C" w:rsidRPr="003E21DA">
        <w:rPr>
          <w:rFonts w:ascii="Times New Roman" w:hAnsi="Times New Roman" w:cs="Times New Roman"/>
          <w:sz w:val="24"/>
          <w:szCs w:val="24"/>
        </w:rPr>
        <w:t>microorganisms</w:t>
      </w:r>
      <w:r w:rsidR="00C42313" w:rsidRPr="003E21DA">
        <w:rPr>
          <w:rFonts w:ascii="Times New Roman" w:hAnsi="Times New Roman" w:cs="Times New Roman"/>
          <w:sz w:val="24"/>
          <w:szCs w:val="24"/>
        </w:rPr>
        <w:t xml:space="preserve"> and oxygen</w:t>
      </w:r>
      <w:r w:rsidRPr="003E21DA">
        <w:rPr>
          <w:rFonts w:ascii="Times New Roman" w:hAnsi="Times New Roman" w:cs="Times New Roman"/>
          <w:sz w:val="24"/>
          <w:szCs w:val="24"/>
        </w:rPr>
        <w:t xml:space="preserve"> to create </w:t>
      </w:r>
      <w:r w:rsidR="00C42313" w:rsidRPr="003E21DA">
        <w:rPr>
          <w:rFonts w:ascii="Times New Roman" w:hAnsi="Times New Roman" w:cs="Times New Roman"/>
          <w:sz w:val="24"/>
          <w:szCs w:val="24"/>
        </w:rPr>
        <w:t xml:space="preserve">aerobic </w:t>
      </w:r>
      <w:r w:rsidR="009443C8" w:rsidRPr="003E21DA">
        <w:rPr>
          <w:rFonts w:ascii="Times New Roman" w:hAnsi="Times New Roman" w:cs="Times New Roman"/>
          <w:sz w:val="24"/>
          <w:szCs w:val="24"/>
        </w:rPr>
        <w:t>conditions</w:t>
      </w:r>
      <w:r w:rsidRPr="003E21DA">
        <w:rPr>
          <w:rFonts w:ascii="Times New Roman" w:hAnsi="Times New Roman" w:cs="Times New Roman"/>
          <w:sz w:val="24"/>
          <w:szCs w:val="24"/>
        </w:rPr>
        <w:t xml:space="preserve">. As the </w:t>
      </w:r>
      <w:r w:rsidR="00E1452C" w:rsidRPr="003E21DA">
        <w:rPr>
          <w:rFonts w:ascii="Times New Roman" w:hAnsi="Times New Roman" w:cs="Times New Roman"/>
          <w:sz w:val="24"/>
          <w:szCs w:val="24"/>
        </w:rPr>
        <w:t>microorganism</w:t>
      </w:r>
      <w:r w:rsidRPr="003E21DA">
        <w:rPr>
          <w:rFonts w:ascii="Times New Roman" w:hAnsi="Times New Roman" w:cs="Times New Roman"/>
          <w:sz w:val="24"/>
          <w:szCs w:val="24"/>
        </w:rPr>
        <w:t xml:space="preserve"> are </w:t>
      </w:r>
      <w:r w:rsidR="00A1364A" w:rsidRPr="003E21DA">
        <w:rPr>
          <w:rFonts w:ascii="Times New Roman" w:hAnsi="Times New Roman" w:cs="Times New Roman"/>
          <w:sz w:val="24"/>
          <w:szCs w:val="24"/>
        </w:rPr>
        <w:t>m</w:t>
      </w:r>
      <w:r w:rsidRPr="003E21DA">
        <w:rPr>
          <w:rFonts w:ascii="Times New Roman" w:hAnsi="Times New Roman" w:cs="Times New Roman"/>
          <w:sz w:val="24"/>
          <w:szCs w:val="24"/>
        </w:rPr>
        <w:t>ix</w:t>
      </w:r>
      <w:r w:rsidR="00A1364A" w:rsidRPr="003E21DA">
        <w:rPr>
          <w:rFonts w:ascii="Times New Roman" w:hAnsi="Times New Roman" w:cs="Times New Roman"/>
          <w:sz w:val="24"/>
          <w:szCs w:val="24"/>
        </w:rPr>
        <w:t>ed</w:t>
      </w:r>
      <w:r w:rsidRPr="003E21DA">
        <w:rPr>
          <w:rFonts w:ascii="Times New Roman" w:hAnsi="Times New Roman" w:cs="Times New Roman"/>
          <w:sz w:val="24"/>
          <w:szCs w:val="24"/>
        </w:rPr>
        <w:t xml:space="preserve"> with the </w:t>
      </w:r>
      <w:r w:rsidR="00E1452C" w:rsidRPr="003E21DA">
        <w:rPr>
          <w:rFonts w:ascii="Times New Roman" w:hAnsi="Times New Roman" w:cs="Times New Roman"/>
          <w:sz w:val="24"/>
          <w:szCs w:val="24"/>
        </w:rPr>
        <w:t>air,</w:t>
      </w:r>
      <w:r w:rsidRPr="003E21DA">
        <w:rPr>
          <w:rFonts w:ascii="Times New Roman" w:hAnsi="Times New Roman" w:cs="Times New Roman"/>
          <w:sz w:val="24"/>
          <w:szCs w:val="24"/>
        </w:rPr>
        <w:t xml:space="preserve"> they grow which cause</w:t>
      </w:r>
      <w:r w:rsidR="00E1452C" w:rsidRPr="003E21DA">
        <w:rPr>
          <w:rFonts w:ascii="Times New Roman" w:hAnsi="Times New Roman" w:cs="Times New Roman"/>
          <w:sz w:val="24"/>
          <w:szCs w:val="24"/>
        </w:rPr>
        <w:t xml:space="preserve"> </w:t>
      </w:r>
      <w:r w:rsidRPr="003E21DA">
        <w:rPr>
          <w:rFonts w:ascii="Times New Roman" w:hAnsi="Times New Roman" w:cs="Times New Roman"/>
          <w:sz w:val="24"/>
          <w:szCs w:val="24"/>
        </w:rPr>
        <w:t>the organism</w:t>
      </w:r>
      <w:r w:rsidR="00E1452C" w:rsidRPr="003E21DA">
        <w:rPr>
          <w:rFonts w:ascii="Times New Roman" w:hAnsi="Times New Roman" w:cs="Times New Roman"/>
          <w:sz w:val="24"/>
          <w:szCs w:val="24"/>
        </w:rPr>
        <w:t>s</w:t>
      </w:r>
      <w:r w:rsidRPr="003E21DA">
        <w:rPr>
          <w:rFonts w:ascii="Times New Roman" w:hAnsi="Times New Roman" w:cs="Times New Roman"/>
          <w:sz w:val="24"/>
          <w:szCs w:val="24"/>
        </w:rPr>
        <w:t xml:space="preserve"> to </w:t>
      </w:r>
      <w:r w:rsidR="00E1452C" w:rsidRPr="003E21DA">
        <w:rPr>
          <w:rFonts w:ascii="Times New Roman" w:hAnsi="Times New Roman" w:cs="Times New Roman"/>
          <w:sz w:val="24"/>
          <w:szCs w:val="24"/>
        </w:rPr>
        <w:t>flocculate</w:t>
      </w:r>
      <w:r w:rsidR="00A1364A" w:rsidRPr="003E21DA">
        <w:rPr>
          <w:rFonts w:ascii="Times New Roman" w:hAnsi="Times New Roman" w:cs="Times New Roman"/>
          <w:sz w:val="24"/>
          <w:szCs w:val="24"/>
        </w:rPr>
        <w:t xml:space="preserve"> to</w:t>
      </w:r>
      <w:r w:rsidRPr="003E21DA">
        <w:rPr>
          <w:rFonts w:ascii="Times New Roman" w:hAnsi="Times New Roman" w:cs="Times New Roman"/>
          <w:sz w:val="24"/>
          <w:szCs w:val="24"/>
        </w:rPr>
        <w:t xml:space="preserve"> form a mass of active micr</w:t>
      </w:r>
      <w:r w:rsidR="0012617B" w:rsidRPr="003E21DA">
        <w:rPr>
          <w:rFonts w:ascii="Times New Roman" w:hAnsi="Times New Roman" w:cs="Times New Roman"/>
          <w:sz w:val="24"/>
          <w:szCs w:val="24"/>
        </w:rPr>
        <w:t xml:space="preserve">obes called </w:t>
      </w:r>
      <w:r w:rsidR="00562098" w:rsidRPr="003E21DA">
        <w:rPr>
          <w:rFonts w:ascii="Times New Roman" w:hAnsi="Times New Roman" w:cs="Times New Roman"/>
          <w:sz w:val="24"/>
          <w:szCs w:val="24"/>
        </w:rPr>
        <w:t>‘</w:t>
      </w:r>
      <w:r w:rsidR="0012617B" w:rsidRPr="003E21DA">
        <w:rPr>
          <w:rFonts w:ascii="Times New Roman" w:hAnsi="Times New Roman" w:cs="Times New Roman"/>
          <w:sz w:val="24"/>
          <w:szCs w:val="24"/>
        </w:rPr>
        <w:t>activated sludge</w:t>
      </w:r>
      <w:r w:rsidR="00562098" w:rsidRPr="003E21DA">
        <w:rPr>
          <w:rFonts w:ascii="Times New Roman" w:hAnsi="Times New Roman" w:cs="Times New Roman"/>
          <w:sz w:val="24"/>
          <w:szCs w:val="24"/>
        </w:rPr>
        <w:t>’</w:t>
      </w:r>
      <w:r w:rsidR="0012617B" w:rsidRPr="003E21DA">
        <w:rPr>
          <w:rFonts w:ascii="Times New Roman" w:hAnsi="Times New Roman" w:cs="Times New Roman"/>
          <w:sz w:val="24"/>
          <w:szCs w:val="24"/>
        </w:rPr>
        <w:t>. This activated sludge together with</w:t>
      </w:r>
      <w:r w:rsidR="00562098" w:rsidRPr="003E21DA">
        <w:rPr>
          <w:rFonts w:ascii="Times New Roman" w:hAnsi="Times New Roman" w:cs="Times New Roman"/>
          <w:sz w:val="24"/>
          <w:szCs w:val="24"/>
        </w:rPr>
        <w:t xml:space="preserve"> the wastewater and</w:t>
      </w:r>
      <w:r w:rsidR="0012617B" w:rsidRPr="003E21DA">
        <w:rPr>
          <w:rFonts w:ascii="Times New Roman" w:hAnsi="Times New Roman" w:cs="Times New Roman"/>
          <w:sz w:val="24"/>
          <w:szCs w:val="24"/>
        </w:rPr>
        <w:t xml:space="preserve"> th</w:t>
      </w:r>
      <w:r w:rsidR="00562098" w:rsidRPr="003E21DA">
        <w:rPr>
          <w:rFonts w:ascii="Times New Roman" w:hAnsi="Times New Roman" w:cs="Times New Roman"/>
          <w:sz w:val="24"/>
          <w:szCs w:val="24"/>
        </w:rPr>
        <w:t>e</w:t>
      </w:r>
      <w:r w:rsidR="0012617B" w:rsidRPr="003E21DA">
        <w:rPr>
          <w:rFonts w:ascii="Times New Roman" w:hAnsi="Times New Roman" w:cs="Times New Roman"/>
          <w:sz w:val="24"/>
          <w:szCs w:val="24"/>
        </w:rPr>
        <w:t xml:space="preserve"> oxygen</w:t>
      </w:r>
      <w:r w:rsidR="00562098" w:rsidRPr="003E21DA">
        <w:rPr>
          <w:rFonts w:ascii="Times New Roman" w:hAnsi="Times New Roman" w:cs="Times New Roman"/>
          <w:sz w:val="24"/>
          <w:szCs w:val="24"/>
        </w:rPr>
        <w:t xml:space="preserve"> from the inje</w:t>
      </w:r>
      <w:r w:rsidR="00E1452C" w:rsidRPr="003E21DA">
        <w:rPr>
          <w:rFonts w:ascii="Times New Roman" w:hAnsi="Times New Roman" w:cs="Times New Roman"/>
          <w:sz w:val="24"/>
          <w:szCs w:val="24"/>
        </w:rPr>
        <w:t>c</w:t>
      </w:r>
      <w:r w:rsidR="00562098" w:rsidRPr="003E21DA">
        <w:rPr>
          <w:rFonts w:ascii="Times New Roman" w:hAnsi="Times New Roman" w:cs="Times New Roman"/>
          <w:sz w:val="24"/>
          <w:szCs w:val="24"/>
        </w:rPr>
        <w:t>ted air</w:t>
      </w:r>
      <w:r w:rsidR="0012617B" w:rsidRPr="003E21DA">
        <w:rPr>
          <w:rFonts w:ascii="Times New Roman" w:hAnsi="Times New Roman" w:cs="Times New Roman"/>
          <w:sz w:val="24"/>
          <w:szCs w:val="24"/>
        </w:rPr>
        <w:t xml:space="preserve"> is know</w:t>
      </w:r>
      <w:r w:rsidR="00562098" w:rsidRPr="003E21DA">
        <w:rPr>
          <w:rFonts w:ascii="Times New Roman" w:hAnsi="Times New Roman" w:cs="Times New Roman"/>
          <w:sz w:val="24"/>
          <w:szCs w:val="24"/>
        </w:rPr>
        <w:t>n</w:t>
      </w:r>
      <w:r w:rsidR="0012617B" w:rsidRPr="003E21DA">
        <w:rPr>
          <w:rFonts w:ascii="Times New Roman" w:hAnsi="Times New Roman" w:cs="Times New Roman"/>
          <w:sz w:val="24"/>
          <w:szCs w:val="24"/>
        </w:rPr>
        <w:t xml:space="preserve"> as the “mixed liqueur”</w:t>
      </w:r>
      <w:r w:rsidR="00562098" w:rsidRPr="003E21DA">
        <w:rPr>
          <w:rFonts w:ascii="Times New Roman" w:hAnsi="Times New Roman" w:cs="Times New Roman"/>
          <w:sz w:val="24"/>
          <w:szCs w:val="24"/>
        </w:rPr>
        <w:t xml:space="preserve">, the concentrations of activated sludge within the </w:t>
      </w:r>
      <w:r w:rsidR="00E1452C" w:rsidRPr="003E21DA">
        <w:rPr>
          <w:rFonts w:ascii="Times New Roman" w:hAnsi="Times New Roman" w:cs="Times New Roman"/>
          <w:sz w:val="24"/>
          <w:szCs w:val="24"/>
        </w:rPr>
        <w:t>liquor</w:t>
      </w:r>
      <w:r w:rsidR="00562098" w:rsidRPr="003E21DA">
        <w:rPr>
          <w:rFonts w:ascii="Times New Roman" w:hAnsi="Times New Roman" w:cs="Times New Roman"/>
          <w:sz w:val="24"/>
          <w:szCs w:val="24"/>
        </w:rPr>
        <w:t xml:space="preserve"> is known as ‘mixed liquor volatile suspended solids’ (MLVSS), the </w:t>
      </w:r>
      <w:r w:rsidR="00E1452C" w:rsidRPr="003E21DA">
        <w:rPr>
          <w:rFonts w:ascii="Times New Roman" w:hAnsi="Times New Roman" w:cs="Times New Roman"/>
          <w:sz w:val="24"/>
          <w:szCs w:val="24"/>
        </w:rPr>
        <w:t>concentrations</w:t>
      </w:r>
      <w:r w:rsidR="00562098" w:rsidRPr="003E21DA">
        <w:rPr>
          <w:rFonts w:ascii="Times New Roman" w:hAnsi="Times New Roman" w:cs="Times New Roman"/>
          <w:sz w:val="24"/>
          <w:szCs w:val="24"/>
        </w:rPr>
        <w:t xml:space="preserve"> of activated sludge with inert solids is </w:t>
      </w:r>
      <w:r w:rsidR="00E1452C" w:rsidRPr="003E21DA">
        <w:rPr>
          <w:rFonts w:ascii="Times New Roman" w:hAnsi="Times New Roman" w:cs="Times New Roman"/>
          <w:sz w:val="24"/>
          <w:szCs w:val="24"/>
        </w:rPr>
        <w:t>known</w:t>
      </w:r>
      <w:r w:rsidR="00562098" w:rsidRPr="003E21DA">
        <w:rPr>
          <w:rFonts w:ascii="Times New Roman" w:hAnsi="Times New Roman" w:cs="Times New Roman"/>
          <w:sz w:val="24"/>
          <w:szCs w:val="24"/>
        </w:rPr>
        <w:t xml:space="preserve"> as ‘mixed liquor suspended solids (MLSS).</w:t>
      </w:r>
      <w:r w:rsidR="0012617B" w:rsidRPr="003E21DA">
        <w:rPr>
          <w:rFonts w:ascii="Times New Roman" w:hAnsi="Times New Roman" w:cs="Times New Roman"/>
          <w:sz w:val="24"/>
          <w:szCs w:val="24"/>
        </w:rPr>
        <w:t xml:space="preserve"> </w:t>
      </w:r>
      <w:r w:rsidR="00562098" w:rsidRPr="003E21DA">
        <w:rPr>
          <w:rFonts w:ascii="Times New Roman" w:hAnsi="Times New Roman" w:cs="Times New Roman"/>
          <w:sz w:val="24"/>
          <w:szCs w:val="24"/>
        </w:rPr>
        <w:t xml:space="preserve">Within the ‘mixed </w:t>
      </w:r>
      <w:r w:rsidR="00E1452C" w:rsidRPr="003E21DA">
        <w:rPr>
          <w:rFonts w:ascii="Times New Roman" w:hAnsi="Times New Roman" w:cs="Times New Roman"/>
          <w:sz w:val="24"/>
          <w:szCs w:val="24"/>
        </w:rPr>
        <w:t>liquor</w:t>
      </w:r>
      <w:r w:rsidR="00562098" w:rsidRPr="003E21DA">
        <w:rPr>
          <w:rFonts w:ascii="Times New Roman" w:hAnsi="Times New Roman" w:cs="Times New Roman"/>
          <w:sz w:val="24"/>
          <w:szCs w:val="24"/>
        </w:rPr>
        <w:t xml:space="preserve">’ the flocs of </w:t>
      </w:r>
      <w:r w:rsidR="00E1452C" w:rsidRPr="003E21DA">
        <w:rPr>
          <w:rFonts w:ascii="Times New Roman" w:hAnsi="Times New Roman" w:cs="Times New Roman"/>
          <w:sz w:val="24"/>
          <w:szCs w:val="24"/>
        </w:rPr>
        <w:t>microorganism</w:t>
      </w:r>
      <w:r w:rsidR="00562098" w:rsidRPr="003E21DA">
        <w:rPr>
          <w:rFonts w:ascii="Times New Roman" w:hAnsi="Times New Roman" w:cs="Times New Roman"/>
          <w:sz w:val="24"/>
          <w:szCs w:val="24"/>
        </w:rPr>
        <w:t xml:space="preserve"> together with the surplus of oxygen from the air, </w:t>
      </w:r>
      <w:r w:rsidR="00E1452C" w:rsidRPr="003E21DA">
        <w:rPr>
          <w:rFonts w:ascii="Times New Roman" w:hAnsi="Times New Roman" w:cs="Times New Roman"/>
          <w:sz w:val="24"/>
          <w:szCs w:val="24"/>
        </w:rPr>
        <w:t>oxidise</w:t>
      </w:r>
      <w:r w:rsidR="00562098" w:rsidRPr="003E21DA">
        <w:rPr>
          <w:rFonts w:ascii="Times New Roman" w:hAnsi="Times New Roman" w:cs="Times New Roman"/>
          <w:sz w:val="24"/>
          <w:szCs w:val="24"/>
        </w:rPr>
        <w:t xml:space="preserve"> the organic compounds</w:t>
      </w:r>
      <w:r w:rsidR="00E1452C" w:rsidRPr="003E21DA">
        <w:rPr>
          <w:rFonts w:ascii="Times New Roman" w:hAnsi="Times New Roman" w:cs="Times New Roman"/>
          <w:sz w:val="24"/>
          <w:szCs w:val="24"/>
        </w:rPr>
        <w:t>. Aeration typically last around six to eight hours,</w:t>
      </w:r>
      <w:r w:rsidR="00185772" w:rsidRPr="003E21DA">
        <w:rPr>
          <w:rFonts w:ascii="Times New Roman" w:hAnsi="Times New Roman" w:cs="Times New Roman"/>
          <w:sz w:val="24"/>
          <w:szCs w:val="24"/>
        </w:rPr>
        <w:t xml:space="preserve"> in rectangular basins,</w:t>
      </w:r>
      <w:r w:rsidR="00E1452C" w:rsidRPr="003E21DA">
        <w:rPr>
          <w:rFonts w:ascii="Times New Roman" w:hAnsi="Times New Roman" w:cs="Times New Roman"/>
          <w:sz w:val="24"/>
          <w:szCs w:val="24"/>
        </w:rPr>
        <w:t xml:space="preserve"> with the air </w:t>
      </w:r>
      <w:r w:rsidR="00597070" w:rsidRPr="003E21DA">
        <w:rPr>
          <w:rFonts w:ascii="Times New Roman" w:hAnsi="Times New Roman" w:cs="Times New Roman"/>
          <w:sz w:val="24"/>
          <w:szCs w:val="24"/>
        </w:rPr>
        <w:t>being</w:t>
      </w:r>
      <w:r w:rsidR="00E1452C" w:rsidRPr="003E21DA">
        <w:rPr>
          <w:rFonts w:ascii="Times New Roman" w:hAnsi="Times New Roman" w:cs="Times New Roman"/>
          <w:sz w:val="24"/>
          <w:szCs w:val="24"/>
        </w:rPr>
        <w:t xml:space="preserve"> pumped from underneath </w:t>
      </w:r>
      <w:r w:rsidR="00185772" w:rsidRPr="003E21DA">
        <w:rPr>
          <w:rFonts w:ascii="Times New Roman" w:hAnsi="Times New Roman" w:cs="Times New Roman"/>
          <w:sz w:val="24"/>
          <w:szCs w:val="24"/>
        </w:rPr>
        <w:t>at</w:t>
      </w:r>
      <w:r w:rsidR="00E1452C" w:rsidRPr="003E21DA">
        <w:rPr>
          <w:rFonts w:ascii="Times New Roman" w:hAnsi="Times New Roman" w:cs="Times New Roman"/>
          <w:sz w:val="24"/>
          <w:szCs w:val="24"/>
        </w:rPr>
        <w:t xml:space="preserve"> </w:t>
      </w:r>
      <w:r w:rsidR="00597070" w:rsidRPr="003E21DA">
        <w:rPr>
          <w:rFonts w:ascii="Times New Roman" w:hAnsi="Times New Roman" w:cs="Times New Roman"/>
          <w:sz w:val="24"/>
          <w:szCs w:val="24"/>
        </w:rPr>
        <w:t>enough</w:t>
      </w:r>
      <w:r w:rsidR="00E1452C" w:rsidRPr="003E21DA">
        <w:rPr>
          <w:rFonts w:ascii="Times New Roman" w:hAnsi="Times New Roman" w:cs="Times New Roman"/>
          <w:sz w:val="24"/>
          <w:szCs w:val="24"/>
        </w:rPr>
        <w:t xml:space="preserve"> pressure to maintain the suspension of the activated sludge</w:t>
      </w:r>
      <w:r w:rsidR="00185772" w:rsidRPr="003E21DA">
        <w:rPr>
          <w:rFonts w:ascii="Times New Roman" w:hAnsi="Times New Roman" w:cs="Times New Roman"/>
          <w:sz w:val="24"/>
          <w:szCs w:val="24"/>
        </w:rPr>
        <w:t xml:space="preserve"> </w:t>
      </w:r>
      <w:sdt>
        <w:sdtPr>
          <w:rPr>
            <w:rFonts w:ascii="Times New Roman" w:hAnsi="Times New Roman" w:cs="Times New Roman"/>
            <w:sz w:val="24"/>
            <w:szCs w:val="24"/>
          </w:rPr>
          <w:id w:val="-1629926046"/>
          <w:citation/>
        </w:sdtPr>
        <w:sdtContent>
          <w:r w:rsidR="00185772" w:rsidRPr="003E21DA">
            <w:rPr>
              <w:rFonts w:ascii="Times New Roman" w:hAnsi="Times New Roman" w:cs="Times New Roman"/>
              <w:sz w:val="24"/>
              <w:szCs w:val="24"/>
            </w:rPr>
            <w:fldChar w:fldCharType="begin"/>
          </w:r>
          <w:r w:rsidR="00185772" w:rsidRPr="003E21DA">
            <w:rPr>
              <w:rFonts w:ascii="Times New Roman" w:hAnsi="Times New Roman" w:cs="Times New Roman"/>
              <w:sz w:val="24"/>
              <w:szCs w:val="24"/>
            </w:rPr>
            <w:instrText xml:space="preserve"> CITATION Dav11 \l 2057 </w:instrText>
          </w:r>
          <w:r w:rsidR="00185772" w:rsidRPr="003E21DA">
            <w:rPr>
              <w:rFonts w:ascii="Times New Roman" w:hAnsi="Times New Roman" w:cs="Times New Roman"/>
              <w:sz w:val="24"/>
              <w:szCs w:val="24"/>
            </w:rPr>
            <w:fldChar w:fldCharType="separate"/>
          </w:r>
          <w:r w:rsidR="00185772" w:rsidRPr="003E21DA">
            <w:rPr>
              <w:rFonts w:ascii="Times New Roman" w:hAnsi="Times New Roman" w:cs="Times New Roman"/>
              <w:noProof/>
              <w:sz w:val="24"/>
              <w:szCs w:val="24"/>
            </w:rPr>
            <w:t>(Davis, 2011)</w:t>
          </w:r>
          <w:r w:rsidR="00185772" w:rsidRPr="003E21DA">
            <w:rPr>
              <w:rFonts w:ascii="Times New Roman" w:hAnsi="Times New Roman" w:cs="Times New Roman"/>
              <w:sz w:val="24"/>
              <w:szCs w:val="24"/>
            </w:rPr>
            <w:fldChar w:fldCharType="end"/>
          </w:r>
        </w:sdtContent>
      </w:sdt>
      <w:r w:rsidR="00E1452C" w:rsidRPr="003E21DA">
        <w:rPr>
          <w:rFonts w:ascii="Times New Roman" w:hAnsi="Times New Roman" w:cs="Times New Roman"/>
          <w:sz w:val="24"/>
          <w:szCs w:val="24"/>
        </w:rPr>
        <w:t xml:space="preserve">. </w:t>
      </w:r>
    </w:p>
    <w:p w14:paraId="178E70A0" w14:textId="5031FCAC" w:rsidR="00DB0BF4" w:rsidRPr="003E21DA" w:rsidRDefault="00E1452C" w:rsidP="003E21DA">
      <w:pPr>
        <w:spacing w:line="480" w:lineRule="auto"/>
        <w:ind w:firstLine="720"/>
        <w:rPr>
          <w:rFonts w:ascii="Times New Roman" w:hAnsi="Times New Roman" w:cs="Times New Roman"/>
          <w:sz w:val="24"/>
          <w:szCs w:val="24"/>
        </w:rPr>
      </w:pPr>
      <w:r w:rsidRPr="003E21DA">
        <w:rPr>
          <w:rFonts w:ascii="Times New Roman" w:hAnsi="Times New Roman" w:cs="Times New Roman"/>
          <w:sz w:val="24"/>
          <w:szCs w:val="24"/>
        </w:rPr>
        <w:t xml:space="preserve">The level of activated sludge needs to be </w:t>
      </w:r>
      <w:r w:rsidR="00597070" w:rsidRPr="003E21DA">
        <w:rPr>
          <w:rFonts w:ascii="Times New Roman" w:hAnsi="Times New Roman" w:cs="Times New Roman"/>
          <w:sz w:val="24"/>
          <w:szCs w:val="24"/>
        </w:rPr>
        <w:t>controlled</w:t>
      </w:r>
      <w:r w:rsidRPr="003E21DA">
        <w:rPr>
          <w:rFonts w:ascii="Times New Roman" w:hAnsi="Times New Roman" w:cs="Times New Roman"/>
          <w:sz w:val="24"/>
          <w:szCs w:val="24"/>
        </w:rPr>
        <w:t xml:space="preserve"> to </w:t>
      </w:r>
      <w:r w:rsidR="00597070" w:rsidRPr="003E21DA">
        <w:rPr>
          <w:rFonts w:ascii="Times New Roman" w:hAnsi="Times New Roman" w:cs="Times New Roman"/>
          <w:sz w:val="24"/>
          <w:szCs w:val="24"/>
        </w:rPr>
        <w:t>maintain</w:t>
      </w:r>
      <w:r w:rsidRPr="003E21DA">
        <w:rPr>
          <w:rFonts w:ascii="Times New Roman" w:hAnsi="Times New Roman" w:cs="Times New Roman"/>
          <w:sz w:val="24"/>
          <w:szCs w:val="24"/>
        </w:rPr>
        <w:t xml:space="preserve"> </w:t>
      </w:r>
      <w:r w:rsidR="00597070" w:rsidRPr="003E21DA">
        <w:rPr>
          <w:rFonts w:ascii="Times New Roman" w:hAnsi="Times New Roman" w:cs="Times New Roman"/>
          <w:sz w:val="24"/>
          <w:szCs w:val="24"/>
        </w:rPr>
        <w:t>efficiency</w:t>
      </w:r>
      <w:r w:rsidR="00EE5B91" w:rsidRPr="003E21DA">
        <w:rPr>
          <w:rFonts w:ascii="Times New Roman" w:hAnsi="Times New Roman" w:cs="Times New Roman"/>
          <w:sz w:val="24"/>
          <w:szCs w:val="24"/>
        </w:rPr>
        <w:t>,</w:t>
      </w:r>
      <w:r w:rsidRPr="003E21DA">
        <w:rPr>
          <w:rFonts w:ascii="Times New Roman" w:hAnsi="Times New Roman" w:cs="Times New Roman"/>
          <w:sz w:val="24"/>
          <w:szCs w:val="24"/>
        </w:rPr>
        <w:t xml:space="preserve"> to little sludge and oxidation won</w:t>
      </w:r>
      <w:r w:rsidR="00597070" w:rsidRPr="003E21DA">
        <w:rPr>
          <w:rFonts w:ascii="Times New Roman" w:hAnsi="Times New Roman" w:cs="Times New Roman"/>
          <w:sz w:val="24"/>
          <w:szCs w:val="24"/>
        </w:rPr>
        <w:t>’</w:t>
      </w:r>
      <w:r w:rsidRPr="003E21DA">
        <w:rPr>
          <w:rFonts w:ascii="Times New Roman" w:hAnsi="Times New Roman" w:cs="Times New Roman"/>
          <w:sz w:val="24"/>
          <w:szCs w:val="24"/>
        </w:rPr>
        <w:t>t take place</w:t>
      </w:r>
      <w:r w:rsidR="00EE5B91" w:rsidRPr="003E21DA">
        <w:rPr>
          <w:rFonts w:ascii="Times New Roman" w:hAnsi="Times New Roman" w:cs="Times New Roman"/>
          <w:sz w:val="24"/>
          <w:szCs w:val="24"/>
        </w:rPr>
        <w:t xml:space="preserve"> therefore,</w:t>
      </w:r>
      <w:r w:rsidRPr="003E21DA">
        <w:rPr>
          <w:rFonts w:ascii="Times New Roman" w:hAnsi="Times New Roman" w:cs="Times New Roman"/>
          <w:sz w:val="24"/>
          <w:szCs w:val="24"/>
        </w:rPr>
        <w:t xml:space="preserve"> its </w:t>
      </w:r>
      <w:r w:rsidR="00597070" w:rsidRPr="003E21DA">
        <w:rPr>
          <w:rFonts w:ascii="Times New Roman" w:hAnsi="Times New Roman" w:cs="Times New Roman"/>
          <w:sz w:val="24"/>
          <w:szCs w:val="24"/>
        </w:rPr>
        <w:t>essential</w:t>
      </w:r>
      <w:r w:rsidRPr="003E21DA">
        <w:rPr>
          <w:rFonts w:ascii="Times New Roman" w:hAnsi="Times New Roman" w:cs="Times New Roman"/>
          <w:sz w:val="24"/>
          <w:szCs w:val="24"/>
        </w:rPr>
        <w:t xml:space="preserve"> to maintain an appropriate level of activated sludge. The </w:t>
      </w:r>
      <w:r w:rsidR="00597070" w:rsidRPr="003E21DA">
        <w:rPr>
          <w:rFonts w:ascii="Times New Roman" w:hAnsi="Times New Roman" w:cs="Times New Roman"/>
          <w:sz w:val="24"/>
          <w:szCs w:val="24"/>
        </w:rPr>
        <w:t>activated</w:t>
      </w:r>
      <w:r w:rsidRPr="003E21DA">
        <w:rPr>
          <w:rFonts w:ascii="Times New Roman" w:hAnsi="Times New Roman" w:cs="Times New Roman"/>
          <w:sz w:val="24"/>
          <w:szCs w:val="24"/>
        </w:rPr>
        <w:t xml:space="preserve"> sludge is collected in the secondary </w:t>
      </w:r>
      <w:r w:rsidR="00597070" w:rsidRPr="003E21DA">
        <w:rPr>
          <w:rFonts w:ascii="Times New Roman" w:hAnsi="Times New Roman" w:cs="Times New Roman"/>
          <w:sz w:val="24"/>
          <w:szCs w:val="24"/>
        </w:rPr>
        <w:t>sedimentation</w:t>
      </w:r>
      <w:r w:rsidRPr="003E21DA">
        <w:rPr>
          <w:rFonts w:ascii="Times New Roman" w:hAnsi="Times New Roman" w:cs="Times New Roman"/>
          <w:sz w:val="24"/>
          <w:szCs w:val="24"/>
        </w:rPr>
        <w:t xml:space="preserve"> tanks and </w:t>
      </w:r>
      <w:r w:rsidR="00597070" w:rsidRPr="003E21DA">
        <w:rPr>
          <w:rFonts w:ascii="Times New Roman" w:hAnsi="Times New Roman" w:cs="Times New Roman"/>
          <w:sz w:val="24"/>
          <w:szCs w:val="24"/>
        </w:rPr>
        <w:t>returned</w:t>
      </w:r>
      <w:r w:rsidRPr="003E21DA">
        <w:rPr>
          <w:rFonts w:ascii="Times New Roman" w:hAnsi="Times New Roman" w:cs="Times New Roman"/>
          <w:sz w:val="24"/>
          <w:szCs w:val="24"/>
        </w:rPr>
        <w:t xml:space="preserve"> to the aeration tanks to ensure the level of activated sludge, typically around 20 </w:t>
      </w:r>
      <w:r w:rsidR="00597070" w:rsidRPr="003E21DA">
        <w:rPr>
          <w:rFonts w:ascii="Times New Roman" w:hAnsi="Times New Roman" w:cs="Times New Roman"/>
          <w:sz w:val="24"/>
          <w:szCs w:val="24"/>
        </w:rPr>
        <w:t>to</w:t>
      </w:r>
      <w:r w:rsidRPr="003E21DA">
        <w:rPr>
          <w:rFonts w:ascii="Times New Roman" w:hAnsi="Times New Roman" w:cs="Times New Roman"/>
          <w:sz w:val="24"/>
          <w:szCs w:val="24"/>
        </w:rPr>
        <w:t xml:space="preserve"> 30% of the waste water flow. Often more activated sludge is </w:t>
      </w:r>
      <w:r w:rsidR="00597070" w:rsidRPr="003E21DA">
        <w:rPr>
          <w:rFonts w:ascii="Times New Roman" w:hAnsi="Times New Roman" w:cs="Times New Roman"/>
          <w:sz w:val="24"/>
          <w:szCs w:val="24"/>
        </w:rPr>
        <w:t>produced</w:t>
      </w:r>
      <w:r w:rsidRPr="003E21DA">
        <w:rPr>
          <w:rFonts w:ascii="Times New Roman" w:hAnsi="Times New Roman" w:cs="Times New Roman"/>
          <w:sz w:val="24"/>
          <w:szCs w:val="24"/>
        </w:rPr>
        <w:t xml:space="preserve"> than required so the surplus sludge need to be transferred to the sludge handling facilities on the plant.</w:t>
      </w:r>
      <w:r w:rsidR="00597070" w:rsidRPr="003E21DA">
        <w:rPr>
          <w:rFonts w:ascii="Times New Roman" w:hAnsi="Times New Roman" w:cs="Times New Roman"/>
          <w:sz w:val="24"/>
          <w:szCs w:val="24"/>
        </w:rPr>
        <w:t xml:space="preserve"> As well as the level of sludge needing to be controlled</w:t>
      </w:r>
      <w:r w:rsidR="006C2976" w:rsidRPr="003E21DA">
        <w:rPr>
          <w:rFonts w:ascii="Times New Roman" w:hAnsi="Times New Roman" w:cs="Times New Roman"/>
          <w:sz w:val="24"/>
          <w:szCs w:val="24"/>
        </w:rPr>
        <w:t>,</w:t>
      </w:r>
      <w:r w:rsidR="00597070" w:rsidRPr="003E21DA">
        <w:rPr>
          <w:rFonts w:ascii="Times New Roman" w:hAnsi="Times New Roman" w:cs="Times New Roman"/>
          <w:sz w:val="24"/>
          <w:szCs w:val="24"/>
        </w:rPr>
        <w:t xml:space="preserve"> fresh microorganism</w:t>
      </w:r>
      <w:r w:rsidR="00872D06" w:rsidRPr="003E21DA">
        <w:rPr>
          <w:rFonts w:ascii="Times New Roman" w:hAnsi="Times New Roman" w:cs="Times New Roman"/>
          <w:sz w:val="24"/>
          <w:szCs w:val="24"/>
        </w:rPr>
        <w:t>s</w:t>
      </w:r>
      <w:r w:rsidR="00597070" w:rsidRPr="003E21DA">
        <w:rPr>
          <w:rFonts w:ascii="Times New Roman" w:hAnsi="Times New Roman" w:cs="Times New Roman"/>
          <w:sz w:val="24"/>
          <w:szCs w:val="24"/>
        </w:rPr>
        <w:t xml:space="preserve"> need to be </w:t>
      </w:r>
      <w:r w:rsidR="00872D06" w:rsidRPr="003E21DA">
        <w:rPr>
          <w:rFonts w:ascii="Times New Roman" w:hAnsi="Times New Roman" w:cs="Times New Roman"/>
          <w:sz w:val="24"/>
          <w:szCs w:val="24"/>
        </w:rPr>
        <w:t>introduced</w:t>
      </w:r>
      <w:r w:rsidR="00597070" w:rsidRPr="003E21DA">
        <w:rPr>
          <w:rFonts w:ascii="Times New Roman" w:hAnsi="Times New Roman" w:cs="Times New Roman"/>
          <w:sz w:val="24"/>
          <w:szCs w:val="24"/>
        </w:rPr>
        <w:t xml:space="preserve"> into the process as sludge can age slowing the oxidation process down. Removing a portion of the activated sludge regularly stops this from happening as fresh microorganisms are then allowing to grow</w:t>
      </w:r>
      <w:sdt>
        <w:sdtPr>
          <w:rPr>
            <w:rFonts w:ascii="Times New Roman" w:hAnsi="Times New Roman" w:cs="Times New Roman"/>
            <w:sz w:val="24"/>
            <w:szCs w:val="24"/>
          </w:rPr>
          <w:id w:val="-1596397223"/>
          <w:citation/>
        </w:sdtPr>
        <w:sdtContent>
          <w:r w:rsidR="00185772" w:rsidRPr="003E21DA">
            <w:rPr>
              <w:rFonts w:ascii="Times New Roman" w:hAnsi="Times New Roman" w:cs="Times New Roman"/>
              <w:sz w:val="24"/>
              <w:szCs w:val="24"/>
            </w:rPr>
            <w:fldChar w:fldCharType="begin"/>
          </w:r>
          <w:r w:rsidR="00185772" w:rsidRPr="003E21DA">
            <w:rPr>
              <w:rFonts w:ascii="Times New Roman" w:hAnsi="Times New Roman" w:cs="Times New Roman"/>
              <w:sz w:val="24"/>
              <w:szCs w:val="24"/>
            </w:rPr>
            <w:instrText xml:space="preserve"> CITATION Dav11 \l 2057 </w:instrText>
          </w:r>
          <w:r w:rsidR="00185772" w:rsidRPr="003E21DA">
            <w:rPr>
              <w:rFonts w:ascii="Times New Roman" w:hAnsi="Times New Roman" w:cs="Times New Roman"/>
              <w:sz w:val="24"/>
              <w:szCs w:val="24"/>
            </w:rPr>
            <w:fldChar w:fldCharType="separate"/>
          </w:r>
          <w:r w:rsidR="00185772" w:rsidRPr="003E21DA">
            <w:rPr>
              <w:rFonts w:ascii="Times New Roman" w:hAnsi="Times New Roman" w:cs="Times New Roman"/>
              <w:noProof/>
              <w:sz w:val="24"/>
              <w:szCs w:val="24"/>
            </w:rPr>
            <w:t xml:space="preserve"> (Davis, 2011)</w:t>
          </w:r>
          <w:r w:rsidR="00185772" w:rsidRPr="003E21DA">
            <w:rPr>
              <w:rFonts w:ascii="Times New Roman" w:hAnsi="Times New Roman" w:cs="Times New Roman"/>
              <w:sz w:val="24"/>
              <w:szCs w:val="24"/>
            </w:rPr>
            <w:fldChar w:fldCharType="end"/>
          </w:r>
        </w:sdtContent>
      </w:sdt>
      <w:r w:rsidR="00597070" w:rsidRPr="003E21DA">
        <w:rPr>
          <w:rFonts w:ascii="Times New Roman" w:hAnsi="Times New Roman" w:cs="Times New Roman"/>
          <w:sz w:val="24"/>
          <w:szCs w:val="24"/>
        </w:rPr>
        <w:t>.</w:t>
      </w:r>
    </w:p>
    <w:p w14:paraId="36D3ED07" w14:textId="4D083AF8" w:rsidR="00597070" w:rsidRPr="003E21DA" w:rsidRDefault="002463A8" w:rsidP="003E21DA">
      <w:pPr>
        <w:spacing w:line="480" w:lineRule="auto"/>
        <w:ind w:firstLine="720"/>
        <w:rPr>
          <w:rFonts w:ascii="Times New Roman" w:hAnsi="Times New Roman" w:cs="Times New Roman"/>
          <w:sz w:val="24"/>
          <w:szCs w:val="24"/>
        </w:rPr>
      </w:pPr>
      <w:r w:rsidRPr="003E21DA">
        <w:rPr>
          <w:rFonts w:ascii="Times New Roman" w:hAnsi="Times New Roman" w:cs="Times New Roman"/>
          <w:sz w:val="24"/>
          <w:szCs w:val="24"/>
        </w:rPr>
        <w:lastRenderedPageBreak/>
        <w:t xml:space="preserve">The aeration creates an aerobic </w:t>
      </w:r>
      <w:r w:rsidR="00185772" w:rsidRPr="003E21DA">
        <w:rPr>
          <w:rFonts w:ascii="Times New Roman" w:hAnsi="Times New Roman" w:cs="Times New Roman"/>
          <w:sz w:val="24"/>
          <w:szCs w:val="24"/>
        </w:rPr>
        <w:t>condition, t</w:t>
      </w:r>
      <w:r w:rsidR="00597070" w:rsidRPr="003E21DA">
        <w:rPr>
          <w:rFonts w:ascii="Times New Roman" w:hAnsi="Times New Roman" w:cs="Times New Roman"/>
          <w:sz w:val="24"/>
          <w:szCs w:val="24"/>
        </w:rPr>
        <w:t>he processes that take place within the aeration tank</w:t>
      </w:r>
      <w:r w:rsidR="00185772" w:rsidRPr="003E21DA">
        <w:rPr>
          <w:rFonts w:ascii="Times New Roman" w:hAnsi="Times New Roman" w:cs="Times New Roman"/>
          <w:sz w:val="24"/>
          <w:szCs w:val="24"/>
        </w:rPr>
        <w:t xml:space="preserve"> in an aerobic condition</w:t>
      </w:r>
      <w:r w:rsidR="00597070" w:rsidRPr="003E21DA">
        <w:rPr>
          <w:rFonts w:ascii="Times New Roman" w:hAnsi="Times New Roman" w:cs="Times New Roman"/>
          <w:sz w:val="24"/>
          <w:szCs w:val="24"/>
        </w:rPr>
        <w:t xml:space="preserve"> are shown</w:t>
      </w:r>
      <w:r w:rsidRPr="003E21DA">
        <w:rPr>
          <w:rFonts w:ascii="Times New Roman" w:hAnsi="Times New Roman" w:cs="Times New Roman"/>
          <w:sz w:val="24"/>
          <w:szCs w:val="24"/>
        </w:rPr>
        <w:t xml:space="preserve"> in the</w:t>
      </w:r>
      <w:r w:rsidR="00597070" w:rsidRPr="003E21DA">
        <w:rPr>
          <w:rFonts w:ascii="Times New Roman" w:hAnsi="Times New Roman" w:cs="Times New Roman"/>
          <w:sz w:val="24"/>
          <w:szCs w:val="24"/>
        </w:rPr>
        <w:t xml:space="preserve"> below</w:t>
      </w:r>
      <w:r w:rsidRPr="003E21DA">
        <w:rPr>
          <w:rFonts w:ascii="Times New Roman" w:hAnsi="Times New Roman" w:cs="Times New Roman"/>
          <w:sz w:val="24"/>
          <w:szCs w:val="24"/>
        </w:rPr>
        <w:t xml:space="preserve"> in figure 1 and 2</w:t>
      </w:r>
      <w:r w:rsidR="00185772" w:rsidRPr="003E21DA">
        <w:rPr>
          <w:rFonts w:ascii="Times New Roman" w:hAnsi="Times New Roman" w:cs="Times New Roman"/>
          <w:sz w:val="24"/>
          <w:szCs w:val="24"/>
        </w:rPr>
        <w:t xml:space="preserve"> </w:t>
      </w:r>
      <w:sdt>
        <w:sdtPr>
          <w:rPr>
            <w:rFonts w:ascii="Times New Roman" w:hAnsi="Times New Roman" w:cs="Times New Roman"/>
            <w:sz w:val="24"/>
            <w:szCs w:val="24"/>
          </w:rPr>
          <w:id w:val="-5747602"/>
          <w:citation/>
        </w:sdtPr>
        <w:sdtContent>
          <w:r w:rsidR="00185772" w:rsidRPr="003E21DA">
            <w:rPr>
              <w:rFonts w:ascii="Times New Roman" w:hAnsi="Times New Roman" w:cs="Times New Roman"/>
              <w:sz w:val="24"/>
              <w:szCs w:val="24"/>
            </w:rPr>
            <w:fldChar w:fldCharType="begin"/>
          </w:r>
          <w:r w:rsidR="00185772" w:rsidRPr="003E21DA">
            <w:rPr>
              <w:rFonts w:ascii="Times New Roman" w:hAnsi="Times New Roman" w:cs="Times New Roman"/>
              <w:sz w:val="24"/>
              <w:szCs w:val="24"/>
            </w:rPr>
            <w:instrText xml:space="preserve"> CITATION Par08 \l 2057 </w:instrText>
          </w:r>
          <w:r w:rsidR="00185772" w:rsidRPr="003E21DA">
            <w:rPr>
              <w:rFonts w:ascii="Times New Roman" w:hAnsi="Times New Roman" w:cs="Times New Roman"/>
              <w:sz w:val="24"/>
              <w:szCs w:val="24"/>
            </w:rPr>
            <w:fldChar w:fldCharType="separate"/>
          </w:r>
          <w:r w:rsidR="00185772" w:rsidRPr="003E21DA">
            <w:rPr>
              <w:rFonts w:ascii="Times New Roman" w:hAnsi="Times New Roman" w:cs="Times New Roman"/>
              <w:noProof/>
              <w:sz w:val="24"/>
              <w:szCs w:val="24"/>
            </w:rPr>
            <w:t>(Parker, Morris, Fair, &amp; Bhatia, 2008)</w:t>
          </w:r>
          <w:r w:rsidR="00185772" w:rsidRPr="003E21DA">
            <w:rPr>
              <w:rFonts w:ascii="Times New Roman" w:hAnsi="Times New Roman" w:cs="Times New Roman"/>
              <w:sz w:val="24"/>
              <w:szCs w:val="24"/>
            </w:rPr>
            <w:fldChar w:fldCharType="end"/>
          </w:r>
        </w:sdtContent>
      </w:sdt>
      <w:r w:rsidRPr="003E21DA">
        <w:rPr>
          <w:rFonts w:ascii="Times New Roman" w:hAnsi="Times New Roman" w:cs="Times New Roman"/>
          <w:sz w:val="24"/>
          <w:szCs w:val="24"/>
        </w:rPr>
        <w:t>.</w:t>
      </w:r>
      <w:r w:rsidR="005F5E6F" w:rsidRPr="003E21DA">
        <w:rPr>
          <w:rFonts w:ascii="Times New Roman" w:hAnsi="Times New Roman" w:cs="Times New Roman"/>
          <w:sz w:val="24"/>
          <w:szCs w:val="24"/>
        </w:rPr>
        <w:t xml:space="preserve"> This process is </w:t>
      </w:r>
      <w:r w:rsidR="00834F61" w:rsidRPr="003E21DA">
        <w:rPr>
          <w:rFonts w:ascii="Times New Roman" w:hAnsi="Times New Roman" w:cs="Times New Roman"/>
          <w:sz w:val="24"/>
          <w:szCs w:val="24"/>
        </w:rPr>
        <w:t>known</w:t>
      </w:r>
      <w:r w:rsidR="005F5E6F" w:rsidRPr="003E21DA">
        <w:rPr>
          <w:rFonts w:ascii="Times New Roman" w:hAnsi="Times New Roman" w:cs="Times New Roman"/>
          <w:sz w:val="24"/>
          <w:szCs w:val="24"/>
        </w:rPr>
        <w:t xml:space="preserve"> as nitrification</w:t>
      </w:r>
      <w:r w:rsidR="00834F61" w:rsidRPr="003E21DA">
        <w:rPr>
          <w:rFonts w:ascii="Times New Roman" w:hAnsi="Times New Roman" w:cs="Times New Roman"/>
          <w:sz w:val="24"/>
          <w:szCs w:val="24"/>
        </w:rPr>
        <w:t xml:space="preserve">, and involves the reduction of organic compounds, which produce ammonia followed by the reduction of ammonia to nitrate. The ammonia is </w:t>
      </w:r>
      <w:r w:rsidR="00820211" w:rsidRPr="003E21DA">
        <w:rPr>
          <w:rFonts w:ascii="Times New Roman" w:hAnsi="Times New Roman" w:cs="Times New Roman"/>
          <w:sz w:val="24"/>
          <w:szCs w:val="24"/>
        </w:rPr>
        <w:t>oxidised</w:t>
      </w:r>
      <w:r w:rsidR="00834F61" w:rsidRPr="003E21DA">
        <w:rPr>
          <w:rFonts w:ascii="Times New Roman" w:hAnsi="Times New Roman" w:cs="Times New Roman"/>
          <w:sz w:val="24"/>
          <w:szCs w:val="24"/>
        </w:rPr>
        <w:t xml:space="preserve"> to nitrite by “Nitrosomonas” and nitrite oxidise to nitrate by </w:t>
      </w:r>
      <w:r w:rsidR="00EE5B91" w:rsidRPr="003E21DA">
        <w:rPr>
          <w:rFonts w:ascii="Times New Roman" w:hAnsi="Times New Roman" w:cs="Times New Roman"/>
          <w:sz w:val="24"/>
          <w:szCs w:val="24"/>
        </w:rPr>
        <w:t>“</w:t>
      </w:r>
      <w:r w:rsidR="00834F61" w:rsidRPr="003E21DA">
        <w:rPr>
          <w:rFonts w:ascii="Times New Roman" w:hAnsi="Times New Roman" w:cs="Times New Roman"/>
          <w:sz w:val="24"/>
          <w:szCs w:val="24"/>
        </w:rPr>
        <w:t>Nitrobacter</w:t>
      </w:r>
      <w:r w:rsidR="00EE5B91" w:rsidRPr="003E21DA">
        <w:rPr>
          <w:rFonts w:ascii="Times New Roman" w:hAnsi="Times New Roman" w:cs="Times New Roman"/>
          <w:sz w:val="24"/>
          <w:szCs w:val="24"/>
        </w:rPr>
        <w:t>”</w:t>
      </w:r>
      <w:r w:rsidR="00834F61" w:rsidRPr="003E21DA">
        <w:rPr>
          <w:rFonts w:ascii="Times New Roman" w:hAnsi="Times New Roman" w:cs="Times New Roman"/>
          <w:sz w:val="24"/>
          <w:szCs w:val="24"/>
        </w:rPr>
        <w:t xml:space="preserve"> </w:t>
      </w:r>
      <w:sdt>
        <w:sdtPr>
          <w:rPr>
            <w:rFonts w:ascii="Times New Roman" w:hAnsi="Times New Roman" w:cs="Times New Roman"/>
            <w:sz w:val="24"/>
            <w:szCs w:val="24"/>
          </w:rPr>
          <w:id w:val="1292868723"/>
          <w:citation/>
        </w:sdtPr>
        <w:sdtContent>
          <w:r w:rsidR="00834F61" w:rsidRPr="003E21DA">
            <w:rPr>
              <w:rFonts w:ascii="Times New Roman" w:hAnsi="Times New Roman" w:cs="Times New Roman"/>
              <w:sz w:val="24"/>
              <w:szCs w:val="24"/>
            </w:rPr>
            <w:fldChar w:fldCharType="begin"/>
          </w:r>
          <w:r w:rsidR="00834F61" w:rsidRPr="003E21DA">
            <w:rPr>
              <w:rFonts w:ascii="Times New Roman" w:hAnsi="Times New Roman" w:cs="Times New Roman"/>
              <w:sz w:val="24"/>
              <w:szCs w:val="24"/>
            </w:rPr>
            <w:instrText xml:space="preserve"> CITATION Dav11 \l 2057 </w:instrText>
          </w:r>
          <w:r w:rsidR="00834F61" w:rsidRPr="003E21DA">
            <w:rPr>
              <w:rFonts w:ascii="Times New Roman" w:hAnsi="Times New Roman" w:cs="Times New Roman"/>
              <w:sz w:val="24"/>
              <w:szCs w:val="24"/>
            </w:rPr>
            <w:fldChar w:fldCharType="separate"/>
          </w:r>
          <w:r w:rsidR="00834F61" w:rsidRPr="003E21DA">
            <w:rPr>
              <w:rFonts w:ascii="Times New Roman" w:hAnsi="Times New Roman" w:cs="Times New Roman"/>
              <w:noProof/>
              <w:sz w:val="24"/>
              <w:szCs w:val="24"/>
            </w:rPr>
            <w:t xml:space="preserve"> (Davis, 2011)</w:t>
          </w:r>
          <w:r w:rsidR="00834F61" w:rsidRPr="003E21DA">
            <w:rPr>
              <w:rFonts w:ascii="Times New Roman" w:hAnsi="Times New Roman" w:cs="Times New Roman"/>
              <w:sz w:val="24"/>
              <w:szCs w:val="24"/>
            </w:rPr>
            <w:fldChar w:fldCharType="end"/>
          </w:r>
        </w:sdtContent>
      </w:sdt>
      <w:r w:rsidR="00834F61" w:rsidRPr="003E21DA">
        <w:rPr>
          <w:rFonts w:ascii="Times New Roman" w:hAnsi="Times New Roman" w:cs="Times New Roman"/>
          <w:sz w:val="24"/>
          <w:szCs w:val="24"/>
        </w:rPr>
        <w:t>.</w:t>
      </w:r>
    </w:p>
    <w:p w14:paraId="4AE90DF9" w14:textId="77777777" w:rsidR="002463A8" w:rsidRPr="003E21DA" w:rsidRDefault="00597070" w:rsidP="003E21DA">
      <w:pPr>
        <w:keepNext/>
        <w:spacing w:line="480" w:lineRule="auto"/>
        <w:rPr>
          <w:rFonts w:ascii="Times New Roman" w:hAnsi="Times New Roman" w:cs="Times New Roman"/>
          <w:sz w:val="24"/>
          <w:szCs w:val="24"/>
        </w:rPr>
      </w:pPr>
      <w:r w:rsidRPr="003E21DA">
        <w:rPr>
          <w:rFonts w:ascii="Times New Roman" w:hAnsi="Times New Roman" w:cs="Times New Roman"/>
          <w:noProof/>
          <w:sz w:val="24"/>
          <w:szCs w:val="24"/>
        </w:rPr>
        <w:drawing>
          <wp:inline distT="0" distB="0" distL="0" distR="0" wp14:anchorId="380E2A00" wp14:editId="0306F04A">
            <wp:extent cx="5486400" cy="25146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4B4C140" w14:textId="0F3DF5CB" w:rsidR="00597070" w:rsidRDefault="002463A8" w:rsidP="002463A8">
      <w:pPr>
        <w:pStyle w:val="Caption"/>
      </w:pPr>
      <w:bookmarkStart w:id="14" w:name="_Toc536374884"/>
      <w:r>
        <w:t xml:space="preserve">Figure </w:t>
      </w:r>
      <w:r>
        <w:fldChar w:fldCharType="begin"/>
      </w:r>
      <w:r>
        <w:instrText xml:space="preserve"> SEQ Figure \* ARABIC </w:instrText>
      </w:r>
      <w:r>
        <w:fldChar w:fldCharType="separate"/>
      </w:r>
      <w:r w:rsidR="00F03880">
        <w:rPr>
          <w:noProof/>
        </w:rPr>
        <w:t>1</w:t>
      </w:r>
      <w:r>
        <w:fldChar w:fldCharType="end"/>
      </w:r>
      <w:r>
        <w:t xml:space="preserve"> - First Process in Aeration Tank</w:t>
      </w:r>
      <w:bookmarkEnd w:id="14"/>
    </w:p>
    <w:p w14:paraId="6BE26963" w14:textId="77777777" w:rsidR="002463A8" w:rsidRPr="003E21DA" w:rsidRDefault="002463A8" w:rsidP="003E21DA">
      <w:pPr>
        <w:keepNext/>
        <w:spacing w:line="480" w:lineRule="auto"/>
        <w:rPr>
          <w:rFonts w:ascii="Times New Roman" w:hAnsi="Times New Roman" w:cs="Times New Roman"/>
          <w:sz w:val="24"/>
          <w:szCs w:val="24"/>
        </w:rPr>
      </w:pPr>
      <w:r w:rsidRPr="003E21DA">
        <w:rPr>
          <w:rFonts w:ascii="Times New Roman" w:hAnsi="Times New Roman" w:cs="Times New Roman"/>
          <w:noProof/>
          <w:sz w:val="24"/>
          <w:szCs w:val="24"/>
        </w:rPr>
        <w:drawing>
          <wp:inline distT="0" distB="0" distL="0" distR="0" wp14:anchorId="773C7CC4" wp14:editId="53B6B1C3">
            <wp:extent cx="5486400" cy="2390775"/>
            <wp:effectExtent l="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7C8D5E0" w14:textId="3BE43020" w:rsidR="002463A8" w:rsidRPr="00DB0BF4" w:rsidRDefault="002463A8" w:rsidP="002463A8">
      <w:pPr>
        <w:pStyle w:val="Caption"/>
      </w:pPr>
      <w:bookmarkStart w:id="15" w:name="_Toc536374885"/>
      <w:r>
        <w:t xml:space="preserve">Figure </w:t>
      </w:r>
      <w:r>
        <w:fldChar w:fldCharType="begin"/>
      </w:r>
      <w:r>
        <w:instrText xml:space="preserve"> SEQ Figure \* ARABIC </w:instrText>
      </w:r>
      <w:r>
        <w:fldChar w:fldCharType="separate"/>
      </w:r>
      <w:r w:rsidR="00F03880">
        <w:rPr>
          <w:noProof/>
        </w:rPr>
        <w:t>2</w:t>
      </w:r>
      <w:r>
        <w:fldChar w:fldCharType="end"/>
      </w:r>
      <w:r>
        <w:t xml:space="preserve"> - Nitrification of Ammonia in Aeration Tanks</w:t>
      </w:r>
      <w:bookmarkEnd w:id="15"/>
    </w:p>
    <w:p w14:paraId="7E5DBD8B" w14:textId="31DBBCF4" w:rsidR="0038263E" w:rsidRDefault="0038263E" w:rsidP="004C3B83">
      <w:pPr>
        <w:pStyle w:val="Heading3"/>
      </w:pPr>
      <w:bookmarkStart w:id="16" w:name="_Toc536377490"/>
      <w:r>
        <w:lastRenderedPageBreak/>
        <w:t>ANNOX</w:t>
      </w:r>
      <w:bookmarkEnd w:id="16"/>
    </w:p>
    <w:p w14:paraId="55ECAE16" w14:textId="3B7D15DC" w:rsidR="002463A8" w:rsidRPr="003E21DA" w:rsidRDefault="003874B6" w:rsidP="003E21DA">
      <w:pPr>
        <w:spacing w:line="480" w:lineRule="auto"/>
        <w:ind w:firstLine="720"/>
        <w:rPr>
          <w:rFonts w:ascii="Times New Roman" w:hAnsi="Times New Roman" w:cs="Times New Roman"/>
          <w:sz w:val="24"/>
          <w:szCs w:val="24"/>
        </w:rPr>
      </w:pPr>
      <w:r w:rsidRPr="003E21DA">
        <w:rPr>
          <w:rFonts w:ascii="Times New Roman" w:hAnsi="Times New Roman" w:cs="Times New Roman"/>
          <w:sz w:val="24"/>
          <w:szCs w:val="24"/>
        </w:rPr>
        <w:t xml:space="preserve">The wastewater then reaches the 2 ANNOX tanks, these were installed in 2004 to meet the urban wastewater treatment directive for nitrate sensitive waters which state that the work must </w:t>
      </w:r>
      <w:r w:rsidR="005F5E6F" w:rsidRPr="003E21DA">
        <w:rPr>
          <w:rFonts w:ascii="Times New Roman" w:hAnsi="Times New Roman" w:cs="Times New Roman"/>
          <w:sz w:val="24"/>
          <w:szCs w:val="24"/>
        </w:rPr>
        <w:t>achieve an</w:t>
      </w:r>
      <w:r w:rsidRPr="003E21DA">
        <w:rPr>
          <w:rFonts w:ascii="Times New Roman" w:hAnsi="Times New Roman" w:cs="Times New Roman"/>
          <w:sz w:val="24"/>
          <w:szCs w:val="24"/>
        </w:rPr>
        <w:t xml:space="preserve"> </w:t>
      </w:r>
      <w:r w:rsidR="005F5E6F" w:rsidRPr="003E21DA">
        <w:rPr>
          <w:rFonts w:ascii="Times New Roman" w:hAnsi="Times New Roman" w:cs="Times New Roman"/>
          <w:sz w:val="24"/>
          <w:szCs w:val="24"/>
        </w:rPr>
        <w:t>annual</w:t>
      </w:r>
      <w:r w:rsidRPr="003E21DA">
        <w:rPr>
          <w:rFonts w:ascii="Times New Roman" w:hAnsi="Times New Roman" w:cs="Times New Roman"/>
          <w:sz w:val="24"/>
          <w:szCs w:val="24"/>
        </w:rPr>
        <w:t xml:space="preserve"> average of 5mg/l of total Nitrogen or 80% nitrogen removal. As the </w:t>
      </w:r>
      <w:r w:rsidR="005F5E6F" w:rsidRPr="003E21DA">
        <w:rPr>
          <w:rFonts w:ascii="Times New Roman" w:hAnsi="Times New Roman" w:cs="Times New Roman"/>
          <w:sz w:val="24"/>
          <w:szCs w:val="24"/>
        </w:rPr>
        <w:t>effluent</w:t>
      </w:r>
      <w:r w:rsidRPr="003E21DA">
        <w:rPr>
          <w:rFonts w:ascii="Times New Roman" w:hAnsi="Times New Roman" w:cs="Times New Roman"/>
          <w:sz w:val="24"/>
          <w:szCs w:val="24"/>
        </w:rPr>
        <w:t xml:space="preserve"> from the plant ru</w:t>
      </w:r>
      <w:r w:rsidR="00EE5B91" w:rsidRPr="003E21DA">
        <w:rPr>
          <w:rFonts w:ascii="Times New Roman" w:hAnsi="Times New Roman" w:cs="Times New Roman"/>
          <w:sz w:val="24"/>
          <w:szCs w:val="24"/>
        </w:rPr>
        <w:t>n</w:t>
      </w:r>
      <w:r w:rsidRPr="003E21DA">
        <w:rPr>
          <w:rFonts w:ascii="Times New Roman" w:hAnsi="Times New Roman" w:cs="Times New Roman"/>
          <w:sz w:val="24"/>
          <w:szCs w:val="24"/>
        </w:rPr>
        <w:t xml:space="preserve">s into the estuary it is very important to avoid high levels of Nitrogen </w:t>
      </w:r>
      <w:r w:rsidR="005F5E6F" w:rsidRPr="003E21DA">
        <w:rPr>
          <w:rFonts w:ascii="Times New Roman" w:hAnsi="Times New Roman" w:cs="Times New Roman"/>
          <w:sz w:val="24"/>
          <w:szCs w:val="24"/>
        </w:rPr>
        <w:t>releases</w:t>
      </w:r>
      <w:r w:rsidRPr="003E21DA">
        <w:rPr>
          <w:rFonts w:ascii="Times New Roman" w:hAnsi="Times New Roman" w:cs="Times New Roman"/>
          <w:sz w:val="24"/>
          <w:szCs w:val="24"/>
        </w:rPr>
        <w:t xml:space="preserve"> as this could </w:t>
      </w:r>
      <w:r w:rsidR="005F5E6F" w:rsidRPr="003E21DA">
        <w:rPr>
          <w:rFonts w:ascii="Times New Roman" w:hAnsi="Times New Roman" w:cs="Times New Roman"/>
          <w:sz w:val="24"/>
          <w:szCs w:val="24"/>
        </w:rPr>
        <w:t>Eutrophication</w:t>
      </w:r>
      <w:r w:rsidRPr="003E21DA">
        <w:rPr>
          <w:rFonts w:ascii="Times New Roman" w:hAnsi="Times New Roman" w:cs="Times New Roman"/>
          <w:sz w:val="24"/>
          <w:szCs w:val="24"/>
        </w:rPr>
        <w:t xml:space="preserve"> of the waters which could lead to </w:t>
      </w:r>
      <w:r w:rsidR="005F5E6F" w:rsidRPr="003E21DA">
        <w:rPr>
          <w:rFonts w:ascii="Times New Roman" w:hAnsi="Times New Roman" w:cs="Times New Roman"/>
          <w:sz w:val="24"/>
          <w:szCs w:val="24"/>
        </w:rPr>
        <w:t>environmental</w:t>
      </w:r>
      <w:r w:rsidRPr="003E21DA">
        <w:rPr>
          <w:rFonts w:ascii="Times New Roman" w:hAnsi="Times New Roman" w:cs="Times New Roman"/>
          <w:sz w:val="24"/>
          <w:szCs w:val="24"/>
        </w:rPr>
        <w:t xml:space="preserve"> loses. </w:t>
      </w:r>
    </w:p>
    <w:p w14:paraId="16929DAF" w14:textId="028F42C8" w:rsidR="003874B6" w:rsidRPr="003E21DA" w:rsidRDefault="003874B6" w:rsidP="003E21DA">
      <w:pPr>
        <w:spacing w:line="480" w:lineRule="auto"/>
        <w:ind w:firstLine="720"/>
        <w:rPr>
          <w:rFonts w:ascii="Times New Roman" w:hAnsi="Times New Roman" w:cs="Times New Roman"/>
          <w:sz w:val="24"/>
          <w:szCs w:val="24"/>
        </w:rPr>
      </w:pPr>
      <w:r w:rsidRPr="003E21DA">
        <w:rPr>
          <w:rFonts w:ascii="Times New Roman" w:hAnsi="Times New Roman" w:cs="Times New Roman"/>
          <w:sz w:val="24"/>
          <w:szCs w:val="24"/>
        </w:rPr>
        <w:t xml:space="preserve">The </w:t>
      </w:r>
      <w:r w:rsidR="00834F61" w:rsidRPr="003E21DA">
        <w:rPr>
          <w:rFonts w:ascii="Times New Roman" w:hAnsi="Times New Roman" w:cs="Times New Roman"/>
          <w:sz w:val="24"/>
          <w:szCs w:val="24"/>
        </w:rPr>
        <w:t>anoxic</w:t>
      </w:r>
      <w:r w:rsidRPr="003E21DA">
        <w:rPr>
          <w:rFonts w:ascii="Times New Roman" w:hAnsi="Times New Roman" w:cs="Times New Roman"/>
          <w:sz w:val="24"/>
          <w:szCs w:val="24"/>
        </w:rPr>
        <w:t xml:space="preserve"> tanks a</w:t>
      </w:r>
      <w:r w:rsidR="006C2976" w:rsidRPr="003E21DA">
        <w:rPr>
          <w:rFonts w:ascii="Times New Roman" w:hAnsi="Times New Roman" w:cs="Times New Roman"/>
          <w:sz w:val="24"/>
          <w:szCs w:val="24"/>
        </w:rPr>
        <w:t>r</w:t>
      </w:r>
      <w:r w:rsidRPr="003E21DA">
        <w:rPr>
          <w:rFonts w:ascii="Times New Roman" w:hAnsi="Times New Roman" w:cs="Times New Roman"/>
          <w:sz w:val="24"/>
          <w:szCs w:val="24"/>
        </w:rPr>
        <w:t>e starved of oxygen which creates</w:t>
      </w:r>
      <w:r w:rsidR="006C2976" w:rsidRPr="003E21DA">
        <w:rPr>
          <w:rFonts w:ascii="Times New Roman" w:hAnsi="Times New Roman" w:cs="Times New Roman"/>
          <w:sz w:val="24"/>
          <w:szCs w:val="24"/>
        </w:rPr>
        <w:t xml:space="preserve"> an</w:t>
      </w:r>
      <w:r w:rsidRPr="003E21DA">
        <w:rPr>
          <w:rFonts w:ascii="Times New Roman" w:hAnsi="Times New Roman" w:cs="Times New Roman"/>
          <w:sz w:val="24"/>
          <w:szCs w:val="24"/>
        </w:rPr>
        <w:t xml:space="preserve"> anaerobic condition</w:t>
      </w:r>
      <w:r w:rsidR="00834F61" w:rsidRPr="003E21DA">
        <w:rPr>
          <w:rFonts w:ascii="Times New Roman" w:hAnsi="Times New Roman" w:cs="Times New Roman"/>
          <w:sz w:val="24"/>
          <w:szCs w:val="24"/>
        </w:rPr>
        <w:t xml:space="preserve">. </w:t>
      </w:r>
      <w:r w:rsidR="005F5E6F" w:rsidRPr="003E21DA">
        <w:rPr>
          <w:rFonts w:ascii="Times New Roman" w:hAnsi="Times New Roman" w:cs="Times New Roman"/>
          <w:sz w:val="24"/>
          <w:szCs w:val="24"/>
        </w:rPr>
        <w:t xml:space="preserve">The nitrate within the tanks is then used by the </w:t>
      </w:r>
      <w:r w:rsidR="00834F61" w:rsidRPr="003E21DA">
        <w:rPr>
          <w:rFonts w:ascii="Times New Roman" w:hAnsi="Times New Roman" w:cs="Times New Roman"/>
          <w:sz w:val="24"/>
          <w:szCs w:val="24"/>
        </w:rPr>
        <w:t>microorganisms</w:t>
      </w:r>
      <w:r w:rsidR="005F5E6F" w:rsidRPr="003E21DA">
        <w:rPr>
          <w:rFonts w:ascii="Times New Roman" w:hAnsi="Times New Roman" w:cs="Times New Roman"/>
          <w:sz w:val="24"/>
          <w:szCs w:val="24"/>
        </w:rPr>
        <w:t xml:space="preserve"> as a </w:t>
      </w:r>
      <w:r w:rsidR="00834F61" w:rsidRPr="003E21DA">
        <w:rPr>
          <w:rFonts w:ascii="Times New Roman" w:hAnsi="Times New Roman" w:cs="Times New Roman"/>
          <w:sz w:val="24"/>
          <w:szCs w:val="24"/>
        </w:rPr>
        <w:t>terminal</w:t>
      </w:r>
      <w:r w:rsidR="005F5E6F" w:rsidRPr="003E21DA">
        <w:rPr>
          <w:rFonts w:ascii="Times New Roman" w:hAnsi="Times New Roman" w:cs="Times New Roman"/>
          <w:sz w:val="24"/>
          <w:szCs w:val="24"/>
        </w:rPr>
        <w:t xml:space="preserve"> </w:t>
      </w:r>
      <w:r w:rsidR="00834F61" w:rsidRPr="003E21DA">
        <w:rPr>
          <w:rFonts w:ascii="Times New Roman" w:hAnsi="Times New Roman" w:cs="Times New Roman"/>
          <w:sz w:val="24"/>
          <w:szCs w:val="24"/>
        </w:rPr>
        <w:t>electron</w:t>
      </w:r>
      <w:r w:rsidR="005F5E6F" w:rsidRPr="003E21DA">
        <w:rPr>
          <w:rFonts w:ascii="Times New Roman" w:hAnsi="Times New Roman" w:cs="Times New Roman"/>
          <w:sz w:val="24"/>
          <w:szCs w:val="24"/>
        </w:rPr>
        <w:t xml:space="preserve"> acceptor</w:t>
      </w:r>
      <w:r w:rsidR="00834F61" w:rsidRPr="003E21DA">
        <w:rPr>
          <w:rFonts w:ascii="Times New Roman" w:hAnsi="Times New Roman" w:cs="Times New Roman"/>
          <w:sz w:val="24"/>
          <w:szCs w:val="24"/>
        </w:rPr>
        <w:t xml:space="preserve"> for the </w:t>
      </w:r>
      <w:r w:rsidR="00820211" w:rsidRPr="003E21DA">
        <w:rPr>
          <w:rFonts w:ascii="Times New Roman" w:hAnsi="Times New Roman" w:cs="Times New Roman"/>
          <w:sz w:val="24"/>
          <w:szCs w:val="24"/>
        </w:rPr>
        <w:t>oxidisation</w:t>
      </w:r>
      <w:r w:rsidR="00834F61" w:rsidRPr="003E21DA">
        <w:rPr>
          <w:rFonts w:ascii="Times New Roman" w:hAnsi="Times New Roman" w:cs="Times New Roman"/>
          <w:sz w:val="24"/>
          <w:szCs w:val="24"/>
        </w:rPr>
        <w:t xml:space="preserve"> of organic or </w:t>
      </w:r>
      <w:r w:rsidR="00820211" w:rsidRPr="003E21DA">
        <w:rPr>
          <w:rFonts w:ascii="Times New Roman" w:hAnsi="Times New Roman" w:cs="Times New Roman"/>
          <w:sz w:val="24"/>
          <w:szCs w:val="24"/>
        </w:rPr>
        <w:t>inorganic</w:t>
      </w:r>
      <w:r w:rsidR="00834F61" w:rsidRPr="003E21DA">
        <w:rPr>
          <w:rFonts w:ascii="Times New Roman" w:hAnsi="Times New Roman" w:cs="Times New Roman"/>
          <w:sz w:val="24"/>
          <w:szCs w:val="24"/>
        </w:rPr>
        <w:t xml:space="preserve"> </w:t>
      </w:r>
      <w:r w:rsidR="00820211" w:rsidRPr="003E21DA">
        <w:rPr>
          <w:rFonts w:ascii="Times New Roman" w:hAnsi="Times New Roman" w:cs="Times New Roman"/>
          <w:sz w:val="24"/>
          <w:szCs w:val="24"/>
        </w:rPr>
        <w:t>electron</w:t>
      </w:r>
      <w:r w:rsidR="00834F61" w:rsidRPr="003E21DA">
        <w:rPr>
          <w:rFonts w:ascii="Times New Roman" w:hAnsi="Times New Roman" w:cs="Times New Roman"/>
          <w:sz w:val="24"/>
          <w:szCs w:val="24"/>
        </w:rPr>
        <w:t xml:space="preserve"> donors, hence the </w:t>
      </w:r>
      <w:r w:rsidR="00820211" w:rsidRPr="003E21DA">
        <w:rPr>
          <w:rFonts w:ascii="Times New Roman" w:hAnsi="Times New Roman" w:cs="Times New Roman"/>
          <w:sz w:val="24"/>
          <w:szCs w:val="24"/>
        </w:rPr>
        <w:t>aeration</w:t>
      </w:r>
      <w:r w:rsidR="00834F61" w:rsidRPr="003E21DA">
        <w:rPr>
          <w:rFonts w:ascii="Times New Roman" w:hAnsi="Times New Roman" w:cs="Times New Roman"/>
          <w:sz w:val="24"/>
          <w:szCs w:val="24"/>
        </w:rPr>
        <w:t xml:space="preserve"> </w:t>
      </w:r>
      <w:r w:rsidR="00820211" w:rsidRPr="003E21DA">
        <w:rPr>
          <w:rFonts w:ascii="Times New Roman" w:hAnsi="Times New Roman" w:cs="Times New Roman"/>
          <w:sz w:val="24"/>
          <w:szCs w:val="24"/>
        </w:rPr>
        <w:t>tanks</w:t>
      </w:r>
      <w:r w:rsidR="00834F61" w:rsidRPr="003E21DA">
        <w:rPr>
          <w:rFonts w:ascii="Times New Roman" w:hAnsi="Times New Roman" w:cs="Times New Roman"/>
          <w:sz w:val="24"/>
          <w:szCs w:val="24"/>
        </w:rPr>
        <w:t xml:space="preserve"> are needed in </w:t>
      </w:r>
      <w:r w:rsidR="00820211" w:rsidRPr="003E21DA">
        <w:rPr>
          <w:rFonts w:ascii="Times New Roman" w:hAnsi="Times New Roman" w:cs="Times New Roman"/>
          <w:sz w:val="24"/>
          <w:szCs w:val="24"/>
        </w:rPr>
        <w:t>conjunction</w:t>
      </w:r>
      <w:r w:rsidR="00834F61" w:rsidRPr="003E21DA">
        <w:rPr>
          <w:rFonts w:ascii="Times New Roman" w:hAnsi="Times New Roman" w:cs="Times New Roman"/>
          <w:sz w:val="24"/>
          <w:szCs w:val="24"/>
        </w:rPr>
        <w:t xml:space="preserve"> with the anoxic tanks as </w:t>
      </w:r>
      <w:r w:rsidR="00820211" w:rsidRPr="003E21DA">
        <w:rPr>
          <w:rFonts w:ascii="Times New Roman" w:hAnsi="Times New Roman" w:cs="Times New Roman"/>
          <w:sz w:val="24"/>
          <w:szCs w:val="24"/>
        </w:rPr>
        <w:t>the influent needs to be nitrified before reaching the anoxic tanks. A portion of the nitrified influent from the aerobic tanks is recirculated round into the anoxic tanks to martin the level of nitrate available for denitrification. The nitrate in the recirculated flow is then strip</w:t>
      </w:r>
      <w:r w:rsidR="006C2976" w:rsidRPr="003E21DA">
        <w:rPr>
          <w:rFonts w:ascii="Times New Roman" w:hAnsi="Times New Roman" w:cs="Times New Roman"/>
          <w:sz w:val="24"/>
          <w:szCs w:val="24"/>
        </w:rPr>
        <w:t>ped</w:t>
      </w:r>
      <w:r w:rsidR="00820211" w:rsidRPr="003E21DA">
        <w:rPr>
          <w:rFonts w:ascii="Times New Roman" w:hAnsi="Times New Roman" w:cs="Times New Roman"/>
          <w:sz w:val="24"/>
          <w:szCs w:val="24"/>
        </w:rPr>
        <w:t xml:space="preserve"> of oxygen by the biological floc</w:t>
      </w:r>
      <w:r w:rsidR="00EE5B91" w:rsidRPr="003E21DA">
        <w:rPr>
          <w:rFonts w:ascii="Times New Roman" w:hAnsi="Times New Roman" w:cs="Times New Roman"/>
          <w:sz w:val="24"/>
          <w:szCs w:val="24"/>
        </w:rPr>
        <w:t>s</w:t>
      </w:r>
      <w:r w:rsidR="00820211" w:rsidRPr="003E21DA">
        <w:rPr>
          <w:rFonts w:ascii="Times New Roman" w:hAnsi="Times New Roman" w:cs="Times New Roman"/>
          <w:sz w:val="24"/>
          <w:szCs w:val="24"/>
        </w:rPr>
        <w:t xml:space="preserve"> releasing nitrogen gas. The amount of </w:t>
      </w:r>
      <w:r w:rsidR="00BF7E4C" w:rsidRPr="003E21DA">
        <w:rPr>
          <w:rFonts w:ascii="Times New Roman" w:hAnsi="Times New Roman" w:cs="Times New Roman"/>
          <w:sz w:val="24"/>
          <w:szCs w:val="24"/>
        </w:rPr>
        <w:t>recirculated</w:t>
      </w:r>
      <w:r w:rsidR="00820211" w:rsidRPr="003E21DA">
        <w:rPr>
          <w:rFonts w:ascii="Times New Roman" w:hAnsi="Times New Roman" w:cs="Times New Roman"/>
          <w:sz w:val="24"/>
          <w:szCs w:val="24"/>
        </w:rPr>
        <w:t xml:space="preserve"> nitrate is </w:t>
      </w:r>
      <w:r w:rsidR="00BF7E4C" w:rsidRPr="003E21DA">
        <w:rPr>
          <w:rFonts w:ascii="Times New Roman" w:hAnsi="Times New Roman" w:cs="Times New Roman"/>
          <w:sz w:val="24"/>
          <w:szCs w:val="24"/>
        </w:rPr>
        <w:t>crucial</w:t>
      </w:r>
      <w:r w:rsidR="00820211" w:rsidRPr="003E21DA">
        <w:rPr>
          <w:rFonts w:ascii="Times New Roman" w:hAnsi="Times New Roman" w:cs="Times New Roman"/>
          <w:sz w:val="24"/>
          <w:szCs w:val="24"/>
        </w:rPr>
        <w:t xml:space="preserve"> </w:t>
      </w:r>
      <w:r w:rsidR="00BF7E4C" w:rsidRPr="003E21DA">
        <w:rPr>
          <w:rFonts w:ascii="Times New Roman" w:hAnsi="Times New Roman" w:cs="Times New Roman"/>
          <w:sz w:val="24"/>
          <w:szCs w:val="24"/>
        </w:rPr>
        <w:t>to</w:t>
      </w:r>
      <w:r w:rsidR="00820211" w:rsidRPr="003E21DA">
        <w:rPr>
          <w:rFonts w:ascii="Times New Roman" w:hAnsi="Times New Roman" w:cs="Times New Roman"/>
          <w:sz w:val="24"/>
          <w:szCs w:val="24"/>
        </w:rPr>
        <w:t xml:space="preserve"> the efficiency of the process</w:t>
      </w:r>
      <w:r w:rsidR="00BF7E4C" w:rsidRPr="003E21DA">
        <w:rPr>
          <w:rFonts w:ascii="Times New Roman" w:hAnsi="Times New Roman" w:cs="Times New Roman"/>
          <w:sz w:val="24"/>
          <w:szCs w:val="24"/>
        </w:rPr>
        <w:t xml:space="preserve"> and is dependent on the maximum rate of denitrification in the anoxic zone, to much nitrate and it is possible the nitrate will flow through the anoxic zone back into the aeration tanks</w:t>
      </w:r>
      <w:r w:rsidR="00EE5B91" w:rsidRPr="003E21DA">
        <w:rPr>
          <w:rFonts w:ascii="Times New Roman" w:hAnsi="Times New Roman" w:cs="Times New Roman"/>
          <w:sz w:val="24"/>
          <w:szCs w:val="24"/>
        </w:rPr>
        <w:t xml:space="preserve"> or on to secondary sedimentation</w:t>
      </w:r>
      <w:r w:rsidR="00BF7E4C" w:rsidRPr="003E21DA">
        <w:rPr>
          <w:rFonts w:ascii="Times New Roman" w:hAnsi="Times New Roman" w:cs="Times New Roman"/>
          <w:sz w:val="24"/>
          <w:szCs w:val="24"/>
        </w:rPr>
        <w:t>, to short an aeration time may lead to not enough nitrate for denitrification, other factors such as temperature</w:t>
      </w:r>
      <w:r w:rsidR="003C1E9C" w:rsidRPr="003E21DA">
        <w:rPr>
          <w:rFonts w:ascii="Times New Roman" w:hAnsi="Times New Roman" w:cs="Times New Roman"/>
          <w:sz w:val="24"/>
          <w:szCs w:val="24"/>
        </w:rPr>
        <w:t>,</w:t>
      </w:r>
      <w:r w:rsidR="00BF7E4C" w:rsidRPr="003E21DA">
        <w:rPr>
          <w:rFonts w:ascii="Times New Roman" w:hAnsi="Times New Roman" w:cs="Times New Roman"/>
          <w:sz w:val="24"/>
          <w:szCs w:val="24"/>
        </w:rPr>
        <w:t xml:space="preserve"> concentration of nitrogen to BOD effect the operation of the process. </w:t>
      </w:r>
      <w:r w:rsidR="00BE0CAB" w:rsidRPr="003E21DA">
        <w:rPr>
          <w:rFonts w:ascii="Times New Roman" w:hAnsi="Times New Roman" w:cs="Times New Roman"/>
          <w:sz w:val="24"/>
          <w:szCs w:val="24"/>
        </w:rPr>
        <w:t xml:space="preserve">Figure 3 shows the process of denitrification </w:t>
      </w:r>
      <w:sdt>
        <w:sdtPr>
          <w:rPr>
            <w:rFonts w:ascii="Times New Roman" w:hAnsi="Times New Roman" w:cs="Times New Roman"/>
            <w:sz w:val="24"/>
            <w:szCs w:val="24"/>
          </w:rPr>
          <w:id w:val="-214811809"/>
          <w:citation/>
        </w:sdtPr>
        <w:sdtContent>
          <w:r w:rsidR="00BE0CAB" w:rsidRPr="003E21DA">
            <w:rPr>
              <w:rFonts w:ascii="Times New Roman" w:hAnsi="Times New Roman" w:cs="Times New Roman"/>
              <w:sz w:val="24"/>
              <w:szCs w:val="24"/>
            </w:rPr>
            <w:fldChar w:fldCharType="begin"/>
          </w:r>
          <w:r w:rsidR="00BE0CAB" w:rsidRPr="003E21DA">
            <w:rPr>
              <w:rFonts w:ascii="Times New Roman" w:hAnsi="Times New Roman" w:cs="Times New Roman"/>
              <w:sz w:val="24"/>
              <w:szCs w:val="24"/>
            </w:rPr>
            <w:instrText xml:space="preserve"> CITATION Par08 \l 2057 </w:instrText>
          </w:r>
          <w:r w:rsidR="00BE0CAB" w:rsidRPr="003E21DA">
            <w:rPr>
              <w:rFonts w:ascii="Times New Roman" w:hAnsi="Times New Roman" w:cs="Times New Roman"/>
              <w:sz w:val="24"/>
              <w:szCs w:val="24"/>
            </w:rPr>
            <w:fldChar w:fldCharType="separate"/>
          </w:r>
          <w:r w:rsidR="00BE0CAB" w:rsidRPr="003E21DA">
            <w:rPr>
              <w:rFonts w:ascii="Times New Roman" w:hAnsi="Times New Roman" w:cs="Times New Roman"/>
              <w:noProof/>
              <w:sz w:val="24"/>
              <w:szCs w:val="24"/>
            </w:rPr>
            <w:t>(Parker, Morris, Fair, &amp; Bhatia, 2008)</w:t>
          </w:r>
          <w:r w:rsidR="00BE0CAB" w:rsidRPr="003E21DA">
            <w:rPr>
              <w:rFonts w:ascii="Times New Roman" w:hAnsi="Times New Roman" w:cs="Times New Roman"/>
              <w:sz w:val="24"/>
              <w:szCs w:val="24"/>
            </w:rPr>
            <w:fldChar w:fldCharType="end"/>
          </w:r>
        </w:sdtContent>
      </w:sdt>
      <w:sdt>
        <w:sdtPr>
          <w:rPr>
            <w:rFonts w:ascii="Times New Roman" w:hAnsi="Times New Roman" w:cs="Times New Roman"/>
            <w:sz w:val="24"/>
            <w:szCs w:val="24"/>
          </w:rPr>
          <w:id w:val="-1030020532"/>
          <w:citation/>
        </w:sdtPr>
        <w:sdtContent>
          <w:r w:rsidR="00BE0CAB" w:rsidRPr="003E21DA">
            <w:rPr>
              <w:rFonts w:ascii="Times New Roman" w:hAnsi="Times New Roman" w:cs="Times New Roman"/>
              <w:sz w:val="24"/>
              <w:szCs w:val="24"/>
            </w:rPr>
            <w:fldChar w:fldCharType="begin"/>
          </w:r>
          <w:r w:rsidR="00BE0CAB" w:rsidRPr="003E21DA">
            <w:rPr>
              <w:rFonts w:ascii="Times New Roman" w:hAnsi="Times New Roman" w:cs="Times New Roman"/>
              <w:sz w:val="24"/>
              <w:szCs w:val="24"/>
            </w:rPr>
            <w:instrText xml:space="preserve"> CITATION Dav11 \l 2057 </w:instrText>
          </w:r>
          <w:r w:rsidR="00BE0CAB" w:rsidRPr="003E21DA">
            <w:rPr>
              <w:rFonts w:ascii="Times New Roman" w:hAnsi="Times New Roman" w:cs="Times New Roman"/>
              <w:sz w:val="24"/>
              <w:szCs w:val="24"/>
            </w:rPr>
            <w:fldChar w:fldCharType="separate"/>
          </w:r>
          <w:r w:rsidR="00BE0CAB" w:rsidRPr="003E21DA">
            <w:rPr>
              <w:rFonts w:ascii="Times New Roman" w:hAnsi="Times New Roman" w:cs="Times New Roman"/>
              <w:noProof/>
              <w:sz w:val="24"/>
              <w:szCs w:val="24"/>
            </w:rPr>
            <w:t xml:space="preserve"> (Davis, 2011)</w:t>
          </w:r>
          <w:r w:rsidR="00BE0CAB" w:rsidRPr="003E21DA">
            <w:rPr>
              <w:rFonts w:ascii="Times New Roman" w:hAnsi="Times New Roman" w:cs="Times New Roman"/>
              <w:sz w:val="24"/>
              <w:szCs w:val="24"/>
            </w:rPr>
            <w:fldChar w:fldCharType="end"/>
          </w:r>
        </w:sdtContent>
      </w:sdt>
      <w:r w:rsidR="00BE0CAB" w:rsidRPr="003E21DA">
        <w:rPr>
          <w:rFonts w:ascii="Times New Roman" w:hAnsi="Times New Roman" w:cs="Times New Roman"/>
          <w:sz w:val="24"/>
          <w:szCs w:val="24"/>
        </w:rPr>
        <w:t xml:space="preserve">. </w:t>
      </w:r>
    </w:p>
    <w:p w14:paraId="5E9E89D7" w14:textId="77777777" w:rsidR="00BE0CAB" w:rsidRPr="003E21DA" w:rsidRDefault="00BF7E4C" w:rsidP="003E21DA">
      <w:pPr>
        <w:keepNext/>
        <w:spacing w:line="480" w:lineRule="auto"/>
        <w:rPr>
          <w:rFonts w:ascii="Times New Roman" w:hAnsi="Times New Roman" w:cs="Times New Roman"/>
          <w:sz w:val="24"/>
          <w:szCs w:val="24"/>
        </w:rPr>
      </w:pPr>
      <w:r w:rsidRPr="003E21DA">
        <w:rPr>
          <w:rFonts w:ascii="Times New Roman" w:hAnsi="Times New Roman" w:cs="Times New Roman"/>
          <w:noProof/>
          <w:sz w:val="24"/>
          <w:szCs w:val="24"/>
        </w:rPr>
        <w:lastRenderedPageBreak/>
        <w:drawing>
          <wp:inline distT="0" distB="0" distL="0" distR="0" wp14:anchorId="04DF04F8" wp14:editId="23754516">
            <wp:extent cx="5486400" cy="2390775"/>
            <wp:effectExtent l="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6F8C89E4" w14:textId="133C538E" w:rsidR="00BF7E4C" w:rsidRDefault="00BE0CAB" w:rsidP="00BE0CAB">
      <w:pPr>
        <w:pStyle w:val="Caption"/>
      </w:pPr>
      <w:bookmarkStart w:id="17" w:name="_Toc536374886"/>
      <w:r>
        <w:t xml:space="preserve">Figure </w:t>
      </w:r>
      <w:r>
        <w:fldChar w:fldCharType="begin"/>
      </w:r>
      <w:r>
        <w:instrText xml:space="preserve"> SEQ Figure \* ARABIC </w:instrText>
      </w:r>
      <w:r>
        <w:fldChar w:fldCharType="separate"/>
      </w:r>
      <w:r w:rsidR="00F03880">
        <w:rPr>
          <w:noProof/>
        </w:rPr>
        <w:t>3</w:t>
      </w:r>
      <w:r>
        <w:fldChar w:fldCharType="end"/>
      </w:r>
      <w:r>
        <w:t xml:space="preserve"> - Denitrification Process</w:t>
      </w:r>
      <w:bookmarkEnd w:id="17"/>
    </w:p>
    <w:p w14:paraId="0F292CD1" w14:textId="77777777" w:rsidR="00BF7E4C" w:rsidRPr="003E21DA" w:rsidRDefault="00BF7E4C" w:rsidP="003E21DA">
      <w:pPr>
        <w:spacing w:line="480" w:lineRule="auto"/>
        <w:rPr>
          <w:rFonts w:ascii="Times New Roman" w:hAnsi="Times New Roman" w:cs="Times New Roman"/>
          <w:sz w:val="24"/>
          <w:szCs w:val="24"/>
        </w:rPr>
      </w:pPr>
    </w:p>
    <w:p w14:paraId="5EEDAF5D" w14:textId="71F604EB" w:rsidR="0038263E" w:rsidRDefault="0038263E" w:rsidP="004C3B83">
      <w:pPr>
        <w:pStyle w:val="Heading3"/>
      </w:pPr>
      <w:bookmarkStart w:id="18" w:name="_Toc536377491"/>
      <w:r>
        <w:t xml:space="preserve">Secondary </w:t>
      </w:r>
      <w:r w:rsidR="00420C63">
        <w:t>Sedimentation</w:t>
      </w:r>
      <w:r>
        <w:t xml:space="preserve"> Tanks</w:t>
      </w:r>
      <w:bookmarkEnd w:id="18"/>
    </w:p>
    <w:p w14:paraId="69481E01" w14:textId="7C22BA4A" w:rsidR="009443C8" w:rsidRPr="003E21DA" w:rsidRDefault="00EE5B91" w:rsidP="003E21DA">
      <w:pPr>
        <w:spacing w:line="480" w:lineRule="auto"/>
        <w:ind w:firstLine="576"/>
        <w:rPr>
          <w:rFonts w:ascii="Times New Roman" w:hAnsi="Times New Roman" w:cs="Times New Roman"/>
          <w:sz w:val="24"/>
          <w:szCs w:val="24"/>
        </w:rPr>
      </w:pPr>
      <w:r w:rsidRPr="003E21DA">
        <w:rPr>
          <w:rFonts w:ascii="Times New Roman" w:hAnsi="Times New Roman" w:cs="Times New Roman"/>
          <w:sz w:val="24"/>
          <w:szCs w:val="24"/>
        </w:rPr>
        <w:t>The secondary sedimentations tanks are crucial to in the reduction of BOD and</w:t>
      </w:r>
      <w:r w:rsidR="003C1E9C" w:rsidRPr="003E21DA">
        <w:rPr>
          <w:rFonts w:ascii="Times New Roman" w:hAnsi="Times New Roman" w:cs="Times New Roman"/>
          <w:sz w:val="24"/>
          <w:szCs w:val="24"/>
        </w:rPr>
        <w:t xml:space="preserve"> total suspended solids</w:t>
      </w:r>
      <w:r w:rsidRPr="003E21DA">
        <w:rPr>
          <w:rFonts w:ascii="Times New Roman" w:hAnsi="Times New Roman" w:cs="Times New Roman"/>
          <w:sz w:val="24"/>
          <w:szCs w:val="24"/>
        </w:rPr>
        <w:t xml:space="preserve"> </w:t>
      </w:r>
      <w:r w:rsidR="003C1E9C" w:rsidRPr="003E21DA">
        <w:rPr>
          <w:rFonts w:ascii="Times New Roman" w:hAnsi="Times New Roman" w:cs="Times New Roman"/>
          <w:sz w:val="24"/>
          <w:szCs w:val="24"/>
        </w:rPr>
        <w:t>(</w:t>
      </w:r>
      <w:r w:rsidRPr="003E21DA">
        <w:rPr>
          <w:rFonts w:ascii="Times New Roman" w:hAnsi="Times New Roman" w:cs="Times New Roman"/>
          <w:sz w:val="24"/>
          <w:szCs w:val="24"/>
        </w:rPr>
        <w:t>TSS</w:t>
      </w:r>
      <w:r w:rsidR="003C1E9C" w:rsidRPr="003E21DA">
        <w:rPr>
          <w:rFonts w:ascii="Times New Roman" w:hAnsi="Times New Roman" w:cs="Times New Roman"/>
          <w:sz w:val="24"/>
          <w:szCs w:val="24"/>
        </w:rPr>
        <w:t>)</w:t>
      </w:r>
      <w:r w:rsidRPr="003E21DA">
        <w:rPr>
          <w:rFonts w:ascii="Times New Roman" w:hAnsi="Times New Roman" w:cs="Times New Roman"/>
          <w:sz w:val="24"/>
          <w:szCs w:val="24"/>
        </w:rPr>
        <w:t xml:space="preserve"> but also supply a critical link to the activated sludge </w:t>
      </w:r>
      <w:r w:rsidR="00C4126C" w:rsidRPr="003E21DA">
        <w:rPr>
          <w:rFonts w:ascii="Times New Roman" w:hAnsi="Times New Roman" w:cs="Times New Roman"/>
          <w:sz w:val="24"/>
          <w:szCs w:val="24"/>
        </w:rPr>
        <w:t>process</w:t>
      </w:r>
      <w:r w:rsidR="00FA15D2" w:rsidRPr="003E21DA">
        <w:rPr>
          <w:rFonts w:ascii="Times New Roman" w:hAnsi="Times New Roman" w:cs="Times New Roman"/>
          <w:sz w:val="24"/>
          <w:szCs w:val="24"/>
        </w:rPr>
        <w:t>,</w:t>
      </w:r>
      <w:r w:rsidR="00C4126C" w:rsidRPr="003E21DA">
        <w:rPr>
          <w:rFonts w:ascii="Times New Roman" w:hAnsi="Times New Roman" w:cs="Times New Roman"/>
          <w:sz w:val="24"/>
          <w:szCs w:val="24"/>
        </w:rPr>
        <w:t xml:space="preserve"> although</w:t>
      </w:r>
      <w:r w:rsidR="00FA15D2" w:rsidRPr="003E21DA">
        <w:rPr>
          <w:rFonts w:ascii="Times New Roman" w:hAnsi="Times New Roman" w:cs="Times New Roman"/>
          <w:sz w:val="24"/>
          <w:szCs w:val="24"/>
        </w:rPr>
        <w:t xml:space="preserve"> they are designed very similarly to the primary</w:t>
      </w:r>
      <w:r w:rsidR="00C4126C" w:rsidRPr="003E21DA">
        <w:rPr>
          <w:rFonts w:ascii="Times New Roman" w:hAnsi="Times New Roman" w:cs="Times New Roman"/>
          <w:sz w:val="24"/>
          <w:szCs w:val="24"/>
        </w:rPr>
        <w:t xml:space="preserve"> sedimentation tanks, they are required to carry out a slightly different task.</w:t>
      </w:r>
      <w:r w:rsidRPr="003E21DA">
        <w:rPr>
          <w:rFonts w:ascii="Times New Roman" w:hAnsi="Times New Roman" w:cs="Times New Roman"/>
          <w:sz w:val="24"/>
          <w:szCs w:val="24"/>
        </w:rPr>
        <w:t xml:space="preserve"> </w:t>
      </w:r>
    </w:p>
    <w:p w14:paraId="29730975" w14:textId="6FA61BA4" w:rsidR="009443C8" w:rsidRPr="003E21DA" w:rsidRDefault="00EE5B91" w:rsidP="003E21DA">
      <w:pPr>
        <w:spacing w:line="480" w:lineRule="auto"/>
        <w:ind w:firstLine="576"/>
        <w:rPr>
          <w:rFonts w:ascii="Times New Roman" w:hAnsi="Times New Roman" w:cs="Times New Roman"/>
          <w:sz w:val="24"/>
          <w:szCs w:val="24"/>
        </w:rPr>
      </w:pPr>
      <w:r w:rsidRPr="003E21DA">
        <w:rPr>
          <w:rFonts w:ascii="Times New Roman" w:hAnsi="Times New Roman" w:cs="Times New Roman"/>
          <w:sz w:val="24"/>
          <w:szCs w:val="24"/>
        </w:rPr>
        <w:t xml:space="preserve">The influent </w:t>
      </w:r>
      <w:r w:rsidR="00C4126C" w:rsidRPr="003E21DA">
        <w:rPr>
          <w:rFonts w:ascii="Times New Roman" w:hAnsi="Times New Roman" w:cs="Times New Roman"/>
          <w:sz w:val="24"/>
          <w:szCs w:val="24"/>
        </w:rPr>
        <w:t>received</w:t>
      </w:r>
      <w:r w:rsidRPr="003E21DA">
        <w:rPr>
          <w:rFonts w:ascii="Times New Roman" w:hAnsi="Times New Roman" w:cs="Times New Roman"/>
          <w:sz w:val="24"/>
          <w:szCs w:val="24"/>
        </w:rPr>
        <w:t xml:space="preserve"> by the secondary sedimentation tanks </w:t>
      </w:r>
      <w:r w:rsidR="000C0BDF" w:rsidRPr="003E21DA">
        <w:rPr>
          <w:rFonts w:ascii="Times New Roman" w:hAnsi="Times New Roman" w:cs="Times New Roman"/>
          <w:sz w:val="24"/>
          <w:szCs w:val="24"/>
        </w:rPr>
        <w:t xml:space="preserve">will contain large volumes of </w:t>
      </w:r>
      <w:r w:rsidR="00C4126C" w:rsidRPr="003E21DA">
        <w:rPr>
          <w:rFonts w:ascii="Times New Roman" w:hAnsi="Times New Roman" w:cs="Times New Roman"/>
          <w:sz w:val="24"/>
          <w:szCs w:val="24"/>
        </w:rPr>
        <w:t>flocculated</w:t>
      </w:r>
      <w:r w:rsidR="000C0BDF" w:rsidRPr="003E21DA">
        <w:rPr>
          <w:rFonts w:ascii="Times New Roman" w:hAnsi="Times New Roman" w:cs="Times New Roman"/>
          <w:sz w:val="24"/>
          <w:szCs w:val="24"/>
        </w:rPr>
        <w:t xml:space="preserve"> solids in the mixed </w:t>
      </w:r>
      <w:r w:rsidR="00C4126C" w:rsidRPr="003E21DA">
        <w:rPr>
          <w:rFonts w:ascii="Times New Roman" w:hAnsi="Times New Roman" w:cs="Times New Roman"/>
          <w:sz w:val="24"/>
          <w:szCs w:val="24"/>
        </w:rPr>
        <w:t>liquor</w:t>
      </w:r>
      <w:r w:rsidR="000C0BDF" w:rsidRPr="003E21DA">
        <w:rPr>
          <w:rFonts w:ascii="Times New Roman" w:hAnsi="Times New Roman" w:cs="Times New Roman"/>
          <w:sz w:val="24"/>
          <w:szCs w:val="24"/>
        </w:rPr>
        <w:t>. Theses large volumes of flocs can cause issues within the tank, they tend to be light and more buoyant which reduces settling velocity and alongside that</w:t>
      </w:r>
      <w:r w:rsidR="00E30E28" w:rsidRPr="003E21DA">
        <w:rPr>
          <w:rFonts w:ascii="Times New Roman" w:hAnsi="Times New Roman" w:cs="Times New Roman"/>
          <w:sz w:val="24"/>
          <w:szCs w:val="24"/>
        </w:rPr>
        <w:t>,</w:t>
      </w:r>
      <w:r w:rsidR="000C0BDF" w:rsidRPr="003E21DA">
        <w:rPr>
          <w:rFonts w:ascii="Times New Roman" w:hAnsi="Times New Roman" w:cs="Times New Roman"/>
          <w:sz w:val="24"/>
          <w:szCs w:val="24"/>
        </w:rPr>
        <w:t xml:space="preserve"> large flocs can create a small</w:t>
      </w:r>
      <w:r w:rsidR="00E30E28" w:rsidRPr="003E21DA">
        <w:rPr>
          <w:rFonts w:ascii="Times New Roman" w:hAnsi="Times New Roman" w:cs="Times New Roman"/>
          <w:sz w:val="24"/>
          <w:szCs w:val="24"/>
        </w:rPr>
        <w:t xml:space="preserve"> </w:t>
      </w:r>
      <w:r w:rsidR="009443C8" w:rsidRPr="003E21DA">
        <w:rPr>
          <w:rFonts w:ascii="Times New Roman" w:hAnsi="Times New Roman" w:cs="Times New Roman"/>
          <w:sz w:val="24"/>
          <w:szCs w:val="24"/>
        </w:rPr>
        <w:t>anaerobic</w:t>
      </w:r>
      <w:r w:rsidR="00E30E28" w:rsidRPr="003E21DA">
        <w:rPr>
          <w:rFonts w:ascii="Times New Roman" w:hAnsi="Times New Roman" w:cs="Times New Roman"/>
          <w:sz w:val="24"/>
          <w:szCs w:val="24"/>
        </w:rPr>
        <w:t xml:space="preserve"> region within inside them causing denitrification creating bubbles of nitrogen which will lift more clusters of flocs to the surface</w:t>
      </w:r>
      <w:r w:rsidR="009443C8" w:rsidRPr="003E21DA">
        <w:rPr>
          <w:rFonts w:ascii="Times New Roman" w:hAnsi="Times New Roman" w:cs="Times New Roman"/>
          <w:sz w:val="24"/>
          <w:szCs w:val="24"/>
        </w:rPr>
        <w:t xml:space="preserve"> </w:t>
      </w:r>
      <w:sdt>
        <w:sdtPr>
          <w:rPr>
            <w:rFonts w:ascii="Times New Roman" w:hAnsi="Times New Roman" w:cs="Times New Roman"/>
            <w:sz w:val="24"/>
            <w:szCs w:val="24"/>
          </w:rPr>
          <w:id w:val="544571205"/>
          <w:citation/>
        </w:sdtPr>
        <w:sdtContent>
          <w:r w:rsidR="009443C8" w:rsidRPr="003E21DA">
            <w:rPr>
              <w:rFonts w:ascii="Times New Roman" w:hAnsi="Times New Roman" w:cs="Times New Roman"/>
              <w:sz w:val="24"/>
              <w:szCs w:val="24"/>
            </w:rPr>
            <w:fldChar w:fldCharType="begin"/>
          </w:r>
          <w:r w:rsidR="009443C8" w:rsidRPr="003E21DA">
            <w:rPr>
              <w:rFonts w:ascii="Times New Roman" w:hAnsi="Times New Roman" w:cs="Times New Roman"/>
              <w:sz w:val="24"/>
              <w:szCs w:val="24"/>
            </w:rPr>
            <w:instrText xml:space="preserve"> CITATION Gra05 \l 2057 </w:instrText>
          </w:r>
          <w:r w:rsidR="009443C8" w:rsidRPr="003E21DA">
            <w:rPr>
              <w:rFonts w:ascii="Times New Roman" w:hAnsi="Times New Roman" w:cs="Times New Roman"/>
              <w:sz w:val="24"/>
              <w:szCs w:val="24"/>
            </w:rPr>
            <w:fldChar w:fldCharType="separate"/>
          </w:r>
          <w:r w:rsidR="009443C8" w:rsidRPr="003E21DA">
            <w:rPr>
              <w:rFonts w:ascii="Times New Roman" w:hAnsi="Times New Roman" w:cs="Times New Roman"/>
              <w:noProof/>
              <w:sz w:val="24"/>
              <w:szCs w:val="24"/>
            </w:rPr>
            <w:t>(Gray, 2005)</w:t>
          </w:r>
          <w:r w:rsidR="009443C8" w:rsidRPr="003E21DA">
            <w:rPr>
              <w:rFonts w:ascii="Times New Roman" w:hAnsi="Times New Roman" w:cs="Times New Roman"/>
              <w:sz w:val="24"/>
              <w:szCs w:val="24"/>
            </w:rPr>
            <w:fldChar w:fldCharType="end"/>
          </w:r>
        </w:sdtContent>
      </w:sdt>
      <w:r w:rsidR="00E30E28" w:rsidRPr="003E21DA">
        <w:rPr>
          <w:rFonts w:ascii="Times New Roman" w:hAnsi="Times New Roman" w:cs="Times New Roman"/>
          <w:sz w:val="24"/>
          <w:szCs w:val="24"/>
        </w:rPr>
        <w:t>.</w:t>
      </w:r>
    </w:p>
    <w:p w14:paraId="06279F97" w14:textId="2AA89C18" w:rsidR="00EE5B91" w:rsidRPr="003E21DA" w:rsidRDefault="009443C8" w:rsidP="003E21DA">
      <w:pPr>
        <w:spacing w:line="480" w:lineRule="auto"/>
        <w:ind w:firstLine="576"/>
        <w:rPr>
          <w:rFonts w:ascii="Times New Roman" w:hAnsi="Times New Roman" w:cs="Times New Roman"/>
          <w:sz w:val="24"/>
          <w:szCs w:val="24"/>
        </w:rPr>
      </w:pPr>
      <w:r w:rsidRPr="003E21DA">
        <w:rPr>
          <w:rFonts w:ascii="Times New Roman" w:hAnsi="Times New Roman" w:cs="Times New Roman"/>
          <w:sz w:val="24"/>
          <w:szCs w:val="24"/>
        </w:rPr>
        <w:t>Furthermore,</w:t>
      </w:r>
      <w:r w:rsidR="00FA15D2" w:rsidRPr="003E21DA">
        <w:rPr>
          <w:rFonts w:ascii="Times New Roman" w:hAnsi="Times New Roman" w:cs="Times New Roman"/>
          <w:sz w:val="24"/>
          <w:szCs w:val="24"/>
        </w:rPr>
        <w:t xml:space="preserve"> </w:t>
      </w:r>
      <w:r w:rsidRPr="003E21DA">
        <w:rPr>
          <w:rFonts w:ascii="Times New Roman" w:hAnsi="Times New Roman" w:cs="Times New Roman"/>
          <w:sz w:val="24"/>
          <w:szCs w:val="24"/>
        </w:rPr>
        <w:t>the</w:t>
      </w:r>
      <w:r w:rsidR="00FA15D2" w:rsidRPr="003E21DA">
        <w:rPr>
          <w:rFonts w:ascii="Times New Roman" w:hAnsi="Times New Roman" w:cs="Times New Roman"/>
          <w:sz w:val="24"/>
          <w:szCs w:val="24"/>
        </w:rPr>
        <w:t xml:space="preserve"> settled </w:t>
      </w:r>
      <w:r w:rsidRPr="003E21DA">
        <w:rPr>
          <w:rFonts w:ascii="Times New Roman" w:hAnsi="Times New Roman" w:cs="Times New Roman"/>
          <w:sz w:val="24"/>
          <w:szCs w:val="24"/>
        </w:rPr>
        <w:t>activated</w:t>
      </w:r>
      <w:r w:rsidR="00FA15D2" w:rsidRPr="003E21DA">
        <w:rPr>
          <w:rFonts w:ascii="Times New Roman" w:hAnsi="Times New Roman" w:cs="Times New Roman"/>
          <w:sz w:val="24"/>
          <w:szCs w:val="24"/>
        </w:rPr>
        <w:t xml:space="preserve"> sludge as a tendency to thicken building up into blanket that could reach half the depth of the tank at pe</w:t>
      </w:r>
      <w:r w:rsidRPr="003E21DA">
        <w:rPr>
          <w:rFonts w:ascii="Times New Roman" w:hAnsi="Times New Roman" w:cs="Times New Roman"/>
          <w:sz w:val="24"/>
          <w:szCs w:val="24"/>
        </w:rPr>
        <w:t>a</w:t>
      </w:r>
      <w:r w:rsidR="00FA15D2" w:rsidRPr="003E21DA">
        <w:rPr>
          <w:rFonts w:ascii="Times New Roman" w:hAnsi="Times New Roman" w:cs="Times New Roman"/>
          <w:sz w:val="24"/>
          <w:szCs w:val="24"/>
        </w:rPr>
        <w:t xml:space="preserve">k flow for this reason continues </w:t>
      </w:r>
      <w:r w:rsidRPr="003E21DA">
        <w:rPr>
          <w:rFonts w:ascii="Times New Roman" w:hAnsi="Times New Roman" w:cs="Times New Roman"/>
          <w:sz w:val="24"/>
          <w:szCs w:val="24"/>
        </w:rPr>
        <w:t>removal</w:t>
      </w:r>
      <w:r w:rsidR="00FA15D2" w:rsidRPr="003E21DA">
        <w:rPr>
          <w:rFonts w:ascii="Times New Roman" w:hAnsi="Times New Roman" w:cs="Times New Roman"/>
          <w:sz w:val="24"/>
          <w:szCs w:val="24"/>
        </w:rPr>
        <w:t xml:space="preserve"> of the sludge is required. Secondary sedimentation tanks can be built with a slope bottom to allow </w:t>
      </w:r>
      <w:r w:rsidRPr="003E21DA">
        <w:rPr>
          <w:rFonts w:ascii="Times New Roman" w:hAnsi="Times New Roman" w:cs="Times New Roman"/>
          <w:sz w:val="24"/>
          <w:szCs w:val="24"/>
        </w:rPr>
        <w:t>continues</w:t>
      </w:r>
      <w:r w:rsidR="00FA15D2" w:rsidRPr="003E21DA">
        <w:rPr>
          <w:rFonts w:ascii="Times New Roman" w:hAnsi="Times New Roman" w:cs="Times New Roman"/>
          <w:sz w:val="24"/>
          <w:szCs w:val="24"/>
        </w:rPr>
        <w:t xml:space="preserve"> removal of sludge or another common method is to have uptake </w:t>
      </w:r>
      <w:r w:rsidR="00FA15D2" w:rsidRPr="003E21DA">
        <w:rPr>
          <w:rFonts w:ascii="Times New Roman" w:hAnsi="Times New Roman" w:cs="Times New Roman"/>
          <w:sz w:val="24"/>
          <w:szCs w:val="24"/>
        </w:rPr>
        <w:lastRenderedPageBreak/>
        <w:t xml:space="preserve">pipes which rotate around with a scraper sucking up the sludge under </w:t>
      </w:r>
      <w:r w:rsidRPr="003E21DA">
        <w:rPr>
          <w:rFonts w:ascii="Times New Roman" w:hAnsi="Times New Roman" w:cs="Times New Roman"/>
          <w:sz w:val="24"/>
          <w:szCs w:val="24"/>
        </w:rPr>
        <w:t>hydrostatic</w:t>
      </w:r>
      <w:r w:rsidR="00FA15D2" w:rsidRPr="003E21DA">
        <w:rPr>
          <w:rFonts w:ascii="Times New Roman" w:hAnsi="Times New Roman" w:cs="Times New Roman"/>
          <w:sz w:val="24"/>
          <w:szCs w:val="24"/>
        </w:rPr>
        <w:t xml:space="preserve"> pressure.</w:t>
      </w:r>
      <w:r w:rsidRPr="003E21DA">
        <w:rPr>
          <w:rFonts w:ascii="Times New Roman" w:hAnsi="Times New Roman" w:cs="Times New Roman"/>
          <w:sz w:val="24"/>
          <w:szCs w:val="24"/>
        </w:rPr>
        <w:t xml:space="preserve"> A portion of the sludge removed would be directed back to the activated sludge process up stream and the rest taken to sludge storage.</w:t>
      </w:r>
      <w:r w:rsidR="00FA15D2" w:rsidRPr="003E21DA">
        <w:rPr>
          <w:rFonts w:ascii="Times New Roman" w:hAnsi="Times New Roman" w:cs="Times New Roman"/>
          <w:sz w:val="24"/>
          <w:szCs w:val="24"/>
        </w:rPr>
        <w:t xml:space="preserve"> </w:t>
      </w:r>
      <w:r w:rsidRPr="003E21DA">
        <w:rPr>
          <w:rFonts w:ascii="Times New Roman" w:hAnsi="Times New Roman" w:cs="Times New Roman"/>
          <w:sz w:val="24"/>
          <w:szCs w:val="24"/>
        </w:rPr>
        <w:t>As the level of microorganisms within the activated sludge is crucial to the efficiency of the process upstream considerations into the flow rate and sludge removal must be taken to avoid damage or break up of the microorganisms.</w:t>
      </w:r>
    </w:p>
    <w:p w14:paraId="1E3C5A0A" w14:textId="784DA415" w:rsidR="009443C8" w:rsidRPr="003E21DA" w:rsidRDefault="009443C8" w:rsidP="003E21DA">
      <w:pPr>
        <w:spacing w:line="480" w:lineRule="auto"/>
        <w:ind w:firstLine="576"/>
        <w:rPr>
          <w:rFonts w:ascii="Times New Roman" w:hAnsi="Times New Roman" w:cs="Times New Roman"/>
          <w:sz w:val="24"/>
          <w:szCs w:val="24"/>
        </w:rPr>
      </w:pPr>
      <w:r w:rsidRPr="003E21DA">
        <w:rPr>
          <w:rFonts w:ascii="Times New Roman" w:hAnsi="Times New Roman" w:cs="Times New Roman"/>
          <w:sz w:val="24"/>
          <w:szCs w:val="24"/>
        </w:rPr>
        <w:t>In Gowerton they have four</w:t>
      </w:r>
      <w:r w:rsidR="00075E6A" w:rsidRPr="003E21DA">
        <w:rPr>
          <w:rFonts w:ascii="Times New Roman" w:hAnsi="Times New Roman" w:cs="Times New Roman"/>
          <w:sz w:val="24"/>
          <w:szCs w:val="24"/>
        </w:rPr>
        <w:t xml:space="preserve"> circular</w:t>
      </w:r>
      <w:r w:rsidRPr="003E21DA">
        <w:rPr>
          <w:rFonts w:ascii="Times New Roman" w:hAnsi="Times New Roman" w:cs="Times New Roman"/>
          <w:sz w:val="24"/>
          <w:szCs w:val="24"/>
        </w:rPr>
        <w:t xml:space="preserve"> </w:t>
      </w:r>
      <w:r w:rsidR="00075E6A" w:rsidRPr="003E21DA">
        <w:rPr>
          <w:rFonts w:ascii="Times New Roman" w:hAnsi="Times New Roman" w:cs="Times New Roman"/>
          <w:sz w:val="24"/>
          <w:szCs w:val="24"/>
        </w:rPr>
        <w:t xml:space="preserve">secondary </w:t>
      </w:r>
      <w:r w:rsidR="000A6CC5" w:rsidRPr="003E21DA">
        <w:rPr>
          <w:rFonts w:ascii="Times New Roman" w:hAnsi="Times New Roman" w:cs="Times New Roman"/>
          <w:sz w:val="24"/>
          <w:szCs w:val="24"/>
        </w:rPr>
        <w:t>sedimentation</w:t>
      </w:r>
      <w:r w:rsidR="00075E6A" w:rsidRPr="003E21DA">
        <w:rPr>
          <w:rFonts w:ascii="Times New Roman" w:hAnsi="Times New Roman" w:cs="Times New Roman"/>
          <w:sz w:val="24"/>
          <w:szCs w:val="24"/>
        </w:rPr>
        <w:t xml:space="preserve"> tanks which use a venturi system to remove the sludge via syphon as the sludge is within the tanks in Gowerton </w:t>
      </w:r>
      <w:r w:rsidR="000A6CC5" w:rsidRPr="003E21DA">
        <w:rPr>
          <w:rFonts w:ascii="Times New Roman" w:hAnsi="Times New Roman" w:cs="Times New Roman"/>
          <w:sz w:val="24"/>
          <w:szCs w:val="24"/>
        </w:rPr>
        <w:t xml:space="preserve">has a very low settling velocity so the venturi system aids settlement. Some of the sludge collected is recycled back to the aeration chamber and the rest to sludge storage. There has been a noticeable problem with sludge overflowing at Gowerton so a further two secondary sedimentation tanks are currently being installed. </w:t>
      </w:r>
    </w:p>
    <w:p w14:paraId="2BC40FC1" w14:textId="77777777" w:rsidR="00C42313" w:rsidRPr="003E21DA" w:rsidRDefault="00C42313" w:rsidP="003E21DA">
      <w:pPr>
        <w:spacing w:line="480" w:lineRule="auto"/>
        <w:rPr>
          <w:rFonts w:ascii="Times New Roman" w:hAnsi="Times New Roman" w:cs="Times New Roman"/>
          <w:sz w:val="24"/>
          <w:szCs w:val="24"/>
        </w:rPr>
      </w:pPr>
    </w:p>
    <w:p w14:paraId="12FB8AC3" w14:textId="1AD9298C" w:rsidR="0038263E" w:rsidRPr="00E524A8" w:rsidRDefault="00B73190" w:rsidP="004C3B83">
      <w:pPr>
        <w:pStyle w:val="Heading3"/>
      </w:pPr>
      <w:bookmarkStart w:id="19" w:name="_Toc536377492"/>
      <w:r w:rsidRPr="00E524A8">
        <w:t>Ultraviolet</w:t>
      </w:r>
      <w:r w:rsidR="0038263E" w:rsidRPr="00E524A8">
        <w:t xml:space="preserve"> Treatment</w:t>
      </w:r>
      <w:bookmarkEnd w:id="19"/>
    </w:p>
    <w:p w14:paraId="4BF6EF0A" w14:textId="25B4A348" w:rsidR="00E524A8" w:rsidRPr="003E21DA" w:rsidRDefault="00E524A8" w:rsidP="003E21DA">
      <w:pPr>
        <w:spacing w:line="480" w:lineRule="auto"/>
        <w:ind w:firstLine="432"/>
        <w:rPr>
          <w:rFonts w:ascii="Times New Roman" w:hAnsi="Times New Roman" w:cs="Times New Roman"/>
          <w:sz w:val="24"/>
          <w:szCs w:val="24"/>
        </w:rPr>
      </w:pPr>
      <w:r w:rsidRPr="003E21DA">
        <w:rPr>
          <w:rFonts w:ascii="Times New Roman" w:hAnsi="Times New Roman" w:cs="Times New Roman"/>
          <w:sz w:val="24"/>
          <w:szCs w:val="24"/>
        </w:rPr>
        <w:t>Finally,</w:t>
      </w:r>
      <w:r w:rsidR="000A6CC5" w:rsidRPr="003E21DA">
        <w:rPr>
          <w:rFonts w:ascii="Times New Roman" w:hAnsi="Times New Roman" w:cs="Times New Roman"/>
          <w:sz w:val="24"/>
          <w:szCs w:val="24"/>
        </w:rPr>
        <w:t xml:space="preserve"> the wastewater reaches UV </w:t>
      </w:r>
      <w:r w:rsidRPr="003E21DA">
        <w:rPr>
          <w:rFonts w:ascii="Times New Roman" w:hAnsi="Times New Roman" w:cs="Times New Roman"/>
          <w:sz w:val="24"/>
          <w:szCs w:val="24"/>
        </w:rPr>
        <w:t>treatment</w:t>
      </w:r>
      <w:r w:rsidR="000A6CC5" w:rsidRPr="003E21DA">
        <w:rPr>
          <w:rFonts w:ascii="Times New Roman" w:hAnsi="Times New Roman" w:cs="Times New Roman"/>
          <w:sz w:val="24"/>
          <w:szCs w:val="24"/>
        </w:rPr>
        <w:t xml:space="preserve"> </w:t>
      </w:r>
      <w:r w:rsidRPr="003E21DA">
        <w:rPr>
          <w:rFonts w:ascii="Times New Roman" w:hAnsi="Times New Roman" w:cs="Times New Roman"/>
          <w:sz w:val="24"/>
          <w:szCs w:val="24"/>
        </w:rPr>
        <w:t>whereby</w:t>
      </w:r>
      <w:r w:rsidR="000A6CC5" w:rsidRPr="003E21DA">
        <w:rPr>
          <w:rFonts w:ascii="Times New Roman" w:hAnsi="Times New Roman" w:cs="Times New Roman"/>
          <w:sz w:val="24"/>
          <w:szCs w:val="24"/>
        </w:rPr>
        <w:t xml:space="preserve"> </w:t>
      </w:r>
      <w:r w:rsidRPr="003E21DA">
        <w:rPr>
          <w:rFonts w:ascii="Times New Roman" w:hAnsi="Times New Roman" w:cs="Times New Roman"/>
          <w:sz w:val="24"/>
          <w:szCs w:val="24"/>
        </w:rPr>
        <w:t>disinfection</w:t>
      </w:r>
      <w:r w:rsidR="000A6CC5" w:rsidRPr="003E21DA">
        <w:rPr>
          <w:rFonts w:ascii="Times New Roman" w:hAnsi="Times New Roman" w:cs="Times New Roman"/>
          <w:sz w:val="24"/>
          <w:szCs w:val="24"/>
        </w:rPr>
        <w:t xml:space="preserve"> takes place. Light </w:t>
      </w:r>
      <w:r w:rsidRPr="003E21DA">
        <w:rPr>
          <w:rFonts w:ascii="Times New Roman" w:hAnsi="Times New Roman" w:cs="Times New Roman"/>
          <w:sz w:val="24"/>
          <w:szCs w:val="24"/>
        </w:rPr>
        <w:t>contains</w:t>
      </w:r>
      <w:r w:rsidR="000A6CC5" w:rsidRPr="003E21DA">
        <w:rPr>
          <w:rFonts w:ascii="Times New Roman" w:hAnsi="Times New Roman" w:cs="Times New Roman"/>
          <w:sz w:val="24"/>
          <w:szCs w:val="24"/>
        </w:rPr>
        <w:t xml:space="preserve"> </w:t>
      </w:r>
      <w:r w:rsidRPr="003E21DA">
        <w:rPr>
          <w:rFonts w:ascii="Times New Roman" w:hAnsi="Times New Roman" w:cs="Times New Roman"/>
          <w:sz w:val="24"/>
          <w:szCs w:val="24"/>
        </w:rPr>
        <w:t>energy</w:t>
      </w:r>
      <w:r w:rsidR="000A6CC5" w:rsidRPr="003E21DA">
        <w:rPr>
          <w:rFonts w:ascii="Times New Roman" w:hAnsi="Times New Roman" w:cs="Times New Roman"/>
          <w:sz w:val="24"/>
          <w:szCs w:val="24"/>
        </w:rPr>
        <w:t xml:space="preserve"> know as photons, this energy is related to the wavelength of radiation. Light photons </w:t>
      </w:r>
      <w:r w:rsidRPr="003E21DA">
        <w:rPr>
          <w:rFonts w:ascii="Times New Roman" w:hAnsi="Times New Roman" w:cs="Times New Roman"/>
          <w:sz w:val="24"/>
          <w:szCs w:val="24"/>
        </w:rPr>
        <w:t>contained within</w:t>
      </w:r>
      <w:r w:rsidR="000A6CC5" w:rsidRPr="003E21DA">
        <w:rPr>
          <w:rFonts w:ascii="Times New Roman" w:hAnsi="Times New Roman" w:cs="Times New Roman"/>
          <w:sz w:val="24"/>
          <w:szCs w:val="24"/>
        </w:rPr>
        <w:t xml:space="preserve"> shorter wavelengths have more </w:t>
      </w:r>
      <w:r w:rsidR="00B73190" w:rsidRPr="003E21DA">
        <w:rPr>
          <w:rFonts w:ascii="Times New Roman" w:hAnsi="Times New Roman" w:cs="Times New Roman"/>
          <w:sz w:val="24"/>
          <w:szCs w:val="24"/>
        </w:rPr>
        <w:t>e</w:t>
      </w:r>
      <w:r w:rsidR="000A6CC5" w:rsidRPr="003E21DA">
        <w:rPr>
          <w:rFonts w:ascii="Times New Roman" w:hAnsi="Times New Roman" w:cs="Times New Roman"/>
          <w:sz w:val="24"/>
          <w:szCs w:val="24"/>
        </w:rPr>
        <w:t xml:space="preserve">nergy than ones within larger wavelengths. </w:t>
      </w:r>
      <w:r w:rsidRPr="003E21DA">
        <w:rPr>
          <w:rFonts w:ascii="Times New Roman" w:hAnsi="Times New Roman" w:cs="Times New Roman"/>
          <w:sz w:val="24"/>
          <w:szCs w:val="24"/>
        </w:rPr>
        <w:t>Large wavelengths</w:t>
      </w:r>
      <w:r w:rsidR="00B73190" w:rsidRPr="003E21DA">
        <w:rPr>
          <w:rFonts w:ascii="Times New Roman" w:hAnsi="Times New Roman" w:cs="Times New Roman"/>
          <w:sz w:val="24"/>
          <w:szCs w:val="24"/>
        </w:rPr>
        <w:t xml:space="preserve"> cause </w:t>
      </w:r>
      <w:r w:rsidRPr="003E21DA">
        <w:rPr>
          <w:rFonts w:ascii="Times New Roman" w:hAnsi="Times New Roman" w:cs="Times New Roman"/>
          <w:sz w:val="24"/>
          <w:szCs w:val="24"/>
        </w:rPr>
        <w:t>little</w:t>
      </w:r>
      <w:r w:rsidR="00B73190" w:rsidRPr="003E21DA">
        <w:rPr>
          <w:rFonts w:ascii="Times New Roman" w:hAnsi="Times New Roman" w:cs="Times New Roman"/>
          <w:sz w:val="24"/>
          <w:szCs w:val="24"/>
        </w:rPr>
        <w:t xml:space="preserve"> chemical damage when absorbs compare to shorter wavelengths. It is this chemical destructive property of UV that </w:t>
      </w:r>
      <w:r w:rsidRPr="003E21DA">
        <w:rPr>
          <w:rFonts w:ascii="Times New Roman" w:hAnsi="Times New Roman" w:cs="Times New Roman"/>
          <w:sz w:val="24"/>
          <w:szCs w:val="24"/>
        </w:rPr>
        <w:t>causes</w:t>
      </w:r>
      <w:r w:rsidR="00B73190" w:rsidRPr="003E21DA">
        <w:rPr>
          <w:rFonts w:ascii="Times New Roman" w:hAnsi="Times New Roman" w:cs="Times New Roman"/>
          <w:sz w:val="24"/>
          <w:szCs w:val="24"/>
        </w:rPr>
        <w:t xml:space="preserve"> tanning of the skin. </w:t>
      </w:r>
    </w:p>
    <w:p w14:paraId="78D6EF05" w14:textId="5F15B61C" w:rsidR="000A6CC5" w:rsidRPr="003E21DA" w:rsidRDefault="00B73190" w:rsidP="003E21DA">
      <w:pPr>
        <w:spacing w:line="480" w:lineRule="auto"/>
        <w:ind w:firstLine="432"/>
        <w:rPr>
          <w:rFonts w:ascii="Times New Roman" w:hAnsi="Times New Roman" w:cs="Times New Roman"/>
          <w:sz w:val="24"/>
          <w:szCs w:val="24"/>
        </w:rPr>
      </w:pPr>
      <w:r w:rsidRPr="003E21DA">
        <w:rPr>
          <w:rFonts w:ascii="Times New Roman" w:hAnsi="Times New Roman" w:cs="Times New Roman"/>
          <w:sz w:val="24"/>
          <w:szCs w:val="24"/>
        </w:rPr>
        <w:t xml:space="preserve">UV is </w:t>
      </w:r>
      <w:r w:rsidR="00E524A8" w:rsidRPr="003E21DA">
        <w:rPr>
          <w:rFonts w:ascii="Times New Roman" w:hAnsi="Times New Roman" w:cs="Times New Roman"/>
          <w:sz w:val="24"/>
          <w:szCs w:val="24"/>
        </w:rPr>
        <w:t>categorised</w:t>
      </w:r>
      <w:r w:rsidRPr="003E21DA">
        <w:rPr>
          <w:rFonts w:ascii="Times New Roman" w:hAnsi="Times New Roman" w:cs="Times New Roman"/>
          <w:sz w:val="24"/>
          <w:szCs w:val="24"/>
        </w:rPr>
        <w:t xml:space="preserve"> as </w:t>
      </w:r>
      <w:r w:rsidR="00E524A8" w:rsidRPr="003E21DA">
        <w:rPr>
          <w:rFonts w:ascii="Times New Roman" w:hAnsi="Times New Roman" w:cs="Times New Roman"/>
          <w:sz w:val="24"/>
          <w:szCs w:val="24"/>
        </w:rPr>
        <w:t>UVA, UVB</w:t>
      </w:r>
      <w:r w:rsidRPr="003E21DA">
        <w:rPr>
          <w:rFonts w:ascii="Times New Roman" w:hAnsi="Times New Roman" w:cs="Times New Roman"/>
          <w:sz w:val="24"/>
          <w:szCs w:val="24"/>
        </w:rPr>
        <w:t xml:space="preserve"> and UVC with UVC having the shortest wavelength and being the most destructive. The Ultraviolet is </w:t>
      </w:r>
      <w:r w:rsidR="00E524A8" w:rsidRPr="003E21DA">
        <w:rPr>
          <w:rFonts w:ascii="Times New Roman" w:hAnsi="Times New Roman" w:cs="Times New Roman"/>
          <w:sz w:val="24"/>
          <w:szCs w:val="24"/>
        </w:rPr>
        <w:t>generally</w:t>
      </w:r>
      <w:r w:rsidRPr="003E21DA">
        <w:rPr>
          <w:rFonts w:ascii="Times New Roman" w:hAnsi="Times New Roman" w:cs="Times New Roman"/>
          <w:sz w:val="24"/>
          <w:szCs w:val="24"/>
        </w:rPr>
        <w:t xml:space="preserve"> generated </w:t>
      </w:r>
      <w:r w:rsidR="00E524A8" w:rsidRPr="003E21DA">
        <w:rPr>
          <w:rFonts w:ascii="Times New Roman" w:hAnsi="Times New Roman" w:cs="Times New Roman"/>
          <w:sz w:val="24"/>
          <w:szCs w:val="24"/>
        </w:rPr>
        <w:t>through</w:t>
      </w:r>
      <w:r w:rsidRPr="003E21DA">
        <w:rPr>
          <w:rFonts w:ascii="Times New Roman" w:hAnsi="Times New Roman" w:cs="Times New Roman"/>
          <w:sz w:val="24"/>
          <w:szCs w:val="24"/>
        </w:rPr>
        <w:t xml:space="preserve"> </w:t>
      </w:r>
      <w:r w:rsidR="00E524A8" w:rsidRPr="003E21DA">
        <w:rPr>
          <w:rFonts w:ascii="Times New Roman" w:hAnsi="Times New Roman" w:cs="Times New Roman"/>
          <w:sz w:val="24"/>
          <w:szCs w:val="24"/>
        </w:rPr>
        <w:t>t</w:t>
      </w:r>
      <w:r w:rsidRPr="003E21DA">
        <w:rPr>
          <w:rFonts w:ascii="Times New Roman" w:hAnsi="Times New Roman" w:cs="Times New Roman"/>
          <w:sz w:val="24"/>
          <w:szCs w:val="24"/>
        </w:rPr>
        <w:t>he flow of electron</w:t>
      </w:r>
      <w:r w:rsidR="00E524A8" w:rsidRPr="003E21DA">
        <w:rPr>
          <w:rFonts w:ascii="Times New Roman" w:hAnsi="Times New Roman" w:cs="Times New Roman"/>
          <w:sz w:val="24"/>
          <w:szCs w:val="24"/>
        </w:rPr>
        <w:t>s</w:t>
      </w:r>
      <w:r w:rsidRPr="003E21DA">
        <w:rPr>
          <w:rFonts w:ascii="Times New Roman" w:hAnsi="Times New Roman" w:cs="Times New Roman"/>
          <w:sz w:val="24"/>
          <w:szCs w:val="24"/>
        </w:rPr>
        <w:t xml:space="preserve"> through an ionised mercury vapour lamp, </w:t>
      </w:r>
      <w:r w:rsidR="00E524A8" w:rsidRPr="003E21DA">
        <w:rPr>
          <w:rFonts w:ascii="Times New Roman" w:hAnsi="Times New Roman" w:cs="Times New Roman"/>
          <w:sz w:val="24"/>
          <w:szCs w:val="24"/>
        </w:rPr>
        <w:t>manufacturers</w:t>
      </w:r>
      <w:r w:rsidRPr="003E21DA">
        <w:rPr>
          <w:rFonts w:ascii="Times New Roman" w:hAnsi="Times New Roman" w:cs="Times New Roman"/>
          <w:sz w:val="24"/>
          <w:szCs w:val="24"/>
        </w:rPr>
        <w:t xml:space="preserve"> have </w:t>
      </w:r>
      <w:r w:rsidR="00E524A8" w:rsidRPr="003E21DA">
        <w:rPr>
          <w:rFonts w:ascii="Times New Roman" w:hAnsi="Times New Roman" w:cs="Times New Roman"/>
          <w:sz w:val="24"/>
          <w:szCs w:val="24"/>
        </w:rPr>
        <w:t>designed</w:t>
      </w:r>
      <w:r w:rsidRPr="003E21DA">
        <w:rPr>
          <w:rFonts w:ascii="Times New Roman" w:hAnsi="Times New Roman" w:cs="Times New Roman"/>
          <w:sz w:val="24"/>
          <w:szCs w:val="24"/>
        </w:rPr>
        <w:t xml:space="preserve"> many UV lamps </w:t>
      </w:r>
      <w:r w:rsidR="00E524A8" w:rsidRPr="003E21DA">
        <w:rPr>
          <w:rFonts w:ascii="Times New Roman" w:hAnsi="Times New Roman" w:cs="Times New Roman"/>
          <w:sz w:val="24"/>
          <w:szCs w:val="24"/>
        </w:rPr>
        <w:t>with on</w:t>
      </w:r>
      <w:r w:rsidRPr="003E21DA">
        <w:rPr>
          <w:rFonts w:ascii="Times New Roman" w:hAnsi="Times New Roman" w:cs="Times New Roman"/>
          <w:sz w:val="24"/>
          <w:szCs w:val="24"/>
        </w:rPr>
        <w:t xml:space="preserve"> system </w:t>
      </w:r>
      <w:r w:rsidR="00E524A8" w:rsidRPr="003E21DA">
        <w:rPr>
          <w:rFonts w:ascii="Times New Roman" w:hAnsi="Times New Roman" w:cs="Times New Roman"/>
          <w:sz w:val="24"/>
          <w:szCs w:val="24"/>
        </w:rPr>
        <w:t>specifically</w:t>
      </w:r>
      <w:r w:rsidRPr="003E21DA">
        <w:rPr>
          <w:rFonts w:ascii="Times New Roman" w:hAnsi="Times New Roman" w:cs="Times New Roman"/>
          <w:sz w:val="24"/>
          <w:szCs w:val="24"/>
        </w:rPr>
        <w:t xml:space="preserve"> for </w:t>
      </w:r>
      <w:r w:rsidR="00E524A8" w:rsidRPr="003E21DA">
        <w:rPr>
          <w:rFonts w:ascii="Times New Roman" w:hAnsi="Times New Roman" w:cs="Times New Roman"/>
          <w:sz w:val="24"/>
          <w:szCs w:val="24"/>
        </w:rPr>
        <w:t>water treatment</w:t>
      </w:r>
      <w:r w:rsidRPr="003E21DA">
        <w:rPr>
          <w:rFonts w:ascii="Times New Roman" w:hAnsi="Times New Roman" w:cs="Times New Roman"/>
          <w:sz w:val="24"/>
          <w:szCs w:val="24"/>
        </w:rPr>
        <w:t xml:space="preserve"> which allow the flow of wastewater </w:t>
      </w:r>
      <w:r w:rsidRPr="003E21DA">
        <w:rPr>
          <w:rFonts w:ascii="Times New Roman" w:hAnsi="Times New Roman" w:cs="Times New Roman"/>
          <w:sz w:val="24"/>
          <w:szCs w:val="24"/>
        </w:rPr>
        <w:lastRenderedPageBreak/>
        <w:t xml:space="preserve">through the stream of UV. The level of UV required to damage DNA is much less than that to complete destroy DNA, there for the </w:t>
      </w:r>
      <w:r w:rsidR="00E524A8" w:rsidRPr="003E21DA">
        <w:rPr>
          <w:rFonts w:ascii="Times New Roman" w:hAnsi="Times New Roman" w:cs="Times New Roman"/>
          <w:sz w:val="24"/>
          <w:szCs w:val="24"/>
        </w:rPr>
        <w:t>level</w:t>
      </w:r>
      <w:r w:rsidRPr="003E21DA">
        <w:rPr>
          <w:rFonts w:ascii="Times New Roman" w:hAnsi="Times New Roman" w:cs="Times New Roman"/>
          <w:sz w:val="24"/>
          <w:szCs w:val="24"/>
        </w:rPr>
        <w:t xml:space="preserve"> of UV can be </w:t>
      </w:r>
      <w:r w:rsidR="00E524A8" w:rsidRPr="003E21DA">
        <w:rPr>
          <w:rFonts w:ascii="Times New Roman" w:hAnsi="Times New Roman" w:cs="Times New Roman"/>
          <w:sz w:val="24"/>
          <w:szCs w:val="24"/>
        </w:rPr>
        <w:t>maintained</w:t>
      </w:r>
      <w:r w:rsidRPr="003E21DA">
        <w:rPr>
          <w:rFonts w:ascii="Times New Roman" w:hAnsi="Times New Roman" w:cs="Times New Roman"/>
          <w:sz w:val="24"/>
          <w:szCs w:val="24"/>
        </w:rPr>
        <w:t xml:space="preserve"> to only damage the DNA to the point where it is </w:t>
      </w:r>
      <w:r w:rsidR="00E524A8" w:rsidRPr="003E21DA">
        <w:rPr>
          <w:rFonts w:ascii="Times New Roman" w:hAnsi="Times New Roman" w:cs="Times New Roman"/>
          <w:sz w:val="24"/>
          <w:szCs w:val="24"/>
        </w:rPr>
        <w:t>unable</w:t>
      </w:r>
      <w:r w:rsidRPr="003E21DA">
        <w:rPr>
          <w:rFonts w:ascii="Times New Roman" w:hAnsi="Times New Roman" w:cs="Times New Roman"/>
          <w:sz w:val="24"/>
          <w:szCs w:val="24"/>
        </w:rPr>
        <w:t xml:space="preserve"> to replicate </w:t>
      </w:r>
      <w:r w:rsidR="00E524A8" w:rsidRPr="003E21DA">
        <w:rPr>
          <w:rFonts w:ascii="Times New Roman" w:hAnsi="Times New Roman" w:cs="Times New Roman"/>
          <w:sz w:val="24"/>
          <w:szCs w:val="24"/>
        </w:rPr>
        <w:t xml:space="preserve">to reduce energy consumption. The effect is still the same as damaged microorganism that cannot replicate cannot cause infection </w:t>
      </w:r>
      <w:sdt>
        <w:sdtPr>
          <w:rPr>
            <w:rFonts w:ascii="Times New Roman" w:hAnsi="Times New Roman" w:cs="Times New Roman"/>
            <w:sz w:val="24"/>
            <w:szCs w:val="24"/>
          </w:rPr>
          <w:id w:val="-605119019"/>
          <w:citation/>
        </w:sdtPr>
        <w:sdtContent>
          <w:r w:rsidR="00E524A8" w:rsidRPr="003E21DA">
            <w:rPr>
              <w:rFonts w:ascii="Times New Roman" w:hAnsi="Times New Roman" w:cs="Times New Roman"/>
              <w:sz w:val="24"/>
              <w:szCs w:val="24"/>
            </w:rPr>
            <w:fldChar w:fldCharType="begin"/>
          </w:r>
          <w:r w:rsidR="00E524A8" w:rsidRPr="003E21DA">
            <w:rPr>
              <w:rFonts w:ascii="Times New Roman" w:hAnsi="Times New Roman" w:cs="Times New Roman"/>
              <w:sz w:val="24"/>
              <w:szCs w:val="24"/>
            </w:rPr>
            <w:instrText xml:space="preserve"> CITATION Gra05 \l 2057 </w:instrText>
          </w:r>
          <w:r w:rsidR="00E524A8" w:rsidRPr="003E21DA">
            <w:rPr>
              <w:rFonts w:ascii="Times New Roman" w:hAnsi="Times New Roman" w:cs="Times New Roman"/>
              <w:sz w:val="24"/>
              <w:szCs w:val="24"/>
            </w:rPr>
            <w:fldChar w:fldCharType="separate"/>
          </w:r>
          <w:r w:rsidR="00E524A8" w:rsidRPr="003E21DA">
            <w:rPr>
              <w:rFonts w:ascii="Times New Roman" w:hAnsi="Times New Roman" w:cs="Times New Roman"/>
              <w:noProof/>
              <w:sz w:val="24"/>
              <w:szCs w:val="24"/>
            </w:rPr>
            <w:t>(Gray, 2005)</w:t>
          </w:r>
          <w:r w:rsidR="00E524A8" w:rsidRPr="003E21DA">
            <w:rPr>
              <w:rFonts w:ascii="Times New Roman" w:hAnsi="Times New Roman" w:cs="Times New Roman"/>
              <w:sz w:val="24"/>
              <w:szCs w:val="24"/>
            </w:rPr>
            <w:fldChar w:fldCharType="end"/>
          </w:r>
        </w:sdtContent>
      </w:sdt>
      <w:r w:rsidR="00E524A8" w:rsidRPr="003E21DA">
        <w:rPr>
          <w:rFonts w:ascii="Times New Roman" w:hAnsi="Times New Roman" w:cs="Times New Roman"/>
          <w:sz w:val="24"/>
          <w:szCs w:val="24"/>
        </w:rPr>
        <w:t>.</w:t>
      </w:r>
    </w:p>
    <w:p w14:paraId="120CB102" w14:textId="18E0FEA9" w:rsidR="003C1E9C" w:rsidRPr="003E21DA" w:rsidRDefault="00872D06" w:rsidP="003E21DA">
      <w:pPr>
        <w:spacing w:line="480" w:lineRule="auto"/>
        <w:rPr>
          <w:rFonts w:ascii="Times New Roman" w:hAnsi="Times New Roman" w:cs="Times New Roman"/>
          <w:sz w:val="24"/>
          <w:szCs w:val="24"/>
        </w:rPr>
      </w:pPr>
      <w:r w:rsidRPr="003E21DA">
        <w:rPr>
          <w:rFonts w:ascii="Times New Roman" w:hAnsi="Times New Roman" w:cs="Times New Roman"/>
          <w:sz w:val="24"/>
          <w:szCs w:val="24"/>
        </w:rPr>
        <w:t>Figure</w:t>
      </w:r>
      <w:r w:rsidR="003C1E9C" w:rsidRPr="003E21DA">
        <w:rPr>
          <w:rFonts w:ascii="Times New Roman" w:hAnsi="Times New Roman" w:cs="Times New Roman"/>
          <w:sz w:val="24"/>
          <w:szCs w:val="24"/>
        </w:rPr>
        <w:t xml:space="preserve"> 4 shows the basic layout of Gowerton wastewater treatment plant.</w:t>
      </w:r>
    </w:p>
    <w:p w14:paraId="63556AD4" w14:textId="77777777" w:rsidR="003C1E9C" w:rsidRPr="003E21DA" w:rsidRDefault="003C1E9C" w:rsidP="003E21DA">
      <w:pPr>
        <w:spacing w:line="480" w:lineRule="auto"/>
        <w:rPr>
          <w:rFonts w:ascii="Times New Roman" w:hAnsi="Times New Roman" w:cs="Times New Roman"/>
          <w:sz w:val="24"/>
          <w:szCs w:val="24"/>
        </w:rPr>
      </w:pPr>
    </w:p>
    <w:p w14:paraId="2F567FAD" w14:textId="5BE547D5" w:rsidR="004C3B83" w:rsidRPr="003E21DA" w:rsidRDefault="004C3B83" w:rsidP="003E21DA">
      <w:pPr>
        <w:spacing w:line="480" w:lineRule="auto"/>
        <w:rPr>
          <w:rFonts w:ascii="Times New Roman" w:hAnsi="Times New Roman" w:cs="Times New Roman"/>
          <w:sz w:val="24"/>
          <w:szCs w:val="24"/>
        </w:rPr>
      </w:pPr>
    </w:p>
    <w:p w14:paraId="5F0C48B3" w14:textId="77777777" w:rsidR="00F03880" w:rsidRPr="003E21DA" w:rsidRDefault="004C3B83" w:rsidP="003E21DA">
      <w:pPr>
        <w:keepNext/>
        <w:spacing w:line="480" w:lineRule="auto"/>
        <w:rPr>
          <w:rFonts w:ascii="Times New Roman" w:hAnsi="Times New Roman" w:cs="Times New Roman"/>
          <w:sz w:val="24"/>
          <w:szCs w:val="24"/>
        </w:rPr>
      </w:pPr>
      <w:r w:rsidRPr="003E21DA">
        <w:rPr>
          <w:rFonts w:ascii="Times New Roman" w:hAnsi="Times New Roman" w:cs="Times New Roman"/>
          <w:noProof/>
          <w:sz w:val="24"/>
          <w:szCs w:val="24"/>
        </w:rPr>
        <w:lastRenderedPageBreak/>
        <w:drawing>
          <wp:inline distT="0" distB="0" distL="0" distR="0" wp14:anchorId="7C9F55BD" wp14:editId="3E4C5C54">
            <wp:extent cx="5486400" cy="8258175"/>
            <wp:effectExtent l="0" t="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31EA3034" w14:textId="1CB0788D" w:rsidR="003C1E9C" w:rsidRDefault="00F03880" w:rsidP="00F03880">
      <w:pPr>
        <w:pStyle w:val="Caption"/>
      </w:pPr>
      <w:bookmarkStart w:id="20" w:name="_Toc536374887"/>
      <w:r>
        <w:t xml:space="preserve">Figure </w:t>
      </w:r>
      <w:r>
        <w:fldChar w:fldCharType="begin"/>
      </w:r>
      <w:r>
        <w:instrText xml:space="preserve"> SEQ Figure \* ARABIC </w:instrText>
      </w:r>
      <w:r>
        <w:fldChar w:fldCharType="separate"/>
      </w:r>
      <w:r>
        <w:rPr>
          <w:noProof/>
        </w:rPr>
        <w:t>4</w:t>
      </w:r>
      <w:r>
        <w:fldChar w:fldCharType="end"/>
      </w:r>
      <w:r>
        <w:t xml:space="preserve"> </w:t>
      </w:r>
      <w:r w:rsidRPr="004162AD">
        <w:t xml:space="preserve"> - Basic Layout of Gowerton Wastewater Treatment Plant</w:t>
      </w:r>
      <w:bookmarkEnd w:id="20"/>
    </w:p>
    <w:p w14:paraId="17A213EF" w14:textId="05291F38" w:rsidR="00664930" w:rsidRDefault="005F6CCF" w:rsidP="00664930">
      <w:pPr>
        <w:pStyle w:val="Heading1"/>
      </w:pPr>
      <w:bookmarkStart w:id="21" w:name="_Toc536377493"/>
      <w:r>
        <w:lastRenderedPageBreak/>
        <w:t>Improving the Water Quality</w:t>
      </w:r>
      <w:bookmarkEnd w:id="21"/>
    </w:p>
    <w:p w14:paraId="072282EE" w14:textId="6A10D516" w:rsidR="002B3BB6" w:rsidRPr="003E21DA" w:rsidRDefault="00664930" w:rsidP="003E21DA">
      <w:pPr>
        <w:spacing w:line="480" w:lineRule="auto"/>
        <w:ind w:firstLine="432"/>
        <w:rPr>
          <w:rFonts w:ascii="Times New Roman" w:hAnsi="Times New Roman" w:cs="Times New Roman"/>
          <w:sz w:val="24"/>
          <w:szCs w:val="24"/>
        </w:rPr>
      </w:pPr>
      <w:r w:rsidRPr="003E21DA">
        <w:rPr>
          <w:rFonts w:ascii="Times New Roman" w:hAnsi="Times New Roman" w:cs="Times New Roman"/>
          <w:sz w:val="24"/>
          <w:szCs w:val="24"/>
        </w:rPr>
        <w:t xml:space="preserve">There is growing concern about the future of the supply of water </w:t>
      </w:r>
      <w:r w:rsidR="0059141E" w:rsidRPr="003E21DA">
        <w:rPr>
          <w:rFonts w:ascii="Times New Roman" w:hAnsi="Times New Roman" w:cs="Times New Roman"/>
          <w:sz w:val="24"/>
          <w:szCs w:val="24"/>
        </w:rPr>
        <w:t>throughout</w:t>
      </w:r>
      <w:r w:rsidRPr="003E21DA">
        <w:rPr>
          <w:rFonts w:ascii="Times New Roman" w:hAnsi="Times New Roman" w:cs="Times New Roman"/>
          <w:sz w:val="24"/>
          <w:szCs w:val="24"/>
        </w:rPr>
        <w:t xml:space="preserve"> the world with </w:t>
      </w:r>
      <w:r w:rsidR="0059141E" w:rsidRPr="003E21DA">
        <w:rPr>
          <w:rFonts w:ascii="Times New Roman" w:hAnsi="Times New Roman" w:cs="Times New Roman"/>
          <w:sz w:val="24"/>
          <w:szCs w:val="24"/>
        </w:rPr>
        <w:t>populations</w:t>
      </w:r>
      <w:r w:rsidRPr="003E21DA">
        <w:rPr>
          <w:rFonts w:ascii="Times New Roman" w:hAnsi="Times New Roman" w:cs="Times New Roman"/>
          <w:sz w:val="24"/>
          <w:szCs w:val="24"/>
        </w:rPr>
        <w:t xml:space="preserve"> growing and</w:t>
      </w:r>
      <w:r w:rsidR="0059141E" w:rsidRPr="003E21DA">
        <w:rPr>
          <w:rFonts w:ascii="Times New Roman" w:hAnsi="Times New Roman" w:cs="Times New Roman"/>
          <w:sz w:val="24"/>
          <w:szCs w:val="24"/>
        </w:rPr>
        <w:t xml:space="preserve"> worrying predicted</w:t>
      </w:r>
      <w:r w:rsidRPr="003E21DA">
        <w:rPr>
          <w:rFonts w:ascii="Times New Roman" w:hAnsi="Times New Roman" w:cs="Times New Roman"/>
          <w:sz w:val="24"/>
          <w:szCs w:val="24"/>
        </w:rPr>
        <w:t xml:space="preserve"> environmental impacts on supply, the need to reuse our water is become more and more </w:t>
      </w:r>
      <w:r w:rsidR="0059141E" w:rsidRPr="003E21DA">
        <w:rPr>
          <w:rFonts w:ascii="Times New Roman" w:hAnsi="Times New Roman" w:cs="Times New Roman"/>
          <w:sz w:val="24"/>
          <w:szCs w:val="24"/>
        </w:rPr>
        <w:t>prominent</w:t>
      </w:r>
      <w:r w:rsidRPr="003E21DA">
        <w:rPr>
          <w:rFonts w:ascii="Times New Roman" w:hAnsi="Times New Roman" w:cs="Times New Roman"/>
          <w:sz w:val="24"/>
          <w:szCs w:val="24"/>
        </w:rPr>
        <w:t>.</w:t>
      </w:r>
      <w:r w:rsidR="00602376" w:rsidRPr="003E21DA">
        <w:rPr>
          <w:rFonts w:ascii="Times New Roman" w:hAnsi="Times New Roman" w:cs="Times New Roman"/>
          <w:sz w:val="24"/>
          <w:szCs w:val="24"/>
        </w:rPr>
        <w:t xml:space="preserve"> </w:t>
      </w:r>
      <w:r w:rsidR="00BC4613" w:rsidRPr="003E21DA">
        <w:rPr>
          <w:rFonts w:ascii="Times New Roman" w:hAnsi="Times New Roman" w:cs="Times New Roman"/>
          <w:sz w:val="24"/>
          <w:szCs w:val="24"/>
        </w:rPr>
        <w:t>Environmental</w:t>
      </w:r>
      <w:r w:rsidR="00602376" w:rsidRPr="003E21DA">
        <w:rPr>
          <w:rFonts w:ascii="Times New Roman" w:hAnsi="Times New Roman" w:cs="Times New Roman"/>
          <w:sz w:val="24"/>
          <w:szCs w:val="24"/>
        </w:rPr>
        <w:t xml:space="preserve"> water stre</w:t>
      </w:r>
      <w:r w:rsidR="00BC4613" w:rsidRPr="003E21DA">
        <w:rPr>
          <w:rFonts w:ascii="Times New Roman" w:hAnsi="Times New Roman" w:cs="Times New Roman"/>
          <w:sz w:val="24"/>
          <w:szCs w:val="24"/>
        </w:rPr>
        <w:t>ss, as defined by the European Environment Agency is “when the amount of water demand exceeds the amount of fresh water available during a certain period or when poor water quality restricts its use” high environmental water stress can lead to a lack of fresh water or poor-quality water. Areas in the south of England often experience high levels of localised and seasonal environmental water stress</w:t>
      </w:r>
      <w:r w:rsidR="00234EA5" w:rsidRPr="003E21DA">
        <w:rPr>
          <w:rFonts w:ascii="Times New Roman" w:hAnsi="Times New Roman" w:cs="Times New Roman"/>
          <w:sz w:val="24"/>
          <w:szCs w:val="24"/>
        </w:rPr>
        <w:t>.</w:t>
      </w:r>
      <w:r w:rsidR="00BC4613" w:rsidRPr="003E21DA">
        <w:rPr>
          <w:rFonts w:ascii="Times New Roman" w:hAnsi="Times New Roman" w:cs="Times New Roman"/>
          <w:sz w:val="24"/>
          <w:szCs w:val="24"/>
        </w:rPr>
        <w:t xml:space="preserve"> </w:t>
      </w:r>
      <w:r w:rsidR="00234EA5" w:rsidRPr="003E21DA">
        <w:rPr>
          <w:rFonts w:ascii="Times New Roman" w:hAnsi="Times New Roman" w:cs="Times New Roman"/>
          <w:sz w:val="24"/>
          <w:szCs w:val="24"/>
        </w:rPr>
        <w:t>There is also the driving factor from industry and agricultural, Farmer require a reliable supply of quality water for irrigation to improve production of crops during growing season, so water shortages could pose a risk to the harvest which could lead to food shortages, material shortages etc. Many industries have a need for reliable quality water to remain productive and attract investment. Furthermore, the environmental standards for effluent quality are continuously raising, driving the cost of discharge into locally controlled waterbodies as more expensive permits are being required</w:t>
      </w:r>
      <w:sdt>
        <w:sdtPr>
          <w:rPr>
            <w:rFonts w:ascii="Times New Roman" w:hAnsi="Times New Roman" w:cs="Times New Roman"/>
            <w:sz w:val="24"/>
            <w:szCs w:val="24"/>
          </w:rPr>
          <w:id w:val="874584899"/>
          <w:citation/>
        </w:sdtPr>
        <w:sdtContent>
          <w:r w:rsidR="009D6C36" w:rsidRPr="003E21DA">
            <w:rPr>
              <w:rFonts w:ascii="Times New Roman" w:hAnsi="Times New Roman" w:cs="Times New Roman"/>
              <w:sz w:val="24"/>
              <w:szCs w:val="24"/>
            </w:rPr>
            <w:fldChar w:fldCharType="begin"/>
          </w:r>
          <w:r w:rsidR="009D6C36" w:rsidRPr="003E21DA">
            <w:rPr>
              <w:rFonts w:ascii="Times New Roman" w:hAnsi="Times New Roman" w:cs="Times New Roman"/>
              <w:sz w:val="24"/>
              <w:szCs w:val="24"/>
            </w:rPr>
            <w:instrText xml:space="preserve"> CITATION San16 \l 2057 </w:instrText>
          </w:r>
          <w:r w:rsidR="009D6C36" w:rsidRPr="003E21DA">
            <w:rPr>
              <w:rFonts w:ascii="Times New Roman" w:hAnsi="Times New Roman" w:cs="Times New Roman"/>
              <w:sz w:val="24"/>
              <w:szCs w:val="24"/>
            </w:rPr>
            <w:fldChar w:fldCharType="separate"/>
          </w:r>
          <w:r w:rsidR="009D6C36" w:rsidRPr="003E21DA">
            <w:rPr>
              <w:rFonts w:ascii="Times New Roman" w:hAnsi="Times New Roman" w:cs="Times New Roman"/>
              <w:noProof/>
              <w:sz w:val="24"/>
              <w:szCs w:val="24"/>
            </w:rPr>
            <w:t xml:space="preserve"> (Ryen, 2016)</w:t>
          </w:r>
          <w:r w:rsidR="009D6C36" w:rsidRPr="003E21DA">
            <w:rPr>
              <w:rFonts w:ascii="Times New Roman" w:hAnsi="Times New Roman" w:cs="Times New Roman"/>
              <w:sz w:val="24"/>
              <w:szCs w:val="24"/>
            </w:rPr>
            <w:fldChar w:fldCharType="end"/>
          </w:r>
        </w:sdtContent>
      </w:sdt>
      <w:r w:rsidR="00234EA5" w:rsidRPr="003E21DA">
        <w:rPr>
          <w:rFonts w:ascii="Times New Roman" w:hAnsi="Times New Roman" w:cs="Times New Roman"/>
          <w:sz w:val="24"/>
          <w:szCs w:val="24"/>
        </w:rPr>
        <w:t xml:space="preserve">.  </w:t>
      </w:r>
      <w:r w:rsidR="00BC4613" w:rsidRPr="003E21DA">
        <w:rPr>
          <w:rFonts w:ascii="Times New Roman" w:hAnsi="Times New Roman" w:cs="Times New Roman"/>
          <w:sz w:val="24"/>
          <w:szCs w:val="24"/>
        </w:rPr>
        <w:t>W</w:t>
      </w:r>
      <w:r w:rsidRPr="003E21DA">
        <w:rPr>
          <w:rFonts w:ascii="Times New Roman" w:hAnsi="Times New Roman" w:cs="Times New Roman"/>
          <w:sz w:val="24"/>
          <w:szCs w:val="24"/>
        </w:rPr>
        <w:t xml:space="preserve">ith </w:t>
      </w:r>
      <w:r w:rsidR="00602376" w:rsidRPr="003E21DA">
        <w:rPr>
          <w:rFonts w:ascii="Times New Roman" w:hAnsi="Times New Roman" w:cs="Times New Roman"/>
          <w:sz w:val="24"/>
          <w:szCs w:val="24"/>
        </w:rPr>
        <w:t>t</w:t>
      </w:r>
      <w:r w:rsidRPr="003E21DA">
        <w:rPr>
          <w:rFonts w:ascii="Times New Roman" w:hAnsi="Times New Roman" w:cs="Times New Roman"/>
          <w:sz w:val="24"/>
          <w:szCs w:val="24"/>
        </w:rPr>
        <w:t xml:space="preserve">his mind there has </w:t>
      </w:r>
      <w:r w:rsidR="0059141E" w:rsidRPr="003E21DA">
        <w:rPr>
          <w:rFonts w:ascii="Times New Roman" w:hAnsi="Times New Roman" w:cs="Times New Roman"/>
          <w:sz w:val="24"/>
          <w:szCs w:val="24"/>
        </w:rPr>
        <w:t>interest</w:t>
      </w:r>
      <w:r w:rsidRPr="003E21DA">
        <w:rPr>
          <w:rFonts w:ascii="Times New Roman" w:hAnsi="Times New Roman" w:cs="Times New Roman"/>
          <w:sz w:val="24"/>
          <w:szCs w:val="24"/>
        </w:rPr>
        <w:t xml:space="preserve"> in improving many wastewater treatment plants to treat water up to domestic, </w:t>
      </w:r>
      <w:r w:rsidR="0059141E" w:rsidRPr="003E21DA">
        <w:rPr>
          <w:rFonts w:ascii="Times New Roman" w:hAnsi="Times New Roman" w:cs="Times New Roman"/>
          <w:sz w:val="24"/>
          <w:szCs w:val="24"/>
        </w:rPr>
        <w:t>industrial</w:t>
      </w:r>
      <w:r w:rsidRPr="003E21DA">
        <w:rPr>
          <w:rFonts w:ascii="Times New Roman" w:hAnsi="Times New Roman" w:cs="Times New Roman"/>
          <w:sz w:val="24"/>
          <w:szCs w:val="24"/>
        </w:rPr>
        <w:t xml:space="preserve"> and </w:t>
      </w:r>
      <w:r w:rsidR="0059141E" w:rsidRPr="003E21DA">
        <w:rPr>
          <w:rFonts w:ascii="Times New Roman" w:hAnsi="Times New Roman" w:cs="Times New Roman"/>
          <w:sz w:val="24"/>
          <w:szCs w:val="24"/>
        </w:rPr>
        <w:t>agricultural</w:t>
      </w:r>
      <w:r w:rsidRPr="003E21DA">
        <w:rPr>
          <w:rFonts w:ascii="Times New Roman" w:hAnsi="Times New Roman" w:cs="Times New Roman"/>
          <w:sz w:val="24"/>
          <w:szCs w:val="24"/>
        </w:rPr>
        <w:t xml:space="preserve"> standards.</w:t>
      </w:r>
      <w:r w:rsidR="00C943A5" w:rsidRPr="003E21DA">
        <w:rPr>
          <w:rFonts w:ascii="Times New Roman" w:hAnsi="Times New Roman" w:cs="Times New Roman"/>
          <w:sz w:val="24"/>
          <w:szCs w:val="24"/>
        </w:rPr>
        <w:t xml:space="preserve"> With an aim towards adopting zero </w:t>
      </w:r>
      <w:r w:rsidR="004B07A2" w:rsidRPr="003E21DA">
        <w:rPr>
          <w:rFonts w:ascii="Times New Roman" w:hAnsi="Times New Roman" w:cs="Times New Roman"/>
          <w:sz w:val="24"/>
          <w:szCs w:val="24"/>
        </w:rPr>
        <w:t>discharge</w:t>
      </w:r>
      <w:r w:rsidR="00C943A5" w:rsidRPr="003E21DA">
        <w:rPr>
          <w:rFonts w:ascii="Times New Roman" w:hAnsi="Times New Roman" w:cs="Times New Roman"/>
          <w:sz w:val="24"/>
          <w:szCs w:val="24"/>
        </w:rPr>
        <w:t xml:space="preserve"> policie</w:t>
      </w:r>
      <w:r w:rsidR="002D4B49" w:rsidRPr="003E21DA">
        <w:rPr>
          <w:rFonts w:ascii="Times New Roman" w:hAnsi="Times New Roman" w:cs="Times New Roman"/>
          <w:sz w:val="24"/>
          <w:szCs w:val="24"/>
        </w:rPr>
        <w:t xml:space="preserve">s </w:t>
      </w:r>
      <w:r w:rsidR="004B07A2" w:rsidRPr="003E21DA">
        <w:rPr>
          <w:rFonts w:ascii="Times New Roman" w:hAnsi="Times New Roman" w:cs="Times New Roman"/>
          <w:sz w:val="24"/>
          <w:szCs w:val="24"/>
        </w:rPr>
        <w:t>where</w:t>
      </w:r>
      <w:r w:rsidR="002D4B49" w:rsidRPr="003E21DA">
        <w:rPr>
          <w:rFonts w:ascii="Times New Roman" w:hAnsi="Times New Roman" w:cs="Times New Roman"/>
          <w:sz w:val="24"/>
          <w:szCs w:val="24"/>
        </w:rPr>
        <w:t xml:space="preserve"> the treatment plant would purify and </w:t>
      </w:r>
      <w:r w:rsidR="004B07A2" w:rsidRPr="003E21DA">
        <w:rPr>
          <w:rFonts w:ascii="Times New Roman" w:hAnsi="Times New Roman" w:cs="Times New Roman"/>
          <w:sz w:val="24"/>
          <w:szCs w:val="24"/>
        </w:rPr>
        <w:t>recycle</w:t>
      </w:r>
      <w:r w:rsidR="002D4B49" w:rsidRPr="003E21DA">
        <w:rPr>
          <w:rFonts w:ascii="Times New Roman" w:hAnsi="Times New Roman" w:cs="Times New Roman"/>
          <w:sz w:val="24"/>
          <w:szCs w:val="24"/>
        </w:rPr>
        <w:t xml:space="preserve"> all the wastewater.</w:t>
      </w:r>
    </w:p>
    <w:p w14:paraId="3BC4B922" w14:textId="3DEABCFC" w:rsidR="002B3BB6" w:rsidRPr="003E21DA" w:rsidRDefault="00664930" w:rsidP="003E21DA">
      <w:pPr>
        <w:spacing w:line="480" w:lineRule="auto"/>
        <w:ind w:firstLine="432"/>
        <w:rPr>
          <w:rFonts w:ascii="Times New Roman" w:hAnsi="Times New Roman" w:cs="Times New Roman"/>
          <w:sz w:val="24"/>
          <w:szCs w:val="24"/>
        </w:rPr>
      </w:pPr>
      <w:r w:rsidRPr="003E21DA">
        <w:rPr>
          <w:rFonts w:ascii="Times New Roman" w:hAnsi="Times New Roman" w:cs="Times New Roman"/>
          <w:sz w:val="24"/>
          <w:szCs w:val="24"/>
        </w:rPr>
        <w:t xml:space="preserve"> Wastewater effluent can </w:t>
      </w:r>
      <w:r w:rsidR="0059141E" w:rsidRPr="003E21DA">
        <w:rPr>
          <w:rFonts w:ascii="Times New Roman" w:hAnsi="Times New Roman" w:cs="Times New Roman"/>
          <w:sz w:val="24"/>
          <w:szCs w:val="24"/>
        </w:rPr>
        <w:t>vary</w:t>
      </w:r>
      <w:r w:rsidRPr="003E21DA">
        <w:rPr>
          <w:rFonts w:ascii="Times New Roman" w:hAnsi="Times New Roman" w:cs="Times New Roman"/>
          <w:sz w:val="24"/>
          <w:szCs w:val="24"/>
        </w:rPr>
        <w:t xml:space="preserve"> between </w:t>
      </w:r>
      <w:r w:rsidR="0059141E" w:rsidRPr="003E21DA">
        <w:rPr>
          <w:rFonts w:ascii="Times New Roman" w:hAnsi="Times New Roman" w:cs="Times New Roman"/>
          <w:sz w:val="24"/>
          <w:szCs w:val="24"/>
        </w:rPr>
        <w:t>plants,</w:t>
      </w:r>
      <w:r w:rsidRPr="003E21DA">
        <w:rPr>
          <w:rFonts w:ascii="Times New Roman" w:hAnsi="Times New Roman" w:cs="Times New Roman"/>
          <w:sz w:val="24"/>
          <w:szCs w:val="24"/>
        </w:rPr>
        <w:t xml:space="preserve"> so an assessment of the waste</w:t>
      </w:r>
      <w:r w:rsidR="0059141E" w:rsidRPr="003E21DA">
        <w:rPr>
          <w:rFonts w:ascii="Times New Roman" w:hAnsi="Times New Roman" w:cs="Times New Roman"/>
          <w:sz w:val="24"/>
          <w:szCs w:val="24"/>
        </w:rPr>
        <w:t xml:space="preserve">water effluent quality would be required to identify the possible unit processes required to treat the wastewater up to the required standards. </w:t>
      </w:r>
      <w:r w:rsidR="002B3BB6" w:rsidRPr="003E21DA">
        <w:rPr>
          <w:rFonts w:ascii="Times New Roman" w:hAnsi="Times New Roman" w:cs="Times New Roman"/>
          <w:sz w:val="24"/>
          <w:szCs w:val="24"/>
        </w:rPr>
        <w:t xml:space="preserve">Ideally monthly sampling of the influent and effluent </w:t>
      </w:r>
      <w:r w:rsidR="004B07A2" w:rsidRPr="003E21DA">
        <w:rPr>
          <w:rFonts w:ascii="Times New Roman" w:hAnsi="Times New Roman" w:cs="Times New Roman"/>
          <w:sz w:val="24"/>
          <w:szCs w:val="24"/>
        </w:rPr>
        <w:t>identifying</w:t>
      </w:r>
      <w:r w:rsidR="002B3BB6" w:rsidRPr="003E21DA">
        <w:rPr>
          <w:rFonts w:ascii="Times New Roman" w:hAnsi="Times New Roman" w:cs="Times New Roman"/>
          <w:sz w:val="24"/>
          <w:szCs w:val="24"/>
        </w:rPr>
        <w:t xml:space="preserve"> the pathogen and </w:t>
      </w:r>
      <w:r w:rsidR="004B07A2" w:rsidRPr="003E21DA">
        <w:rPr>
          <w:rFonts w:ascii="Times New Roman" w:hAnsi="Times New Roman" w:cs="Times New Roman"/>
          <w:sz w:val="24"/>
          <w:szCs w:val="24"/>
        </w:rPr>
        <w:t>chemical</w:t>
      </w:r>
      <w:r w:rsidR="002B3BB6" w:rsidRPr="003E21DA">
        <w:rPr>
          <w:rFonts w:ascii="Times New Roman" w:hAnsi="Times New Roman" w:cs="Times New Roman"/>
          <w:sz w:val="24"/>
          <w:szCs w:val="24"/>
        </w:rPr>
        <w:t xml:space="preserve"> </w:t>
      </w:r>
      <w:r w:rsidR="004B07A2" w:rsidRPr="003E21DA">
        <w:rPr>
          <w:rFonts w:ascii="Times New Roman" w:hAnsi="Times New Roman" w:cs="Times New Roman"/>
          <w:sz w:val="24"/>
          <w:szCs w:val="24"/>
        </w:rPr>
        <w:t>concentrations</w:t>
      </w:r>
      <w:r w:rsidR="002B3BB6" w:rsidRPr="003E21DA">
        <w:rPr>
          <w:rFonts w:ascii="Times New Roman" w:hAnsi="Times New Roman" w:cs="Times New Roman"/>
          <w:sz w:val="24"/>
          <w:szCs w:val="24"/>
        </w:rPr>
        <w:t xml:space="preserve"> over a period of 1 to 2 years would provide a grater </w:t>
      </w:r>
      <w:r w:rsidR="004B07A2" w:rsidRPr="003E21DA">
        <w:rPr>
          <w:rFonts w:ascii="Times New Roman" w:hAnsi="Times New Roman" w:cs="Times New Roman"/>
          <w:sz w:val="24"/>
          <w:szCs w:val="24"/>
        </w:rPr>
        <w:t>understanding</w:t>
      </w:r>
      <w:r w:rsidR="002B3BB6" w:rsidRPr="003E21DA">
        <w:rPr>
          <w:rFonts w:ascii="Times New Roman" w:hAnsi="Times New Roman" w:cs="Times New Roman"/>
          <w:sz w:val="24"/>
          <w:szCs w:val="24"/>
        </w:rPr>
        <w:t xml:space="preserve"> into the </w:t>
      </w:r>
      <w:r w:rsidR="004B07A2" w:rsidRPr="003E21DA">
        <w:rPr>
          <w:rFonts w:ascii="Times New Roman" w:hAnsi="Times New Roman" w:cs="Times New Roman"/>
          <w:sz w:val="24"/>
          <w:szCs w:val="24"/>
        </w:rPr>
        <w:t>efficiency</w:t>
      </w:r>
      <w:r w:rsidR="002B3BB6" w:rsidRPr="003E21DA">
        <w:rPr>
          <w:rFonts w:ascii="Times New Roman" w:hAnsi="Times New Roman" w:cs="Times New Roman"/>
          <w:sz w:val="24"/>
          <w:szCs w:val="24"/>
        </w:rPr>
        <w:t xml:space="preserve"> of the plant as it stands and </w:t>
      </w:r>
      <w:r w:rsidR="004B07A2" w:rsidRPr="003E21DA">
        <w:rPr>
          <w:rFonts w:ascii="Times New Roman" w:hAnsi="Times New Roman" w:cs="Times New Roman"/>
          <w:sz w:val="24"/>
          <w:szCs w:val="24"/>
        </w:rPr>
        <w:t>guidance</w:t>
      </w:r>
      <w:r w:rsidR="002B3BB6" w:rsidRPr="003E21DA">
        <w:rPr>
          <w:rFonts w:ascii="Times New Roman" w:hAnsi="Times New Roman" w:cs="Times New Roman"/>
          <w:sz w:val="24"/>
          <w:szCs w:val="24"/>
        </w:rPr>
        <w:t xml:space="preserve"> into the requirements for the further treatment processes</w:t>
      </w:r>
      <w:sdt>
        <w:sdtPr>
          <w:rPr>
            <w:rFonts w:ascii="Times New Roman" w:hAnsi="Times New Roman" w:cs="Times New Roman"/>
            <w:sz w:val="24"/>
            <w:szCs w:val="24"/>
          </w:rPr>
          <w:id w:val="-260455917"/>
          <w:citation/>
        </w:sdtPr>
        <w:sdtContent>
          <w:r w:rsidR="002B3BB6" w:rsidRPr="003E21DA">
            <w:rPr>
              <w:rFonts w:ascii="Times New Roman" w:hAnsi="Times New Roman" w:cs="Times New Roman"/>
              <w:sz w:val="24"/>
              <w:szCs w:val="24"/>
            </w:rPr>
            <w:fldChar w:fldCharType="begin"/>
          </w:r>
          <w:r w:rsidR="002B3BB6" w:rsidRPr="003E21DA">
            <w:rPr>
              <w:rFonts w:ascii="Times New Roman" w:hAnsi="Times New Roman" w:cs="Times New Roman"/>
              <w:sz w:val="24"/>
              <w:szCs w:val="24"/>
            </w:rPr>
            <w:instrText xml:space="preserve"> CITATION Wat15 \l 2057 </w:instrText>
          </w:r>
          <w:r w:rsidR="002B3BB6" w:rsidRPr="003E21DA">
            <w:rPr>
              <w:rFonts w:ascii="Times New Roman" w:hAnsi="Times New Roman" w:cs="Times New Roman"/>
              <w:sz w:val="24"/>
              <w:szCs w:val="24"/>
            </w:rPr>
            <w:fldChar w:fldCharType="separate"/>
          </w:r>
          <w:r w:rsidR="002B3BB6" w:rsidRPr="003E21DA">
            <w:rPr>
              <w:rFonts w:ascii="Times New Roman" w:hAnsi="Times New Roman" w:cs="Times New Roman"/>
              <w:noProof/>
              <w:sz w:val="24"/>
              <w:szCs w:val="24"/>
            </w:rPr>
            <w:t xml:space="preserve"> (Watereuse, 2015)</w:t>
          </w:r>
          <w:r w:rsidR="002B3BB6" w:rsidRPr="003E21DA">
            <w:rPr>
              <w:rFonts w:ascii="Times New Roman" w:hAnsi="Times New Roman" w:cs="Times New Roman"/>
              <w:sz w:val="24"/>
              <w:szCs w:val="24"/>
            </w:rPr>
            <w:fldChar w:fldCharType="end"/>
          </w:r>
        </w:sdtContent>
      </w:sdt>
      <w:r w:rsidR="002B3BB6" w:rsidRPr="003E21DA">
        <w:rPr>
          <w:rFonts w:ascii="Times New Roman" w:hAnsi="Times New Roman" w:cs="Times New Roman"/>
          <w:sz w:val="24"/>
          <w:szCs w:val="24"/>
        </w:rPr>
        <w:t>.</w:t>
      </w:r>
    </w:p>
    <w:p w14:paraId="47B9F224" w14:textId="499A28FE" w:rsidR="0059141E" w:rsidRPr="003E21DA" w:rsidRDefault="0059141E" w:rsidP="003E21DA">
      <w:pPr>
        <w:spacing w:line="480" w:lineRule="auto"/>
        <w:ind w:firstLine="432"/>
        <w:rPr>
          <w:rFonts w:ascii="Times New Roman" w:hAnsi="Times New Roman" w:cs="Times New Roman"/>
          <w:sz w:val="24"/>
          <w:szCs w:val="24"/>
        </w:rPr>
      </w:pPr>
      <w:r w:rsidRPr="003E21DA">
        <w:rPr>
          <w:rFonts w:ascii="Times New Roman" w:hAnsi="Times New Roman" w:cs="Times New Roman"/>
          <w:sz w:val="24"/>
          <w:szCs w:val="24"/>
        </w:rPr>
        <w:lastRenderedPageBreak/>
        <w:t>The wastewater effluent at the Gowerton plant would need to</w:t>
      </w:r>
      <w:r w:rsidR="005C6EBC" w:rsidRPr="003E21DA">
        <w:rPr>
          <w:rFonts w:ascii="Times New Roman" w:hAnsi="Times New Roman" w:cs="Times New Roman"/>
          <w:sz w:val="24"/>
          <w:szCs w:val="24"/>
        </w:rPr>
        <w:t xml:space="preserve"> be</w:t>
      </w:r>
      <w:r w:rsidRPr="003E21DA">
        <w:rPr>
          <w:rFonts w:ascii="Times New Roman" w:hAnsi="Times New Roman" w:cs="Times New Roman"/>
          <w:sz w:val="24"/>
          <w:szCs w:val="24"/>
        </w:rPr>
        <w:t xml:space="preserve"> </w:t>
      </w:r>
      <w:r w:rsidR="005C6EBC" w:rsidRPr="003E21DA">
        <w:rPr>
          <w:rFonts w:ascii="Times New Roman" w:hAnsi="Times New Roman" w:cs="Times New Roman"/>
          <w:sz w:val="24"/>
          <w:szCs w:val="24"/>
        </w:rPr>
        <w:t>analysed</w:t>
      </w:r>
      <w:r w:rsidRPr="003E21DA">
        <w:rPr>
          <w:rFonts w:ascii="Times New Roman" w:hAnsi="Times New Roman" w:cs="Times New Roman"/>
          <w:sz w:val="24"/>
          <w:szCs w:val="24"/>
        </w:rPr>
        <w:t xml:space="preserve"> for </w:t>
      </w:r>
      <w:r w:rsidR="005C6EBC" w:rsidRPr="003E21DA">
        <w:rPr>
          <w:rFonts w:ascii="Times New Roman" w:hAnsi="Times New Roman" w:cs="Times New Roman"/>
          <w:sz w:val="24"/>
          <w:szCs w:val="24"/>
        </w:rPr>
        <w:t>remaining</w:t>
      </w:r>
      <w:r w:rsidRPr="003E21DA">
        <w:rPr>
          <w:rFonts w:ascii="Times New Roman" w:hAnsi="Times New Roman" w:cs="Times New Roman"/>
          <w:sz w:val="24"/>
          <w:szCs w:val="24"/>
        </w:rPr>
        <w:t xml:space="preserve"> </w:t>
      </w:r>
      <w:r w:rsidR="005C6EBC" w:rsidRPr="003E21DA">
        <w:rPr>
          <w:rFonts w:ascii="Times New Roman" w:hAnsi="Times New Roman" w:cs="Times New Roman"/>
          <w:sz w:val="24"/>
          <w:szCs w:val="24"/>
        </w:rPr>
        <w:t>contaminants</w:t>
      </w:r>
      <w:r w:rsidRPr="003E21DA">
        <w:rPr>
          <w:rFonts w:ascii="Times New Roman" w:hAnsi="Times New Roman" w:cs="Times New Roman"/>
          <w:sz w:val="24"/>
          <w:szCs w:val="24"/>
        </w:rPr>
        <w:t xml:space="preserve"> but is suspected that there would be a </w:t>
      </w:r>
      <w:r w:rsidR="005C6EBC" w:rsidRPr="003E21DA">
        <w:rPr>
          <w:rFonts w:ascii="Times New Roman" w:hAnsi="Times New Roman" w:cs="Times New Roman"/>
          <w:sz w:val="24"/>
          <w:szCs w:val="24"/>
        </w:rPr>
        <w:t>requirement</w:t>
      </w:r>
      <w:r w:rsidRPr="003E21DA">
        <w:rPr>
          <w:rFonts w:ascii="Times New Roman" w:hAnsi="Times New Roman" w:cs="Times New Roman"/>
          <w:sz w:val="24"/>
          <w:szCs w:val="24"/>
        </w:rPr>
        <w:t xml:space="preserve"> to remove heavy </w:t>
      </w:r>
      <w:r w:rsidR="005C6EBC" w:rsidRPr="003E21DA">
        <w:rPr>
          <w:rFonts w:ascii="Times New Roman" w:hAnsi="Times New Roman" w:cs="Times New Roman"/>
          <w:sz w:val="24"/>
          <w:szCs w:val="24"/>
        </w:rPr>
        <w:t>metals,</w:t>
      </w:r>
      <w:r w:rsidRPr="003E21DA">
        <w:rPr>
          <w:rFonts w:ascii="Times New Roman" w:hAnsi="Times New Roman" w:cs="Times New Roman"/>
          <w:sz w:val="24"/>
          <w:szCs w:val="24"/>
        </w:rPr>
        <w:t xml:space="preserve"> organic chemicals, </w:t>
      </w:r>
      <w:r w:rsidR="005C6EBC" w:rsidRPr="003E21DA">
        <w:rPr>
          <w:rFonts w:ascii="Times New Roman" w:hAnsi="Times New Roman" w:cs="Times New Roman"/>
          <w:sz w:val="24"/>
          <w:szCs w:val="24"/>
        </w:rPr>
        <w:t>viruses</w:t>
      </w:r>
      <w:r w:rsidRPr="003E21DA">
        <w:rPr>
          <w:rFonts w:ascii="Times New Roman" w:hAnsi="Times New Roman" w:cs="Times New Roman"/>
          <w:sz w:val="24"/>
          <w:szCs w:val="24"/>
        </w:rPr>
        <w:t xml:space="preserve"> and inorganic salts. As the there is already a nitrification/</w:t>
      </w:r>
      <w:r w:rsidR="005C6EBC" w:rsidRPr="003E21DA">
        <w:rPr>
          <w:rFonts w:ascii="Times New Roman" w:hAnsi="Times New Roman" w:cs="Times New Roman"/>
          <w:sz w:val="24"/>
          <w:szCs w:val="24"/>
        </w:rPr>
        <w:t>denitrification</w:t>
      </w:r>
      <w:r w:rsidRPr="003E21DA">
        <w:rPr>
          <w:rFonts w:ascii="Times New Roman" w:hAnsi="Times New Roman" w:cs="Times New Roman"/>
          <w:sz w:val="24"/>
          <w:szCs w:val="24"/>
        </w:rPr>
        <w:t xml:space="preserve"> process in place in Gowerton the level of </w:t>
      </w:r>
      <w:r w:rsidR="005C6EBC" w:rsidRPr="003E21DA">
        <w:rPr>
          <w:rFonts w:ascii="Times New Roman" w:hAnsi="Times New Roman" w:cs="Times New Roman"/>
          <w:sz w:val="24"/>
          <w:szCs w:val="24"/>
        </w:rPr>
        <w:t>nitrogen</w:t>
      </w:r>
      <w:r w:rsidRPr="003E21DA">
        <w:rPr>
          <w:rFonts w:ascii="Times New Roman" w:hAnsi="Times New Roman" w:cs="Times New Roman"/>
          <w:sz w:val="24"/>
          <w:szCs w:val="24"/>
        </w:rPr>
        <w:t xml:space="preserve"> </w:t>
      </w:r>
      <w:r w:rsidR="005C6EBC" w:rsidRPr="003E21DA">
        <w:rPr>
          <w:rFonts w:ascii="Times New Roman" w:hAnsi="Times New Roman" w:cs="Times New Roman"/>
          <w:sz w:val="24"/>
          <w:szCs w:val="24"/>
        </w:rPr>
        <w:t>within</w:t>
      </w:r>
      <w:r w:rsidRPr="003E21DA">
        <w:rPr>
          <w:rFonts w:ascii="Times New Roman" w:hAnsi="Times New Roman" w:cs="Times New Roman"/>
          <w:sz w:val="24"/>
          <w:szCs w:val="24"/>
        </w:rPr>
        <w:t xml:space="preserve"> the wastewater effluent is already low</w:t>
      </w:r>
      <w:r w:rsidR="005C6EBC" w:rsidRPr="003E21DA">
        <w:rPr>
          <w:rFonts w:ascii="Times New Roman" w:hAnsi="Times New Roman" w:cs="Times New Roman"/>
          <w:sz w:val="24"/>
          <w:szCs w:val="24"/>
        </w:rPr>
        <w:t xml:space="preserve"> through a</w:t>
      </w:r>
      <w:r w:rsidRPr="003E21DA">
        <w:rPr>
          <w:rFonts w:ascii="Times New Roman" w:hAnsi="Times New Roman" w:cs="Times New Roman"/>
          <w:sz w:val="24"/>
          <w:szCs w:val="24"/>
        </w:rPr>
        <w:t xml:space="preserve"> further reduction of </w:t>
      </w:r>
      <w:r w:rsidR="005C6EBC" w:rsidRPr="003E21DA">
        <w:rPr>
          <w:rFonts w:ascii="Times New Roman" w:hAnsi="Times New Roman" w:cs="Times New Roman"/>
          <w:sz w:val="24"/>
          <w:szCs w:val="24"/>
        </w:rPr>
        <w:t>phosphate</w:t>
      </w:r>
      <w:r w:rsidRPr="003E21DA">
        <w:rPr>
          <w:rFonts w:ascii="Times New Roman" w:hAnsi="Times New Roman" w:cs="Times New Roman"/>
          <w:sz w:val="24"/>
          <w:szCs w:val="24"/>
        </w:rPr>
        <w:t xml:space="preserve"> maybe required</w:t>
      </w:r>
      <w:r w:rsidR="0081151D" w:rsidRPr="003E21DA">
        <w:rPr>
          <w:rFonts w:ascii="Times New Roman" w:hAnsi="Times New Roman" w:cs="Times New Roman"/>
          <w:sz w:val="24"/>
          <w:szCs w:val="24"/>
        </w:rPr>
        <w:t>.</w:t>
      </w:r>
      <w:r w:rsidR="00AF136A" w:rsidRPr="003E21DA">
        <w:rPr>
          <w:rFonts w:ascii="Times New Roman" w:hAnsi="Times New Roman" w:cs="Times New Roman"/>
          <w:sz w:val="24"/>
          <w:szCs w:val="24"/>
        </w:rPr>
        <w:t xml:space="preserve"> </w:t>
      </w:r>
      <w:r w:rsidR="0081151D" w:rsidRPr="003E21DA">
        <w:rPr>
          <w:rFonts w:ascii="Times New Roman" w:hAnsi="Times New Roman" w:cs="Times New Roman"/>
          <w:sz w:val="24"/>
          <w:szCs w:val="24"/>
        </w:rPr>
        <w:t xml:space="preserve">To </w:t>
      </w:r>
      <w:r w:rsidR="005C6EBC" w:rsidRPr="003E21DA">
        <w:rPr>
          <w:rFonts w:ascii="Times New Roman" w:hAnsi="Times New Roman" w:cs="Times New Roman"/>
          <w:sz w:val="24"/>
          <w:szCs w:val="24"/>
        </w:rPr>
        <w:t>achieve</w:t>
      </w:r>
      <w:r w:rsidR="0081151D" w:rsidRPr="003E21DA">
        <w:rPr>
          <w:rFonts w:ascii="Times New Roman" w:hAnsi="Times New Roman" w:cs="Times New Roman"/>
          <w:sz w:val="24"/>
          <w:szCs w:val="24"/>
        </w:rPr>
        <w:t xml:space="preserve"> a higher quality of water a few more unit </w:t>
      </w:r>
      <w:r w:rsidR="005C6EBC" w:rsidRPr="003E21DA">
        <w:rPr>
          <w:rFonts w:ascii="Times New Roman" w:hAnsi="Times New Roman" w:cs="Times New Roman"/>
          <w:sz w:val="24"/>
          <w:szCs w:val="24"/>
        </w:rPr>
        <w:t>processes</w:t>
      </w:r>
      <w:r w:rsidR="0081151D" w:rsidRPr="003E21DA">
        <w:rPr>
          <w:rFonts w:ascii="Times New Roman" w:hAnsi="Times New Roman" w:cs="Times New Roman"/>
          <w:sz w:val="24"/>
          <w:szCs w:val="24"/>
        </w:rPr>
        <w:t xml:space="preserve"> would need to </w:t>
      </w:r>
      <w:r w:rsidR="005C6EBC" w:rsidRPr="003E21DA">
        <w:rPr>
          <w:rFonts w:ascii="Times New Roman" w:hAnsi="Times New Roman" w:cs="Times New Roman"/>
          <w:sz w:val="24"/>
          <w:szCs w:val="24"/>
        </w:rPr>
        <w:t>be</w:t>
      </w:r>
      <w:r w:rsidR="0081151D" w:rsidRPr="003E21DA">
        <w:rPr>
          <w:rFonts w:ascii="Times New Roman" w:hAnsi="Times New Roman" w:cs="Times New Roman"/>
          <w:sz w:val="24"/>
          <w:szCs w:val="24"/>
        </w:rPr>
        <w:t xml:space="preserve"> installed at </w:t>
      </w:r>
      <w:r w:rsidR="005C6EBC" w:rsidRPr="003E21DA">
        <w:rPr>
          <w:rFonts w:ascii="Times New Roman" w:hAnsi="Times New Roman" w:cs="Times New Roman"/>
          <w:sz w:val="24"/>
          <w:szCs w:val="24"/>
        </w:rPr>
        <w:t>the</w:t>
      </w:r>
      <w:r w:rsidR="0081151D" w:rsidRPr="003E21DA">
        <w:rPr>
          <w:rFonts w:ascii="Times New Roman" w:hAnsi="Times New Roman" w:cs="Times New Roman"/>
          <w:sz w:val="24"/>
          <w:szCs w:val="24"/>
        </w:rPr>
        <w:t xml:space="preserve"> </w:t>
      </w:r>
      <w:r w:rsidR="005C6EBC" w:rsidRPr="003E21DA">
        <w:rPr>
          <w:rFonts w:ascii="Times New Roman" w:hAnsi="Times New Roman" w:cs="Times New Roman"/>
          <w:sz w:val="24"/>
          <w:szCs w:val="24"/>
        </w:rPr>
        <w:t>G</w:t>
      </w:r>
      <w:r w:rsidR="0081151D" w:rsidRPr="003E21DA">
        <w:rPr>
          <w:rFonts w:ascii="Times New Roman" w:hAnsi="Times New Roman" w:cs="Times New Roman"/>
          <w:sz w:val="24"/>
          <w:szCs w:val="24"/>
        </w:rPr>
        <w:t>owe</w:t>
      </w:r>
      <w:r w:rsidR="005C6EBC" w:rsidRPr="003E21DA">
        <w:rPr>
          <w:rFonts w:ascii="Times New Roman" w:hAnsi="Times New Roman" w:cs="Times New Roman"/>
          <w:sz w:val="24"/>
          <w:szCs w:val="24"/>
        </w:rPr>
        <w:t>r</w:t>
      </w:r>
      <w:r w:rsidR="0081151D" w:rsidRPr="003E21DA">
        <w:rPr>
          <w:rFonts w:ascii="Times New Roman" w:hAnsi="Times New Roman" w:cs="Times New Roman"/>
          <w:sz w:val="24"/>
          <w:szCs w:val="24"/>
        </w:rPr>
        <w:t xml:space="preserve">ton treatment plant these could include </w:t>
      </w:r>
      <w:r w:rsidR="005C6EBC" w:rsidRPr="003E21DA">
        <w:rPr>
          <w:rFonts w:ascii="Times New Roman" w:hAnsi="Times New Roman" w:cs="Times New Roman"/>
          <w:sz w:val="24"/>
          <w:szCs w:val="24"/>
        </w:rPr>
        <w:t>depending</w:t>
      </w:r>
      <w:r w:rsidR="0081151D" w:rsidRPr="003E21DA">
        <w:rPr>
          <w:rFonts w:ascii="Times New Roman" w:hAnsi="Times New Roman" w:cs="Times New Roman"/>
          <w:sz w:val="24"/>
          <w:szCs w:val="24"/>
        </w:rPr>
        <w:t xml:space="preserve"> on effluent quality, coagulation/</w:t>
      </w:r>
      <w:r w:rsidR="005C6EBC" w:rsidRPr="003E21DA">
        <w:rPr>
          <w:rFonts w:ascii="Times New Roman" w:hAnsi="Times New Roman" w:cs="Times New Roman"/>
          <w:sz w:val="24"/>
          <w:szCs w:val="24"/>
        </w:rPr>
        <w:t>flocculation</w:t>
      </w:r>
      <w:r w:rsidR="0081151D" w:rsidRPr="003E21DA">
        <w:rPr>
          <w:rFonts w:ascii="Times New Roman" w:hAnsi="Times New Roman" w:cs="Times New Roman"/>
          <w:sz w:val="24"/>
          <w:szCs w:val="24"/>
        </w:rPr>
        <w:t xml:space="preserve"> unit, a filtration unit</w:t>
      </w:r>
      <w:r w:rsidR="004B07A2" w:rsidRPr="003E21DA">
        <w:rPr>
          <w:rFonts w:ascii="Times New Roman" w:hAnsi="Times New Roman" w:cs="Times New Roman"/>
          <w:sz w:val="24"/>
          <w:szCs w:val="24"/>
        </w:rPr>
        <w:t>, sedimentation unit</w:t>
      </w:r>
      <w:r w:rsidR="0081151D" w:rsidRPr="003E21DA">
        <w:rPr>
          <w:rFonts w:ascii="Times New Roman" w:hAnsi="Times New Roman" w:cs="Times New Roman"/>
          <w:sz w:val="24"/>
          <w:szCs w:val="24"/>
        </w:rPr>
        <w:t xml:space="preserve"> and a form of further </w:t>
      </w:r>
      <w:r w:rsidR="005C6EBC" w:rsidRPr="003E21DA">
        <w:rPr>
          <w:rFonts w:ascii="Times New Roman" w:hAnsi="Times New Roman" w:cs="Times New Roman"/>
          <w:sz w:val="24"/>
          <w:szCs w:val="24"/>
        </w:rPr>
        <w:t>disinfection</w:t>
      </w:r>
      <w:r w:rsidR="0081151D" w:rsidRPr="003E21DA">
        <w:rPr>
          <w:rFonts w:ascii="Times New Roman" w:hAnsi="Times New Roman" w:cs="Times New Roman"/>
          <w:sz w:val="24"/>
          <w:szCs w:val="24"/>
        </w:rPr>
        <w:t>.</w:t>
      </w:r>
    </w:p>
    <w:p w14:paraId="759BB70D" w14:textId="1604F431" w:rsidR="0081151D" w:rsidRDefault="005C6EBC" w:rsidP="0081151D">
      <w:pPr>
        <w:pStyle w:val="Heading2"/>
      </w:pPr>
      <w:bookmarkStart w:id="22" w:name="_Toc536377494"/>
      <w:r>
        <w:t>Coagulation</w:t>
      </w:r>
      <w:r w:rsidR="0081151D">
        <w:t>/</w:t>
      </w:r>
      <w:r>
        <w:t>Flocculation</w:t>
      </w:r>
      <w:bookmarkEnd w:id="22"/>
    </w:p>
    <w:p w14:paraId="6ADA1969" w14:textId="7160EA95" w:rsidR="0081151D" w:rsidRPr="003E21DA" w:rsidRDefault="00780A7B" w:rsidP="003E21DA">
      <w:pPr>
        <w:spacing w:line="480" w:lineRule="auto"/>
        <w:ind w:firstLine="576"/>
        <w:rPr>
          <w:rFonts w:ascii="Times New Roman" w:hAnsi="Times New Roman" w:cs="Times New Roman"/>
          <w:sz w:val="24"/>
          <w:szCs w:val="24"/>
        </w:rPr>
      </w:pPr>
      <w:r w:rsidRPr="003E21DA">
        <w:rPr>
          <w:rFonts w:ascii="Times New Roman" w:hAnsi="Times New Roman" w:cs="Times New Roman"/>
          <w:sz w:val="24"/>
          <w:szCs w:val="24"/>
        </w:rPr>
        <w:t xml:space="preserve">This unit process is </w:t>
      </w:r>
      <w:r w:rsidR="005C6EBC" w:rsidRPr="003E21DA">
        <w:rPr>
          <w:rFonts w:ascii="Times New Roman" w:hAnsi="Times New Roman" w:cs="Times New Roman"/>
          <w:sz w:val="24"/>
          <w:szCs w:val="24"/>
        </w:rPr>
        <w:t>essential</w:t>
      </w:r>
      <w:r w:rsidRPr="003E21DA">
        <w:rPr>
          <w:rFonts w:ascii="Times New Roman" w:hAnsi="Times New Roman" w:cs="Times New Roman"/>
          <w:sz w:val="24"/>
          <w:szCs w:val="24"/>
        </w:rPr>
        <w:t xml:space="preserve"> </w:t>
      </w:r>
      <w:r w:rsidR="005C6EBC" w:rsidRPr="003E21DA">
        <w:rPr>
          <w:rFonts w:ascii="Times New Roman" w:hAnsi="Times New Roman" w:cs="Times New Roman"/>
          <w:sz w:val="24"/>
          <w:szCs w:val="24"/>
        </w:rPr>
        <w:t>to</w:t>
      </w:r>
      <w:r w:rsidRPr="003E21DA">
        <w:rPr>
          <w:rFonts w:ascii="Times New Roman" w:hAnsi="Times New Roman" w:cs="Times New Roman"/>
          <w:sz w:val="24"/>
          <w:szCs w:val="24"/>
        </w:rPr>
        <w:t xml:space="preserve"> the </w:t>
      </w:r>
      <w:r w:rsidR="005C6EBC" w:rsidRPr="003E21DA">
        <w:rPr>
          <w:rFonts w:ascii="Times New Roman" w:hAnsi="Times New Roman" w:cs="Times New Roman"/>
          <w:sz w:val="24"/>
          <w:szCs w:val="24"/>
        </w:rPr>
        <w:t>treatment</w:t>
      </w:r>
      <w:r w:rsidRPr="003E21DA">
        <w:rPr>
          <w:rFonts w:ascii="Times New Roman" w:hAnsi="Times New Roman" w:cs="Times New Roman"/>
          <w:sz w:val="24"/>
          <w:szCs w:val="24"/>
        </w:rPr>
        <w:t xml:space="preserve"> of water for domestic, industrial or </w:t>
      </w:r>
      <w:r w:rsidR="005C6EBC" w:rsidRPr="003E21DA">
        <w:rPr>
          <w:rFonts w:ascii="Times New Roman" w:hAnsi="Times New Roman" w:cs="Times New Roman"/>
          <w:sz w:val="24"/>
          <w:szCs w:val="24"/>
        </w:rPr>
        <w:t>agricultural</w:t>
      </w:r>
      <w:r w:rsidRPr="003E21DA">
        <w:rPr>
          <w:rFonts w:ascii="Times New Roman" w:hAnsi="Times New Roman" w:cs="Times New Roman"/>
          <w:sz w:val="24"/>
          <w:szCs w:val="24"/>
        </w:rPr>
        <w:t xml:space="preserve"> use. This process </w:t>
      </w:r>
      <w:r w:rsidR="005C6EBC" w:rsidRPr="003E21DA">
        <w:rPr>
          <w:rFonts w:ascii="Times New Roman" w:hAnsi="Times New Roman" w:cs="Times New Roman"/>
          <w:sz w:val="24"/>
          <w:szCs w:val="24"/>
        </w:rPr>
        <w:t>can</w:t>
      </w:r>
      <w:r w:rsidRPr="003E21DA">
        <w:rPr>
          <w:rFonts w:ascii="Times New Roman" w:hAnsi="Times New Roman" w:cs="Times New Roman"/>
          <w:sz w:val="24"/>
          <w:szCs w:val="24"/>
        </w:rPr>
        <w:t xml:space="preserve"> remove infecti</w:t>
      </w:r>
      <w:r w:rsidR="005C6EBC" w:rsidRPr="003E21DA">
        <w:rPr>
          <w:rFonts w:ascii="Times New Roman" w:hAnsi="Times New Roman" w:cs="Times New Roman"/>
          <w:sz w:val="24"/>
          <w:szCs w:val="24"/>
        </w:rPr>
        <w:t xml:space="preserve">ous agents, toxic compounds, precursors to disinfection by products and make the water palatable </w:t>
      </w:r>
      <w:sdt>
        <w:sdtPr>
          <w:rPr>
            <w:rFonts w:ascii="Times New Roman" w:hAnsi="Times New Roman" w:cs="Times New Roman"/>
            <w:sz w:val="24"/>
            <w:szCs w:val="24"/>
          </w:rPr>
          <w:id w:val="-315192299"/>
          <w:citation/>
        </w:sdtPr>
        <w:sdtContent>
          <w:r w:rsidR="005C6EBC" w:rsidRPr="003E21DA">
            <w:rPr>
              <w:rFonts w:ascii="Times New Roman" w:hAnsi="Times New Roman" w:cs="Times New Roman"/>
              <w:sz w:val="24"/>
              <w:szCs w:val="24"/>
            </w:rPr>
            <w:fldChar w:fldCharType="begin"/>
          </w:r>
          <w:r w:rsidR="005C6EBC" w:rsidRPr="003E21DA">
            <w:rPr>
              <w:rFonts w:ascii="Times New Roman" w:hAnsi="Times New Roman" w:cs="Times New Roman"/>
              <w:sz w:val="24"/>
              <w:szCs w:val="24"/>
            </w:rPr>
            <w:instrText xml:space="preserve"> CITATION Dav11 \l 2057 </w:instrText>
          </w:r>
          <w:r w:rsidR="005C6EBC" w:rsidRPr="003E21DA">
            <w:rPr>
              <w:rFonts w:ascii="Times New Roman" w:hAnsi="Times New Roman" w:cs="Times New Roman"/>
              <w:sz w:val="24"/>
              <w:szCs w:val="24"/>
            </w:rPr>
            <w:fldChar w:fldCharType="separate"/>
          </w:r>
          <w:r w:rsidR="005C6EBC" w:rsidRPr="003E21DA">
            <w:rPr>
              <w:rFonts w:ascii="Times New Roman" w:hAnsi="Times New Roman" w:cs="Times New Roman"/>
              <w:noProof/>
              <w:sz w:val="24"/>
              <w:szCs w:val="24"/>
            </w:rPr>
            <w:t>(Davis, 2011)</w:t>
          </w:r>
          <w:r w:rsidR="005C6EBC" w:rsidRPr="003E21DA">
            <w:rPr>
              <w:rFonts w:ascii="Times New Roman" w:hAnsi="Times New Roman" w:cs="Times New Roman"/>
              <w:sz w:val="24"/>
              <w:szCs w:val="24"/>
            </w:rPr>
            <w:fldChar w:fldCharType="end"/>
          </w:r>
        </w:sdtContent>
      </w:sdt>
      <w:r w:rsidR="005C6EBC" w:rsidRPr="003E21DA">
        <w:rPr>
          <w:rFonts w:ascii="Times New Roman" w:hAnsi="Times New Roman" w:cs="Times New Roman"/>
          <w:sz w:val="24"/>
          <w:szCs w:val="24"/>
        </w:rPr>
        <w:t xml:space="preserve">. </w:t>
      </w:r>
      <w:r w:rsidR="005C6EBC" w:rsidRPr="003E21DA">
        <w:rPr>
          <w:rFonts w:ascii="Times New Roman" w:hAnsi="Times New Roman" w:cs="Times New Roman"/>
          <w:sz w:val="24"/>
          <w:szCs w:val="24"/>
        </w:rPr>
        <w:br/>
        <w:t xml:space="preserve">After the secondary </w:t>
      </w:r>
      <w:r w:rsidR="00067676" w:rsidRPr="003E21DA">
        <w:rPr>
          <w:rFonts w:ascii="Times New Roman" w:hAnsi="Times New Roman" w:cs="Times New Roman"/>
          <w:sz w:val="24"/>
          <w:szCs w:val="24"/>
        </w:rPr>
        <w:t>sedimentation</w:t>
      </w:r>
      <w:r w:rsidR="005C6EBC" w:rsidRPr="003E21DA">
        <w:rPr>
          <w:rFonts w:ascii="Times New Roman" w:hAnsi="Times New Roman" w:cs="Times New Roman"/>
          <w:sz w:val="24"/>
          <w:szCs w:val="24"/>
        </w:rPr>
        <w:t xml:space="preserve"> tanks and UV treatment the wastewater effluent will still contain small amounts of suspend </w:t>
      </w:r>
      <w:r w:rsidR="00067676" w:rsidRPr="003E21DA">
        <w:rPr>
          <w:rFonts w:ascii="Times New Roman" w:hAnsi="Times New Roman" w:cs="Times New Roman"/>
          <w:sz w:val="24"/>
          <w:szCs w:val="24"/>
        </w:rPr>
        <w:t>solids</w:t>
      </w:r>
      <w:r w:rsidR="005C6EBC" w:rsidRPr="003E21DA">
        <w:rPr>
          <w:rFonts w:ascii="Times New Roman" w:hAnsi="Times New Roman" w:cs="Times New Roman"/>
          <w:sz w:val="24"/>
          <w:szCs w:val="24"/>
        </w:rPr>
        <w:t xml:space="preserve">. These </w:t>
      </w:r>
      <w:r w:rsidR="00067676" w:rsidRPr="003E21DA">
        <w:rPr>
          <w:rFonts w:ascii="Times New Roman" w:hAnsi="Times New Roman" w:cs="Times New Roman"/>
          <w:sz w:val="24"/>
          <w:szCs w:val="24"/>
        </w:rPr>
        <w:t>remaining</w:t>
      </w:r>
      <w:r w:rsidR="005C6EBC" w:rsidRPr="003E21DA">
        <w:rPr>
          <w:rFonts w:ascii="Times New Roman" w:hAnsi="Times New Roman" w:cs="Times New Roman"/>
          <w:sz w:val="24"/>
          <w:szCs w:val="24"/>
        </w:rPr>
        <w:t xml:space="preserve"> </w:t>
      </w:r>
      <w:r w:rsidR="00067676" w:rsidRPr="003E21DA">
        <w:rPr>
          <w:rFonts w:ascii="Times New Roman" w:hAnsi="Times New Roman" w:cs="Times New Roman"/>
          <w:sz w:val="24"/>
          <w:szCs w:val="24"/>
        </w:rPr>
        <w:t>suspended</w:t>
      </w:r>
      <w:r w:rsidR="005C6EBC" w:rsidRPr="003E21DA">
        <w:rPr>
          <w:rFonts w:ascii="Times New Roman" w:hAnsi="Times New Roman" w:cs="Times New Roman"/>
          <w:sz w:val="24"/>
          <w:szCs w:val="24"/>
        </w:rPr>
        <w:t xml:space="preserve"> solids all so small they have a very low settling velocity</w:t>
      </w:r>
      <w:r w:rsidR="006B3932" w:rsidRPr="003E21DA">
        <w:rPr>
          <w:rFonts w:ascii="Times New Roman" w:hAnsi="Times New Roman" w:cs="Times New Roman"/>
          <w:sz w:val="24"/>
          <w:szCs w:val="24"/>
        </w:rPr>
        <w:t>,</w:t>
      </w:r>
      <w:r w:rsidR="005C6EBC" w:rsidRPr="003E21DA">
        <w:rPr>
          <w:rFonts w:ascii="Times New Roman" w:hAnsi="Times New Roman" w:cs="Times New Roman"/>
          <w:sz w:val="24"/>
          <w:szCs w:val="24"/>
        </w:rPr>
        <w:t xml:space="preserve"> can also be </w:t>
      </w:r>
      <w:r w:rsidR="00067676" w:rsidRPr="003E21DA">
        <w:rPr>
          <w:rFonts w:ascii="Times New Roman" w:hAnsi="Times New Roman" w:cs="Times New Roman"/>
          <w:sz w:val="24"/>
          <w:szCs w:val="24"/>
        </w:rPr>
        <w:t>colloidal</w:t>
      </w:r>
      <w:r w:rsidR="006B3932" w:rsidRPr="003E21DA">
        <w:rPr>
          <w:rFonts w:ascii="Times New Roman" w:hAnsi="Times New Roman" w:cs="Times New Roman"/>
          <w:sz w:val="24"/>
          <w:szCs w:val="24"/>
        </w:rPr>
        <w:t xml:space="preserve"> in nature and negatively charged so they </w:t>
      </w:r>
      <w:r w:rsidR="00067676" w:rsidRPr="003E21DA">
        <w:rPr>
          <w:rFonts w:ascii="Times New Roman" w:hAnsi="Times New Roman" w:cs="Times New Roman"/>
          <w:sz w:val="24"/>
          <w:szCs w:val="24"/>
        </w:rPr>
        <w:t>repel</w:t>
      </w:r>
      <w:r w:rsidR="006B3932" w:rsidRPr="003E21DA">
        <w:rPr>
          <w:rFonts w:ascii="Times New Roman" w:hAnsi="Times New Roman" w:cs="Times New Roman"/>
          <w:sz w:val="24"/>
          <w:szCs w:val="24"/>
        </w:rPr>
        <w:t xml:space="preserve"> each other further </w:t>
      </w:r>
      <w:r w:rsidR="00067676" w:rsidRPr="003E21DA">
        <w:rPr>
          <w:rFonts w:ascii="Times New Roman" w:hAnsi="Times New Roman" w:cs="Times New Roman"/>
          <w:sz w:val="24"/>
          <w:szCs w:val="24"/>
        </w:rPr>
        <w:t>slowing</w:t>
      </w:r>
      <w:r w:rsidR="006B3932" w:rsidRPr="003E21DA">
        <w:rPr>
          <w:rFonts w:ascii="Times New Roman" w:hAnsi="Times New Roman" w:cs="Times New Roman"/>
          <w:sz w:val="24"/>
          <w:szCs w:val="24"/>
        </w:rPr>
        <w:t xml:space="preserve"> do</w:t>
      </w:r>
      <w:r w:rsidR="00067676" w:rsidRPr="003E21DA">
        <w:rPr>
          <w:rFonts w:ascii="Times New Roman" w:hAnsi="Times New Roman" w:cs="Times New Roman"/>
          <w:sz w:val="24"/>
          <w:szCs w:val="24"/>
        </w:rPr>
        <w:t>w</w:t>
      </w:r>
      <w:r w:rsidR="006B3932" w:rsidRPr="003E21DA">
        <w:rPr>
          <w:rFonts w:ascii="Times New Roman" w:hAnsi="Times New Roman" w:cs="Times New Roman"/>
          <w:sz w:val="24"/>
          <w:szCs w:val="24"/>
        </w:rPr>
        <w:t>n settling. To induce a great</w:t>
      </w:r>
      <w:r w:rsidR="00067676" w:rsidRPr="003E21DA">
        <w:rPr>
          <w:rFonts w:ascii="Times New Roman" w:hAnsi="Times New Roman" w:cs="Times New Roman"/>
          <w:sz w:val="24"/>
          <w:szCs w:val="24"/>
        </w:rPr>
        <w:t>er</w:t>
      </w:r>
      <w:r w:rsidR="006B3932" w:rsidRPr="003E21DA">
        <w:rPr>
          <w:rFonts w:ascii="Times New Roman" w:hAnsi="Times New Roman" w:cs="Times New Roman"/>
          <w:sz w:val="24"/>
          <w:szCs w:val="24"/>
        </w:rPr>
        <w:t xml:space="preserve"> settl</w:t>
      </w:r>
      <w:r w:rsidR="00067676" w:rsidRPr="003E21DA">
        <w:rPr>
          <w:rFonts w:ascii="Times New Roman" w:hAnsi="Times New Roman" w:cs="Times New Roman"/>
          <w:sz w:val="24"/>
          <w:szCs w:val="24"/>
        </w:rPr>
        <w:t>ing</w:t>
      </w:r>
      <w:r w:rsidR="006B3932" w:rsidRPr="003E21DA">
        <w:rPr>
          <w:rFonts w:ascii="Times New Roman" w:hAnsi="Times New Roman" w:cs="Times New Roman"/>
          <w:sz w:val="24"/>
          <w:szCs w:val="24"/>
        </w:rPr>
        <w:t xml:space="preserve"> velocity a coagulant is mixed into the water</w:t>
      </w:r>
      <w:r w:rsidR="00067676" w:rsidRPr="003E21DA">
        <w:rPr>
          <w:rFonts w:ascii="Times New Roman" w:hAnsi="Times New Roman" w:cs="Times New Roman"/>
          <w:sz w:val="24"/>
          <w:szCs w:val="24"/>
        </w:rPr>
        <w:t>,</w:t>
      </w:r>
      <w:r w:rsidR="006B3932" w:rsidRPr="003E21DA">
        <w:rPr>
          <w:rFonts w:ascii="Times New Roman" w:hAnsi="Times New Roman" w:cs="Times New Roman"/>
          <w:sz w:val="24"/>
          <w:szCs w:val="24"/>
        </w:rPr>
        <w:t xml:space="preserve"> </w:t>
      </w:r>
      <w:r w:rsidR="00067676" w:rsidRPr="003E21DA">
        <w:rPr>
          <w:rFonts w:ascii="Times New Roman" w:hAnsi="Times New Roman" w:cs="Times New Roman"/>
          <w:sz w:val="24"/>
          <w:szCs w:val="24"/>
        </w:rPr>
        <w:t>selection</w:t>
      </w:r>
      <w:r w:rsidR="006B3932" w:rsidRPr="003E21DA">
        <w:rPr>
          <w:rFonts w:ascii="Times New Roman" w:hAnsi="Times New Roman" w:cs="Times New Roman"/>
          <w:sz w:val="24"/>
          <w:szCs w:val="24"/>
        </w:rPr>
        <w:t xml:space="preserve"> of </w:t>
      </w:r>
      <w:r w:rsidR="00067676" w:rsidRPr="003E21DA">
        <w:rPr>
          <w:rFonts w:ascii="Times New Roman" w:hAnsi="Times New Roman" w:cs="Times New Roman"/>
          <w:sz w:val="24"/>
          <w:szCs w:val="24"/>
        </w:rPr>
        <w:t>an</w:t>
      </w:r>
      <w:r w:rsidR="006B3932" w:rsidRPr="003E21DA">
        <w:rPr>
          <w:rFonts w:ascii="Times New Roman" w:hAnsi="Times New Roman" w:cs="Times New Roman"/>
          <w:sz w:val="24"/>
          <w:szCs w:val="24"/>
        </w:rPr>
        <w:t xml:space="preserve"> </w:t>
      </w:r>
      <w:r w:rsidR="00067676" w:rsidRPr="003E21DA">
        <w:rPr>
          <w:rFonts w:ascii="Times New Roman" w:hAnsi="Times New Roman" w:cs="Times New Roman"/>
          <w:sz w:val="24"/>
          <w:szCs w:val="24"/>
        </w:rPr>
        <w:t>appropriate</w:t>
      </w:r>
      <w:r w:rsidR="006B3932" w:rsidRPr="003E21DA">
        <w:rPr>
          <w:rFonts w:ascii="Times New Roman" w:hAnsi="Times New Roman" w:cs="Times New Roman"/>
          <w:sz w:val="24"/>
          <w:szCs w:val="24"/>
        </w:rPr>
        <w:t xml:space="preserve"> </w:t>
      </w:r>
      <w:r w:rsidR="00067676" w:rsidRPr="003E21DA">
        <w:rPr>
          <w:rFonts w:ascii="Times New Roman" w:hAnsi="Times New Roman" w:cs="Times New Roman"/>
          <w:sz w:val="24"/>
          <w:szCs w:val="24"/>
        </w:rPr>
        <w:t>coagulant</w:t>
      </w:r>
      <w:r w:rsidR="006B3932" w:rsidRPr="003E21DA">
        <w:rPr>
          <w:rFonts w:ascii="Times New Roman" w:hAnsi="Times New Roman" w:cs="Times New Roman"/>
          <w:sz w:val="24"/>
          <w:szCs w:val="24"/>
        </w:rPr>
        <w:t xml:space="preserve"> </w:t>
      </w:r>
      <w:r w:rsidR="00067676" w:rsidRPr="003E21DA">
        <w:rPr>
          <w:rFonts w:ascii="Times New Roman" w:hAnsi="Times New Roman" w:cs="Times New Roman"/>
          <w:sz w:val="24"/>
          <w:szCs w:val="24"/>
        </w:rPr>
        <w:t>depends</w:t>
      </w:r>
      <w:r w:rsidR="006B3932" w:rsidRPr="003E21DA">
        <w:rPr>
          <w:rFonts w:ascii="Times New Roman" w:hAnsi="Times New Roman" w:cs="Times New Roman"/>
          <w:sz w:val="24"/>
          <w:szCs w:val="24"/>
        </w:rPr>
        <w:t xml:space="preserve"> on the nature of the </w:t>
      </w:r>
      <w:r w:rsidR="00067676" w:rsidRPr="003E21DA">
        <w:rPr>
          <w:rFonts w:ascii="Times New Roman" w:hAnsi="Times New Roman" w:cs="Times New Roman"/>
          <w:sz w:val="24"/>
          <w:szCs w:val="24"/>
        </w:rPr>
        <w:t>particles</w:t>
      </w:r>
      <w:r w:rsidR="006B3932" w:rsidRPr="003E21DA">
        <w:rPr>
          <w:rFonts w:ascii="Times New Roman" w:hAnsi="Times New Roman" w:cs="Times New Roman"/>
          <w:sz w:val="24"/>
          <w:szCs w:val="24"/>
        </w:rPr>
        <w:t xml:space="preserve"> within the water, their ability to absorb water and their charge. By </w:t>
      </w:r>
      <w:r w:rsidR="00067676" w:rsidRPr="003E21DA">
        <w:rPr>
          <w:rFonts w:ascii="Times New Roman" w:hAnsi="Times New Roman" w:cs="Times New Roman"/>
          <w:sz w:val="24"/>
          <w:szCs w:val="24"/>
        </w:rPr>
        <w:t>altering</w:t>
      </w:r>
      <w:r w:rsidR="006B3932" w:rsidRPr="003E21DA">
        <w:rPr>
          <w:rFonts w:ascii="Times New Roman" w:hAnsi="Times New Roman" w:cs="Times New Roman"/>
          <w:sz w:val="24"/>
          <w:szCs w:val="24"/>
        </w:rPr>
        <w:t xml:space="preserve"> the charge of the </w:t>
      </w:r>
      <w:r w:rsidR="00067676" w:rsidRPr="003E21DA">
        <w:rPr>
          <w:rFonts w:ascii="Times New Roman" w:hAnsi="Times New Roman" w:cs="Times New Roman"/>
          <w:sz w:val="24"/>
          <w:szCs w:val="24"/>
        </w:rPr>
        <w:t>particles,</w:t>
      </w:r>
      <w:r w:rsidR="006B3932" w:rsidRPr="003E21DA">
        <w:rPr>
          <w:rFonts w:ascii="Times New Roman" w:hAnsi="Times New Roman" w:cs="Times New Roman"/>
          <w:sz w:val="24"/>
          <w:szCs w:val="24"/>
        </w:rPr>
        <w:t xml:space="preserve"> they begin agglomerate. The </w:t>
      </w:r>
      <w:r w:rsidR="00067676" w:rsidRPr="003E21DA">
        <w:rPr>
          <w:rFonts w:ascii="Times New Roman" w:hAnsi="Times New Roman" w:cs="Times New Roman"/>
          <w:sz w:val="24"/>
          <w:szCs w:val="24"/>
        </w:rPr>
        <w:t>coagulant</w:t>
      </w:r>
      <w:r w:rsidR="006B3932" w:rsidRPr="003E21DA">
        <w:rPr>
          <w:rFonts w:ascii="Times New Roman" w:hAnsi="Times New Roman" w:cs="Times New Roman"/>
          <w:sz w:val="24"/>
          <w:szCs w:val="24"/>
        </w:rPr>
        <w:t xml:space="preserve"> is </w:t>
      </w:r>
      <w:r w:rsidR="00067676" w:rsidRPr="003E21DA">
        <w:rPr>
          <w:rFonts w:ascii="Times New Roman" w:hAnsi="Times New Roman" w:cs="Times New Roman"/>
          <w:sz w:val="24"/>
          <w:szCs w:val="24"/>
        </w:rPr>
        <w:t>usually</w:t>
      </w:r>
      <w:r w:rsidR="006B3932" w:rsidRPr="003E21DA">
        <w:rPr>
          <w:rFonts w:ascii="Times New Roman" w:hAnsi="Times New Roman" w:cs="Times New Roman"/>
          <w:sz w:val="24"/>
          <w:szCs w:val="24"/>
        </w:rPr>
        <w:t xml:space="preserve"> added in a sperate vessel and mix in </w:t>
      </w:r>
      <w:r w:rsidR="00067676" w:rsidRPr="003E21DA">
        <w:rPr>
          <w:rFonts w:ascii="Times New Roman" w:hAnsi="Times New Roman" w:cs="Times New Roman"/>
          <w:sz w:val="24"/>
          <w:szCs w:val="24"/>
        </w:rPr>
        <w:t>well</w:t>
      </w:r>
      <w:r w:rsidR="006B3932" w:rsidRPr="003E21DA">
        <w:rPr>
          <w:rFonts w:ascii="Times New Roman" w:hAnsi="Times New Roman" w:cs="Times New Roman"/>
          <w:sz w:val="24"/>
          <w:szCs w:val="24"/>
        </w:rPr>
        <w:t xml:space="preserve"> with the water, the </w:t>
      </w:r>
      <w:r w:rsidR="00067676" w:rsidRPr="003E21DA">
        <w:rPr>
          <w:rFonts w:ascii="Times New Roman" w:hAnsi="Times New Roman" w:cs="Times New Roman"/>
          <w:sz w:val="24"/>
          <w:szCs w:val="24"/>
        </w:rPr>
        <w:t>mixture</w:t>
      </w:r>
      <w:r w:rsidR="006B3932" w:rsidRPr="003E21DA">
        <w:rPr>
          <w:rFonts w:ascii="Times New Roman" w:hAnsi="Times New Roman" w:cs="Times New Roman"/>
          <w:sz w:val="24"/>
          <w:szCs w:val="24"/>
        </w:rPr>
        <w:t xml:space="preserve"> then </w:t>
      </w:r>
      <w:r w:rsidR="00067676" w:rsidRPr="003E21DA">
        <w:rPr>
          <w:rFonts w:ascii="Times New Roman" w:hAnsi="Times New Roman" w:cs="Times New Roman"/>
          <w:sz w:val="24"/>
          <w:szCs w:val="24"/>
        </w:rPr>
        <w:t>moves</w:t>
      </w:r>
      <w:r w:rsidR="006B3932" w:rsidRPr="003E21DA">
        <w:rPr>
          <w:rFonts w:ascii="Times New Roman" w:hAnsi="Times New Roman" w:cs="Times New Roman"/>
          <w:sz w:val="24"/>
          <w:szCs w:val="24"/>
        </w:rPr>
        <w:t xml:space="preserve"> int</w:t>
      </w:r>
      <w:r w:rsidR="00067676" w:rsidRPr="003E21DA">
        <w:rPr>
          <w:rFonts w:ascii="Times New Roman" w:hAnsi="Times New Roman" w:cs="Times New Roman"/>
          <w:sz w:val="24"/>
          <w:szCs w:val="24"/>
        </w:rPr>
        <w:t>o</w:t>
      </w:r>
      <w:r w:rsidR="006B3932" w:rsidRPr="003E21DA">
        <w:rPr>
          <w:rFonts w:ascii="Times New Roman" w:hAnsi="Times New Roman" w:cs="Times New Roman"/>
          <w:sz w:val="24"/>
          <w:szCs w:val="24"/>
        </w:rPr>
        <w:t xml:space="preserve"> a </w:t>
      </w:r>
      <w:r w:rsidR="00067676" w:rsidRPr="003E21DA">
        <w:rPr>
          <w:rFonts w:ascii="Times New Roman" w:hAnsi="Times New Roman" w:cs="Times New Roman"/>
          <w:sz w:val="24"/>
          <w:szCs w:val="24"/>
        </w:rPr>
        <w:t>flocculation</w:t>
      </w:r>
      <w:r w:rsidR="006B3932" w:rsidRPr="003E21DA">
        <w:rPr>
          <w:rFonts w:ascii="Times New Roman" w:hAnsi="Times New Roman" w:cs="Times New Roman"/>
          <w:sz w:val="24"/>
          <w:szCs w:val="24"/>
        </w:rPr>
        <w:t xml:space="preserve"> tank whereby it is </w:t>
      </w:r>
      <w:r w:rsidR="00067676" w:rsidRPr="003E21DA">
        <w:rPr>
          <w:rFonts w:ascii="Times New Roman" w:hAnsi="Times New Roman" w:cs="Times New Roman"/>
          <w:sz w:val="24"/>
          <w:szCs w:val="24"/>
        </w:rPr>
        <w:t>gently</w:t>
      </w:r>
      <w:r w:rsidR="006B3932" w:rsidRPr="003E21DA">
        <w:rPr>
          <w:rFonts w:ascii="Times New Roman" w:hAnsi="Times New Roman" w:cs="Times New Roman"/>
          <w:sz w:val="24"/>
          <w:szCs w:val="24"/>
        </w:rPr>
        <w:t xml:space="preserve"> stirred to aid </w:t>
      </w:r>
      <w:r w:rsidR="00067676" w:rsidRPr="003E21DA">
        <w:rPr>
          <w:rFonts w:ascii="Times New Roman" w:hAnsi="Times New Roman" w:cs="Times New Roman"/>
          <w:sz w:val="24"/>
          <w:szCs w:val="24"/>
        </w:rPr>
        <w:t>flocculation</w:t>
      </w:r>
      <w:r w:rsidR="006B3932" w:rsidRPr="003E21DA">
        <w:rPr>
          <w:rFonts w:ascii="Times New Roman" w:hAnsi="Times New Roman" w:cs="Times New Roman"/>
          <w:sz w:val="24"/>
          <w:szCs w:val="24"/>
        </w:rPr>
        <w:t>, care must be tank not to stir the floc</w:t>
      </w:r>
      <w:r w:rsidR="00067676" w:rsidRPr="003E21DA">
        <w:rPr>
          <w:rFonts w:ascii="Times New Roman" w:hAnsi="Times New Roman" w:cs="Times New Roman"/>
          <w:sz w:val="24"/>
          <w:szCs w:val="24"/>
        </w:rPr>
        <w:t>s too</w:t>
      </w:r>
      <w:r w:rsidR="006B3932" w:rsidRPr="003E21DA">
        <w:rPr>
          <w:rFonts w:ascii="Times New Roman" w:hAnsi="Times New Roman" w:cs="Times New Roman"/>
          <w:sz w:val="24"/>
          <w:szCs w:val="24"/>
        </w:rPr>
        <w:t xml:space="preserve"> much and this could cause </w:t>
      </w:r>
      <w:r w:rsidR="00067676" w:rsidRPr="003E21DA">
        <w:rPr>
          <w:rFonts w:ascii="Times New Roman" w:hAnsi="Times New Roman" w:cs="Times New Roman"/>
          <w:sz w:val="24"/>
          <w:szCs w:val="24"/>
        </w:rPr>
        <w:t>separation</w:t>
      </w:r>
      <w:r w:rsidR="006B3932" w:rsidRPr="003E21DA">
        <w:rPr>
          <w:rFonts w:ascii="Times New Roman" w:hAnsi="Times New Roman" w:cs="Times New Roman"/>
          <w:sz w:val="24"/>
          <w:szCs w:val="24"/>
        </w:rPr>
        <w:t xml:space="preserve">.  </w:t>
      </w:r>
    </w:p>
    <w:p w14:paraId="2E144A92" w14:textId="5B7D8101" w:rsidR="004B07A2" w:rsidRPr="003E21DA" w:rsidRDefault="004B07A2" w:rsidP="003E21DA">
      <w:pPr>
        <w:spacing w:line="480" w:lineRule="auto"/>
        <w:rPr>
          <w:rFonts w:ascii="Times New Roman" w:hAnsi="Times New Roman" w:cs="Times New Roman"/>
          <w:sz w:val="24"/>
          <w:szCs w:val="24"/>
        </w:rPr>
      </w:pPr>
    </w:p>
    <w:p w14:paraId="78CAE584" w14:textId="6FBC915C" w:rsidR="004B07A2" w:rsidRDefault="007977BF" w:rsidP="004B07A2">
      <w:pPr>
        <w:pStyle w:val="Heading2"/>
      </w:pPr>
      <w:bookmarkStart w:id="23" w:name="_Toc536377495"/>
      <w:r>
        <w:lastRenderedPageBreak/>
        <w:t>Sedimentation</w:t>
      </w:r>
      <w:bookmarkEnd w:id="23"/>
    </w:p>
    <w:p w14:paraId="43C05749" w14:textId="683725BC" w:rsidR="009D6697" w:rsidRPr="003E21DA" w:rsidRDefault="004B07A2" w:rsidP="003E21DA">
      <w:pPr>
        <w:spacing w:line="480" w:lineRule="auto"/>
        <w:ind w:firstLine="576"/>
        <w:rPr>
          <w:rFonts w:ascii="Times New Roman" w:hAnsi="Times New Roman" w:cs="Times New Roman"/>
          <w:sz w:val="24"/>
          <w:szCs w:val="24"/>
        </w:rPr>
      </w:pPr>
      <w:r w:rsidRPr="003E21DA">
        <w:rPr>
          <w:rFonts w:ascii="Times New Roman" w:hAnsi="Times New Roman" w:cs="Times New Roman"/>
          <w:sz w:val="24"/>
          <w:szCs w:val="24"/>
        </w:rPr>
        <w:t xml:space="preserve">The </w:t>
      </w:r>
      <w:r w:rsidR="007977BF" w:rsidRPr="003E21DA">
        <w:rPr>
          <w:rFonts w:ascii="Times New Roman" w:hAnsi="Times New Roman" w:cs="Times New Roman"/>
          <w:sz w:val="24"/>
          <w:szCs w:val="24"/>
        </w:rPr>
        <w:t>flocculated</w:t>
      </w:r>
      <w:r w:rsidRPr="003E21DA">
        <w:rPr>
          <w:rFonts w:ascii="Times New Roman" w:hAnsi="Times New Roman" w:cs="Times New Roman"/>
          <w:sz w:val="24"/>
          <w:szCs w:val="24"/>
        </w:rPr>
        <w:t xml:space="preserve"> water would then need to pass through another </w:t>
      </w:r>
      <w:r w:rsidR="007977BF" w:rsidRPr="003E21DA">
        <w:rPr>
          <w:rFonts w:ascii="Times New Roman" w:hAnsi="Times New Roman" w:cs="Times New Roman"/>
          <w:sz w:val="24"/>
          <w:szCs w:val="24"/>
        </w:rPr>
        <w:t>sedimentation</w:t>
      </w:r>
      <w:r w:rsidRPr="003E21DA">
        <w:rPr>
          <w:rFonts w:ascii="Times New Roman" w:hAnsi="Times New Roman" w:cs="Times New Roman"/>
          <w:sz w:val="24"/>
          <w:szCs w:val="24"/>
        </w:rPr>
        <w:t xml:space="preserve"> tank, these will be </w:t>
      </w:r>
      <w:r w:rsidR="007977BF" w:rsidRPr="003E21DA">
        <w:rPr>
          <w:rFonts w:ascii="Times New Roman" w:hAnsi="Times New Roman" w:cs="Times New Roman"/>
          <w:sz w:val="24"/>
          <w:szCs w:val="24"/>
        </w:rPr>
        <w:t>slightly</w:t>
      </w:r>
      <w:r w:rsidRPr="003E21DA">
        <w:rPr>
          <w:rFonts w:ascii="Times New Roman" w:hAnsi="Times New Roman" w:cs="Times New Roman"/>
          <w:sz w:val="24"/>
          <w:szCs w:val="24"/>
        </w:rPr>
        <w:t xml:space="preserve"> different to the </w:t>
      </w:r>
      <w:r w:rsidR="007977BF" w:rsidRPr="003E21DA">
        <w:rPr>
          <w:rFonts w:ascii="Times New Roman" w:hAnsi="Times New Roman" w:cs="Times New Roman"/>
          <w:sz w:val="24"/>
          <w:szCs w:val="24"/>
        </w:rPr>
        <w:t>sedimentation</w:t>
      </w:r>
      <w:r w:rsidRPr="003E21DA">
        <w:rPr>
          <w:rFonts w:ascii="Times New Roman" w:hAnsi="Times New Roman" w:cs="Times New Roman"/>
          <w:sz w:val="24"/>
          <w:szCs w:val="24"/>
        </w:rPr>
        <w:t xml:space="preserve"> tanks used for the wastewater treatment as the </w:t>
      </w:r>
      <w:r w:rsidR="007977BF" w:rsidRPr="003E21DA">
        <w:rPr>
          <w:rFonts w:ascii="Times New Roman" w:hAnsi="Times New Roman" w:cs="Times New Roman"/>
          <w:sz w:val="24"/>
          <w:szCs w:val="24"/>
        </w:rPr>
        <w:t>remaining</w:t>
      </w:r>
      <w:r w:rsidRPr="003E21DA">
        <w:rPr>
          <w:rFonts w:ascii="Times New Roman" w:hAnsi="Times New Roman" w:cs="Times New Roman"/>
          <w:sz w:val="24"/>
          <w:szCs w:val="24"/>
        </w:rPr>
        <w:t xml:space="preserve"> suspended and </w:t>
      </w:r>
      <w:r w:rsidR="007977BF" w:rsidRPr="003E21DA">
        <w:rPr>
          <w:rFonts w:ascii="Times New Roman" w:hAnsi="Times New Roman" w:cs="Times New Roman"/>
          <w:sz w:val="24"/>
          <w:szCs w:val="24"/>
        </w:rPr>
        <w:t>colonial</w:t>
      </w:r>
      <w:r w:rsidRPr="003E21DA">
        <w:rPr>
          <w:rFonts w:ascii="Times New Roman" w:hAnsi="Times New Roman" w:cs="Times New Roman"/>
          <w:sz w:val="24"/>
          <w:szCs w:val="24"/>
        </w:rPr>
        <w:t xml:space="preserve"> material will be very small. It is this material that causes unwanted </w:t>
      </w:r>
      <w:r w:rsidR="007977BF" w:rsidRPr="003E21DA">
        <w:rPr>
          <w:rFonts w:ascii="Times New Roman" w:hAnsi="Times New Roman" w:cs="Times New Roman"/>
          <w:sz w:val="24"/>
          <w:szCs w:val="24"/>
        </w:rPr>
        <w:t>turbidity</w:t>
      </w:r>
      <w:r w:rsidRPr="003E21DA">
        <w:rPr>
          <w:rFonts w:ascii="Times New Roman" w:hAnsi="Times New Roman" w:cs="Times New Roman"/>
          <w:sz w:val="24"/>
          <w:szCs w:val="24"/>
        </w:rPr>
        <w:t xml:space="preserve"> and </w:t>
      </w:r>
      <w:r w:rsidR="007977BF" w:rsidRPr="003E21DA">
        <w:rPr>
          <w:rFonts w:ascii="Times New Roman" w:hAnsi="Times New Roman" w:cs="Times New Roman"/>
          <w:sz w:val="24"/>
          <w:szCs w:val="24"/>
        </w:rPr>
        <w:t>colour</w:t>
      </w:r>
      <w:r w:rsidRPr="003E21DA">
        <w:rPr>
          <w:rFonts w:ascii="Times New Roman" w:hAnsi="Times New Roman" w:cs="Times New Roman"/>
          <w:sz w:val="24"/>
          <w:szCs w:val="24"/>
        </w:rPr>
        <w:t xml:space="preserve"> in </w:t>
      </w:r>
      <w:r w:rsidR="007977BF" w:rsidRPr="003E21DA">
        <w:rPr>
          <w:rFonts w:ascii="Times New Roman" w:hAnsi="Times New Roman" w:cs="Times New Roman"/>
          <w:sz w:val="24"/>
          <w:szCs w:val="24"/>
        </w:rPr>
        <w:t>drinking</w:t>
      </w:r>
      <w:r w:rsidRPr="003E21DA">
        <w:rPr>
          <w:rFonts w:ascii="Times New Roman" w:hAnsi="Times New Roman" w:cs="Times New Roman"/>
          <w:sz w:val="24"/>
          <w:szCs w:val="24"/>
        </w:rPr>
        <w:t xml:space="preserve"> water. The common </w:t>
      </w:r>
      <w:r w:rsidR="007977BF" w:rsidRPr="003E21DA">
        <w:rPr>
          <w:rFonts w:ascii="Times New Roman" w:hAnsi="Times New Roman" w:cs="Times New Roman"/>
          <w:sz w:val="24"/>
          <w:szCs w:val="24"/>
        </w:rPr>
        <w:t>sedimentation</w:t>
      </w:r>
      <w:r w:rsidRPr="003E21DA">
        <w:rPr>
          <w:rFonts w:ascii="Times New Roman" w:hAnsi="Times New Roman" w:cs="Times New Roman"/>
          <w:sz w:val="24"/>
          <w:szCs w:val="24"/>
        </w:rPr>
        <w:t xml:space="preserve"> tank</w:t>
      </w:r>
      <w:r w:rsidR="007977BF" w:rsidRPr="003E21DA">
        <w:rPr>
          <w:rFonts w:ascii="Times New Roman" w:hAnsi="Times New Roman" w:cs="Times New Roman"/>
          <w:sz w:val="24"/>
          <w:szCs w:val="24"/>
        </w:rPr>
        <w:t>s</w:t>
      </w:r>
      <w:r w:rsidRPr="003E21DA">
        <w:rPr>
          <w:rFonts w:ascii="Times New Roman" w:hAnsi="Times New Roman" w:cs="Times New Roman"/>
          <w:sz w:val="24"/>
          <w:szCs w:val="24"/>
        </w:rPr>
        <w:t xml:space="preserve"> use</w:t>
      </w:r>
      <w:r w:rsidR="007977BF" w:rsidRPr="003E21DA">
        <w:rPr>
          <w:rFonts w:ascii="Times New Roman" w:hAnsi="Times New Roman" w:cs="Times New Roman"/>
          <w:sz w:val="24"/>
          <w:szCs w:val="24"/>
        </w:rPr>
        <w:t>d</w:t>
      </w:r>
      <w:r w:rsidRPr="003E21DA">
        <w:rPr>
          <w:rFonts w:ascii="Times New Roman" w:hAnsi="Times New Roman" w:cs="Times New Roman"/>
          <w:sz w:val="24"/>
          <w:szCs w:val="24"/>
        </w:rPr>
        <w:t xml:space="preserve"> today </w:t>
      </w:r>
      <w:r w:rsidR="009D6697" w:rsidRPr="003E21DA">
        <w:rPr>
          <w:rFonts w:ascii="Times New Roman" w:hAnsi="Times New Roman" w:cs="Times New Roman"/>
          <w:sz w:val="24"/>
          <w:szCs w:val="24"/>
        </w:rPr>
        <w:t xml:space="preserve">is of a lamellar design, a greater surface area is made in the settling zone by honeycomb like structures or </w:t>
      </w:r>
      <w:r w:rsidR="007977BF" w:rsidRPr="003E21DA">
        <w:rPr>
          <w:rFonts w:ascii="Times New Roman" w:hAnsi="Times New Roman" w:cs="Times New Roman"/>
          <w:sz w:val="24"/>
          <w:szCs w:val="24"/>
        </w:rPr>
        <w:t>submerged</w:t>
      </w:r>
      <w:r w:rsidR="009D6697" w:rsidRPr="003E21DA">
        <w:rPr>
          <w:rFonts w:ascii="Times New Roman" w:hAnsi="Times New Roman" w:cs="Times New Roman"/>
          <w:sz w:val="24"/>
          <w:szCs w:val="24"/>
        </w:rPr>
        <w:t xml:space="preserve"> tubes set at an angle to encourage flocs to settle. These baffles also discourage unwanted current that can inhibit </w:t>
      </w:r>
      <w:r w:rsidR="007977BF" w:rsidRPr="003E21DA">
        <w:rPr>
          <w:rFonts w:ascii="Times New Roman" w:hAnsi="Times New Roman" w:cs="Times New Roman"/>
          <w:sz w:val="24"/>
          <w:szCs w:val="24"/>
        </w:rPr>
        <w:t>settling</w:t>
      </w:r>
      <w:r w:rsidR="009D6697" w:rsidRPr="003E21DA">
        <w:rPr>
          <w:rFonts w:ascii="Times New Roman" w:hAnsi="Times New Roman" w:cs="Times New Roman"/>
          <w:sz w:val="24"/>
          <w:szCs w:val="24"/>
        </w:rPr>
        <w:t xml:space="preserve">. The sludge blanket created is then removed via a </w:t>
      </w:r>
      <w:r w:rsidR="007977BF" w:rsidRPr="003E21DA">
        <w:rPr>
          <w:rFonts w:ascii="Times New Roman" w:hAnsi="Times New Roman" w:cs="Times New Roman"/>
          <w:sz w:val="24"/>
          <w:szCs w:val="24"/>
        </w:rPr>
        <w:t>desludging</w:t>
      </w:r>
      <w:r w:rsidR="009D6697" w:rsidRPr="003E21DA">
        <w:rPr>
          <w:rFonts w:ascii="Times New Roman" w:hAnsi="Times New Roman" w:cs="Times New Roman"/>
          <w:sz w:val="24"/>
          <w:szCs w:val="24"/>
        </w:rPr>
        <w:t xml:space="preserve"> pipe. </w:t>
      </w:r>
      <w:r w:rsidR="007977BF" w:rsidRPr="003E21DA">
        <w:rPr>
          <w:rFonts w:ascii="Times New Roman" w:hAnsi="Times New Roman" w:cs="Times New Roman"/>
          <w:sz w:val="24"/>
          <w:szCs w:val="24"/>
        </w:rPr>
        <w:t>Dissolved</w:t>
      </w:r>
      <w:r w:rsidR="009D6697" w:rsidRPr="003E21DA">
        <w:rPr>
          <w:rFonts w:ascii="Times New Roman" w:hAnsi="Times New Roman" w:cs="Times New Roman"/>
          <w:sz w:val="24"/>
          <w:szCs w:val="24"/>
        </w:rPr>
        <w:t xml:space="preserve"> air flotation (DAF) could also be used, DAF used air to float the </w:t>
      </w:r>
      <w:r w:rsidR="007977BF" w:rsidRPr="003E21DA">
        <w:rPr>
          <w:rFonts w:ascii="Times New Roman" w:hAnsi="Times New Roman" w:cs="Times New Roman"/>
          <w:sz w:val="24"/>
          <w:szCs w:val="24"/>
        </w:rPr>
        <w:t>floss</w:t>
      </w:r>
      <w:r w:rsidR="009D6697" w:rsidRPr="003E21DA">
        <w:rPr>
          <w:rFonts w:ascii="Times New Roman" w:hAnsi="Times New Roman" w:cs="Times New Roman"/>
          <w:sz w:val="24"/>
          <w:szCs w:val="24"/>
        </w:rPr>
        <w:t xml:space="preserve"> to the </w:t>
      </w:r>
      <w:r w:rsidR="007977BF" w:rsidRPr="003E21DA">
        <w:rPr>
          <w:rFonts w:ascii="Times New Roman" w:hAnsi="Times New Roman" w:cs="Times New Roman"/>
          <w:sz w:val="24"/>
          <w:szCs w:val="24"/>
        </w:rPr>
        <w:t>surface</w:t>
      </w:r>
      <w:r w:rsidR="009D6697" w:rsidRPr="003E21DA">
        <w:rPr>
          <w:rFonts w:ascii="Times New Roman" w:hAnsi="Times New Roman" w:cs="Times New Roman"/>
          <w:sz w:val="24"/>
          <w:szCs w:val="24"/>
        </w:rPr>
        <w:t xml:space="preserve"> to form a foam and then ae removed by a rotating skimmer, the influent then flows out of the </w:t>
      </w:r>
      <w:r w:rsidR="007977BF" w:rsidRPr="003E21DA">
        <w:rPr>
          <w:rFonts w:ascii="Times New Roman" w:hAnsi="Times New Roman" w:cs="Times New Roman"/>
          <w:sz w:val="24"/>
          <w:szCs w:val="24"/>
        </w:rPr>
        <w:t>bottom</w:t>
      </w:r>
      <w:r w:rsidR="009D6697" w:rsidRPr="003E21DA">
        <w:rPr>
          <w:rFonts w:ascii="Times New Roman" w:hAnsi="Times New Roman" w:cs="Times New Roman"/>
          <w:sz w:val="24"/>
          <w:szCs w:val="24"/>
        </w:rPr>
        <w:t xml:space="preserve"> of the tank and on to </w:t>
      </w:r>
      <w:r w:rsidR="007977BF" w:rsidRPr="003E21DA">
        <w:rPr>
          <w:rFonts w:ascii="Times New Roman" w:hAnsi="Times New Roman" w:cs="Times New Roman"/>
          <w:sz w:val="24"/>
          <w:szCs w:val="24"/>
        </w:rPr>
        <w:t>filtration</w:t>
      </w:r>
      <w:sdt>
        <w:sdtPr>
          <w:rPr>
            <w:rFonts w:ascii="Times New Roman" w:hAnsi="Times New Roman" w:cs="Times New Roman"/>
            <w:sz w:val="24"/>
            <w:szCs w:val="24"/>
          </w:rPr>
          <w:id w:val="1420763520"/>
          <w:citation/>
        </w:sdtPr>
        <w:sdtContent>
          <w:r w:rsidR="004734AF" w:rsidRPr="003E21DA">
            <w:rPr>
              <w:rFonts w:ascii="Times New Roman" w:hAnsi="Times New Roman" w:cs="Times New Roman"/>
              <w:sz w:val="24"/>
              <w:szCs w:val="24"/>
            </w:rPr>
            <w:fldChar w:fldCharType="begin"/>
          </w:r>
          <w:r w:rsidR="004734AF" w:rsidRPr="003E21DA">
            <w:rPr>
              <w:rFonts w:ascii="Times New Roman" w:hAnsi="Times New Roman" w:cs="Times New Roman"/>
              <w:sz w:val="24"/>
              <w:szCs w:val="24"/>
            </w:rPr>
            <w:instrText xml:space="preserve"> CITATION Gra05 \l 2057 </w:instrText>
          </w:r>
          <w:r w:rsidR="004734AF" w:rsidRPr="003E21DA">
            <w:rPr>
              <w:rFonts w:ascii="Times New Roman" w:hAnsi="Times New Roman" w:cs="Times New Roman"/>
              <w:sz w:val="24"/>
              <w:szCs w:val="24"/>
            </w:rPr>
            <w:fldChar w:fldCharType="separate"/>
          </w:r>
          <w:r w:rsidR="004734AF" w:rsidRPr="003E21DA">
            <w:rPr>
              <w:rFonts w:ascii="Times New Roman" w:hAnsi="Times New Roman" w:cs="Times New Roman"/>
              <w:noProof/>
              <w:sz w:val="24"/>
              <w:szCs w:val="24"/>
            </w:rPr>
            <w:t xml:space="preserve"> (Gray, 2005)</w:t>
          </w:r>
          <w:r w:rsidR="004734AF" w:rsidRPr="003E21DA">
            <w:rPr>
              <w:rFonts w:ascii="Times New Roman" w:hAnsi="Times New Roman" w:cs="Times New Roman"/>
              <w:sz w:val="24"/>
              <w:szCs w:val="24"/>
            </w:rPr>
            <w:fldChar w:fldCharType="end"/>
          </w:r>
        </w:sdtContent>
      </w:sdt>
      <w:r w:rsidR="009D6697" w:rsidRPr="003E21DA">
        <w:rPr>
          <w:rFonts w:ascii="Times New Roman" w:hAnsi="Times New Roman" w:cs="Times New Roman"/>
          <w:sz w:val="24"/>
          <w:szCs w:val="24"/>
        </w:rPr>
        <w:t xml:space="preserve">. </w:t>
      </w:r>
    </w:p>
    <w:p w14:paraId="15CF2E09" w14:textId="77777777" w:rsidR="009D6697" w:rsidRPr="003E21DA" w:rsidRDefault="009D6697" w:rsidP="003E21DA">
      <w:pPr>
        <w:spacing w:line="480" w:lineRule="auto"/>
        <w:rPr>
          <w:rFonts w:ascii="Times New Roman" w:hAnsi="Times New Roman" w:cs="Times New Roman"/>
          <w:sz w:val="24"/>
          <w:szCs w:val="24"/>
        </w:rPr>
      </w:pPr>
    </w:p>
    <w:p w14:paraId="5D1ABBEB" w14:textId="357DB0A8" w:rsidR="004B07A2" w:rsidRDefault="007977BF" w:rsidP="009D6697">
      <w:pPr>
        <w:pStyle w:val="Heading2"/>
      </w:pPr>
      <w:bookmarkStart w:id="24" w:name="_Toc536377496"/>
      <w:r>
        <w:t>Filtration</w:t>
      </w:r>
      <w:bookmarkEnd w:id="24"/>
      <w:r w:rsidR="009D6697">
        <w:t xml:space="preserve">  </w:t>
      </w:r>
    </w:p>
    <w:p w14:paraId="433A4FB8" w14:textId="08E2565B" w:rsidR="009D6697" w:rsidRPr="003E21DA" w:rsidRDefault="00365C16" w:rsidP="003E21DA">
      <w:pPr>
        <w:spacing w:line="480" w:lineRule="auto"/>
        <w:ind w:firstLine="576"/>
        <w:rPr>
          <w:rFonts w:ascii="Times New Roman" w:hAnsi="Times New Roman" w:cs="Times New Roman"/>
          <w:sz w:val="24"/>
          <w:szCs w:val="24"/>
        </w:rPr>
      </w:pPr>
      <w:r w:rsidRPr="003E21DA">
        <w:rPr>
          <w:rFonts w:ascii="Times New Roman" w:hAnsi="Times New Roman" w:cs="Times New Roman"/>
          <w:sz w:val="24"/>
          <w:szCs w:val="24"/>
        </w:rPr>
        <w:t xml:space="preserve">At this stage </w:t>
      </w:r>
      <w:r w:rsidR="007977BF" w:rsidRPr="003E21DA">
        <w:rPr>
          <w:rFonts w:ascii="Times New Roman" w:hAnsi="Times New Roman" w:cs="Times New Roman"/>
          <w:sz w:val="24"/>
          <w:szCs w:val="24"/>
        </w:rPr>
        <w:t>only,</w:t>
      </w:r>
      <w:r w:rsidRPr="003E21DA">
        <w:rPr>
          <w:rFonts w:ascii="Times New Roman" w:hAnsi="Times New Roman" w:cs="Times New Roman"/>
          <w:sz w:val="24"/>
          <w:szCs w:val="24"/>
        </w:rPr>
        <w:t xml:space="preserve"> fine solids and soluble materials remain within the water, </w:t>
      </w:r>
      <w:r w:rsidR="007977BF" w:rsidRPr="003E21DA">
        <w:rPr>
          <w:rFonts w:ascii="Times New Roman" w:hAnsi="Times New Roman" w:cs="Times New Roman"/>
          <w:sz w:val="24"/>
          <w:szCs w:val="24"/>
        </w:rPr>
        <w:t>filtration</w:t>
      </w:r>
      <w:r w:rsidRPr="003E21DA">
        <w:rPr>
          <w:rFonts w:ascii="Times New Roman" w:hAnsi="Times New Roman" w:cs="Times New Roman"/>
          <w:sz w:val="24"/>
          <w:szCs w:val="24"/>
        </w:rPr>
        <w:t xml:space="preserve"> is one of the most commonly </w:t>
      </w:r>
      <w:r w:rsidR="007977BF" w:rsidRPr="003E21DA">
        <w:rPr>
          <w:rFonts w:ascii="Times New Roman" w:hAnsi="Times New Roman" w:cs="Times New Roman"/>
          <w:sz w:val="24"/>
          <w:szCs w:val="24"/>
        </w:rPr>
        <w:t>used</w:t>
      </w:r>
      <w:r w:rsidRPr="003E21DA">
        <w:rPr>
          <w:rFonts w:ascii="Times New Roman" w:hAnsi="Times New Roman" w:cs="Times New Roman"/>
          <w:sz w:val="24"/>
          <w:szCs w:val="24"/>
        </w:rPr>
        <w:t xml:space="preserve"> treatment processes. </w:t>
      </w:r>
      <w:r w:rsidR="006C2976" w:rsidRPr="003E21DA">
        <w:rPr>
          <w:rFonts w:ascii="Times New Roman" w:hAnsi="Times New Roman" w:cs="Times New Roman"/>
          <w:sz w:val="24"/>
          <w:szCs w:val="24"/>
        </w:rPr>
        <w:t>The process</w:t>
      </w:r>
      <w:r w:rsidRPr="003E21DA">
        <w:rPr>
          <w:rFonts w:ascii="Times New Roman" w:hAnsi="Times New Roman" w:cs="Times New Roman"/>
          <w:sz w:val="24"/>
          <w:szCs w:val="24"/>
        </w:rPr>
        <w:t xml:space="preserve"> </w:t>
      </w:r>
      <w:r w:rsidR="007977BF" w:rsidRPr="003E21DA">
        <w:rPr>
          <w:rFonts w:ascii="Times New Roman" w:hAnsi="Times New Roman" w:cs="Times New Roman"/>
          <w:sz w:val="24"/>
          <w:szCs w:val="24"/>
        </w:rPr>
        <w:t>consists</w:t>
      </w:r>
      <w:r w:rsidRPr="003E21DA">
        <w:rPr>
          <w:rFonts w:ascii="Times New Roman" w:hAnsi="Times New Roman" w:cs="Times New Roman"/>
          <w:sz w:val="24"/>
          <w:szCs w:val="24"/>
        </w:rPr>
        <w:t xml:space="preserve"> of pass</w:t>
      </w:r>
      <w:r w:rsidR="006C2976" w:rsidRPr="003E21DA">
        <w:rPr>
          <w:rFonts w:ascii="Times New Roman" w:hAnsi="Times New Roman" w:cs="Times New Roman"/>
          <w:sz w:val="24"/>
          <w:szCs w:val="24"/>
        </w:rPr>
        <w:t>ing</w:t>
      </w:r>
      <w:r w:rsidRPr="003E21DA">
        <w:rPr>
          <w:rFonts w:ascii="Times New Roman" w:hAnsi="Times New Roman" w:cs="Times New Roman"/>
          <w:sz w:val="24"/>
          <w:szCs w:val="24"/>
        </w:rPr>
        <w:t xml:space="preserve"> the water through a </w:t>
      </w:r>
      <w:r w:rsidR="007977BF" w:rsidRPr="003E21DA">
        <w:rPr>
          <w:rFonts w:ascii="Times New Roman" w:hAnsi="Times New Roman" w:cs="Times New Roman"/>
          <w:sz w:val="24"/>
          <w:szCs w:val="24"/>
        </w:rPr>
        <w:t>layer</w:t>
      </w:r>
      <w:r w:rsidRPr="003E21DA">
        <w:rPr>
          <w:rFonts w:ascii="Times New Roman" w:hAnsi="Times New Roman" w:cs="Times New Roman"/>
          <w:sz w:val="24"/>
          <w:szCs w:val="24"/>
        </w:rPr>
        <w:t xml:space="preserve"> of porous material which </w:t>
      </w:r>
      <w:r w:rsidR="007977BF" w:rsidRPr="003E21DA">
        <w:rPr>
          <w:rFonts w:ascii="Times New Roman" w:hAnsi="Times New Roman" w:cs="Times New Roman"/>
          <w:sz w:val="24"/>
          <w:szCs w:val="24"/>
        </w:rPr>
        <w:t>in turn</w:t>
      </w:r>
      <w:r w:rsidRPr="003E21DA">
        <w:rPr>
          <w:rFonts w:ascii="Times New Roman" w:hAnsi="Times New Roman" w:cs="Times New Roman"/>
          <w:sz w:val="24"/>
          <w:szCs w:val="24"/>
        </w:rPr>
        <w:t xml:space="preserve"> catches the </w:t>
      </w:r>
      <w:r w:rsidR="007977BF" w:rsidRPr="003E21DA">
        <w:rPr>
          <w:rFonts w:ascii="Times New Roman" w:hAnsi="Times New Roman" w:cs="Times New Roman"/>
          <w:sz w:val="24"/>
          <w:szCs w:val="24"/>
        </w:rPr>
        <w:t>remaining</w:t>
      </w:r>
      <w:r w:rsidRPr="003E21DA">
        <w:rPr>
          <w:rFonts w:ascii="Times New Roman" w:hAnsi="Times New Roman" w:cs="Times New Roman"/>
          <w:sz w:val="24"/>
          <w:szCs w:val="24"/>
        </w:rPr>
        <w:t xml:space="preserve"> material in it. The layer can either be made up of a single material or </w:t>
      </w:r>
      <w:r w:rsidR="007977BF" w:rsidRPr="003E21DA">
        <w:rPr>
          <w:rFonts w:ascii="Times New Roman" w:hAnsi="Times New Roman" w:cs="Times New Roman"/>
          <w:sz w:val="24"/>
          <w:szCs w:val="24"/>
        </w:rPr>
        <w:t>multiple</w:t>
      </w:r>
      <w:r w:rsidRPr="003E21DA">
        <w:rPr>
          <w:rFonts w:ascii="Times New Roman" w:hAnsi="Times New Roman" w:cs="Times New Roman"/>
          <w:sz w:val="24"/>
          <w:szCs w:val="24"/>
        </w:rPr>
        <w:t xml:space="preserve"> types of material </w:t>
      </w:r>
      <w:r w:rsidR="007977BF" w:rsidRPr="003E21DA">
        <w:rPr>
          <w:rFonts w:ascii="Times New Roman" w:hAnsi="Times New Roman" w:cs="Times New Roman"/>
          <w:sz w:val="24"/>
          <w:szCs w:val="24"/>
        </w:rPr>
        <w:t>together</w:t>
      </w:r>
      <w:r w:rsidRPr="003E21DA">
        <w:rPr>
          <w:rFonts w:ascii="Times New Roman" w:hAnsi="Times New Roman" w:cs="Times New Roman"/>
          <w:sz w:val="24"/>
          <w:szCs w:val="24"/>
        </w:rPr>
        <w:t xml:space="preserve">, often made up of a layer of </w:t>
      </w:r>
      <w:r w:rsidR="007977BF" w:rsidRPr="003E21DA">
        <w:rPr>
          <w:rFonts w:ascii="Times New Roman" w:hAnsi="Times New Roman" w:cs="Times New Roman"/>
          <w:sz w:val="24"/>
          <w:szCs w:val="24"/>
        </w:rPr>
        <w:t>coarse</w:t>
      </w:r>
      <w:r w:rsidRPr="003E21DA">
        <w:rPr>
          <w:rFonts w:ascii="Times New Roman" w:hAnsi="Times New Roman" w:cs="Times New Roman"/>
          <w:sz w:val="24"/>
          <w:szCs w:val="24"/>
        </w:rPr>
        <w:t xml:space="preserve"> sand of 0.5 to 1.0mm in diameter and 600mmm deep on top of a layer of gravel 12 to 25mm in </w:t>
      </w:r>
      <w:r w:rsidR="007977BF" w:rsidRPr="003E21DA">
        <w:rPr>
          <w:rFonts w:ascii="Times New Roman" w:hAnsi="Times New Roman" w:cs="Times New Roman"/>
          <w:sz w:val="24"/>
          <w:szCs w:val="24"/>
        </w:rPr>
        <w:t>diameter</w:t>
      </w:r>
      <w:r w:rsidRPr="003E21DA">
        <w:rPr>
          <w:rFonts w:ascii="Times New Roman" w:hAnsi="Times New Roman" w:cs="Times New Roman"/>
          <w:sz w:val="24"/>
          <w:szCs w:val="24"/>
        </w:rPr>
        <w:t xml:space="preserve"> and 300mm deep. The head </w:t>
      </w:r>
      <w:r w:rsidR="007977BF" w:rsidRPr="003E21DA">
        <w:rPr>
          <w:rFonts w:ascii="Times New Roman" w:hAnsi="Times New Roman" w:cs="Times New Roman"/>
          <w:sz w:val="24"/>
          <w:szCs w:val="24"/>
        </w:rPr>
        <w:t>height</w:t>
      </w:r>
      <w:r w:rsidRPr="003E21DA">
        <w:rPr>
          <w:rFonts w:ascii="Times New Roman" w:hAnsi="Times New Roman" w:cs="Times New Roman"/>
          <w:sz w:val="24"/>
          <w:szCs w:val="24"/>
        </w:rPr>
        <w:t xml:space="preserve"> </w:t>
      </w:r>
      <w:r w:rsidR="007977BF" w:rsidRPr="003E21DA">
        <w:rPr>
          <w:rFonts w:ascii="Times New Roman" w:hAnsi="Times New Roman" w:cs="Times New Roman"/>
          <w:sz w:val="24"/>
          <w:szCs w:val="24"/>
        </w:rPr>
        <w:t>within the</w:t>
      </w:r>
      <w:r w:rsidRPr="003E21DA">
        <w:rPr>
          <w:rFonts w:ascii="Times New Roman" w:hAnsi="Times New Roman" w:cs="Times New Roman"/>
          <w:sz w:val="24"/>
          <w:szCs w:val="24"/>
        </w:rPr>
        <w:t xml:space="preserve"> ta</w:t>
      </w:r>
      <w:r w:rsidR="007977BF" w:rsidRPr="003E21DA">
        <w:rPr>
          <w:rFonts w:ascii="Times New Roman" w:hAnsi="Times New Roman" w:cs="Times New Roman"/>
          <w:sz w:val="24"/>
          <w:szCs w:val="24"/>
        </w:rPr>
        <w:t>n</w:t>
      </w:r>
      <w:r w:rsidRPr="003E21DA">
        <w:rPr>
          <w:rFonts w:ascii="Times New Roman" w:hAnsi="Times New Roman" w:cs="Times New Roman"/>
          <w:sz w:val="24"/>
          <w:szCs w:val="24"/>
        </w:rPr>
        <w:t xml:space="preserve">ks must be able to provide enough hydraulic load to force the water through the layers. Filters not </w:t>
      </w:r>
      <w:r w:rsidR="007977BF" w:rsidRPr="003E21DA">
        <w:rPr>
          <w:rFonts w:ascii="Times New Roman" w:hAnsi="Times New Roman" w:cs="Times New Roman"/>
          <w:sz w:val="24"/>
          <w:szCs w:val="24"/>
        </w:rPr>
        <w:t>only strain</w:t>
      </w:r>
      <w:r w:rsidRPr="003E21DA">
        <w:rPr>
          <w:rFonts w:ascii="Times New Roman" w:hAnsi="Times New Roman" w:cs="Times New Roman"/>
          <w:sz w:val="24"/>
          <w:szCs w:val="24"/>
        </w:rPr>
        <w:t xml:space="preserve"> the particles out of the </w:t>
      </w:r>
      <w:r w:rsidR="007977BF" w:rsidRPr="003E21DA">
        <w:rPr>
          <w:rFonts w:ascii="Times New Roman" w:hAnsi="Times New Roman" w:cs="Times New Roman"/>
          <w:sz w:val="24"/>
          <w:szCs w:val="24"/>
        </w:rPr>
        <w:t>water,</w:t>
      </w:r>
      <w:r w:rsidRPr="003E21DA">
        <w:rPr>
          <w:rFonts w:ascii="Times New Roman" w:hAnsi="Times New Roman" w:cs="Times New Roman"/>
          <w:sz w:val="24"/>
          <w:szCs w:val="24"/>
        </w:rPr>
        <w:t xml:space="preserve"> but chemical and </w:t>
      </w:r>
      <w:r w:rsidR="007977BF" w:rsidRPr="003E21DA">
        <w:rPr>
          <w:rFonts w:ascii="Times New Roman" w:hAnsi="Times New Roman" w:cs="Times New Roman"/>
          <w:sz w:val="24"/>
          <w:szCs w:val="24"/>
        </w:rPr>
        <w:t>physical</w:t>
      </w:r>
      <w:r w:rsidRPr="003E21DA">
        <w:rPr>
          <w:rFonts w:ascii="Times New Roman" w:hAnsi="Times New Roman" w:cs="Times New Roman"/>
          <w:sz w:val="24"/>
          <w:szCs w:val="24"/>
        </w:rPr>
        <w:t xml:space="preserve"> adsorption, </w:t>
      </w:r>
      <w:r w:rsidR="007977BF" w:rsidRPr="003E21DA">
        <w:rPr>
          <w:rFonts w:ascii="Times New Roman" w:hAnsi="Times New Roman" w:cs="Times New Roman"/>
          <w:sz w:val="24"/>
          <w:szCs w:val="24"/>
        </w:rPr>
        <w:t>sedimentation</w:t>
      </w:r>
      <w:r w:rsidRPr="003E21DA">
        <w:rPr>
          <w:rFonts w:ascii="Times New Roman" w:hAnsi="Times New Roman" w:cs="Times New Roman"/>
          <w:sz w:val="24"/>
          <w:szCs w:val="24"/>
        </w:rPr>
        <w:t xml:space="preserve"> and adhesion takes place for this reason filters become blocked over time and required back washing. This done by </w:t>
      </w:r>
      <w:r w:rsidR="007977BF" w:rsidRPr="003E21DA">
        <w:rPr>
          <w:rFonts w:ascii="Times New Roman" w:hAnsi="Times New Roman" w:cs="Times New Roman"/>
          <w:sz w:val="24"/>
          <w:szCs w:val="24"/>
        </w:rPr>
        <w:t>feeding</w:t>
      </w:r>
      <w:r w:rsidRPr="003E21DA">
        <w:rPr>
          <w:rFonts w:ascii="Times New Roman" w:hAnsi="Times New Roman" w:cs="Times New Roman"/>
          <w:sz w:val="24"/>
          <w:szCs w:val="24"/>
        </w:rPr>
        <w:t xml:space="preserve"> water back through in the opposite direction of </w:t>
      </w:r>
      <w:r w:rsidRPr="003E21DA">
        <w:rPr>
          <w:rFonts w:ascii="Times New Roman" w:hAnsi="Times New Roman" w:cs="Times New Roman"/>
          <w:sz w:val="24"/>
          <w:szCs w:val="24"/>
        </w:rPr>
        <w:lastRenderedPageBreak/>
        <w:t>normal flow to clean out the filter</w:t>
      </w:r>
      <w:r w:rsidR="007977BF" w:rsidRPr="003E21DA">
        <w:rPr>
          <w:rFonts w:ascii="Times New Roman" w:hAnsi="Times New Roman" w:cs="Times New Roman"/>
          <w:sz w:val="24"/>
          <w:szCs w:val="24"/>
        </w:rPr>
        <w:t xml:space="preserve"> and this normally required between every 20 to 60 hours depending on load</w:t>
      </w:r>
      <w:r w:rsidR="004734AF" w:rsidRPr="003E21DA">
        <w:rPr>
          <w:rFonts w:ascii="Times New Roman" w:hAnsi="Times New Roman" w:cs="Times New Roman"/>
          <w:sz w:val="24"/>
          <w:szCs w:val="24"/>
        </w:rPr>
        <w:t xml:space="preserve"> </w:t>
      </w:r>
      <w:sdt>
        <w:sdtPr>
          <w:rPr>
            <w:rFonts w:ascii="Times New Roman" w:hAnsi="Times New Roman" w:cs="Times New Roman"/>
            <w:sz w:val="24"/>
            <w:szCs w:val="24"/>
          </w:rPr>
          <w:id w:val="309601629"/>
          <w:citation/>
        </w:sdtPr>
        <w:sdtContent>
          <w:r w:rsidR="004734AF" w:rsidRPr="003E21DA">
            <w:rPr>
              <w:rFonts w:ascii="Times New Roman" w:hAnsi="Times New Roman" w:cs="Times New Roman"/>
              <w:sz w:val="24"/>
              <w:szCs w:val="24"/>
            </w:rPr>
            <w:fldChar w:fldCharType="begin"/>
          </w:r>
          <w:r w:rsidR="004734AF" w:rsidRPr="003E21DA">
            <w:rPr>
              <w:rFonts w:ascii="Times New Roman" w:hAnsi="Times New Roman" w:cs="Times New Roman"/>
              <w:sz w:val="24"/>
              <w:szCs w:val="24"/>
            </w:rPr>
            <w:instrText xml:space="preserve"> CITATION Gra05 \l 2057 </w:instrText>
          </w:r>
          <w:r w:rsidR="004734AF" w:rsidRPr="003E21DA">
            <w:rPr>
              <w:rFonts w:ascii="Times New Roman" w:hAnsi="Times New Roman" w:cs="Times New Roman"/>
              <w:sz w:val="24"/>
              <w:szCs w:val="24"/>
            </w:rPr>
            <w:fldChar w:fldCharType="separate"/>
          </w:r>
          <w:r w:rsidR="004734AF" w:rsidRPr="003E21DA">
            <w:rPr>
              <w:rFonts w:ascii="Times New Roman" w:hAnsi="Times New Roman" w:cs="Times New Roman"/>
              <w:noProof/>
              <w:sz w:val="24"/>
              <w:szCs w:val="24"/>
            </w:rPr>
            <w:t>(Gray, 2005)</w:t>
          </w:r>
          <w:r w:rsidR="004734AF" w:rsidRPr="003E21DA">
            <w:rPr>
              <w:rFonts w:ascii="Times New Roman" w:hAnsi="Times New Roman" w:cs="Times New Roman"/>
              <w:sz w:val="24"/>
              <w:szCs w:val="24"/>
            </w:rPr>
            <w:fldChar w:fldCharType="end"/>
          </w:r>
        </w:sdtContent>
      </w:sdt>
      <w:r w:rsidR="007977BF" w:rsidRPr="003E21DA">
        <w:rPr>
          <w:rFonts w:ascii="Times New Roman" w:hAnsi="Times New Roman" w:cs="Times New Roman"/>
          <w:sz w:val="24"/>
          <w:szCs w:val="24"/>
        </w:rPr>
        <w:t xml:space="preserve">. </w:t>
      </w:r>
    </w:p>
    <w:p w14:paraId="38B8DA81" w14:textId="0D762B92" w:rsidR="004734AF" w:rsidRDefault="004734AF" w:rsidP="004734AF">
      <w:pPr>
        <w:pStyle w:val="Heading2"/>
      </w:pPr>
      <w:bookmarkStart w:id="25" w:name="_Toc536377497"/>
      <w:r>
        <w:t>Disinfection</w:t>
      </w:r>
      <w:bookmarkEnd w:id="25"/>
      <w:r>
        <w:t xml:space="preserve"> </w:t>
      </w:r>
    </w:p>
    <w:p w14:paraId="43978438" w14:textId="0FD941AC" w:rsidR="006F25BF" w:rsidRPr="003E21DA" w:rsidRDefault="00C74F7C" w:rsidP="003E21DA">
      <w:pPr>
        <w:spacing w:line="480" w:lineRule="auto"/>
        <w:ind w:firstLine="576"/>
        <w:rPr>
          <w:rFonts w:ascii="Times New Roman" w:hAnsi="Times New Roman" w:cs="Times New Roman"/>
          <w:sz w:val="24"/>
          <w:szCs w:val="24"/>
        </w:rPr>
      </w:pPr>
      <w:r w:rsidRPr="003E21DA">
        <w:rPr>
          <w:rFonts w:ascii="Times New Roman" w:hAnsi="Times New Roman" w:cs="Times New Roman"/>
          <w:sz w:val="24"/>
          <w:szCs w:val="24"/>
        </w:rPr>
        <w:t xml:space="preserve">Water needs to be </w:t>
      </w:r>
      <w:r w:rsidR="00872D06" w:rsidRPr="003E21DA">
        <w:rPr>
          <w:rFonts w:ascii="Times New Roman" w:hAnsi="Times New Roman" w:cs="Times New Roman"/>
          <w:sz w:val="24"/>
          <w:szCs w:val="24"/>
        </w:rPr>
        <w:t>disinfected</w:t>
      </w:r>
      <w:r w:rsidRPr="003E21DA">
        <w:rPr>
          <w:rFonts w:ascii="Times New Roman" w:hAnsi="Times New Roman" w:cs="Times New Roman"/>
          <w:sz w:val="24"/>
          <w:szCs w:val="24"/>
        </w:rPr>
        <w:t xml:space="preserve"> before being reused this does not mean the water is made sterile but that the risk to human health after consumption is significantly reduced by controlling the number of bacteria and </w:t>
      </w:r>
      <w:r w:rsidR="00EA7534" w:rsidRPr="003E21DA">
        <w:rPr>
          <w:rFonts w:ascii="Times New Roman" w:hAnsi="Times New Roman" w:cs="Times New Roman"/>
          <w:sz w:val="24"/>
          <w:szCs w:val="24"/>
        </w:rPr>
        <w:t>viruses. There</w:t>
      </w:r>
      <w:r w:rsidRPr="003E21DA">
        <w:rPr>
          <w:rFonts w:ascii="Times New Roman" w:hAnsi="Times New Roman" w:cs="Times New Roman"/>
          <w:sz w:val="24"/>
          <w:szCs w:val="24"/>
        </w:rPr>
        <w:t xml:space="preserve"> are three main </w:t>
      </w:r>
      <w:r w:rsidR="00872D06" w:rsidRPr="003E21DA">
        <w:rPr>
          <w:rFonts w:ascii="Times New Roman" w:hAnsi="Times New Roman" w:cs="Times New Roman"/>
          <w:sz w:val="24"/>
          <w:szCs w:val="24"/>
        </w:rPr>
        <w:t>type</w:t>
      </w:r>
      <w:r w:rsidRPr="003E21DA">
        <w:rPr>
          <w:rFonts w:ascii="Times New Roman" w:hAnsi="Times New Roman" w:cs="Times New Roman"/>
          <w:sz w:val="24"/>
          <w:szCs w:val="24"/>
        </w:rPr>
        <w:t xml:space="preserve"> of disinfection </w:t>
      </w:r>
      <w:r w:rsidR="00872D06" w:rsidRPr="003E21DA">
        <w:rPr>
          <w:rFonts w:ascii="Times New Roman" w:hAnsi="Times New Roman" w:cs="Times New Roman"/>
          <w:sz w:val="24"/>
          <w:szCs w:val="24"/>
        </w:rPr>
        <w:t>available</w:t>
      </w:r>
      <w:r w:rsidRPr="003E21DA">
        <w:rPr>
          <w:rFonts w:ascii="Times New Roman" w:hAnsi="Times New Roman" w:cs="Times New Roman"/>
          <w:sz w:val="24"/>
          <w:szCs w:val="24"/>
        </w:rPr>
        <w:t xml:space="preserve"> they are </w:t>
      </w:r>
      <w:r w:rsidR="00872D06" w:rsidRPr="003E21DA">
        <w:rPr>
          <w:rFonts w:ascii="Times New Roman" w:hAnsi="Times New Roman" w:cs="Times New Roman"/>
          <w:sz w:val="24"/>
          <w:szCs w:val="24"/>
        </w:rPr>
        <w:t>ozone</w:t>
      </w:r>
      <w:r w:rsidRPr="003E21DA">
        <w:rPr>
          <w:rFonts w:ascii="Times New Roman" w:hAnsi="Times New Roman" w:cs="Times New Roman"/>
          <w:sz w:val="24"/>
          <w:szCs w:val="24"/>
        </w:rPr>
        <w:t xml:space="preserve">, UV </w:t>
      </w:r>
      <w:r w:rsidR="00872D06" w:rsidRPr="003E21DA">
        <w:rPr>
          <w:rFonts w:ascii="Times New Roman" w:hAnsi="Times New Roman" w:cs="Times New Roman"/>
          <w:sz w:val="24"/>
          <w:szCs w:val="24"/>
        </w:rPr>
        <w:t>radiation</w:t>
      </w:r>
      <w:r w:rsidRPr="003E21DA">
        <w:rPr>
          <w:rFonts w:ascii="Times New Roman" w:hAnsi="Times New Roman" w:cs="Times New Roman"/>
          <w:sz w:val="24"/>
          <w:szCs w:val="24"/>
        </w:rPr>
        <w:t xml:space="preserve"> and chlorination. </w:t>
      </w:r>
    </w:p>
    <w:p w14:paraId="15EB60B0" w14:textId="7EA9D9DC" w:rsidR="007D05A1" w:rsidRPr="003E21DA" w:rsidRDefault="00C74F7C" w:rsidP="003E21DA">
      <w:pPr>
        <w:spacing w:line="480" w:lineRule="auto"/>
        <w:ind w:firstLine="432"/>
        <w:rPr>
          <w:rFonts w:ascii="Times New Roman" w:hAnsi="Times New Roman" w:cs="Times New Roman"/>
          <w:sz w:val="24"/>
          <w:szCs w:val="24"/>
        </w:rPr>
      </w:pPr>
      <w:r w:rsidRPr="003E21DA">
        <w:rPr>
          <w:rFonts w:ascii="Times New Roman" w:hAnsi="Times New Roman" w:cs="Times New Roman"/>
          <w:sz w:val="24"/>
          <w:szCs w:val="24"/>
        </w:rPr>
        <w:t xml:space="preserve">Ozone is </w:t>
      </w:r>
      <w:r w:rsidR="006F25BF" w:rsidRPr="003E21DA">
        <w:rPr>
          <w:rFonts w:ascii="Times New Roman" w:hAnsi="Times New Roman" w:cs="Times New Roman"/>
          <w:sz w:val="24"/>
          <w:szCs w:val="24"/>
        </w:rPr>
        <w:t>very</w:t>
      </w:r>
      <w:r w:rsidRPr="003E21DA">
        <w:rPr>
          <w:rFonts w:ascii="Times New Roman" w:hAnsi="Times New Roman" w:cs="Times New Roman"/>
          <w:sz w:val="24"/>
          <w:szCs w:val="24"/>
        </w:rPr>
        <w:t xml:space="preserve"> powerful disinfected as has been found to destroy all </w:t>
      </w:r>
      <w:r w:rsidR="006F25BF" w:rsidRPr="003E21DA">
        <w:rPr>
          <w:rFonts w:ascii="Times New Roman" w:hAnsi="Times New Roman" w:cs="Times New Roman"/>
          <w:sz w:val="24"/>
          <w:szCs w:val="24"/>
        </w:rPr>
        <w:t>bacteria</w:t>
      </w:r>
      <w:r w:rsidRPr="003E21DA">
        <w:rPr>
          <w:rFonts w:ascii="Times New Roman" w:hAnsi="Times New Roman" w:cs="Times New Roman"/>
          <w:sz w:val="24"/>
          <w:szCs w:val="24"/>
        </w:rPr>
        <w:t xml:space="preserve"> within 10minutes from just 1ppm dose however, ozone does not offer any </w:t>
      </w:r>
      <w:r w:rsidR="006F25BF" w:rsidRPr="003E21DA">
        <w:rPr>
          <w:rFonts w:ascii="Times New Roman" w:hAnsi="Times New Roman" w:cs="Times New Roman"/>
          <w:sz w:val="24"/>
          <w:szCs w:val="24"/>
        </w:rPr>
        <w:t>residual</w:t>
      </w:r>
      <w:r w:rsidRPr="003E21DA">
        <w:rPr>
          <w:rFonts w:ascii="Times New Roman" w:hAnsi="Times New Roman" w:cs="Times New Roman"/>
          <w:sz w:val="24"/>
          <w:szCs w:val="24"/>
        </w:rPr>
        <w:t xml:space="preserve"> effects. </w:t>
      </w:r>
      <w:r w:rsidR="006F25BF" w:rsidRPr="003E21DA">
        <w:rPr>
          <w:rFonts w:ascii="Times New Roman" w:hAnsi="Times New Roman" w:cs="Times New Roman"/>
          <w:sz w:val="24"/>
          <w:szCs w:val="24"/>
        </w:rPr>
        <w:t>Ultraviolet</w:t>
      </w:r>
      <w:r w:rsidRPr="003E21DA">
        <w:rPr>
          <w:rFonts w:ascii="Times New Roman" w:hAnsi="Times New Roman" w:cs="Times New Roman"/>
          <w:sz w:val="24"/>
          <w:szCs w:val="24"/>
        </w:rPr>
        <w:t xml:space="preserve"> as discussed previous section is a disinfected by </w:t>
      </w:r>
      <w:r w:rsidR="006F25BF" w:rsidRPr="003E21DA">
        <w:rPr>
          <w:rFonts w:ascii="Times New Roman" w:hAnsi="Times New Roman" w:cs="Times New Roman"/>
          <w:sz w:val="24"/>
          <w:szCs w:val="24"/>
        </w:rPr>
        <w:t>damaging</w:t>
      </w:r>
      <w:r w:rsidRPr="003E21DA">
        <w:rPr>
          <w:rFonts w:ascii="Times New Roman" w:hAnsi="Times New Roman" w:cs="Times New Roman"/>
          <w:sz w:val="24"/>
          <w:szCs w:val="24"/>
        </w:rPr>
        <w:t xml:space="preserve"> or destroying </w:t>
      </w:r>
      <w:r w:rsidR="006F25BF" w:rsidRPr="003E21DA">
        <w:rPr>
          <w:rFonts w:ascii="Times New Roman" w:hAnsi="Times New Roman" w:cs="Times New Roman"/>
          <w:sz w:val="24"/>
          <w:szCs w:val="24"/>
        </w:rPr>
        <w:t>bacteria</w:t>
      </w:r>
      <w:r w:rsidRPr="003E21DA">
        <w:rPr>
          <w:rFonts w:ascii="Times New Roman" w:hAnsi="Times New Roman" w:cs="Times New Roman"/>
          <w:sz w:val="24"/>
          <w:szCs w:val="24"/>
        </w:rPr>
        <w:t xml:space="preserve"> </w:t>
      </w:r>
      <w:r w:rsidR="00872D06" w:rsidRPr="003E21DA">
        <w:rPr>
          <w:rFonts w:ascii="Times New Roman" w:hAnsi="Times New Roman" w:cs="Times New Roman"/>
          <w:sz w:val="24"/>
          <w:szCs w:val="24"/>
        </w:rPr>
        <w:t>DNA but</w:t>
      </w:r>
      <w:r w:rsidRPr="003E21DA">
        <w:rPr>
          <w:rFonts w:ascii="Times New Roman" w:hAnsi="Times New Roman" w:cs="Times New Roman"/>
          <w:sz w:val="24"/>
          <w:szCs w:val="24"/>
        </w:rPr>
        <w:t xml:space="preserve"> is only really </w:t>
      </w:r>
      <w:r w:rsidR="00872D06" w:rsidRPr="003E21DA">
        <w:rPr>
          <w:rFonts w:ascii="Times New Roman" w:hAnsi="Times New Roman" w:cs="Times New Roman"/>
          <w:sz w:val="24"/>
          <w:szCs w:val="24"/>
        </w:rPr>
        <w:t>used in</w:t>
      </w:r>
      <w:r w:rsidRPr="003E21DA">
        <w:rPr>
          <w:rFonts w:ascii="Times New Roman" w:hAnsi="Times New Roman" w:cs="Times New Roman"/>
          <w:sz w:val="24"/>
          <w:szCs w:val="24"/>
        </w:rPr>
        <w:t xml:space="preserve"> small water treatment plants or </w:t>
      </w:r>
      <w:r w:rsidR="00872D06" w:rsidRPr="003E21DA">
        <w:rPr>
          <w:rFonts w:ascii="Times New Roman" w:hAnsi="Times New Roman" w:cs="Times New Roman"/>
          <w:sz w:val="24"/>
          <w:szCs w:val="24"/>
        </w:rPr>
        <w:t>households</w:t>
      </w:r>
      <w:r w:rsidRPr="003E21DA">
        <w:rPr>
          <w:rFonts w:ascii="Times New Roman" w:hAnsi="Times New Roman" w:cs="Times New Roman"/>
          <w:sz w:val="24"/>
          <w:szCs w:val="24"/>
        </w:rPr>
        <w:t xml:space="preserve">. UV offer also offers no residual effects because of this is required to be used need to or within the distribution network to work most effectively. </w:t>
      </w:r>
      <w:r w:rsidR="00872D06" w:rsidRPr="003E21DA">
        <w:rPr>
          <w:rFonts w:ascii="Times New Roman" w:hAnsi="Times New Roman" w:cs="Times New Roman"/>
          <w:sz w:val="24"/>
          <w:szCs w:val="24"/>
        </w:rPr>
        <w:t>Chlorination</w:t>
      </w:r>
      <w:r w:rsidRPr="003E21DA">
        <w:rPr>
          <w:rFonts w:ascii="Times New Roman" w:hAnsi="Times New Roman" w:cs="Times New Roman"/>
          <w:sz w:val="24"/>
          <w:szCs w:val="24"/>
        </w:rPr>
        <w:t xml:space="preserve"> is the most widely used form of disinfection is it not as powerful as ozone but is cheaper, easier to handle and offers lasting residual effects. </w:t>
      </w:r>
      <w:r w:rsidR="006F25BF" w:rsidRPr="003E21DA">
        <w:rPr>
          <w:rFonts w:ascii="Times New Roman" w:hAnsi="Times New Roman" w:cs="Times New Roman"/>
          <w:sz w:val="24"/>
          <w:szCs w:val="24"/>
        </w:rPr>
        <w:t xml:space="preserve">When </w:t>
      </w:r>
      <w:r w:rsidR="00872D06" w:rsidRPr="003E21DA">
        <w:rPr>
          <w:rFonts w:ascii="Times New Roman" w:hAnsi="Times New Roman" w:cs="Times New Roman"/>
          <w:sz w:val="24"/>
          <w:szCs w:val="24"/>
        </w:rPr>
        <w:t>chlorine</w:t>
      </w:r>
      <w:r w:rsidR="006F25BF" w:rsidRPr="003E21DA">
        <w:rPr>
          <w:rFonts w:ascii="Times New Roman" w:hAnsi="Times New Roman" w:cs="Times New Roman"/>
          <w:sz w:val="24"/>
          <w:szCs w:val="24"/>
        </w:rPr>
        <w:t xml:space="preserve"> reacts with water it forms </w:t>
      </w:r>
      <w:r w:rsidR="00872D06" w:rsidRPr="003E21DA">
        <w:rPr>
          <w:rFonts w:ascii="Times New Roman" w:hAnsi="Times New Roman" w:cs="Times New Roman"/>
          <w:sz w:val="24"/>
          <w:szCs w:val="24"/>
        </w:rPr>
        <w:t>hypochlorous</w:t>
      </w:r>
      <w:r w:rsidR="006F25BF" w:rsidRPr="003E21DA">
        <w:rPr>
          <w:rFonts w:ascii="Times New Roman" w:hAnsi="Times New Roman" w:cs="Times New Roman"/>
          <w:sz w:val="24"/>
          <w:szCs w:val="24"/>
        </w:rPr>
        <w:t xml:space="preserve"> acid (</w:t>
      </w:r>
      <w:proofErr w:type="spellStart"/>
      <w:r w:rsidR="006F25BF" w:rsidRPr="003E21DA">
        <w:rPr>
          <w:rFonts w:ascii="Times New Roman" w:hAnsi="Times New Roman" w:cs="Times New Roman"/>
          <w:sz w:val="24"/>
          <w:szCs w:val="24"/>
        </w:rPr>
        <w:t>HOCl</w:t>
      </w:r>
      <w:proofErr w:type="spellEnd"/>
      <w:r w:rsidR="006F25BF" w:rsidRPr="003E21DA">
        <w:rPr>
          <w:rFonts w:ascii="Times New Roman" w:hAnsi="Times New Roman" w:cs="Times New Roman"/>
          <w:sz w:val="24"/>
          <w:szCs w:val="24"/>
        </w:rPr>
        <w:t xml:space="preserve">) and hydrochloric acid (HCl). HCl is a weak acid that </w:t>
      </w:r>
      <w:r w:rsidR="00872D06" w:rsidRPr="003E21DA">
        <w:rPr>
          <w:rFonts w:ascii="Times New Roman" w:hAnsi="Times New Roman" w:cs="Times New Roman"/>
          <w:sz w:val="24"/>
          <w:szCs w:val="24"/>
        </w:rPr>
        <w:t>regularly</w:t>
      </w:r>
      <w:r w:rsidR="006F25BF" w:rsidRPr="003E21DA">
        <w:rPr>
          <w:rFonts w:ascii="Times New Roman" w:hAnsi="Times New Roman" w:cs="Times New Roman"/>
          <w:sz w:val="24"/>
          <w:szCs w:val="24"/>
        </w:rPr>
        <w:t xml:space="preserve"> </w:t>
      </w:r>
      <w:r w:rsidR="00872D06" w:rsidRPr="003E21DA">
        <w:rPr>
          <w:rFonts w:ascii="Times New Roman" w:hAnsi="Times New Roman" w:cs="Times New Roman"/>
          <w:sz w:val="24"/>
          <w:szCs w:val="24"/>
        </w:rPr>
        <w:t>disassociates</w:t>
      </w:r>
      <w:r w:rsidR="006F25BF" w:rsidRPr="003E21DA">
        <w:rPr>
          <w:rFonts w:ascii="Times New Roman" w:hAnsi="Times New Roman" w:cs="Times New Roman"/>
          <w:sz w:val="24"/>
          <w:szCs w:val="24"/>
        </w:rPr>
        <w:t xml:space="preserve"> to </w:t>
      </w:r>
      <w:r w:rsidR="00872D06" w:rsidRPr="003E21DA">
        <w:rPr>
          <w:rFonts w:ascii="Times New Roman" w:hAnsi="Times New Roman" w:cs="Times New Roman"/>
          <w:sz w:val="24"/>
          <w:szCs w:val="24"/>
        </w:rPr>
        <w:t>produce</w:t>
      </w:r>
      <w:r w:rsidR="006F25BF" w:rsidRPr="003E21DA">
        <w:rPr>
          <w:rFonts w:ascii="Times New Roman" w:hAnsi="Times New Roman" w:cs="Times New Roman"/>
          <w:sz w:val="24"/>
          <w:szCs w:val="24"/>
        </w:rPr>
        <w:t xml:space="preserve"> hypochlorite ions. The degree of this </w:t>
      </w:r>
      <w:r w:rsidR="00872D06" w:rsidRPr="003E21DA">
        <w:rPr>
          <w:rFonts w:ascii="Times New Roman" w:hAnsi="Times New Roman" w:cs="Times New Roman"/>
          <w:sz w:val="24"/>
          <w:szCs w:val="24"/>
        </w:rPr>
        <w:t>dissociation</w:t>
      </w:r>
      <w:r w:rsidR="006F25BF" w:rsidRPr="003E21DA">
        <w:rPr>
          <w:rFonts w:ascii="Times New Roman" w:hAnsi="Times New Roman" w:cs="Times New Roman"/>
          <w:sz w:val="24"/>
          <w:szCs w:val="24"/>
        </w:rPr>
        <w:t xml:space="preserve"> is </w:t>
      </w:r>
      <w:r w:rsidR="00872D06" w:rsidRPr="003E21DA">
        <w:rPr>
          <w:rFonts w:ascii="Times New Roman" w:hAnsi="Times New Roman" w:cs="Times New Roman"/>
          <w:sz w:val="24"/>
          <w:szCs w:val="24"/>
        </w:rPr>
        <w:t>pH</w:t>
      </w:r>
      <w:r w:rsidR="006F25BF" w:rsidRPr="003E21DA">
        <w:rPr>
          <w:rFonts w:ascii="Times New Roman" w:hAnsi="Times New Roman" w:cs="Times New Roman"/>
          <w:sz w:val="24"/>
          <w:szCs w:val="24"/>
        </w:rPr>
        <w:t xml:space="preserve"> </w:t>
      </w:r>
      <w:r w:rsidR="00872D06" w:rsidRPr="003E21DA">
        <w:rPr>
          <w:rFonts w:ascii="Times New Roman" w:hAnsi="Times New Roman" w:cs="Times New Roman"/>
          <w:sz w:val="24"/>
          <w:szCs w:val="24"/>
        </w:rPr>
        <w:t>dependant</w:t>
      </w:r>
      <w:r w:rsidR="006F25BF" w:rsidRPr="003E21DA">
        <w:rPr>
          <w:rFonts w:ascii="Times New Roman" w:hAnsi="Times New Roman" w:cs="Times New Roman"/>
          <w:sz w:val="24"/>
          <w:szCs w:val="24"/>
        </w:rPr>
        <w:t xml:space="preserve"> the more acid the water the above pH9.0 </w:t>
      </w:r>
      <w:r w:rsidR="00872D06" w:rsidRPr="003E21DA">
        <w:rPr>
          <w:rFonts w:ascii="Times New Roman" w:hAnsi="Times New Roman" w:cs="Times New Roman"/>
          <w:sz w:val="24"/>
          <w:szCs w:val="24"/>
        </w:rPr>
        <w:t>chlorine</w:t>
      </w:r>
      <w:r w:rsidR="006F25BF" w:rsidRPr="003E21DA">
        <w:rPr>
          <w:rFonts w:ascii="Times New Roman" w:hAnsi="Times New Roman" w:cs="Times New Roman"/>
          <w:sz w:val="24"/>
          <w:szCs w:val="24"/>
        </w:rPr>
        <w:t xml:space="preserve"> is in its chlorite form below ph5.0 chlorin is in its hypochlorous acid form. The hypochlorous acid form is around 80 times more effective than the hypochlorite ion state so for greater </w:t>
      </w:r>
      <w:r w:rsidR="00872D06" w:rsidRPr="003E21DA">
        <w:rPr>
          <w:rFonts w:ascii="Times New Roman" w:hAnsi="Times New Roman" w:cs="Times New Roman"/>
          <w:sz w:val="24"/>
          <w:szCs w:val="24"/>
        </w:rPr>
        <w:t>disinfection</w:t>
      </w:r>
      <w:r w:rsidR="006F25BF" w:rsidRPr="003E21DA">
        <w:rPr>
          <w:rFonts w:ascii="Times New Roman" w:hAnsi="Times New Roman" w:cs="Times New Roman"/>
          <w:sz w:val="24"/>
          <w:szCs w:val="24"/>
        </w:rPr>
        <w:t xml:space="preserve"> </w:t>
      </w:r>
      <w:r w:rsidR="00872D06" w:rsidRPr="003E21DA">
        <w:rPr>
          <w:rFonts w:ascii="Times New Roman" w:hAnsi="Times New Roman" w:cs="Times New Roman"/>
          <w:sz w:val="24"/>
          <w:szCs w:val="24"/>
        </w:rPr>
        <w:t>efficiency</w:t>
      </w:r>
      <w:r w:rsidR="006F25BF" w:rsidRPr="003E21DA">
        <w:rPr>
          <w:rFonts w:ascii="Times New Roman" w:hAnsi="Times New Roman" w:cs="Times New Roman"/>
          <w:sz w:val="24"/>
          <w:szCs w:val="24"/>
        </w:rPr>
        <w:t xml:space="preserve"> </w:t>
      </w:r>
      <w:r w:rsidR="00872D06" w:rsidRPr="003E21DA">
        <w:rPr>
          <w:rFonts w:ascii="Times New Roman" w:hAnsi="Times New Roman" w:cs="Times New Roman"/>
          <w:sz w:val="24"/>
          <w:szCs w:val="24"/>
        </w:rPr>
        <w:t>disinfection</w:t>
      </w:r>
      <w:r w:rsidR="006F25BF" w:rsidRPr="003E21DA">
        <w:rPr>
          <w:rFonts w:ascii="Times New Roman" w:hAnsi="Times New Roman" w:cs="Times New Roman"/>
          <w:sz w:val="24"/>
          <w:szCs w:val="24"/>
        </w:rPr>
        <w:t xml:space="preserve"> is carried put under acidic conditions</w:t>
      </w:r>
      <w:r w:rsidR="00A82876" w:rsidRPr="003E21DA">
        <w:rPr>
          <w:rFonts w:ascii="Times New Roman" w:hAnsi="Times New Roman" w:cs="Times New Roman"/>
          <w:sz w:val="24"/>
          <w:szCs w:val="24"/>
        </w:rPr>
        <w:t xml:space="preserve"> </w:t>
      </w:r>
      <w:sdt>
        <w:sdtPr>
          <w:rPr>
            <w:rFonts w:ascii="Times New Roman" w:hAnsi="Times New Roman" w:cs="Times New Roman"/>
            <w:sz w:val="24"/>
            <w:szCs w:val="24"/>
          </w:rPr>
          <w:id w:val="-658846292"/>
          <w:citation/>
        </w:sdtPr>
        <w:sdtContent>
          <w:r w:rsidR="00A82876" w:rsidRPr="003E21DA">
            <w:rPr>
              <w:rFonts w:ascii="Times New Roman" w:hAnsi="Times New Roman" w:cs="Times New Roman"/>
              <w:sz w:val="24"/>
              <w:szCs w:val="24"/>
            </w:rPr>
            <w:fldChar w:fldCharType="begin"/>
          </w:r>
          <w:r w:rsidR="00A82876" w:rsidRPr="003E21DA">
            <w:rPr>
              <w:rFonts w:ascii="Times New Roman" w:hAnsi="Times New Roman" w:cs="Times New Roman"/>
              <w:sz w:val="24"/>
              <w:szCs w:val="24"/>
            </w:rPr>
            <w:instrText xml:space="preserve"> CITATION Gra05 \l 2057 </w:instrText>
          </w:r>
          <w:r w:rsidR="00A82876" w:rsidRPr="003E21DA">
            <w:rPr>
              <w:rFonts w:ascii="Times New Roman" w:hAnsi="Times New Roman" w:cs="Times New Roman"/>
              <w:sz w:val="24"/>
              <w:szCs w:val="24"/>
            </w:rPr>
            <w:fldChar w:fldCharType="separate"/>
          </w:r>
          <w:r w:rsidR="00A82876" w:rsidRPr="003E21DA">
            <w:rPr>
              <w:rFonts w:ascii="Times New Roman" w:hAnsi="Times New Roman" w:cs="Times New Roman"/>
              <w:noProof/>
              <w:sz w:val="24"/>
              <w:szCs w:val="24"/>
            </w:rPr>
            <w:t>(Gray, 2005)</w:t>
          </w:r>
          <w:r w:rsidR="00A82876" w:rsidRPr="003E21DA">
            <w:rPr>
              <w:rFonts w:ascii="Times New Roman" w:hAnsi="Times New Roman" w:cs="Times New Roman"/>
              <w:sz w:val="24"/>
              <w:szCs w:val="24"/>
            </w:rPr>
            <w:fldChar w:fldCharType="end"/>
          </w:r>
        </w:sdtContent>
      </w:sdt>
      <w:r w:rsidR="006F25BF" w:rsidRPr="003E21DA">
        <w:rPr>
          <w:rFonts w:ascii="Times New Roman" w:hAnsi="Times New Roman" w:cs="Times New Roman"/>
          <w:sz w:val="24"/>
          <w:szCs w:val="24"/>
        </w:rPr>
        <w:t xml:space="preserve">.  </w:t>
      </w:r>
    </w:p>
    <w:p w14:paraId="5517BC1D" w14:textId="77777777" w:rsidR="007D05A1" w:rsidRPr="003E21DA" w:rsidRDefault="007D05A1" w:rsidP="003E21DA">
      <w:pPr>
        <w:spacing w:line="480" w:lineRule="auto"/>
        <w:rPr>
          <w:rFonts w:ascii="Times New Roman" w:hAnsi="Times New Roman" w:cs="Times New Roman"/>
          <w:sz w:val="24"/>
          <w:szCs w:val="24"/>
        </w:rPr>
      </w:pPr>
      <w:r w:rsidRPr="003E21DA">
        <w:rPr>
          <w:rFonts w:ascii="Times New Roman" w:hAnsi="Times New Roman" w:cs="Times New Roman"/>
          <w:sz w:val="24"/>
          <w:szCs w:val="24"/>
        </w:rPr>
        <w:br w:type="page"/>
      </w:r>
    </w:p>
    <w:p w14:paraId="3380A4BD" w14:textId="79664C7D" w:rsidR="00ED4EA7" w:rsidRDefault="00E35776" w:rsidP="004E219C">
      <w:pPr>
        <w:pStyle w:val="Heading1"/>
      </w:pPr>
      <w:bookmarkStart w:id="26" w:name="_Toc536377498"/>
      <w:r>
        <w:lastRenderedPageBreak/>
        <w:t>Sludge</w:t>
      </w:r>
      <w:r w:rsidR="004E219C">
        <w:t xml:space="preserve"> </w:t>
      </w:r>
      <w:r>
        <w:t>Treatment</w:t>
      </w:r>
      <w:bookmarkEnd w:id="26"/>
      <w:r w:rsidR="004E219C">
        <w:t xml:space="preserve"> </w:t>
      </w:r>
    </w:p>
    <w:p w14:paraId="7D73E4E5" w14:textId="1E884424" w:rsidR="004E219C" w:rsidRPr="003E21DA" w:rsidRDefault="004E219C" w:rsidP="003E21DA">
      <w:pPr>
        <w:spacing w:line="480" w:lineRule="auto"/>
        <w:ind w:firstLine="432"/>
        <w:rPr>
          <w:rFonts w:ascii="Times New Roman" w:hAnsi="Times New Roman" w:cs="Times New Roman"/>
          <w:sz w:val="24"/>
          <w:szCs w:val="24"/>
        </w:rPr>
      </w:pPr>
      <w:r w:rsidRPr="003E21DA">
        <w:rPr>
          <w:rFonts w:ascii="Times New Roman" w:hAnsi="Times New Roman" w:cs="Times New Roman"/>
          <w:sz w:val="24"/>
          <w:szCs w:val="24"/>
        </w:rPr>
        <w:t xml:space="preserve">Gowerton </w:t>
      </w:r>
      <w:r w:rsidR="00E35776" w:rsidRPr="003E21DA">
        <w:rPr>
          <w:rFonts w:ascii="Times New Roman" w:hAnsi="Times New Roman" w:cs="Times New Roman"/>
          <w:sz w:val="24"/>
          <w:szCs w:val="24"/>
        </w:rPr>
        <w:t>wastewater</w:t>
      </w:r>
      <w:r w:rsidRPr="003E21DA">
        <w:rPr>
          <w:rFonts w:ascii="Times New Roman" w:hAnsi="Times New Roman" w:cs="Times New Roman"/>
          <w:sz w:val="24"/>
          <w:szCs w:val="24"/>
        </w:rPr>
        <w:t xml:space="preserve"> treatment plant currently carries some processing on the sludge they collect as well as taking in sludge from </w:t>
      </w:r>
      <w:r w:rsidR="00E35776" w:rsidRPr="003E21DA">
        <w:rPr>
          <w:rFonts w:ascii="Times New Roman" w:hAnsi="Times New Roman" w:cs="Times New Roman"/>
          <w:sz w:val="24"/>
          <w:szCs w:val="24"/>
        </w:rPr>
        <w:t>surrounding</w:t>
      </w:r>
      <w:r w:rsidRPr="003E21DA">
        <w:rPr>
          <w:rFonts w:ascii="Times New Roman" w:hAnsi="Times New Roman" w:cs="Times New Roman"/>
          <w:sz w:val="24"/>
          <w:szCs w:val="24"/>
        </w:rPr>
        <w:t xml:space="preserve"> plants. The current process </w:t>
      </w:r>
      <w:r w:rsidR="00E35776" w:rsidRPr="003E21DA">
        <w:rPr>
          <w:rFonts w:ascii="Times New Roman" w:hAnsi="Times New Roman" w:cs="Times New Roman"/>
          <w:sz w:val="24"/>
          <w:szCs w:val="24"/>
        </w:rPr>
        <w:t>consists</w:t>
      </w:r>
      <w:r w:rsidRPr="003E21DA">
        <w:rPr>
          <w:rFonts w:ascii="Times New Roman" w:hAnsi="Times New Roman" w:cs="Times New Roman"/>
          <w:sz w:val="24"/>
          <w:szCs w:val="24"/>
        </w:rPr>
        <w:t xml:space="preserve"> of collection, </w:t>
      </w:r>
      <w:r w:rsidR="00E35776" w:rsidRPr="003E21DA">
        <w:rPr>
          <w:rFonts w:ascii="Times New Roman" w:hAnsi="Times New Roman" w:cs="Times New Roman"/>
          <w:sz w:val="24"/>
          <w:szCs w:val="24"/>
        </w:rPr>
        <w:t>straining and</w:t>
      </w:r>
      <w:r w:rsidRPr="003E21DA">
        <w:rPr>
          <w:rFonts w:ascii="Times New Roman" w:hAnsi="Times New Roman" w:cs="Times New Roman"/>
          <w:sz w:val="24"/>
          <w:szCs w:val="24"/>
        </w:rPr>
        <w:t xml:space="preserve"> centrifuge </w:t>
      </w:r>
      <w:r w:rsidR="00E35776" w:rsidRPr="003E21DA">
        <w:rPr>
          <w:rFonts w:ascii="Times New Roman" w:hAnsi="Times New Roman" w:cs="Times New Roman"/>
          <w:sz w:val="24"/>
          <w:szCs w:val="24"/>
        </w:rPr>
        <w:t>thickening</w:t>
      </w:r>
      <w:r w:rsidRPr="003E21DA">
        <w:rPr>
          <w:rFonts w:ascii="Times New Roman" w:hAnsi="Times New Roman" w:cs="Times New Roman"/>
          <w:sz w:val="24"/>
          <w:szCs w:val="24"/>
        </w:rPr>
        <w:t xml:space="preserve">. The sludge is collected in </w:t>
      </w:r>
      <w:r w:rsidR="00E35776" w:rsidRPr="003E21DA">
        <w:rPr>
          <w:rFonts w:ascii="Times New Roman" w:hAnsi="Times New Roman" w:cs="Times New Roman"/>
          <w:sz w:val="24"/>
          <w:szCs w:val="24"/>
        </w:rPr>
        <w:t>sludge</w:t>
      </w:r>
      <w:r w:rsidRPr="003E21DA">
        <w:rPr>
          <w:rFonts w:ascii="Times New Roman" w:hAnsi="Times New Roman" w:cs="Times New Roman"/>
          <w:sz w:val="24"/>
          <w:szCs w:val="24"/>
        </w:rPr>
        <w:t xml:space="preserve"> tanks then 2 raw sludge pumps force the sludge through a strain press which </w:t>
      </w:r>
      <w:r w:rsidR="007D05A1" w:rsidRPr="003E21DA">
        <w:rPr>
          <w:rFonts w:ascii="Times New Roman" w:hAnsi="Times New Roman" w:cs="Times New Roman"/>
          <w:sz w:val="24"/>
          <w:szCs w:val="24"/>
        </w:rPr>
        <w:t xml:space="preserve">removes items </w:t>
      </w:r>
      <w:r w:rsidR="00E35776" w:rsidRPr="003E21DA">
        <w:rPr>
          <w:rFonts w:ascii="Times New Roman" w:hAnsi="Times New Roman" w:cs="Times New Roman"/>
          <w:sz w:val="24"/>
          <w:szCs w:val="24"/>
        </w:rPr>
        <w:t>such as</w:t>
      </w:r>
      <w:r w:rsidR="007D05A1" w:rsidRPr="003E21DA">
        <w:rPr>
          <w:rFonts w:ascii="Times New Roman" w:hAnsi="Times New Roman" w:cs="Times New Roman"/>
          <w:sz w:val="24"/>
          <w:szCs w:val="24"/>
        </w:rPr>
        <w:t xml:space="preserve"> screws, </w:t>
      </w:r>
      <w:r w:rsidR="00E35776" w:rsidRPr="003E21DA">
        <w:rPr>
          <w:rFonts w:ascii="Times New Roman" w:hAnsi="Times New Roman" w:cs="Times New Roman"/>
          <w:sz w:val="24"/>
          <w:szCs w:val="24"/>
        </w:rPr>
        <w:t>glass</w:t>
      </w:r>
      <w:r w:rsidR="007D05A1" w:rsidRPr="003E21DA">
        <w:rPr>
          <w:rFonts w:ascii="Times New Roman" w:hAnsi="Times New Roman" w:cs="Times New Roman"/>
          <w:sz w:val="24"/>
          <w:szCs w:val="24"/>
        </w:rPr>
        <w:t xml:space="preserve"> that could be in the sludge. The pumps are made </w:t>
      </w:r>
      <w:r w:rsidR="00E35776" w:rsidRPr="003E21DA">
        <w:rPr>
          <w:rFonts w:ascii="Times New Roman" w:hAnsi="Times New Roman" w:cs="Times New Roman"/>
          <w:sz w:val="24"/>
          <w:szCs w:val="24"/>
        </w:rPr>
        <w:t>and</w:t>
      </w:r>
      <w:r w:rsidR="007D05A1" w:rsidRPr="003E21DA">
        <w:rPr>
          <w:rFonts w:ascii="Times New Roman" w:hAnsi="Times New Roman" w:cs="Times New Roman"/>
          <w:sz w:val="24"/>
          <w:szCs w:val="24"/>
        </w:rPr>
        <w:t xml:space="preserve"> designed in a way to withstand the wear that could be subjected by such articles. The strain press has a pressure sensor built in that </w:t>
      </w:r>
      <w:r w:rsidR="00E35776" w:rsidRPr="003E21DA">
        <w:rPr>
          <w:rFonts w:ascii="Times New Roman" w:hAnsi="Times New Roman" w:cs="Times New Roman"/>
          <w:sz w:val="24"/>
          <w:szCs w:val="24"/>
        </w:rPr>
        <w:t>recognising</w:t>
      </w:r>
      <w:r w:rsidR="007D05A1" w:rsidRPr="003E21DA">
        <w:rPr>
          <w:rFonts w:ascii="Times New Roman" w:hAnsi="Times New Roman" w:cs="Times New Roman"/>
          <w:sz w:val="24"/>
          <w:szCs w:val="24"/>
        </w:rPr>
        <w:t xml:space="preserve"> blockages and activates a scrapper that removes the </w:t>
      </w:r>
      <w:r w:rsidR="00E35776" w:rsidRPr="003E21DA">
        <w:rPr>
          <w:rFonts w:ascii="Times New Roman" w:hAnsi="Times New Roman" w:cs="Times New Roman"/>
          <w:sz w:val="24"/>
          <w:szCs w:val="24"/>
        </w:rPr>
        <w:t>items</w:t>
      </w:r>
      <w:r w:rsidR="007D05A1" w:rsidRPr="003E21DA">
        <w:rPr>
          <w:rFonts w:ascii="Times New Roman" w:hAnsi="Times New Roman" w:cs="Times New Roman"/>
          <w:sz w:val="24"/>
          <w:szCs w:val="24"/>
        </w:rPr>
        <w:t xml:space="preserve"> </w:t>
      </w:r>
      <w:r w:rsidR="00E35776" w:rsidRPr="003E21DA">
        <w:rPr>
          <w:rFonts w:ascii="Times New Roman" w:hAnsi="Times New Roman" w:cs="Times New Roman"/>
          <w:sz w:val="24"/>
          <w:szCs w:val="24"/>
        </w:rPr>
        <w:t>blocking</w:t>
      </w:r>
      <w:r w:rsidR="007D05A1" w:rsidRPr="003E21DA">
        <w:rPr>
          <w:rFonts w:ascii="Times New Roman" w:hAnsi="Times New Roman" w:cs="Times New Roman"/>
          <w:sz w:val="24"/>
          <w:szCs w:val="24"/>
        </w:rPr>
        <w:t xml:space="preserve"> the screen. The strained </w:t>
      </w:r>
      <w:r w:rsidR="00E35776" w:rsidRPr="003E21DA">
        <w:rPr>
          <w:rFonts w:ascii="Times New Roman" w:hAnsi="Times New Roman" w:cs="Times New Roman"/>
          <w:sz w:val="24"/>
          <w:szCs w:val="24"/>
        </w:rPr>
        <w:t>sludge</w:t>
      </w:r>
      <w:r w:rsidR="007D05A1" w:rsidRPr="003E21DA">
        <w:rPr>
          <w:rFonts w:ascii="Times New Roman" w:hAnsi="Times New Roman" w:cs="Times New Roman"/>
          <w:sz w:val="24"/>
          <w:szCs w:val="24"/>
        </w:rPr>
        <w:t xml:space="preserve"> is then </w:t>
      </w:r>
      <w:r w:rsidR="00E35776" w:rsidRPr="003E21DA">
        <w:rPr>
          <w:rFonts w:ascii="Times New Roman" w:hAnsi="Times New Roman" w:cs="Times New Roman"/>
          <w:sz w:val="24"/>
          <w:szCs w:val="24"/>
        </w:rPr>
        <w:t>collected</w:t>
      </w:r>
      <w:r w:rsidR="007D05A1" w:rsidRPr="003E21DA">
        <w:rPr>
          <w:rFonts w:ascii="Times New Roman" w:hAnsi="Times New Roman" w:cs="Times New Roman"/>
          <w:sz w:val="24"/>
          <w:szCs w:val="24"/>
        </w:rPr>
        <w:t xml:space="preserve"> in another tank and pump to the centrifuge house. </w:t>
      </w:r>
      <w:r w:rsidR="00E35776" w:rsidRPr="003E21DA">
        <w:rPr>
          <w:rFonts w:ascii="Times New Roman" w:hAnsi="Times New Roman" w:cs="Times New Roman"/>
          <w:sz w:val="24"/>
          <w:szCs w:val="24"/>
        </w:rPr>
        <w:t>Within</w:t>
      </w:r>
      <w:r w:rsidR="007D05A1" w:rsidRPr="003E21DA">
        <w:rPr>
          <w:rFonts w:ascii="Times New Roman" w:hAnsi="Times New Roman" w:cs="Times New Roman"/>
          <w:sz w:val="24"/>
          <w:szCs w:val="24"/>
        </w:rPr>
        <w:t xml:space="preserve"> the centrifuge house a </w:t>
      </w:r>
      <w:r w:rsidR="00E35776" w:rsidRPr="003E21DA">
        <w:rPr>
          <w:rFonts w:ascii="Times New Roman" w:hAnsi="Times New Roman" w:cs="Times New Roman"/>
          <w:sz w:val="24"/>
          <w:szCs w:val="24"/>
        </w:rPr>
        <w:t>polyelectrolyte</w:t>
      </w:r>
      <w:r w:rsidR="007D05A1" w:rsidRPr="003E21DA">
        <w:rPr>
          <w:rFonts w:ascii="Times New Roman" w:hAnsi="Times New Roman" w:cs="Times New Roman"/>
          <w:sz w:val="24"/>
          <w:szCs w:val="24"/>
        </w:rPr>
        <w:t xml:space="preserve"> is mixed into the sludge before being fed into the centrifuge, this aids separation of water from solids. The </w:t>
      </w:r>
      <w:r w:rsidR="00E35776" w:rsidRPr="003E21DA">
        <w:rPr>
          <w:rFonts w:ascii="Times New Roman" w:hAnsi="Times New Roman" w:cs="Times New Roman"/>
          <w:sz w:val="24"/>
          <w:szCs w:val="24"/>
        </w:rPr>
        <w:t>centrifuge</w:t>
      </w:r>
      <w:r w:rsidR="007D05A1" w:rsidRPr="003E21DA">
        <w:rPr>
          <w:rFonts w:ascii="Times New Roman" w:hAnsi="Times New Roman" w:cs="Times New Roman"/>
          <w:sz w:val="24"/>
          <w:szCs w:val="24"/>
        </w:rPr>
        <w:t xml:space="preserve"> then thickens the </w:t>
      </w:r>
      <w:r w:rsidR="00E35776" w:rsidRPr="003E21DA">
        <w:rPr>
          <w:rFonts w:ascii="Times New Roman" w:hAnsi="Times New Roman" w:cs="Times New Roman"/>
          <w:sz w:val="24"/>
          <w:szCs w:val="24"/>
        </w:rPr>
        <w:t>sludge</w:t>
      </w:r>
      <w:r w:rsidR="007D05A1" w:rsidRPr="003E21DA">
        <w:rPr>
          <w:rFonts w:ascii="Times New Roman" w:hAnsi="Times New Roman" w:cs="Times New Roman"/>
          <w:sz w:val="24"/>
          <w:szCs w:val="24"/>
        </w:rPr>
        <w:t xml:space="preserve"> form 4% sludge </w:t>
      </w:r>
      <w:r w:rsidR="00E35776" w:rsidRPr="003E21DA">
        <w:rPr>
          <w:rFonts w:ascii="Times New Roman" w:hAnsi="Times New Roman" w:cs="Times New Roman"/>
          <w:sz w:val="24"/>
          <w:szCs w:val="24"/>
        </w:rPr>
        <w:t>content</w:t>
      </w:r>
      <w:r w:rsidR="007D05A1" w:rsidRPr="003E21DA">
        <w:rPr>
          <w:rFonts w:ascii="Times New Roman" w:hAnsi="Times New Roman" w:cs="Times New Roman"/>
          <w:sz w:val="24"/>
          <w:szCs w:val="24"/>
        </w:rPr>
        <w:t xml:space="preserve"> to 24%. The thicken sludge then is </w:t>
      </w:r>
      <w:r w:rsidR="00E35776" w:rsidRPr="003E21DA">
        <w:rPr>
          <w:rFonts w:ascii="Times New Roman" w:hAnsi="Times New Roman" w:cs="Times New Roman"/>
          <w:sz w:val="24"/>
          <w:szCs w:val="24"/>
        </w:rPr>
        <w:t>hauled</w:t>
      </w:r>
      <w:r w:rsidR="007D05A1" w:rsidRPr="003E21DA">
        <w:rPr>
          <w:rFonts w:ascii="Times New Roman" w:hAnsi="Times New Roman" w:cs="Times New Roman"/>
          <w:sz w:val="24"/>
          <w:szCs w:val="24"/>
        </w:rPr>
        <w:t xml:space="preserve"> away three times a day to a further treatment plant. </w:t>
      </w:r>
    </w:p>
    <w:p w14:paraId="4C784000" w14:textId="77777777" w:rsidR="00E35776" w:rsidRPr="003E21DA" w:rsidRDefault="00E35776" w:rsidP="003E21DA">
      <w:pPr>
        <w:spacing w:line="480" w:lineRule="auto"/>
        <w:rPr>
          <w:rFonts w:ascii="Times New Roman" w:hAnsi="Times New Roman" w:cs="Times New Roman"/>
          <w:sz w:val="24"/>
          <w:szCs w:val="24"/>
        </w:rPr>
      </w:pPr>
    </w:p>
    <w:p w14:paraId="14A9BF35" w14:textId="291291DB" w:rsidR="007D05A1" w:rsidRPr="004E219C" w:rsidRDefault="00E35776" w:rsidP="00AD05E2">
      <w:pPr>
        <w:pStyle w:val="Heading2"/>
      </w:pPr>
      <w:bookmarkStart w:id="27" w:name="_Toc536377499"/>
      <w:r>
        <w:t>Further</w:t>
      </w:r>
      <w:r w:rsidR="00AD05E2">
        <w:t xml:space="preserve"> </w:t>
      </w:r>
      <w:r>
        <w:t>Sludge</w:t>
      </w:r>
      <w:r w:rsidR="00AD05E2">
        <w:t xml:space="preserve"> </w:t>
      </w:r>
      <w:r>
        <w:t>Processing</w:t>
      </w:r>
      <w:bookmarkEnd w:id="27"/>
    </w:p>
    <w:p w14:paraId="44A80F61" w14:textId="481652C1" w:rsidR="00ED4EA7" w:rsidRPr="003E21DA" w:rsidRDefault="00ED4EA7" w:rsidP="003E21DA">
      <w:pPr>
        <w:spacing w:line="480" w:lineRule="auto"/>
        <w:rPr>
          <w:rFonts w:ascii="Times New Roman" w:hAnsi="Times New Roman" w:cs="Times New Roman"/>
          <w:sz w:val="24"/>
          <w:szCs w:val="24"/>
        </w:rPr>
      </w:pPr>
    </w:p>
    <w:p w14:paraId="1B7193A0" w14:textId="266DBDC9" w:rsidR="00AD05E2" w:rsidRPr="003E21DA" w:rsidRDefault="00AD05E2" w:rsidP="003E21DA">
      <w:pPr>
        <w:spacing w:line="480" w:lineRule="auto"/>
        <w:ind w:firstLine="576"/>
        <w:rPr>
          <w:rFonts w:ascii="Times New Roman" w:hAnsi="Times New Roman" w:cs="Times New Roman"/>
          <w:sz w:val="24"/>
          <w:szCs w:val="24"/>
        </w:rPr>
      </w:pPr>
      <w:r w:rsidRPr="003E21DA">
        <w:rPr>
          <w:rFonts w:ascii="Times New Roman" w:hAnsi="Times New Roman" w:cs="Times New Roman"/>
          <w:sz w:val="24"/>
          <w:szCs w:val="24"/>
        </w:rPr>
        <w:t>The sludge produce at the Gowe</w:t>
      </w:r>
      <w:r w:rsidR="00E35776" w:rsidRPr="003E21DA">
        <w:rPr>
          <w:rFonts w:ascii="Times New Roman" w:hAnsi="Times New Roman" w:cs="Times New Roman"/>
          <w:sz w:val="24"/>
          <w:szCs w:val="24"/>
        </w:rPr>
        <w:t>r</w:t>
      </w:r>
      <w:r w:rsidRPr="003E21DA">
        <w:rPr>
          <w:rFonts w:ascii="Times New Roman" w:hAnsi="Times New Roman" w:cs="Times New Roman"/>
          <w:sz w:val="24"/>
          <w:szCs w:val="24"/>
        </w:rPr>
        <w:t xml:space="preserve">ton wastewater plant </w:t>
      </w:r>
      <w:r w:rsidR="00E35776" w:rsidRPr="003E21DA">
        <w:rPr>
          <w:rFonts w:ascii="Times New Roman" w:hAnsi="Times New Roman" w:cs="Times New Roman"/>
          <w:sz w:val="24"/>
          <w:szCs w:val="24"/>
        </w:rPr>
        <w:t>could</w:t>
      </w:r>
      <w:r w:rsidRPr="003E21DA">
        <w:rPr>
          <w:rFonts w:ascii="Times New Roman" w:hAnsi="Times New Roman" w:cs="Times New Roman"/>
          <w:sz w:val="24"/>
          <w:szCs w:val="24"/>
        </w:rPr>
        <w:t xml:space="preserve"> be processed further there is the </w:t>
      </w:r>
      <w:r w:rsidR="00E35776" w:rsidRPr="003E21DA">
        <w:rPr>
          <w:rFonts w:ascii="Times New Roman" w:hAnsi="Times New Roman" w:cs="Times New Roman"/>
          <w:sz w:val="24"/>
          <w:szCs w:val="24"/>
        </w:rPr>
        <w:t>potential</w:t>
      </w:r>
      <w:r w:rsidRPr="003E21DA">
        <w:rPr>
          <w:rFonts w:ascii="Times New Roman" w:hAnsi="Times New Roman" w:cs="Times New Roman"/>
          <w:sz w:val="24"/>
          <w:szCs w:val="24"/>
        </w:rPr>
        <w:t xml:space="preserve"> to </w:t>
      </w:r>
      <w:r w:rsidR="00F81175" w:rsidRPr="003E21DA">
        <w:rPr>
          <w:rFonts w:ascii="Times New Roman" w:hAnsi="Times New Roman" w:cs="Times New Roman"/>
          <w:sz w:val="24"/>
          <w:szCs w:val="24"/>
        </w:rPr>
        <w:t xml:space="preserve">increase volume </w:t>
      </w:r>
      <w:r w:rsidR="00E35776" w:rsidRPr="003E21DA">
        <w:rPr>
          <w:rFonts w:ascii="Times New Roman" w:hAnsi="Times New Roman" w:cs="Times New Roman"/>
          <w:sz w:val="24"/>
          <w:szCs w:val="24"/>
        </w:rPr>
        <w:t>reduction</w:t>
      </w:r>
      <w:r w:rsidR="00F81175" w:rsidRPr="003E21DA">
        <w:rPr>
          <w:rFonts w:ascii="Times New Roman" w:hAnsi="Times New Roman" w:cs="Times New Roman"/>
          <w:sz w:val="24"/>
          <w:szCs w:val="24"/>
        </w:rPr>
        <w:t xml:space="preserve"> by separation, dewatering and drying. This could potentially result in usually energy source that could be </w:t>
      </w:r>
      <w:r w:rsidR="00E35776" w:rsidRPr="003E21DA">
        <w:rPr>
          <w:rFonts w:ascii="Times New Roman" w:hAnsi="Times New Roman" w:cs="Times New Roman"/>
          <w:sz w:val="24"/>
          <w:szCs w:val="24"/>
        </w:rPr>
        <w:t>recycled</w:t>
      </w:r>
      <w:r w:rsidR="00F81175" w:rsidRPr="003E21DA">
        <w:rPr>
          <w:rFonts w:ascii="Times New Roman" w:hAnsi="Times New Roman" w:cs="Times New Roman"/>
          <w:sz w:val="24"/>
          <w:szCs w:val="24"/>
        </w:rPr>
        <w:t xml:space="preserve"> back into the plant or onto the grid network. </w:t>
      </w:r>
    </w:p>
    <w:p w14:paraId="3BA082F0" w14:textId="6CAAD9D0" w:rsidR="00F81175" w:rsidRPr="003E21DA" w:rsidRDefault="00F81175" w:rsidP="003E21DA">
      <w:pPr>
        <w:spacing w:line="480" w:lineRule="auto"/>
        <w:ind w:firstLine="432"/>
        <w:rPr>
          <w:rFonts w:ascii="Times New Roman" w:hAnsi="Times New Roman" w:cs="Times New Roman"/>
          <w:sz w:val="24"/>
          <w:szCs w:val="24"/>
        </w:rPr>
      </w:pPr>
      <w:r w:rsidRPr="003E21DA">
        <w:rPr>
          <w:rFonts w:ascii="Times New Roman" w:hAnsi="Times New Roman" w:cs="Times New Roman"/>
          <w:sz w:val="24"/>
          <w:szCs w:val="24"/>
        </w:rPr>
        <w:t xml:space="preserve">For separation the sludge would need to be put through some form of separation process, this can be down through a filter press. A filter </w:t>
      </w:r>
      <w:r w:rsidR="00E35776" w:rsidRPr="003E21DA">
        <w:rPr>
          <w:rFonts w:ascii="Times New Roman" w:hAnsi="Times New Roman" w:cs="Times New Roman"/>
          <w:sz w:val="24"/>
          <w:szCs w:val="24"/>
        </w:rPr>
        <w:t>press</w:t>
      </w:r>
      <w:r w:rsidRPr="003E21DA">
        <w:rPr>
          <w:rFonts w:ascii="Times New Roman" w:hAnsi="Times New Roman" w:cs="Times New Roman"/>
          <w:sz w:val="24"/>
          <w:szCs w:val="24"/>
        </w:rPr>
        <w:t xml:space="preserve"> </w:t>
      </w:r>
      <w:r w:rsidR="00E35776" w:rsidRPr="003E21DA">
        <w:rPr>
          <w:rFonts w:ascii="Times New Roman" w:hAnsi="Times New Roman" w:cs="Times New Roman"/>
          <w:sz w:val="24"/>
          <w:szCs w:val="24"/>
        </w:rPr>
        <w:t>consists</w:t>
      </w:r>
      <w:r w:rsidRPr="003E21DA">
        <w:rPr>
          <w:rFonts w:ascii="Times New Roman" w:hAnsi="Times New Roman" w:cs="Times New Roman"/>
          <w:sz w:val="24"/>
          <w:szCs w:val="24"/>
        </w:rPr>
        <w:t xml:space="preserve"> of metal </w:t>
      </w:r>
      <w:r w:rsidR="00E35776" w:rsidRPr="003E21DA">
        <w:rPr>
          <w:rFonts w:ascii="Times New Roman" w:hAnsi="Times New Roman" w:cs="Times New Roman"/>
          <w:sz w:val="24"/>
          <w:szCs w:val="24"/>
        </w:rPr>
        <w:t>plates</w:t>
      </w:r>
      <w:r w:rsidRPr="003E21DA">
        <w:rPr>
          <w:rFonts w:ascii="Times New Roman" w:hAnsi="Times New Roman" w:cs="Times New Roman"/>
          <w:sz w:val="24"/>
          <w:szCs w:val="24"/>
        </w:rPr>
        <w:t xml:space="preserve"> setup to form a series of chambers that are then covered in cloth and tightly press together to form a seal unit. The </w:t>
      </w:r>
      <w:r w:rsidR="00E35776" w:rsidRPr="003E21DA">
        <w:rPr>
          <w:rFonts w:ascii="Times New Roman" w:hAnsi="Times New Roman" w:cs="Times New Roman"/>
          <w:sz w:val="24"/>
          <w:szCs w:val="24"/>
        </w:rPr>
        <w:t>sludge</w:t>
      </w:r>
      <w:r w:rsidRPr="003E21DA">
        <w:rPr>
          <w:rFonts w:ascii="Times New Roman" w:hAnsi="Times New Roman" w:cs="Times New Roman"/>
          <w:sz w:val="24"/>
          <w:szCs w:val="24"/>
        </w:rPr>
        <w:t xml:space="preserve"> in then force through the filer at high </w:t>
      </w:r>
      <w:r w:rsidR="00E35776" w:rsidRPr="003E21DA">
        <w:rPr>
          <w:rFonts w:ascii="Times New Roman" w:hAnsi="Times New Roman" w:cs="Times New Roman"/>
          <w:sz w:val="24"/>
          <w:szCs w:val="24"/>
        </w:rPr>
        <w:t>pressure</w:t>
      </w:r>
      <w:r w:rsidRPr="003E21DA">
        <w:rPr>
          <w:rFonts w:ascii="Times New Roman" w:hAnsi="Times New Roman" w:cs="Times New Roman"/>
          <w:sz w:val="24"/>
          <w:szCs w:val="24"/>
        </w:rPr>
        <w:t xml:space="preserve"> to </w:t>
      </w:r>
      <w:r w:rsidR="00E35776" w:rsidRPr="003E21DA">
        <w:rPr>
          <w:rFonts w:ascii="Times New Roman" w:hAnsi="Times New Roman" w:cs="Times New Roman"/>
          <w:sz w:val="24"/>
          <w:szCs w:val="24"/>
        </w:rPr>
        <w:t>separate</w:t>
      </w:r>
      <w:r w:rsidRPr="003E21DA">
        <w:rPr>
          <w:rFonts w:ascii="Times New Roman" w:hAnsi="Times New Roman" w:cs="Times New Roman"/>
          <w:sz w:val="24"/>
          <w:szCs w:val="24"/>
        </w:rPr>
        <w:t xml:space="preserve"> the solid from the </w:t>
      </w:r>
      <w:r w:rsidRPr="003E21DA">
        <w:rPr>
          <w:rFonts w:ascii="Times New Roman" w:hAnsi="Times New Roman" w:cs="Times New Roman"/>
          <w:sz w:val="24"/>
          <w:szCs w:val="24"/>
        </w:rPr>
        <w:lastRenderedPageBreak/>
        <w:t xml:space="preserve">liquid. </w:t>
      </w:r>
      <w:r w:rsidR="00E35776" w:rsidRPr="003E21DA">
        <w:rPr>
          <w:rFonts w:ascii="Times New Roman" w:hAnsi="Times New Roman" w:cs="Times New Roman"/>
          <w:sz w:val="24"/>
          <w:szCs w:val="24"/>
        </w:rPr>
        <w:t xml:space="preserve">This is batch process as the dry sludge needs to be removed after every cycle by separating the filter </w:t>
      </w:r>
      <w:sdt>
        <w:sdtPr>
          <w:rPr>
            <w:rFonts w:ascii="Times New Roman" w:hAnsi="Times New Roman" w:cs="Times New Roman"/>
            <w:sz w:val="24"/>
            <w:szCs w:val="24"/>
          </w:rPr>
          <w:id w:val="507247325"/>
          <w:citation/>
        </w:sdtPr>
        <w:sdtContent>
          <w:r w:rsidR="00E35776" w:rsidRPr="003E21DA">
            <w:rPr>
              <w:rFonts w:ascii="Times New Roman" w:hAnsi="Times New Roman" w:cs="Times New Roman"/>
              <w:sz w:val="24"/>
              <w:szCs w:val="24"/>
            </w:rPr>
            <w:fldChar w:fldCharType="begin"/>
          </w:r>
          <w:r w:rsidR="00E35776" w:rsidRPr="003E21DA">
            <w:rPr>
              <w:rFonts w:ascii="Times New Roman" w:hAnsi="Times New Roman" w:cs="Times New Roman"/>
              <w:sz w:val="24"/>
              <w:szCs w:val="24"/>
            </w:rPr>
            <w:instrText xml:space="preserve"> CITATION Gra05 \l 2057 </w:instrText>
          </w:r>
          <w:r w:rsidR="00E35776" w:rsidRPr="003E21DA">
            <w:rPr>
              <w:rFonts w:ascii="Times New Roman" w:hAnsi="Times New Roman" w:cs="Times New Roman"/>
              <w:sz w:val="24"/>
              <w:szCs w:val="24"/>
            </w:rPr>
            <w:fldChar w:fldCharType="separate"/>
          </w:r>
          <w:r w:rsidR="00E35776" w:rsidRPr="003E21DA">
            <w:rPr>
              <w:rFonts w:ascii="Times New Roman" w:hAnsi="Times New Roman" w:cs="Times New Roman"/>
              <w:noProof/>
              <w:sz w:val="24"/>
              <w:szCs w:val="24"/>
            </w:rPr>
            <w:t>(Gray, 2005)</w:t>
          </w:r>
          <w:r w:rsidR="00E35776" w:rsidRPr="003E21DA">
            <w:rPr>
              <w:rFonts w:ascii="Times New Roman" w:hAnsi="Times New Roman" w:cs="Times New Roman"/>
              <w:sz w:val="24"/>
              <w:szCs w:val="24"/>
            </w:rPr>
            <w:fldChar w:fldCharType="end"/>
          </w:r>
        </w:sdtContent>
      </w:sdt>
      <w:r w:rsidR="00E35776" w:rsidRPr="003E21DA">
        <w:rPr>
          <w:rFonts w:ascii="Times New Roman" w:hAnsi="Times New Roman" w:cs="Times New Roman"/>
          <w:sz w:val="24"/>
          <w:szCs w:val="24"/>
        </w:rPr>
        <w:t>.</w:t>
      </w:r>
    </w:p>
    <w:p w14:paraId="73BF6D2A" w14:textId="3BE52B8E" w:rsidR="00EF4151" w:rsidRPr="003E21DA" w:rsidRDefault="00F03880" w:rsidP="003E21DA">
      <w:pPr>
        <w:spacing w:line="480" w:lineRule="auto"/>
        <w:ind w:firstLine="432"/>
        <w:rPr>
          <w:rFonts w:ascii="Times New Roman" w:hAnsi="Times New Roman" w:cs="Times New Roman"/>
          <w:sz w:val="24"/>
          <w:szCs w:val="24"/>
        </w:rPr>
      </w:pPr>
      <w:r w:rsidRPr="003E21DA">
        <w:rPr>
          <w:rFonts w:ascii="Times New Roman" w:hAnsi="Times New Roman" w:cs="Times New Roman"/>
          <w:sz w:val="24"/>
          <w:szCs w:val="24"/>
        </w:rPr>
        <w:t>Another</w:t>
      </w:r>
      <w:r w:rsidR="00E35776" w:rsidRPr="003E21DA">
        <w:rPr>
          <w:rFonts w:ascii="Times New Roman" w:hAnsi="Times New Roman" w:cs="Times New Roman"/>
          <w:sz w:val="24"/>
          <w:szCs w:val="24"/>
        </w:rPr>
        <w:t xml:space="preserve"> option would be to dry the sludge using a thermal dryer, this is where the application of heat </w:t>
      </w:r>
      <w:r w:rsidR="00EF4151" w:rsidRPr="003E21DA">
        <w:rPr>
          <w:rFonts w:ascii="Times New Roman" w:hAnsi="Times New Roman" w:cs="Times New Roman"/>
          <w:sz w:val="24"/>
          <w:szCs w:val="24"/>
        </w:rPr>
        <w:t xml:space="preserve">under pressure for short period of time </w:t>
      </w:r>
      <w:r w:rsidRPr="003E21DA">
        <w:rPr>
          <w:rFonts w:ascii="Times New Roman" w:hAnsi="Times New Roman" w:cs="Times New Roman"/>
          <w:sz w:val="24"/>
          <w:szCs w:val="24"/>
        </w:rPr>
        <w:t>dry’s</w:t>
      </w:r>
      <w:r w:rsidR="00EF4151" w:rsidRPr="003E21DA">
        <w:rPr>
          <w:rFonts w:ascii="Times New Roman" w:hAnsi="Times New Roman" w:cs="Times New Roman"/>
          <w:sz w:val="24"/>
          <w:szCs w:val="24"/>
        </w:rPr>
        <w:t xml:space="preserve"> the </w:t>
      </w:r>
      <w:r w:rsidRPr="003E21DA">
        <w:rPr>
          <w:rFonts w:ascii="Times New Roman" w:hAnsi="Times New Roman" w:cs="Times New Roman"/>
          <w:sz w:val="24"/>
          <w:szCs w:val="24"/>
        </w:rPr>
        <w:t>sludge</w:t>
      </w:r>
      <w:r w:rsidR="00EF4151" w:rsidRPr="003E21DA">
        <w:rPr>
          <w:rFonts w:ascii="Times New Roman" w:hAnsi="Times New Roman" w:cs="Times New Roman"/>
          <w:sz w:val="24"/>
          <w:szCs w:val="24"/>
        </w:rPr>
        <w:t xml:space="preserve">. The heat causes the water to </w:t>
      </w:r>
      <w:r w:rsidRPr="003E21DA">
        <w:rPr>
          <w:rFonts w:ascii="Times New Roman" w:hAnsi="Times New Roman" w:cs="Times New Roman"/>
          <w:sz w:val="24"/>
          <w:szCs w:val="24"/>
        </w:rPr>
        <w:t>release</w:t>
      </w:r>
      <w:r w:rsidR="00EF4151" w:rsidRPr="003E21DA">
        <w:rPr>
          <w:rFonts w:ascii="Times New Roman" w:hAnsi="Times New Roman" w:cs="Times New Roman"/>
          <w:sz w:val="24"/>
          <w:szCs w:val="24"/>
        </w:rPr>
        <w:t xml:space="preserve"> from the solid matter and </w:t>
      </w:r>
      <w:r w:rsidRPr="003E21DA">
        <w:rPr>
          <w:rFonts w:ascii="Times New Roman" w:hAnsi="Times New Roman" w:cs="Times New Roman"/>
          <w:sz w:val="24"/>
          <w:szCs w:val="24"/>
        </w:rPr>
        <w:t>allows</w:t>
      </w:r>
      <w:r w:rsidR="00EF4151" w:rsidRPr="003E21DA">
        <w:rPr>
          <w:rFonts w:ascii="Times New Roman" w:hAnsi="Times New Roman" w:cs="Times New Roman"/>
          <w:sz w:val="24"/>
          <w:szCs w:val="24"/>
        </w:rPr>
        <w:t xml:space="preserve"> the solids to coagulate. This needs to be done in reactor vessel </w:t>
      </w:r>
      <w:r w:rsidRPr="003E21DA">
        <w:rPr>
          <w:rFonts w:ascii="Times New Roman" w:hAnsi="Times New Roman" w:cs="Times New Roman"/>
          <w:sz w:val="24"/>
          <w:szCs w:val="24"/>
        </w:rPr>
        <w:t>capable</w:t>
      </w:r>
      <w:r w:rsidR="00EF4151" w:rsidRPr="003E21DA">
        <w:rPr>
          <w:rFonts w:ascii="Times New Roman" w:hAnsi="Times New Roman" w:cs="Times New Roman"/>
          <w:sz w:val="24"/>
          <w:szCs w:val="24"/>
        </w:rPr>
        <w:t xml:space="preserve"> of </w:t>
      </w:r>
      <w:r w:rsidRPr="003E21DA">
        <w:rPr>
          <w:rFonts w:ascii="Times New Roman" w:hAnsi="Times New Roman" w:cs="Times New Roman"/>
          <w:sz w:val="24"/>
          <w:szCs w:val="24"/>
        </w:rPr>
        <w:t>withstanding</w:t>
      </w:r>
      <w:r w:rsidR="00EF4151" w:rsidRPr="003E21DA">
        <w:rPr>
          <w:rFonts w:ascii="Times New Roman" w:hAnsi="Times New Roman" w:cs="Times New Roman"/>
          <w:sz w:val="24"/>
          <w:szCs w:val="24"/>
        </w:rPr>
        <w:t xml:space="preserve"> the heat and pressure required for the </w:t>
      </w:r>
      <w:r w:rsidRPr="003E21DA">
        <w:rPr>
          <w:rFonts w:ascii="Times New Roman" w:hAnsi="Times New Roman" w:cs="Times New Roman"/>
          <w:sz w:val="24"/>
          <w:szCs w:val="24"/>
        </w:rPr>
        <w:t>process</w:t>
      </w:r>
      <w:r w:rsidR="00EF4151" w:rsidRPr="003E21DA">
        <w:rPr>
          <w:rFonts w:ascii="Times New Roman" w:hAnsi="Times New Roman" w:cs="Times New Roman"/>
          <w:sz w:val="24"/>
          <w:szCs w:val="24"/>
        </w:rPr>
        <w:t xml:space="preserve">. The product </w:t>
      </w:r>
      <w:r w:rsidRPr="003E21DA">
        <w:rPr>
          <w:rFonts w:ascii="Times New Roman" w:hAnsi="Times New Roman" w:cs="Times New Roman"/>
          <w:sz w:val="24"/>
          <w:szCs w:val="24"/>
        </w:rPr>
        <w:t>produced</w:t>
      </w:r>
      <w:r w:rsidR="00EF4151" w:rsidRPr="003E21DA">
        <w:rPr>
          <w:rFonts w:ascii="Times New Roman" w:hAnsi="Times New Roman" w:cs="Times New Roman"/>
          <w:sz w:val="24"/>
          <w:szCs w:val="24"/>
        </w:rPr>
        <w:t xml:space="preserve"> from the process sterilise, pretty much odourless and around 90-95% solid. The </w:t>
      </w:r>
      <w:r w:rsidRPr="003E21DA">
        <w:rPr>
          <w:rFonts w:ascii="Times New Roman" w:hAnsi="Times New Roman" w:cs="Times New Roman"/>
          <w:sz w:val="24"/>
          <w:szCs w:val="24"/>
        </w:rPr>
        <w:t>liquid</w:t>
      </w:r>
      <w:r w:rsidR="00EF4151" w:rsidRPr="003E21DA">
        <w:rPr>
          <w:rFonts w:ascii="Times New Roman" w:hAnsi="Times New Roman" w:cs="Times New Roman"/>
          <w:sz w:val="24"/>
          <w:szCs w:val="24"/>
        </w:rPr>
        <w:t xml:space="preserve"> revered from this stage could then be redirected back into the wastewater treatment plant. The </w:t>
      </w:r>
      <w:r w:rsidRPr="003E21DA">
        <w:rPr>
          <w:rFonts w:ascii="Times New Roman" w:hAnsi="Times New Roman" w:cs="Times New Roman"/>
          <w:sz w:val="24"/>
          <w:szCs w:val="24"/>
        </w:rPr>
        <w:t>product</w:t>
      </w:r>
      <w:r w:rsidR="00EF4151" w:rsidRPr="003E21DA">
        <w:rPr>
          <w:rFonts w:ascii="Times New Roman" w:hAnsi="Times New Roman" w:cs="Times New Roman"/>
          <w:sz w:val="24"/>
          <w:szCs w:val="24"/>
        </w:rPr>
        <w:t xml:space="preserve"> could then be processed </w:t>
      </w:r>
      <w:r w:rsidRPr="003E21DA">
        <w:rPr>
          <w:rFonts w:ascii="Times New Roman" w:hAnsi="Times New Roman" w:cs="Times New Roman"/>
          <w:sz w:val="24"/>
          <w:szCs w:val="24"/>
        </w:rPr>
        <w:t>further</w:t>
      </w:r>
      <w:r w:rsidR="00EF4151" w:rsidRPr="003E21DA">
        <w:rPr>
          <w:rFonts w:ascii="Times New Roman" w:hAnsi="Times New Roman" w:cs="Times New Roman"/>
          <w:sz w:val="24"/>
          <w:szCs w:val="24"/>
        </w:rPr>
        <w:t xml:space="preserve"> into a pellet and sold or used on site as biofuel or bagged up and sold as a </w:t>
      </w:r>
      <w:r w:rsidRPr="003E21DA">
        <w:rPr>
          <w:rFonts w:ascii="Times New Roman" w:hAnsi="Times New Roman" w:cs="Times New Roman"/>
          <w:sz w:val="24"/>
          <w:szCs w:val="24"/>
        </w:rPr>
        <w:t>fertiliser (figure 50</w:t>
      </w:r>
      <w:r w:rsidR="00EF4151" w:rsidRPr="003E21DA">
        <w:rPr>
          <w:rFonts w:ascii="Times New Roman" w:hAnsi="Times New Roman" w:cs="Times New Roman"/>
          <w:sz w:val="24"/>
          <w:szCs w:val="24"/>
        </w:rPr>
        <w:t>.</w:t>
      </w:r>
      <w:r w:rsidRPr="003E21DA">
        <w:rPr>
          <w:rFonts w:ascii="Times New Roman" w:hAnsi="Times New Roman" w:cs="Times New Roman"/>
          <w:sz w:val="24"/>
          <w:szCs w:val="24"/>
        </w:rPr>
        <w:t xml:space="preserve"> </w:t>
      </w:r>
      <w:r w:rsidR="00EF4151" w:rsidRPr="003E21DA">
        <w:rPr>
          <w:rFonts w:ascii="Times New Roman" w:hAnsi="Times New Roman" w:cs="Times New Roman"/>
          <w:sz w:val="24"/>
          <w:szCs w:val="24"/>
        </w:rPr>
        <w:t xml:space="preserve">The product produce could be used om site to produce the heat need for the thermal dryer or </w:t>
      </w:r>
      <w:proofErr w:type="spellStart"/>
      <w:r w:rsidR="00EF4151" w:rsidRPr="003E21DA">
        <w:rPr>
          <w:rFonts w:ascii="Times New Roman" w:hAnsi="Times New Roman" w:cs="Times New Roman"/>
          <w:sz w:val="24"/>
          <w:szCs w:val="24"/>
        </w:rPr>
        <w:t>even t</w:t>
      </w:r>
      <w:proofErr w:type="spellEnd"/>
      <w:r w:rsidR="00EF4151" w:rsidRPr="003E21DA">
        <w:rPr>
          <w:rFonts w:ascii="Times New Roman" w:hAnsi="Times New Roman" w:cs="Times New Roman"/>
          <w:sz w:val="24"/>
          <w:szCs w:val="24"/>
        </w:rPr>
        <w:t xml:space="preserve"> run a </w:t>
      </w:r>
      <w:r w:rsidRPr="003E21DA">
        <w:rPr>
          <w:rFonts w:ascii="Times New Roman" w:hAnsi="Times New Roman" w:cs="Times New Roman"/>
          <w:sz w:val="24"/>
          <w:szCs w:val="24"/>
        </w:rPr>
        <w:t>generator</w:t>
      </w:r>
      <w:r w:rsidR="00EF4151" w:rsidRPr="003E21DA">
        <w:rPr>
          <w:rFonts w:ascii="Times New Roman" w:hAnsi="Times New Roman" w:cs="Times New Roman"/>
          <w:sz w:val="24"/>
          <w:szCs w:val="24"/>
        </w:rPr>
        <w:t xml:space="preserve"> producing electricity. This would could benefit the wastewater </w:t>
      </w:r>
      <w:r w:rsidRPr="003E21DA">
        <w:rPr>
          <w:rFonts w:ascii="Times New Roman" w:hAnsi="Times New Roman" w:cs="Times New Roman"/>
          <w:sz w:val="24"/>
          <w:szCs w:val="24"/>
        </w:rPr>
        <w:t>treatment</w:t>
      </w:r>
      <w:r w:rsidR="00EF4151" w:rsidRPr="003E21DA">
        <w:rPr>
          <w:rFonts w:ascii="Times New Roman" w:hAnsi="Times New Roman" w:cs="Times New Roman"/>
          <w:sz w:val="24"/>
          <w:szCs w:val="24"/>
        </w:rPr>
        <w:t xml:space="preserve"> plant </w:t>
      </w:r>
      <w:r w:rsidRPr="003E21DA">
        <w:rPr>
          <w:rFonts w:ascii="Times New Roman" w:hAnsi="Times New Roman" w:cs="Times New Roman"/>
          <w:sz w:val="24"/>
          <w:szCs w:val="24"/>
        </w:rPr>
        <w:t>economically</w:t>
      </w:r>
      <w:r w:rsidR="00EF4151" w:rsidRPr="003E21DA">
        <w:rPr>
          <w:rFonts w:ascii="Times New Roman" w:hAnsi="Times New Roman" w:cs="Times New Roman"/>
          <w:sz w:val="24"/>
          <w:szCs w:val="24"/>
        </w:rPr>
        <w:t xml:space="preserve"> and </w:t>
      </w:r>
      <w:r w:rsidRPr="003E21DA">
        <w:rPr>
          <w:rFonts w:ascii="Times New Roman" w:hAnsi="Times New Roman" w:cs="Times New Roman"/>
          <w:sz w:val="24"/>
          <w:szCs w:val="24"/>
        </w:rPr>
        <w:t>environmentally</w:t>
      </w:r>
      <w:r w:rsidR="00EF4151" w:rsidRPr="003E21DA">
        <w:rPr>
          <w:rFonts w:ascii="Times New Roman" w:hAnsi="Times New Roman" w:cs="Times New Roman"/>
          <w:sz w:val="24"/>
          <w:szCs w:val="24"/>
        </w:rPr>
        <w:t xml:space="preserve">. </w:t>
      </w:r>
    </w:p>
    <w:p w14:paraId="63AB919F" w14:textId="77777777" w:rsidR="00F03880" w:rsidRPr="003E21DA" w:rsidRDefault="00EF4151" w:rsidP="003E21DA">
      <w:pPr>
        <w:keepNext/>
        <w:spacing w:line="480" w:lineRule="auto"/>
        <w:rPr>
          <w:rFonts w:ascii="Times New Roman" w:hAnsi="Times New Roman" w:cs="Times New Roman"/>
          <w:sz w:val="24"/>
          <w:szCs w:val="24"/>
        </w:rPr>
      </w:pPr>
      <w:r w:rsidRPr="003E21DA">
        <w:rPr>
          <w:rFonts w:ascii="Times New Roman" w:hAnsi="Times New Roman" w:cs="Times New Roman"/>
          <w:noProof/>
          <w:sz w:val="24"/>
          <w:szCs w:val="24"/>
        </w:rPr>
        <w:drawing>
          <wp:inline distT="0" distB="0" distL="0" distR="0" wp14:anchorId="4FE8057C" wp14:editId="346C70AF">
            <wp:extent cx="5731510" cy="3084830"/>
            <wp:effectExtent l="0" t="0" r="2540" b="127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dueg Process.png"/>
                    <pic:cNvPicPr/>
                  </pic:nvPicPr>
                  <pic:blipFill>
                    <a:blip r:embed="rId30">
                      <a:extLst>
                        <a:ext uri="{28A0092B-C50C-407E-A947-70E740481C1C}">
                          <a14:useLocalDpi xmlns:a14="http://schemas.microsoft.com/office/drawing/2010/main" val="0"/>
                        </a:ext>
                      </a:extLst>
                    </a:blip>
                    <a:stretch>
                      <a:fillRect/>
                    </a:stretch>
                  </pic:blipFill>
                  <pic:spPr>
                    <a:xfrm>
                      <a:off x="0" y="0"/>
                      <a:ext cx="5731510" cy="3084830"/>
                    </a:xfrm>
                    <a:prstGeom prst="rect">
                      <a:avLst/>
                    </a:prstGeom>
                  </pic:spPr>
                </pic:pic>
              </a:graphicData>
            </a:graphic>
          </wp:inline>
        </w:drawing>
      </w:r>
    </w:p>
    <w:p w14:paraId="0E0D4A77" w14:textId="6CC12200" w:rsidR="005F6CCF" w:rsidRPr="003E21DA" w:rsidRDefault="00F03880" w:rsidP="003E21DA">
      <w:pPr>
        <w:pStyle w:val="Caption"/>
        <w:rPr>
          <w:rFonts w:ascii="Times New Roman" w:hAnsi="Times New Roman" w:cs="Times New Roman"/>
          <w:sz w:val="24"/>
          <w:szCs w:val="24"/>
        </w:rPr>
      </w:pPr>
      <w:bookmarkStart w:id="28" w:name="_Toc536374888"/>
      <w:r>
        <w:t xml:space="preserve">Figure </w:t>
      </w:r>
      <w:r>
        <w:fldChar w:fldCharType="begin"/>
      </w:r>
      <w:r>
        <w:instrText xml:space="preserve"> SEQ Figure \* ARABIC </w:instrText>
      </w:r>
      <w:r>
        <w:fldChar w:fldCharType="separate"/>
      </w:r>
      <w:r>
        <w:rPr>
          <w:noProof/>
        </w:rPr>
        <w:t>5</w:t>
      </w:r>
      <w:r>
        <w:fldChar w:fldCharType="end"/>
      </w:r>
      <w:r>
        <w:t xml:space="preserve"> - Sludge to Pellet to Fuel Process</w:t>
      </w:r>
      <w:bookmarkEnd w:id="28"/>
    </w:p>
    <w:p w14:paraId="7F0B112A" w14:textId="77777777" w:rsidR="00ED1FA2" w:rsidRPr="003E21DA" w:rsidRDefault="00ED1FA2" w:rsidP="003E21DA">
      <w:pPr>
        <w:spacing w:line="480" w:lineRule="auto"/>
        <w:rPr>
          <w:rFonts w:ascii="Times New Roman" w:hAnsi="Times New Roman" w:cs="Times New Roman"/>
          <w:sz w:val="24"/>
          <w:szCs w:val="24"/>
        </w:rPr>
      </w:pPr>
    </w:p>
    <w:p w14:paraId="7F0B112E" w14:textId="77777777" w:rsidR="00ED1FA2" w:rsidRDefault="00ED1FA2" w:rsidP="00A1634A">
      <w:pPr>
        <w:pStyle w:val="Heading1"/>
      </w:pPr>
      <w:bookmarkStart w:id="29" w:name="_Toc465159181"/>
      <w:bookmarkStart w:id="30" w:name="_Toc536377500"/>
      <w:r>
        <w:lastRenderedPageBreak/>
        <w:t>Conclusions</w:t>
      </w:r>
      <w:bookmarkEnd w:id="29"/>
      <w:bookmarkEnd w:id="30"/>
    </w:p>
    <w:p w14:paraId="7F0B112F" w14:textId="0338BA9D" w:rsidR="00ED1FA2" w:rsidRPr="003E21DA" w:rsidRDefault="00BB47A9" w:rsidP="003E21DA">
      <w:pPr>
        <w:spacing w:line="480" w:lineRule="auto"/>
        <w:ind w:left="432"/>
        <w:rPr>
          <w:rFonts w:ascii="Times New Roman" w:hAnsi="Times New Roman" w:cs="Times New Roman"/>
          <w:sz w:val="24"/>
          <w:szCs w:val="24"/>
        </w:rPr>
      </w:pPr>
      <w:r w:rsidRPr="003E21DA">
        <w:rPr>
          <w:rFonts w:ascii="Times New Roman" w:hAnsi="Times New Roman" w:cs="Times New Roman"/>
          <w:sz w:val="24"/>
          <w:szCs w:val="24"/>
        </w:rPr>
        <w:t xml:space="preserve">The Gowerton wastewater treatment plant has been well discuss and explained in this report. The current processes in place provide treatment to the wastewater and currently meet regulation standards. The current improvements being made to the plant will also improve this. </w:t>
      </w:r>
      <w:r w:rsidR="000C25A6" w:rsidRPr="003E21DA">
        <w:rPr>
          <w:rFonts w:ascii="Times New Roman" w:hAnsi="Times New Roman" w:cs="Times New Roman"/>
          <w:sz w:val="24"/>
          <w:szCs w:val="24"/>
        </w:rPr>
        <w:t>This</w:t>
      </w:r>
      <w:r w:rsidRPr="003E21DA">
        <w:rPr>
          <w:rFonts w:ascii="Times New Roman" w:hAnsi="Times New Roman" w:cs="Times New Roman"/>
          <w:sz w:val="24"/>
          <w:szCs w:val="24"/>
        </w:rPr>
        <w:t xml:space="preserve"> report has </w:t>
      </w:r>
      <w:r w:rsidR="000C25A6" w:rsidRPr="003E21DA">
        <w:rPr>
          <w:rFonts w:ascii="Times New Roman" w:hAnsi="Times New Roman" w:cs="Times New Roman"/>
          <w:sz w:val="24"/>
          <w:szCs w:val="24"/>
        </w:rPr>
        <w:t>identified</w:t>
      </w:r>
      <w:r w:rsidRPr="003E21DA">
        <w:rPr>
          <w:rFonts w:ascii="Times New Roman" w:hAnsi="Times New Roman" w:cs="Times New Roman"/>
          <w:sz w:val="24"/>
          <w:szCs w:val="24"/>
        </w:rPr>
        <w:t xml:space="preserve"> the </w:t>
      </w:r>
      <w:r w:rsidR="000C25A6" w:rsidRPr="003E21DA">
        <w:rPr>
          <w:rFonts w:ascii="Times New Roman" w:hAnsi="Times New Roman" w:cs="Times New Roman"/>
          <w:sz w:val="24"/>
          <w:szCs w:val="24"/>
        </w:rPr>
        <w:t>possible</w:t>
      </w:r>
      <w:r w:rsidRPr="003E21DA">
        <w:rPr>
          <w:rFonts w:ascii="Times New Roman" w:hAnsi="Times New Roman" w:cs="Times New Roman"/>
          <w:sz w:val="24"/>
          <w:szCs w:val="24"/>
        </w:rPr>
        <w:t xml:space="preserve"> </w:t>
      </w:r>
      <w:r w:rsidR="000C25A6" w:rsidRPr="003E21DA">
        <w:rPr>
          <w:rFonts w:ascii="Times New Roman" w:hAnsi="Times New Roman" w:cs="Times New Roman"/>
          <w:sz w:val="24"/>
          <w:szCs w:val="24"/>
        </w:rPr>
        <w:t>ways</w:t>
      </w:r>
      <w:r w:rsidRPr="003E21DA">
        <w:rPr>
          <w:rFonts w:ascii="Times New Roman" w:hAnsi="Times New Roman" w:cs="Times New Roman"/>
          <w:sz w:val="24"/>
          <w:szCs w:val="24"/>
        </w:rPr>
        <w:t xml:space="preserve"> the plant could be improved to produce water </w:t>
      </w:r>
      <w:r w:rsidR="000C25A6" w:rsidRPr="003E21DA">
        <w:rPr>
          <w:rFonts w:ascii="Times New Roman" w:hAnsi="Times New Roman" w:cs="Times New Roman"/>
          <w:sz w:val="24"/>
          <w:szCs w:val="24"/>
        </w:rPr>
        <w:t>meeting</w:t>
      </w:r>
      <w:r w:rsidRPr="003E21DA">
        <w:rPr>
          <w:rFonts w:ascii="Times New Roman" w:hAnsi="Times New Roman" w:cs="Times New Roman"/>
          <w:sz w:val="24"/>
          <w:szCs w:val="24"/>
        </w:rPr>
        <w:t xml:space="preserve"> </w:t>
      </w:r>
      <w:r w:rsidR="000C25A6" w:rsidRPr="003E21DA">
        <w:rPr>
          <w:rFonts w:ascii="Times New Roman" w:hAnsi="Times New Roman" w:cs="Times New Roman"/>
          <w:sz w:val="24"/>
          <w:szCs w:val="24"/>
        </w:rPr>
        <w:t>sometime</w:t>
      </w:r>
      <w:r w:rsidRPr="003E21DA">
        <w:rPr>
          <w:rFonts w:ascii="Times New Roman" w:hAnsi="Times New Roman" w:cs="Times New Roman"/>
          <w:sz w:val="24"/>
          <w:szCs w:val="24"/>
        </w:rPr>
        <w:t xml:space="preserve">, </w:t>
      </w:r>
      <w:r w:rsidR="000C25A6" w:rsidRPr="003E21DA">
        <w:rPr>
          <w:rFonts w:ascii="Times New Roman" w:hAnsi="Times New Roman" w:cs="Times New Roman"/>
          <w:sz w:val="24"/>
          <w:szCs w:val="24"/>
        </w:rPr>
        <w:t>agricultural</w:t>
      </w:r>
      <w:r w:rsidRPr="003E21DA">
        <w:rPr>
          <w:rFonts w:ascii="Times New Roman" w:hAnsi="Times New Roman" w:cs="Times New Roman"/>
          <w:sz w:val="24"/>
          <w:szCs w:val="24"/>
        </w:rPr>
        <w:t xml:space="preserve"> standards. The addition of </w:t>
      </w:r>
      <w:r w:rsidR="000C25A6" w:rsidRPr="003E21DA">
        <w:rPr>
          <w:rFonts w:ascii="Times New Roman" w:hAnsi="Times New Roman" w:cs="Times New Roman"/>
          <w:sz w:val="24"/>
          <w:szCs w:val="24"/>
        </w:rPr>
        <w:t>coagulation</w:t>
      </w:r>
      <w:r w:rsidRPr="003E21DA">
        <w:rPr>
          <w:rFonts w:ascii="Times New Roman" w:hAnsi="Times New Roman" w:cs="Times New Roman"/>
          <w:sz w:val="24"/>
          <w:szCs w:val="24"/>
        </w:rPr>
        <w:t xml:space="preserve">, </w:t>
      </w:r>
      <w:r w:rsidR="000C25A6" w:rsidRPr="003E21DA">
        <w:rPr>
          <w:rFonts w:ascii="Times New Roman" w:hAnsi="Times New Roman" w:cs="Times New Roman"/>
          <w:sz w:val="24"/>
          <w:szCs w:val="24"/>
        </w:rPr>
        <w:t>flocculation</w:t>
      </w:r>
      <w:r w:rsidRPr="003E21DA">
        <w:rPr>
          <w:rFonts w:ascii="Times New Roman" w:hAnsi="Times New Roman" w:cs="Times New Roman"/>
          <w:sz w:val="24"/>
          <w:szCs w:val="24"/>
        </w:rPr>
        <w:t xml:space="preserve">, and filtration units could </w:t>
      </w:r>
      <w:r w:rsidR="000C25A6" w:rsidRPr="003E21DA">
        <w:rPr>
          <w:rFonts w:ascii="Times New Roman" w:hAnsi="Times New Roman" w:cs="Times New Roman"/>
          <w:sz w:val="24"/>
          <w:szCs w:val="24"/>
        </w:rPr>
        <w:t>easily</w:t>
      </w:r>
      <w:r w:rsidRPr="003E21DA">
        <w:rPr>
          <w:rFonts w:ascii="Times New Roman" w:hAnsi="Times New Roman" w:cs="Times New Roman"/>
          <w:sz w:val="24"/>
          <w:szCs w:val="24"/>
        </w:rPr>
        <w:t xml:space="preserve"> </w:t>
      </w:r>
      <w:r w:rsidR="000C25A6" w:rsidRPr="003E21DA">
        <w:rPr>
          <w:rFonts w:ascii="Times New Roman" w:hAnsi="Times New Roman" w:cs="Times New Roman"/>
          <w:sz w:val="24"/>
          <w:szCs w:val="24"/>
        </w:rPr>
        <w:t>achieve</w:t>
      </w:r>
      <w:r w:rsidRPr="003E21DA">
        <w:rPr>
          <w:rFonts w:ascii="Times New Roman" w:hAnsi="Times New Roman" w:cs="Times New Roman"/>
          <w:sz w:val="24"/>
          <w:szCs w:val="24"/>
        </w:rPr>
        <w:t xml:space="preserve"> this. Provided a close water/wastewater system to help combat protect </w:t>
      </w:r>
      <w:r w:rsidR="000C25A6" w:rsidRPr="003E21DA">
        <w:rPr>
          <w:rFonts w:ascii="Times New Roman" w:hAnsi="Times New Roman" w:cs="Times New Roman"/>
          <w:sz w:val="24"/>
          <w:szCs w:val="24"/>
        </w:rPr>
        <w:t>environmental</w:t>
      </w:r>
      <w:r w:rsidRPr="003E21DA">
        <w:rPr>
          <w:rFonts w:ascii="Times New Roman" w:hAnsi="Times New Roman" w:cs="Times New Roman"/>
          <w:sz w:val="24"/>
          <w:szCs w:val="24"/>
        </w:rPr>
        <w:t xml:space="preserve"> issue and water supply issue. </w:t>
      </w:r>
    </w:p>
    <w:p w14:paraId="2EBD439B" w14:textId="74D030E6" w:rsidR="00BB47A9" w:rsidRPr="003E21DA" w:rsidRDefault="00BB47A9" w:rsidP="003E21DA">
      <w:pPr>
        <w:spacing w:line="480" w:lineRule="auto"/>
        <w:ind w:left="432"/>
        <w:rPr>
          <w:rFonts w:ascii="Times New Roman" w:hAnsi="Times New Roman" w:cs="Times New Roman"/>
          <w:sz w:val="24"/>
          <w:szCs w:val="24"/>
        </w:rPr>
      </w:pPr>
      <w:r w:rsidRPr="003E21DA">
        <w:rPr>
          <w:rFonts w:ascii="Times New Roman" w:hAnsi="Times New Roman" w:cs="Times New Roman"/>
          <w:sz w:val="24"/>
          <w:szCs w:val="24"/>
        </w:rPr>
        <w:t xml:space="preserve">The sludge produces with the </w:t>
      </w:r>
      <w:r w:rsidR="000C25A6" w:rsidRPr="003E21DA">
        <w:rPr>
          <w:rFonts w:ascii="Times New Roman" w:hAnsi="Times New Roman" w:cs="Times New Roman"/>
          <w:sz w:val="24"/>
          <w:szCs w:val="24"/>
        </w:rPr>
        <w:t>Gowerton</w:t>
      </w:r>
      <w:r w:rsidRPr="003E21DA">
        <w:rPr>
          <w:rFonts w:ascii="Times New Roman" w:hAnsi="Times New Roman" w:cs="Times New Roman"/>
          <w:sz w:val="24"/>
          <w:szCs w:val="24"/>
        </w:rPr>
        <w:t xml:space="preserve"> plant could provide a great </w:t>
      </w:r>
      <w:r w:rsidR="000C25A6" w:rsidRPr="003E21DA">
        <w:rPr>
          <w:rFonts w:ascii="Times New Roman" w:hAnsi="Times New Roman" w:cs="Times New Roman"/>
          <w:sz w:val="24"/>
          <w:szCs w:val="24"/>
        </w:rPr>
        <w:t>source</w:t>
      </w:r>
      <w:r w:rsidRPr="003E21DA">
        <w:rPr>
          <w:rFonts w:ascii="Times New Roman" w:hAnsi="Times New Roman" w:cs="Times New Roman"/>
          <w:sz w:val="24"/>
          <w:szCs w:val="24"/>
        </w:rPr>
        <w:t xml:space="preserve"> of income for the works if further processes such as drying and were </w:t>
      </w:r>
      <w:r w:rsidR="000C25A6" w:rsidRPr="003E21DA">
        <w:rPr>
          <w:rFonts w:ascii="Times New Roman" w:hAnsi="Times New Roman" w:cs="Times New Roman"/>
          <w:sz w:val="24"/>
          <w:szCs w:val="24"/>
        </w:rPr>
        <w:t>installed</w:t>
      </w:r>
      <w:r w:rsidRPr="003E21DA">
        <w:rPr>
          <w:rFonts w:ascii="Times New Roman" w:hAnsi="Times New Roman" w:cs="Times New Roman"/>
          <w:sz w:val="24"/>
          <w:szCs w:val="24"/>
        </w:rPr>
        <w:t xml:space="preserve"> the plant could be producing </w:t>
      </w:r>
      <w:r w:rsidR="000C25A6" w:rsidRPr="003E21DA">
        <w:rPr>
          <w:rFonts w:ascii="Times New Roman" w:hAnsi="Times New Roman" w:cs="Times New Roman"/>
          <w:sz w:val="24"/>
          <w:szCs w:val="24"/>
        </w:rPr>
        <w:t>it’s</w:t>
      </w:r>
      <w:r w:rsidRPr="003E21DA">
        <w:rPr>
          <w:rFonts w:ascii="Times New Roman" w:hAnsi="Times New Roman" w:cs="Times New Roman"/>
          <w:sz w:val="24"/>
          <w:szCs w:val="24"/>
        </w:rPr>
        <w:t xml:space="preserve"> on fuel and selling fuel on to commercial uses. The would provide a great offset to the company’s finances and is provide a great step into the future of wastewater residual management. </w:t>
      </w:r>
    </w:p>
    <w:p w14:paraId="7F0B1132" w14:textId="3E5EE68D" w:rsidR="000E6730" w:rsidRPr="003E21DA" w:rsidRDefault="000E6730" w:rsidP="003E21DA">
      <w:pPr>
        <w:spacing w:line="480" w:lineRule="auto"/>
        <w:rPr>
          <w:rFonts w:ascii="Times New Roman" w:eastAsiaTheme="majorEastAsia" w:hAnsi="Times New Roman" w:cs="Times New Roman"/>
          <w:color w:val="2E74B5" w:themeColor="accent1" w:themeShade="BF"/>
          <w:sz w:val="24"/>
          <w:szCs w:val="24"/>
        </w:rPr>
      </w:pPr>
      <w:r w:rsidRPr="003E21DA">
        <w:rPr>
          <w:rFonts w:ascii="Times New Roman" w:hAnsi="Times New Roman" w:cs="Times New Roman"/>
          <w:sz w:val="24"/>
          <w:szCs w:val="24"/>
        </w:rPr>
        <w:br w:type="page"/>
      </w:r>
    </w:p>
    <w:bookmarkStart w:id="31" w:name="_Toc536377501" w:displacedByCustomXml="next"/>
    <w:sdt>
      <w:sdtPr>
        <w:id w:val="1761024080"/>
        <w:docPartObj>
          <w:docPartGallery w:val="Bibliographies"/>
          <w:docPartUnique/>
        </w:docPartObj>
      </w:sdtPr>
      <w:sdtEndPr>
        <w:rPr>
          <w:rFonts w:ascii="Times New Roman" w:eastAsiaTheme="minorHAnsi" w:hAnsi="Times New Roman" w:cs="Times New Roman"/>
          <w:color w:val="auto"/>
          <w:sz w:val="24"/>
          <w:szCs w:val="24"/>
        </w:rPr>
      </w:sdtEndPr>
      <w:sdtContent>
        <w:p w14:paraId="29EF398A" w14:textId="6429D922" w:rsidR="00F03880" w:rsidRDefault="00F03880">
          <w:pPr>
            <w:pStyle w:val="Heading1"/>
          </w:pPr>
          <w:r>
            <w:t>Bibliography</w:t>
          </w:r>
          <w:bookmarkEnd w:id="31"/>
        </w:p>
        <w:sdt>
          <w:sdtPr>
            <w:id w:val="111145805"/>
            <w:bibliography/>
          </w:sdtPr>
          <w:sdtEndPr>
            <w:rPr>
              <w:rFonts w:ascii="Times New Roman" w:hAnsi="Times New Roman" w:cs="Times New Roman"/>
              <w:sz w:val="24"/>
              <w:szCs w:val="24"/>
            </w:rPr>
          </w:sdtEndPr>
          <w:sdtContent>
            <w:p w14:paraId="11D0F078" w14:textId="77777777" w:rsidR="00F03880" w:rsidRPr="003E21DA" w:rsidRDefault="00F03880" w:rsidP="003E21DA">
              <w:pPr>
                <w:pStyle w:val="Bibliography"/>
                <w:spacing w:line="480" w:lineRule="auto"/>
                <w:ind w:left="720" w:hanging="720"/>
                <w:rPr>
                  <w:rFonts w:ascii="Times New Roman" w:hAnsi="Times New Roman" w:cs="Times New Roman"/>
                  <w:noProof/>
                  <w:sz w:val="24"/>
                  <w:szCs w:val="24"/>
                </w:rPr>
              </w:pPr>
              <w:r w:rsidRPr="003E21DA">
                <w:rPr>
                  <w:rFonts w:ascii="Times New Roman" w:hAnsi="Times New Roman" w:cs="Times New Roman"/>
                  <w:sz w:val="24"/>
                  <w:szCs w:val="24"/>
                </w:rPr>
                <w:fldChar w:fldCharType="begin"/>
              </w:r>
              <w:r w:rsidRPr="003E21DA">
                <w:rPr>
                  <w:rFonts w:ascii="Times New Roman" w:hAnsi="Times New Roman" w:cs="Times New Roman"/>
                  <w:sz w:val="24"/>
                  <w:szCs w:val="24"/>
                </w:rPr>
                <w:instrText xml:space="preserve"> BIBLIOGRAPHY </w:instrText>
              </w:r>
              <w:r w:rsidRPr="003E21DA">
                <w:rPr>
                  <w:rFonts w:ascii="Times New Roman" w:hAnsi="Times New Roman" w:cs="Times New Roman"/>
                  <w:sz w:val="24"/>
                  <w:szCs w:val="24"/>
                </w:rPr>
                <w:fldChar w:fldCharType="separate"/>
              </w:r>
              <w:r w:rsidRPr="003E21DA">
                <w:rPr>
                  <w:rFonts w:ascii="Times New Roman" w:hAnsi="Times New Roman" w:cs="Times New Roman"/>
                  <w:noProof/>
                  <w:sz w:val="24"/>
                  <w:szCs w:val="24"/>
                </w:rPr>
                <w:t xml:space="preserve">Davis, M. L. (2011). </w:t>
              </w:r>
              <w:r w:rsidRPr="003E21DA">
                <w:rPr>
                  <w:rFonts w:ascii="Times New Roman" w:hAnsi="Times New Roman" w:cs="Times New Roman"/>
                  <w:i/>
                  <w:iCs/>
                  <w:noProof/>
                  <w:sz w:val="24"/>
                  <w:szCs w:val="24"/>
                </w:rPr>
                <w:t>Water and Wastewater Engineering</w:t>
              </w:r>
              <w:r w:rsidRPr="003E21DA">
                <w:rPr>
                  <w:rFonts w:ascii="Times New Roman" w:hAnsi="Times New Roman" w:cs="Times New Roman"/>
                  <w:noProof/>
                  <w:sz w:val="24"/>
                  <w:szCs w:val="24"/>
                </w:rPr>
                <w:t xml:space="preserve"> (International ed.). Singapore: McGraw-Hill.</w:t>
              </w:r>
            </w:p>
            <w:p w14:paraId="17A5E298" w14:textId="77777777" w:rsidR="00F03880" w:rsidRPr="003E21DA" w:rsidRDefault="00F03880" w:rsidP="003E21DA">
              <w:pPr>
                <w:pStyle w:val="Bibliography"/>
                <w:spacing w:line="480" w:lineRule="auto"/>
                <w:ind w:left="720" w:hanging="720"/>
                <w:rPr>
                  <w:rFonts w:ascii="Times New Roman" w:hAnsi="Times New Roman" w:cs="Times New Roman"/>
                  <w:noProof/>
                  <w:sz w:val="24"/>
                  <w:szCs w:val="24"/>
                </w:rPr>
              </w:pPr>
              <w:r w:rsidRPr="003E21DA">
                <w:rPr>
                  <w:rFonts w:ascii="Times New Roman" w:hAnsi="Times New Roman" w:cs="Times New Roman"/>
                  <w:noProof/>
                  <w:sz w:val="24"/>
                  <w:szCs w:val="24"/>
                </w:rPr>
                <w:t xml:space="preserve">Gray, N. F. (2005). </w:t>
              </w:r>
              <w:r w:rsidRPr="003E21DA">
                <w:rPr>
                  <w:rFonts w:ascii="Times New Roman" w:hAnsi="Times New Roman" w:cs="Times New Roman"/>
                  <w:i/>
                  <w:iCs/>
                  <w:noProof/>
                  <w:sz w:val="24"/>
                  <w:szCs w:val="24"/>
                </w:rPr>
                <w:t>Water Technology.</w:t>
              </w:r>
              <w:r w:rsidRPr="003E21DA">
                <w:rPr>
                  <w:rFonts w:ascii="Times New Roman" w:hAnsi="Times New Roman" w:cs="Times New Roman"/>
                  <w:noProof/>
                  <w:sz w:val="24"/>
                  <w:szCs w:val="24"/>
                </w:rPr>
                <w:t xml:space="preserve"> Burlington: Butterwoth-Heinemann.</w:t>
              </w:r>
            </w:p>
            <w:p w14:paraId="51F2A122" w14:textId="77777777" w:rsidR="00F03880" w:rsidRPr="003E21DA" w:rsidRDefault="00F03880" w:rsidP="003E21DA">
              <w:pPr>
                <w:pStyle w:val="Bibliography"/>
                <w:spacing w:line="480" w:lineRule="auto"/>
                <w:ind w:left="720" w:hanging="720"/>
                <w:rPr>
                  <w:rFonts w:ascii="Times New Roman" w:hAnsi="Times New Roman" w:cs="Times New Roman"/>
                  <w:noProof/>
                  <w:sz w:val="24"/>
                  <w:szCs w:val="24"/>
                </w:rPr>
              </w:pPr>
              <w:r w:rsidRPr="003E21DA">
                <w:rPr>
                  <w:rFonts w:ascii="Times New Roman" w:hAnsi="Times New Roman" w:cs="Times New Roman"/>
                  <w:noProof/>
                  <w:sz w:val="24"/>
                  <w:szCs w:val="24"/>
                </w:rPr>
                <w:t xml:space="preserve">Metcalf, &amp; Eddy. (2014). </w:t>
              </w:r>
              <w:r w:rsidRPr="003E21DA">
                <w:rPr>
                  <w:rFonts w:ascii="Times New Roman" w:hAnsi="Times New Roman" w:cs="Times New Roman"/>
                  <w:i/>
                  <w:iCs/>
                  <w:noProof/>
                  <w:sz w:val="24"/>
                  <w:szCs w:val="24"/>
                </w:rPr>
                <w:t>Wastewater Engineering - Treatmetn and Resource Recovery.</w:t>
              </w:r>
              <w:r w:rsidRPr="003E21DA">
                <w:rPr>
                  <w:rFonts w:ascii="Times New Roman" w:hAnsi="Times New Roman" w:cs="Times New Roman"/>
                  <w:noProof/>
                  <w:sz w:val="24"/>
                  <w:szCs w:val="24"/>
                </w:rPr>
                <w:t xml:space="preserve"> New York: McCraw-Hill Education.</w:t>
              </w:r>
            </w:p>
            <w:p w14:paraId="641C6CDE" w14:textId="77777777" w:rsidR="00F03880" w:rsidRPr="003E21DA" w:rsidRDefault="00F03880" w:rsidP="003E21DA">
              <w:pPr>
                <w:pStyle w:val="Bibliography"/>
                <w:spacing w:line="480" w:lineRule="auto"/>
                <w:ind w:left="720" w:hanging="720"/>
                <w:rPr>
                  <w:rFonts w:ascii="Times New Roman" w:hAnsi="Times New Roman" w:cs="Times New Roman"/>
                  <w:noProof/>
                  <w:sz w:val="24"/>
                  <w:szCs w:val="24"/>
                </w:rPr>
              </w:pPr>
              <w:r w:rsidRPr="003E21DA">
                <w:rPr>
                  <w:rFonts w:ascii="Times New Roman" w:hAnsi="Times New Roman" w:cs="Times New Roman"/>
                  <w:noProof/>
                  <w:sz w:val="24"/>
                  <w:szCs w:val="24"/>
                </w:rPr>
                <w:t xml:space="preserve">Muga, H. E., &amp; Mihelcic, J. R. (2008). Sustainability of wastewater treatment technologies. </w:t>
              </w:r>
              <w:r w:rsidRPr="003E21DA">
                <w:rPr>
                  <w:rFonts w:ascii="Times New Roman" w:hAnsi="Times New Roman" w:cs="Times New Roman"/>
                  <w:i/>
                  <w:iCs/>
                  <w:noProof/>
                  <w:sz w:val="24"/>
                  <w:szCs w:val="24"/>
                </w:rPr>
                <w:t>Journal of Environmental Management</w:t>
              </w:r>
              <w:r w:rsidRPr="003E21DA">
                <w:rPr>
                  <w:rFonts w:ascii="Times New Roman" w:hAnsi="Times New Roman" w:cs="Times New Roman"/>
                  <w:noProof/>
                  <w:sz w:val="24"/>
                  <w:szCs w:val="24"/>
                </w:rPr>
                <w:t>, 437-447.</w:t>
              </w:r>
            </w:p>
            <w:p w14:paraId="3189607C" w14:textId="77777777" w:rsidR="00F03880" w:rsidRPr="003E21DA" w:rsidRDefault="00F03880" w:rsidP="003E21DA">
              <w:pPr>
                <w:pStyle w:val="Bibliography"/>
                <w:spacing w:line="480" w:lineRule="auto"/>
                <w:ind w:left="720" w:hanging="720"/>
                <w:rPr>
                  <w:rFonts w:ascii="Times New Roman" w:hAnsi="Times New Roman" w:cs="Times New Roman"/>
                  <w:noProof/>
                  <w:sz w:val="24"/>
                  <w:szCs w:val="24"/>
                </w:rPr>
              </w:pPr>
              <w:r w:rsidRPr="003E21DA">
                <w:rPr>
                  <w:rFonts w:ascii="Times New Roman" w:hAnsi="Times New Roman" w:cs="Times New Roman"/>
                  <w:noProof/>
                  <w:sz w:val="24"/>
                  <w:szCs w:val="24"/>
                </w:rPr>
                <w:t xml:space="preserve">Parker, R., Morris, N., Fair, F. N., &amp; Bhatia, S. C. (2008). </w:t>
              </w:r>
              <w:r w:rsidRPr="003E21DA">
                <w:rPr>
                  <w:rFonts w:ascii="Times New Roman" w:hAnsi="Times New Roman" w:cs="Times New Roman"/>
                  <w:i/>
                  <w:iCs/>
                  <w:noProof/>
                  <w:sz w:val="24"/>
                  <w:szCs w:val="24"/>
                </w:rPr>
                <w:t>Waste-Water Engineering.</w:t>
              </w:r>
              <w:r w:rsidRPr="003E21DA">
                <w:rPr>
                  <w:rFonts w:ascii="Times New Roman" w:hAnsi="Times New Roman" w:cs="Times New Roman"/>
                  <w:noProof/>
                  <w:sz w:val="24"/>
                  <w:szCs w:val="24"/>
                </w:rPr>
                <w:t xml:space="preserve"> New Delhi: CBS.</w:t>
              </w:r>
            </w:p>
            <w:p w14:paraId="7E4734BC" w14:textId="77777777" w:rsidR="00F03880" w:rsidRPr="003E21DA" w:rsidRDefault="00F03880" w:rsidP="003E21DA">
              <w:pPr>
                <w:pStyle w:val="Bibliography"/>
                <w:spacing w:line="480" w:lineRule="auto"/>
                <w:ind w:left="720" w:hanging="720"/>
                <w:rPr>
                  <w:rFonts w:ascii="Times New Roman" w:hAnsi="Times New Roman" w:cs="Times New Roman"/>
                  <w:noProof/>
                  <w:sz w:val="24"/>
                  <w:szCs w:val="24"/>
                </w:rPr>
              </w:pPr>
              <w:r w:rsidRPr="003E21DA">
                <w:rPr>
                  <w:rFonts w:ascii="Times New Roman" w:hAnsi="Times New Roman" w:cs="Times New Roman"/>
                  <w:noProof/>
                  <w:sz w:val="24"/>
                  <w:szCs w:val="24"/>
                </w:rPr>
                <w:t xml:space="preserve">Ryen, S. (2016). </w:t>
              </w:r>
              <w:r w:rsidRPr="003E21DA">
                <w:rPr>
                  <w:rFonts w:ascii="Times New Roman" w:hAnsi="Times New Roman" w:cs="Times New Roman"/>
                  <w:i/>
                  <w:iCs/>
                  <w:noProof/>
                  <w:sz w:val="24"/>
                  <w:szCs w:val="24"/>
                </w:rPr>
                <w:t>Water Reuse.</w:t>
              </w:r>
              <w:r w:rsidRPr="003E21DA">
                <w:rPr>
                  <w:rFonts w:ascii="Times New Roman" w:hAnsi="Times New Roman" w:cs="Times New Roman"/>
                  <w:noProof/>
                  <w:sz w:val="24"/>
                  <w:szCs w:val="24"/>
                </w:rPr>
                <w:t xml:space="preserve"> MArlow: Foundation For Water Research.</w:t>
              </w:r>
            </w:p>
            <w:p w14:paraId="0CBEF946" w14:textId="77777777" w:rsidR="00F03880" w:rsidRPr="003E21DA" w:rsidRDefault="00F03880" w:rsidP="003E21DA">
              <w:pPr>
                <w:pStyle w:val="Bibliography"/>
                <w:spacing w:line="480" w:lineRule="auto"/>
                <w:ind w:left="720" w:hanging="720"/>
                <w:rPr>
                  <w:rFonts w:ascii="Times New Roman" w:hAnsi="Times New Roman" w:cs="Times New Roman"/>
                  <w:noProof/>
                  <w:sz w:val="24"/>
                  <w:szCs w:val="24"/>
                </w:rPr>
              </w:pPr>
              <w:r w:rsidRPr="003E21DA">
                <w:rPr>
                  <w:rFonts w:ascii="Times New Roman" w:hAnsi="Times New Roman" w:cs="Times New Roman"/>
                  <w:noProof/>
                  <w:sz w:val="24"/>
                  <w:szCs w:val="24"/>
                </w:rPr>
                <w:t xml:space="preserve">Watereuse. (2015). </w:t>
              </w:r>
              <w:r w:rsidRPr="003E21DA">
                <w:rPr>
                  <w:rFonts w:ascii="Times New Roman" w:hAnsi="Times New Roman" w:cs="Times New Roman"/>
                  <w:i/>
                  <w:iCs/>
                  <w:noProof/>
                  <w:sz w:val="24"/>
                  <w:szCs w:val="24"/>
                </w:rPr>
                <w:t>Framework For Direct Ptable Reuse.</w:t>
              </w:r>
              <w:r w:rsidRPr="003E21DA">
                <w:rPr>
                  <w:rFonts w:ascii="Times New Roman" w:hAnsi="Times New Roman" w:cs="Times New Roman"/>
                  <w:noProof/>
                  <w:sz w:val="24"/>
                  <w:szCs w:val="24"/>
                </w:rPr>
                <w:t xml:space="preserve"> Alexandria: Watereuse Research Foundation.</w:t>
              </w:r>
            </w:p>
            <w:p w14:paraId="597F1DE0" w14:textId="2D45A724" w:rsidR="00F03880" w:rsidRPr="003E21DA" w:rsidRDefault="00F03880" w:rsidP="003E21DA">
              <w:pPr>
                <w:spacing w:line="480" w:lineRule="auto"/>
                <w:rPr>
                  <w:rFonts w:ascii="Times New Roman" w:hAnsi="Times New Roman" w:cs="Times New Roman"/>
                  <w:sz w:val="24"/>
                  <w:szCs w:val="24"/>
                </w:rPr>
              </w:pPr>
              <w:r w:rsidRPr="003E21DA">
                <w:rPr>
                  <w:rFonts w:ascii="Times New Roman" w:hAnsi="Times New Roman" w:cs="Times New Roman"/>
                  <w:b/>
                  <w:bCs/>
                  <w:noProof/>
                  <w:sz w:val="24"/>
                  <w:szCs w:val="24"/>
                </w:rPr>
                <w:fldChar w:fldCharType="end"/>
              </w:r>
            </w:p>
          </w:sdtContent>
        </w:sdt>
      </w:sdtContent>
    </w:sdt>
    <w:p w14:paraId="525F1B0E" w14:textId="77777777" w:rsidR="00F03880" w:rsidRPr="003E21DA" w:rsidRDefault="00F03880" w:rsidP="003E21DA">
      <w:pPr>
        <w:spacing w:line="480" w:lineRule="auto"/>
        <w:rPr>
          <w:rFonts w:ascii="Times New Roman" w:hAnsi="Times New Roman" w:cs="Times New Roman"/>
          <w:sz w:val="24"/>
          <w:szCs w:val="24"/>
        </w:rPr>
      </w:pPr>
    </w:p>
    <w:sectPr w:rsidR="00F03880" w:rsidRPr="003E21DA" w:rsidSect="00ED1FA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1E556E" w14:textId="77777777" w:rsidR="00C03277" w:rsidRDefault="00C03277" w:rsidP="000E6730">
      <w:pPr>
        <w:spacing w:after="0" w:line="240" w:lineRule="auto"/>
      </w:pPr>
      <w:r>
        <w:separator/>
      </w:r>
    </w:p>
  </w:endnote>
  <w:endnote w:type="continuationSeparator" w:id="0">
    <w:p w14:paraId="78AABA31" w14:textId="77777777" w:rsidR="00C03277" w:rsidRDefault="00C03277" w:rsidP="000E67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4288259"/>
      <w:docPartObj>
        <w:docPartGallery w:val="Page Numbers (Bottom of Page)"/>
        <w:docPartUnique/>
      </w:docPartObj>
    </w:sdtPr>
    <w:sdtEndPr>
      <w:rPr>
        <w:noProof/>
      </w:rPr>
    </w:sdtEndPr>
    <w:sdtContent>
      <w:p w14:paraId="7F0B113A" w14:textId="77777777" w:rsidR="000C25A6" w:rsidRDefault="000C25A6">
        <w:pPr>
          <w:pStyle w:val="Footer"/>
          <w:jc w:val="right"/>
        </w:pPr>
        <w:r>
          <w:fldChar w:fldCharType="begin"/>
        </w:r>
        <w:r>
          <w:instrText xml:space="preserve"> PAGE   \* MERGEFORMAT </w:instrText>
        </w:r>
        <w:r>
          <w:fldChar w:fldCharType="separate"/>
        </w:r>
        <w:r>
          <w:rPr>
            <w:noProof/>
          </w:rPr>
          <w:t>ii</w:t>
        </w:r>
        <w:r>
          <w:rPr>
            <w:noProof/>
          </w:rPr>
          <w:fldChar w:fldCharType="end"/>
        </w:r>
      </w:p>
    </w:sdtContent>
  </w:sdt>
  <w:p w14:paraId="7F0B113B" w14:textId="77777777" w:rsidR="000C25A6" w:rsidRDefault="000C25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9725C3" w14:textId="77777777" w:rsidR="00C03277" w:rsidRDefault="00C03277" w:rsidP="000E6730">
      <w:pPr>
        <w:spacing w:after="0" w:line="240" w:lineRule="auto"/>
      </w:pPr>
      <w:r>
        <w:separator/>
      </w:r>
    </w:p>
  </w:footnote>
  <w:footnote w:type="continuationSeparator" w:id="0">
    <w:p w14:paraId="0DF67FF8" w14:textId="77777777" w:rsidR="00C03277" w:rsidRDefault="00C03277" w:rsidP="000E67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BA23D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6730"/>
    <w:rsid w:val="00031D60"/>
    <w:rsid w:val="00067676"/>
    <w:rsid w:val="00075E6A"/>
    <w:rsid w:val="000769A2"/>
    <w:rsid w:val="000A6CC5"/>
    <w:rsid w:val="000C0BDF"/>
    <w:rsid w:val="000C25A6"/>
    <w:rsid w:val="000D63E1"/>
    <w:rsid w:val="000D6CA2"/>
    <w:rsid w:val="000E6730"/>
    <w:rsid w:val="0012617B"/>
    <w:rsid w:val="00185772"/>
    <w:rsid w:val="001E2EF7"/>
    <w:rsid w:val="002275B8"/>
    <w:rsid w:val="00234EA5"/>
    <w:rsid w:val="002463A8"/>
    <w:rsid w:val="00261D20"/>
    <w:rsid w:val="0026228D"/>
    <w:rsid w:val="002813BC"/>
    <w:rsid w:val="002B3BB6"/>
    <w:rsid w:val="002D3A9C"/>
    <w:rsid w:val="002D4B49"/>
    <w:rsid w:val="002E2135"/>
    <w:rsid w:val="002F4E5D"/>
    <w:rsid w:val="0032017E"/>
    <w:rsid w:val="00365C16"/>
    <w:rsid w:val="003739BA"/>
    <w:rsid w:val="0038263E"/>
    <w:rsid w:val="0038677F"/>
    <w:rsid w:val="003874B6"/>
    <w:rsid w:val="00392924"/>
    <w:rsid w:val="003C1E9C"/>
    <w:rsid w:val="003D6FA8"/>
    <w:rsid w:val="003E21DA"/>
    <w:rsid w:val="004145AF"/>
    <w:rsid w:val="00420C63"/>
    <w:rsid w:val="004734AF"/>
    <w:rsid w:val="004B07A2"/>
    <w:rsid w:val="004C3B83"/>
    <w:rsid w:val="004E219C"/>
    <w:rsid w:val="00562098"/>
    <w:rsid w:val="005679B2"/>
    <w:rsid w:val="0059141E"/>
    <w:rsid w:val="00597070"/>
    <w:rsid w:val="005C6EBC"/>
    <w:rsid w:val="005E51DE"/>
    <w:rsid w:val="005E52BC"/>
    <w:rsid w:val="005F5E6F"/>
    <w:rsid w:val="005F6CCF"/>
    <w:rsid w:val="00602376"/>
    <w:rsid w:val="00630E9D"/>
    <w:rsid w:val="00664930"/>
    <w:rsid w:val="00675722"/>
    <w:rsid w:val="006B3932"/>
    <w:rsid w:val="006C2976"/>
    <w:rsid w:val="006F25BF"/>
    <w:rsid w:val="00704266"/>
    <w:rsid w:val="00776AA5"/>
    <w:rsid w:val="00780A7B"/>
    <w:rsid w:val="007977BF"/>
    <w:rsid w:val="007D05A1"/>
    <w:rsid w:val="007F2478"/>
    <w:rsid w:val="007F3524"/>
    <w:rsid w:val="0081151D"/>
    <w:rsid w:val="00820211"/>
    <w:rsid w:val="00834F61"/>
    <w:rsid w:val="008424B2"/>
    <w:rsid w:val="00871CE8"/>
    <w:rsid w:val="00872D06"/>
    <w:rsid w:val="0089018C"/>
    <w:rsid w:val="00891963"/>
    <w:rsid w:val="008B0036"/>
    <w:rsid w:val="00930494"/>
    <w:rsid w:val="009443C8"/>
    <w:rsid w:val="009D6697"/>
    <w:rsid w:val="009D6C36"/>
    <w:rsid w:val="00A1364A"/>
    <w:rsid w:val="00A1634A"/>
    <w:rsid w:val="00A82876"/>
    <w:rsid w:val="00AB74A9"/>
    <w:rsid w:val="00AD05E2"/>
    <w:rsid w:val="00AF136A"/>
    <w:rsid w:val="00B37BEC"/>
    <w:rsid w:val="00B73190"/>
    <w:rsid w:val="00BB47A9"/>
    <w:rsid w:val="00BC4613"/>
    <w:rsid w:val="00BE0CAB"/>
    <w:rsid w:val="00BF7E4C"/>
    <w:rsid w:val="00C03277"/>
    <w:rsid w:val="00C271AD"/>
    <w:rsid w:val="00C4126C"/>
    <w:rsid w:val="00C42313"/>
    <w:rsid w:val="00C70325"/>
    <w:rsid w:val="00C74F7C"/>
    <w:rsid w:val="00C86E5B"/>
    <w:rsid w:val="00C943A5"/>
    <w:rsid w:val="00CD7519"/>
    <w:rsid w:val="00D33C9C"/>
    <w:rsid w:val="00D35160"/>
    <w:rsid w:val="00D84276"/>
    <w:rsid w:val="00D85224"/>
    <w:rsid w:val="00DB0BF4"/>
    <w:rsid w:val="00E0408F"/>
    <w:rsid w:val="00E1452C"/>
    <w:rsid w:val="00E30E28"/>
    <w:rsid w:val="00E35776"/>
    <w:rsid w:val="00E37AA8"/>
    <w:rsid w:val="00E50FE2"/>
    <w:rsid w:val="00E524A8"/>
    <w:rsid w:val="00EA386D"/>
    <w:rsid w:val="00EA7534"/>
    <w:rsid w:val="00ED1FA2"/>
    <w:rsid w:val="00ED4EA7"/>
    <w:rsid w:val="00EE22C8"/>
    <w:rsid w:val="00EE5B91"/>
    <w:rsid w:val="00EF4151"/>
    <w:rsid w:val="00F03880"/>
    <w:rsid w:val="00F4391C"/>
    <w:rsid w:val="00F81175"/>
    <w:rsid w:val="00FA1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B10D0"/>
  <w15:chartTrackingRefBased/>
  <w15:docId w15:val="{29852240-C3D9-4C86-A85A-F6E7C3138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E6730"/>
    <w:pPr>
      <w:spacing w:line="360" w:lineRule="auto"/>
    </w:pPr>
    <w:rPr>
      <w:rFonts w:ascii="Arial" w:hAnsi="Arial"/>
    </w:rPr>
  </w:style>
  <w:style w:type="paragraph" w:styleId="Heading1">
    <w:name w:val="heading 1"/>
    <w:basedOn w:val="Normal"/>
    <w:next w:val="Normal"/>
    <w:link w:val="Heading1Char"/>
    <w:uiPriority w:val="9"/>
    <w:qFormat/>
    <w:rsid w:val="000E6730"/>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E6730"/>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E6730"/>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E6730"/>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E6730"/>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E6730"/>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0E6730"/>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0E673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E673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730"/>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0E6730"/>
    <w:rPr>
      <w:rFonts w:ascii="Arial" w:eastAsiaTheme="majorEastAsia" w:hAnsi="Arial" w:cstheme="majorBidi"/>
      <w:color w:val="2E74B5" w:themeColor="accent1" w:themeShade="BF"/>
      <w:sz w:val="26"/>
      <w:szCs w:val="26"/>
    </w:rPr>
  </w:style>
  <w:style w:type="paragraph" w:styleId="ListParagraph">
    <w:name w:val="List Paragraph"/>
    <w:basedOn w:val="Normal"/>
    <w:uiPriority w:val="34"/>
    <w:qFormat/>
    <w:rsid w:val="000E6730"/>
    <w:pPr>
      <w:ind w:left="720"/>
      <w:contextualSpacing/>
    </w:pPr>
  </w:style>
  <w:style w:type="character" w:customStyle="1" w:styleId="Heading3Char">
    <w:name w:val="Heading 3 Char"/>
    <w:basedOn w:val="DefaultParagraphFont"/>
    <w:link w:val="Heading3"/>
    <w:uiPriority w:val="9"/>
    <w:rsid w:val="000E6730"/>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0E6730"/>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0E6730"/>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0E6730"/>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0E6730"/>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0E673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E6730"/>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E67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730"/>
    <w:rPr>
      <w:rFonts w:ascii="Arial" w:hAnsi="Arial"/>
    </w:rPr>
  </w:style>
  <w:style w:type="paragraph" w:styleId="Footer">
    <w:name w:val="footer"/>
    <w:basedOn w:val="Normal"/>
    <w:link w:val="FooterChar"/>
    <w:uiPriority w:val="99"/>
    <w:unhideWhenUsed/>
    <w:rsid w:val="000E67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730"/>
    <w:rPr>
      <w:rFonts w:ascii="Arial" w:hAnsi="Arial"/>
    </w:rPr>
  </w:style>
  <w:style w:type="paragraph" w:styleId="TOCHeading">
    <w:name w:val="TOC Heading"/>
    <w:basedOn w:val="Heading1"/>
    <w:next w:val="Normal"/>
    <w:uiPriority w:val="39"/>
    <w:unhideWhenUsed/>
    <w:qFormat/>
    <w:rsid w:val="00ED1FA2"/>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ED1FA2"/>
    <w:pPr>
      <w:spacing w:after="100"/>
    </w:pPr>
  </w:style>
  <w:style w:type="paragraph" w:styleId="TOC2">
    <w:name w:val="toc 2"/>
    <w:basedOn w:val="Normal"/>
    <w:next w:val="Normal"/>
    <w:autoRedefine/>
    <w:uiPriority w:val="39"/>
    <w:unhideWhenUsed/>
    <w:rsid w:val="00ED1FA2"/>
    <w:pPr>
      <w:spacing w:after="100"/>
      <w:ind w:left="220"/>
    </w:pPr>
  </w:style>
  <w:style w:type="character" w:styleId="Hyperlink">
    <w:name w:val="Hyperlink"/>
    <w:basedOn w:val="DefaultParagraphFont"/>
    <w:uiPriority w:val="99"/>
    <w:unhideWhenUsed/>
    <w:rsid w:val="00ED1FA2"/>
    <w:rPr>
      <w:color w:val="0563C1" w:themeColor="hyperlink"/>
      <w:u w:val="single"/>
    </w:rPr>
  </w:style>
  <w:style w:type="table" w:styleId="TableGrid">
    <w:name w:val="Table Grid"/>
    <w:basedOn w:val="TableNormal"/>
    <w:uiPriority w:val="39"/>
    <w:rsid w:val="00ED1F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D3A9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D3A9C"/>
    <w:pPr>
      <w:spacing w:after="0"/>
    </w:pPr>
  </w:style>
  <w:style w:type="character" w:styleId="CommentReference">
    <w:name w:val="annotation reference"/>
    <w:basedOn w:val="DefaultParagraphFont"/>
    <w:uiPriority w:val="99"/>
    <w:semiHidden/>
    <w:unhideWhenUsed/>
    <w:rsid w:val="00C42313"/>
    <w:rPr>
      <w:sz w:val="16"/>
      <w:szCs w:val="16"/>
    </w:rPr>
  </w:style>
  <w:style w:type="paragraph" w:styleId="CommentText">
    <w:name w:val="annotation text"/>
    <w:basedOn w:val="Normal"/>
    <w:link w:val="CommentTextChar"/>
    <w:uiPriority w:val="99"/>
    <w:semiHidden/>
    <w:unhideWhenUsed/>
    <w:rsid w:val="00C42313"/>
    <w:pPr>
      <w:spacing w:line="240" w:lineRule="auto"/>
    </w:pPr>
    <w:rPr>
      <w:sz w:val="20"/>
      <w:szCs w:val="20"/>
    </w:rPr>
  </w:style>
  <w:style w:type="character" w:customStyle="1" w:styleId="CommentTextChar">
    <w:name w:val="Comment Text Char"/>
    <w:basedOn w:val="DefaultParagraphFont"/>
    <w:link w:val="CommentText"/>
    <w:uiPriority w:val="99"/>
    <w:semiHidden/>
    <w:rsid w:val="00C42313"/>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C42313"/>
    <w:rPr>
      <w:b/>
      <w:bCs/>
    </w:rPr>
  </w:style>
  <w:style w:type="character" w:customStyle="1" w:styleId="CommentSubjectChar">
    <w:name w:val="Comment Subject Char"/>
    <w:basedOn w:val="CommentTextChar"/>
    <w:link w:val="CommentSubject"/>
    <w:uiPriority w:val="99"/>
    <w:semiHidden/>
    <w:rsid w:val="00C42313"/>
    <w:rPr>
      <w:rFonts w:ascii="Arial" w:hAnsi="Arial"/>
      <w:b/>
      <w:bCs/>
      <w:sz w:val="20"/>
      <w:szCs w:val="20"/>
    </w:rPr>
  </w:style>
  <w:style w:type="paragraph" w:styleId="BalloonText">
    <w:name w:val="Balloon Text"/>
    <w:basedOn w:val="Normal"/>
    <w:link w:val="BalloonTextChar"/>
    <w:uiPriority w:val="99"/>
    <w:semiHidden/>
    <w:unhideWhenUsed/>
    <w:rsid w:val="00C423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2313"/>
    <w:rPr>
      <w:rFonts w:ascii="Segoe UI" w:hAnsi="Segoe UI" w:cs="Segoe UI"/>
      <w:sz w:val="18"/>
      <w:szCs w:val="18"/>
    </w:rPr>
  </w:style>
  <w:style w:type="paragraph" w:styleId="TOC3">
    <w:name w:val="toc 3"/>
    <w:basedOn w:val="Normal"/>
    <w:next w:val="Normal"/>
    <w:autoRedefine/>
    <w:uiPriority w:val="39"/>
    <w:unhideWhenUsed/>
    <w:rsid w:val="00D33C9C"/>
    <w:pPr>
      <w:spacing w:after="100"/>
      <w:ind w:left="440"/>
    </w:pPr>
  </w:style>
  <w:style w:type="paragraph" w:styleId="NoSpacing">
    <w:name w:val="No Spacing"/>
    <w:uiPriority w:val="1"/>
    <w:qFormat/>
    <w:rsid w:val="004B07A2"/>
    <w:pPr>
      <w:spacing w:after="0" w:line="240" w:lineRule="auto"/>
    </w:pPr>
    <w:rPr>
      <w:rFonts w:ascii="Arial" w:hAnsi="Arial"/>
    </w:rPr>
  </w:style>
  <w:style w:type="paragraph" w:styleId="Bibliography">
    <w:name w:val="Bibliography"/>
    <w:basedOn w:val="Normal"/>
    <w:next w:val="Normal"/>
    <w:uiPriority w:val="37"/>
    <w:unhideWhenUsed/>
    <w:rsid w:val="00F038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914797">
      <w:bodyDiv w:val="1"/>
      <w:marLeft w:val="0"/>
      <w:marRight w:val="0"/>
      <w:marTop w:val="0"/>
      <w:marBottom w:val="0"/>
      <w:divBdr>
        <w:top w:val="none" w:sz="0" w:space="0" w:color="auto"/>
        <w:left w:val="none" w:sz="0" w:space="0" w:color="auto"/>
        <w:bottom w:val="none" w:sz="0" w:space="0" w:color="auto"/>
        <w:right w:val="none" w:sz="0" w:space="0" w:color="auto"/>
      </w:divBdr>
    </w:div>
    <w:div w:id="150409831">
      <w:bodyDiv w:val="1"/>
      <w:marLeft w:val="0"/>
      <w:marRight w:val="0"/>
      <w:marTop w:val="0"/>
      <w:marBottom w:val="0"/>
      <w:divBdr>
        <w:top w:val="none" w:sz="0" w:space="0" w:color="auto"/>
        <w:left w:val="none" w:sz="0" w:space="0" w:color="auto"/>
        <w:bottom w:val="none" w:sz="0" w:space="0" w:color="auto"/>
        <w:right w:val="none" w:sz="0" w:space="0" w:color="auto"/>
      </w:divBdr>
    </w:div>
    <w:div w:id="352999786">
      <w:bodyDiv w:val="1"/>
      <w:marLeft w:val="0"/>
      <w:marRight w:val="0"/>
      <w:marTop w:val="0"/>
      <w:marBottom w:val="0"/>
      <w:divBdr>
        <w:top w:val="none" w:sz="0" w:space="0" w:color="auto"/>
        <w:left w:val="none" w:sz="0" w:space="0" w:color="auto"/>
        <w:bottom w:val="none" w:sz="0" w:space="0" w:color="auto"/>
        <w:right w:val="none" w:sz="0" w:space="0" w:color="auto"/>
      </w:divBdr>
    </w:div>
    <w:div w:id="464928299">
      <w:bodyDiv w:val="1"/>
      <w:marLeft w:val="0"/>
      <w:marRight w:val="0"/>
      <w:marTop w:val="0"/>
      <w:marBottom w:val="0"/>
      <w:divBdr>
        <w:top w:val="none" w:sz="0" w:space="0" w:color="auto"/>
        <w:left w:val="none" w:sz="0" w:space="0" w:color="auto"/>
        <w:bottom w:val="none" w:sz="0" w:space="0" w:color="auto"/>
        <w:right w:val="none" w:sz="0" w:space="0" w:color="auto"/>
      </w:divBdr>
    </w:div>
    <w:div w:id="479035364">
      <w:bodyDiv w:val="1"/>
      <w:marLeft w:val="0"/>
      <w:marRight w:val="0"/>
      <w:marTop w:val="0"/>
      <w:marBottom w:val="0"/>
      <w:divBdr>
        <w:top w:val="none" w:sz="0" w:space="0" w:color="auto"/>
        <w:left w:val="none" w:sz="0" w:space="0" w:color="auto"/>
        <w:bottom w:val="none" w:sz="0" w:space="0" w:color="auto"/>
        <w:right w:val="none" w:sz="0" w:space="0" w:color="auto"/>
      </w:divBdr>
    </w:div>
    <w:div w:id="820732818">
      <w:bodyDiv w:val="1"/>
      <w:marLeft w:val="0"/>
      <w:marRight w:val="0"/>
      <w:marTop w:val="0"/>
      <w:marBottom w:val="0"/>
      <w:divBdr>
        <w:top w:val="none" w:sz="0" w:space="0" w:color="auto"/>
        <w:left w:val="none" w:sz="0" w:space="0" w:color="auto"/>
        <w:bottom w:val="none" w:sz="0" w:space="0" w:color="auto"/>
        <w:right w:val="none" w:sz="0" w:space="0" w:color="auto"/>
      </w:divBdr>
    </w:div>
    <w:div w:id="1050500007">
      <w:bodyDiv w:val="1"/>
      <w:marLeft w:val="0"/>
      <w:marRight w:val="0"/>
      <w:marTop w:val="0"/>
      <w:marBottom w:val="0"/>
      <w:divBdr>
        <w:top w:val="none" w:sz="0" w:space="0" w:color="auto"/>
        <w:left w:val="none" w:sz="0" w:space="0" w:color="auto"/>
        <w:bottom w:val="none" w:sz="0" w:space="0" w:color="auto"/>
        <w:right w:val="none" w:sz="0" w:space="0" w:color="auto"/>
      </w:divBdr>
    </w:div>
    <w:div w:id="1445883076">
      <w:bodyDiv w:val="1"/>
      <w:marLeft w:val="0"/>
      <w:marRight w:val="0"/>
      <w:marTop w:val="0"/>
      <w:marBottom w:val="0"/>
      <w:divBdr>
        <w:top w:val="none" w:sz="0" w:space="0" w:color="auto"/>
        <w:left w:val="none" w:sz="0" w:space="0" w:color="auto"/>
        <w:bottom w:val="none" w:sz="0" w:space="0" w:color="auto"/>
        <w:right w:val="none" w:sz="0" w:space="0" w:color="auto"/>
      </w:divBdr>
    </w:div>
    <w:div w:id="1451823080">
      <w:bodyDiv w:val="1"/>
      <w:marLeft w:val="0"/>
      <w:marRight w:val="0"/>
      <w:marTop w:val="0"/>
      <w:marBottom w:val="0"/>
      <w:divBdr>
        <w:top w:val="none" w:sz="0" w:space="0" w:color="auto"/>
        <w:left w:val="none" w:sz="0" w:space="0" w:color="auto"/>
        <w:bottom w:val="none" w:sz="0" w:space="0" w:color="auto"/>
        <w:right w:val="none" w:sz="0" w:space="0" w:color="auto"/>
      </w:divBdr>
    </w:div>
    <w:div w:id="1488546809">
      <w:bodyDiv w:val="1"/>
      <w:marLeft w:val="0"/>
      <w:marRight w:val="0"/>
      <w:marTop w:val="0"/>
      <w:marBottom w:val="0"/>
      <w:divBdr>
        <w:top w:val="none" w:sz="0" w:space="0" w:color="auto"/>
        <w:left w:val="none" w:sz="0" w:space="0" w:color="auto"/>
        <w:bottom w:val="none" w:sz="0" w:space="0" w:color="auto"/>
        <w:right w:val="none" w:sz="0" w:space="0" w:color="auto"/>
      </w:divBdr>
    </w:div>
    <w:div w:id="1495342224">
      <w:bodyDiv w:val="1"/>
      <w:marLeft w:val="0"/>
      <w:marRight w:val="0"/>
      <w:marTop w:val="0"/>
      <w:marBottom w:val="0"/>
      <w:divBdr>
        <w:top w:val="none" w:sz="0" w:space="0" w:color="auto"/>
        <w:left w:val="none" w:sz="0" w:space="0" w:color="auto"/>
        <w:bottom w:val="none" w:sz="0" w:space="0" w:color="auto"/>
        <w:right w:val="none" w:sz="0" w:space="0" w:color="auto"/>
      </w:divBdr>
    </w:div>
    <w:div w:id="1560482696">
      <w:bodyDiv w:val="1"/>
      <w:marLeft w:val="0"/>
      <w:marRight w:val="0"/>
      <w:marTop w:val="0"/>
      <w:marBottom w:val="0"/>
      <w:divBdr>
        <w:top w:val="none" w:sz="0" w:space="0" w:color="auto"/>
        <w:left w:val="none" w:sz="0" w:space="0" w:color="auto"/>
        <w:bottom w:val="none" w:sz="0" w:space="0" w:color="auto"/>
        <w:right w:val="none" w:sz="0" w:space="0" w:color="auto"/>
      </w:divBdr>
    </w:div>
    <w:div w:id="1635598627">
      <w:bodyDiv w:val="1"/>
      <w:marLeft w:val="0"/>
      <w:marRight w:val="0"/>
      <w:marTop w:val="0"/>
      <w:marBottom w:val="0"/>
      <w:divBdr>
        <w:top w:val="none" w:sz="0" w:space="0" w:color="auto"/>
        <w:left w:val="none" w:sz="0" w:space="0" w:color="auto"/>
        <w:bottom w:val="none" w:sz="0" w:space="0" w:color="auto"/>
        <w:right w:val="none" w:sz="0" w:space="0" w:color="auto"/>
      </w:divBdr>
    </w:div>
    <w:div w:id="1730229518">
      <w:bodyDiv w:val="1"/>
      <w:marLeft w:val="0"/>
      <w:marRight w:val="0"/>
      <w:marTop w:val="0"/>
      <w:marBottom w:val="0"/>
      <w:divBdr>
        <w:top w:val="none" w:sz="0" w:space="0" w:color="auto"/>
        <w:left w:val="none" w:sz="0" w:space="0" w:color="auto"/>
        <w:bottom w:val="none" w:sz="0" w:space="0" w:color="auto"/>
        <w:right w:val="none" w:sz="0" w:space="0" w:color="auto"/>
      </w:divBdr>
    </w:div>
    <w:div w:id="1788429416">
      <w:bodyDiv w:val="1"/>
      <w:marLeft w:val="0"/>
      <w:marRight w:val="0"/>
      <w:marTop w:val="0"/>
      <w:marBottom w:val="0"/>
      <w:divBdr>
        <w:top w:val="none" w:sz="0" w:space="0" w:color="auto"/>
        <w:left w:val="none" w:sz="0" w:space="0" w:color="auto"/>
        <w:bottom w:val="none" w:sz="0" w:space="0" w:color="auto"/>
        <w:right w:val="none" w:sz="0" w:space="0" w:color="auto"/>
      </w:divBdr>
    </w:div>
    <w:div w:id="1894074190">
      <w:bodyDiv w:val="1"/>
      <w:marLeft w:val="0"/>
      <w:marRight w:val="0"/>
      <w:marTop w:val="0"/>
      <w:marBottom w:val="0"/>
      <w:divBdr>
        <w:top w:val="none" w:sz="0" w:space="0" w:color="auto"/>
        <w:left w:val="none" w:sz="0" w:space="0" w:color="auto"/>
        <w:bottom w:val="none" w:sz="0" w:space="0" w:color="auto"/>
        <w:right w:val="none" w:sz="0" w:space="0" w:color="auto"/>
      </w:divBdr>
    </w:div>
    <w:div w:id="2073111897">
      <w:bodyDiv w:val="1"/>
      <w:marLeft w:val="0"/>
      <w:marRight w:val="0"/>
      <w:marTop w:val="0"/>
      <w:marBottom w:val="0"/>
      <w:divBdr>
        <w:top w:val="none" w:sz="0" w:space="0" w:color="auto"/>
        <w:left w:val="none" w:sz="0" w:space="0" w:color="auto"/>
        <w:bottom w:val="none" w:sz="0" w:space="0" w:color="auto"/>
        <w:right w:val="none" w:sz="0" w:space="0" w:color="auto"/>
      </w:divBdr>
    </w:div>
    <w:div w:id="2091458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53A86DA-138E-4AA5-A85E-535C301A0F0D}" type="doc">
      <dgm:prSet loTypeId="urn:microsoft.com/office/officeart/2005/8/layout/process1" loCatId="process" qsTypeId="urn:microsoft.com/office/officeart/2005/8/quickstyle/simple1" qsCatId="simple" csTypeId="urn:microsoft.com/office/officeart/2005/8/colors/accent1_2" csCatId="accent1" phldr="1"/>
      <dgm:spPr/>
    </dgm:pt>
    <dgm:pt modelId="{95A76E2C-0B1E-4FAA-AD6C-3F2FDC88986F}">
      <dgm:prSet phldrT="[Text]"/>
      <dgm:spPr/>
      <dgm:t>
        <a:bodyPr/>
        <a:lstStyle/>
        <a:p>
          <a:r>
            <a:rPr lang="en-GB"/>
            <a:t>Organic Componds</a:t>
          </a:r>
        </a:p>
      </dgm:t>
    </dgm:pt>
    <dgm:pt modelId="{A647D222-EFDD-45C4-9E87-F4AC0E885630}" type="parTrans" cxnId="{2D3BC652-E24A-4A2C-AA61-209226465DBD}">
      <dgm:prSet/>
      <dgm:spPr/>
      <dgm:t>
        <a:bodyPr/>
        <a:lstStyle/>
        <a:p>
          <a:endParaRPr lang="en-GB"/>
        </a:p>
      </dgm:t>
    </dgm:pt>
    <dgm:pt modelId="{C037FFE8-266C-4564-9969-A5C91525480F}" type="sibTrans" cxnId="{2D3BC652-E24A-4A2C-AA61-209226465DBD}">
      <dgm:prSet/>
      <dgm:spPr/>
      <dgm:t>
        <a:bodyPr/>
        <a:lstStyle/>
        <a:p>
          <a:endParaRPr lang="en-GB"/>
        </a:p>
      </dgm:t>
    </dgm:pt>
    <dgm:pt modelId="{26BE5AB6-AF88-4563-B7F1-AC910C5C30A1}">
      <dgm:prSet phldrT="[Text]"/>
      <dgm:spPr/>
      <dgm:t>
        <a:bodyPr/>
        <a:lstStyle/>
        <a:p>
          <a:r>
            <a:rPr lang="en-GB"/>
            <a:t>Bacterial Decomposition</a:t>
          </a:r>
        </a:p>
      </dgm:t>
    </dgm:pt>
    <dgm:pt modelId="{A92A718C-6B80-4C0B-A8F8-66593E753191}" type="parTrans" cxnId="{CE3B7EED-9E52-4800-A730-DAA9811A6BB4}">
      <dgm:prSet/>
      <dgm:spPr/>
      <dgm:t>
        <a:bodyPr/>
        <a:lstStyle/>
        <a:p>
          <a:endParaRPr lang="en-GB"/>
        </a:p>
      </dgm:t>
    </dgm:pt>
    <dgm:pt modelId="{EB3BAF30-EDE6-4A71-B621-0A74FAEC1955}" type="sibTrans" cxnId="{CE3B7EED-9E52-4800-A730-DAA9811A6BB4}">
      <dgm:prSet/>
      <dgm:spPr/>
      <dgm:t>
        <a:bodyPr/>
        <a:lstStyle/>
        <a:p>
          <a:endParaRPr lang="en-GB"/>
        </a:p>
      </dgm:t>
    </dgm:pt>
    <dgm:pt modelId="{511B5ECE-C3C5-43A3-A995-777E6F2CDC9F}">
      <dgm:prSet phldrT="[Text]"/>
      <dgm:spPr/>
      <dgm:t>
        <a:bodyPr/>
        <a:lstStyle/>
        <a:p>
          <a:r>
            <a:rPr lang="en-GB"/>
            <a:t>Ammonia (NH3)</a:t>
          </a:r>
        </a:p>
      </dgm:t>
    </dgm:pt>
    <dgm:pt modelId="{701DEB27-77B6-4C12-9940-712F7F6539A6}" type="parTrans" cxnId="{AF615F7C-F7C9-4EF1-B7EB-D6309FBB89F7}">
      <dgm:prSet/>
      <dgm:spPr/>
      <dgm:t>
        <a:bodyPr/>
        <a:lstStyle/>
        <a:p>
          <a:endParaRPr lang="en-GB"/>
        </a:p>
      </dgm:t>
    </dgm:pt>
    <dgm:pt modelId="{40E785ED-9B96-47FE-802E-8774F9D4AFD9}" type="sibTrans" cxnId="{AF615F7C-F7C9-4EF1-B7EB-D6309FBB89F7}">
      <dgm:prSet/>
      <dgm:spPr/>
      <dgm:t>
        <a:bodyPr/>
        <a:lstStyle/>
        <a:p>
          <a:endParaRPr lang="en-GB"/>
        </a:p>
      </dgm:t>
    </dgm:pt>
    <dgm:pt modelId="{A1FC0164-C98D-46A0-AF17-F10B3411B15A}" type="pres">
      <dgm:prSet presAssocID="{253A86DA-138E-4AA5-A85E-535C301A0F0D}" presName="Name0" presStyleCnt="0">
        <dgm:presLayoutVars>
          <dgm:dir/>
          <dgm:resizeHandles val="exact"/>
        </dgm:presLayoutVars>
      </dgm:prSet>
      <dgm:spPr/>
    </dgm:pt>
    <dgm:pt modelId="{1D6F3778-71F9-4C9D-84FB-116BC150B876}" type="pres">
      <dgm:prSet presAssocID="{95A76E2C-0B1E-4FAA-AD6C-3F2FDC88986F}" presName="node" presStyleLbl="node1" presStyleIdx="0" presStyleCnt="3">
        <dgm:presLayoutVars>
          <dgm:bulletEnabled val="1"/>
        </dgm:presLayoutVars>
      </dgm:prSet>
      <dgm:spPr/>
    </dgm:pt>
    <dgm:pt modelId="{D365A853-7E69-4DD6-8469-260502B059E4}" type="pres">
      <dgm:prSet presAssocID="{C037FFE8-266C-4564-9969-A5C91525480F}" presName="sibTrans" presStyleLbl="sibTrans2D1" presStyleIdx="0" presStyleCnt="2"/>
      <dgm:spPr/>
    </dgm:pt>
    <dgm:pt modelId="{D4539813-32B5-4A80-95FC-92B3FE27BA4A}" type="pres">
      <dgm:prSet presAssocID="{C037FFE8-266C-4564-9969-A5C91525480F}" presName="connectorText" presStyleLbl="sibTrans2D1" presStyleIdx="0" presStyleCnt="2"/>
      <dgm:spPr/>
    </dgm:pt>
    <dgm:pt modelId="{0687812F-5681-412F-862C-E1865AA0B268}" type="pres">
      <dgm:prSet presAssocID="{26BE5AB6-AF88-4563-B7F1-AC910C5C30A1}" presName="node" presStyleLbl="node1" presStyleIdx="1" presStyleCnt="3">
        <dgm:presLayoutVars>
          <dgm:bulletEnabled val="1"/>
        </dgm:presLayoutVars>
      </dgm:prSet>
      <dgm:spPr/>
    </dgm:pt>
    <dgm:pt modelId="{C9241EE2-41A3-4799-B190-69954BCA0640}" type="pres">
      <dgm:prSet presAssocID="{EB3BAF30-EDE6-4A71-B621-0A74FAEC1955}" presName="sibTrans" presStyleLbl="sibTrans2D1" presStyleIdx="1" presStyleCnt="2"/>
      <dgm:spPr/>
    </dgm:pt>
    <dgm:pt modelId="{0F2CCB8A-0167-4A60-860F-7F61BAF22C14}" type="pres">
      <dgm:prSet presAssocID="{EB3BAF30-EDE6-4A71-B621-0A74FAEC1955}" presName="connectorText" presStyleLbl="sibTrans2D1" presStyleIdx="1" presStyleCnt="2"/>
      <dgm:spPr/>
    </dgm:pt>
    <dgm:pt modelId="{373528C2-26B2-4CEB-99CD-25017BB5B89D}" type="pres">
      <dgm:prSet presAssocID="{511B5ECE-C3C5-43A3-A995-777E6F2CDC9F}" presName="node" presStyleLbl="node1" presStyleIdx="2" presStyleCnt="3">
        <dgm:presLayoutVars>
          <dgm:bulletEnabled val="1"/>
        </dgm:presLayoutVars>
      </dgm:prSet>
      <dgm:spPr/>
    </dgm:pt>
  </dgm:ptLst>
  <dgm:cxnLst>
    <dgm:cxn modelId="{5ECB220E-108A-4FEB-B359-ED008823A978}" type="presOf" srcId="{EB3BAF30-EDE6-4A71-B621-0A74FAEC1955}" destId="{0F2CCB8A-0167-4A60-860F-7F61BAF22C14}" srcOrd="1" destOrd="0" presId="urn:microsoft.com/office/officeart/2005/8/layout/process1"/>
    <dgm:cxn modelId="{B90C5415-F31D-4242-8C93-36D84D90C27E}" type="presOf" srcId="{253A86DA-138E-4AA5-A85E-535C301A0F0D}" destId="{A1FC0164-C98D-46A0-AF17-F10B3411B15A}" srcOrd="0" destOrd="0" presId="urn:microsoft.com/office/officeart/2005/8/layout/process1"/>
    <dgm:cxn modelId="{7002AA5E-7AEF-4462-AB10-1E3AC5D406B6}" type="presOf" srcId="{C037FFE8-266C-4564-9969-A5C91525480F}" destId="{D365A853-7E69-4DD6-8469-260502B059E4}" srcOrd="0" destOrd="0" presId="urn:microsoft.com/office/officeart/2005/8/layout/process1"/>
    <dgm:cxn modelId="{8E489660-4D22-42DA-B6F1-643A664333D7}" type="presOf" srcId="{26BE5AB6-AF88-4563-B7F1-AC910C5C30A1}" destId="{0687812F-5681-412F-862C-E1865AA0B268}" srcOrd="0" destOrd="0" presId="urn:microsoft.com/office/officeart/2005/8/layout/process1"/>
    <dgm:cxn modelId="{2D3BC652-E24A-4A2C-AA61-209226465DBD}" srcId="{253A86DA-138E-4AA5-A85E-535C301A0F0D}" destId="{95A76E2C-0B1E-4FAA-AD6C-3F2FDC88986F}" srcOrd="0" destOrd="0" parTransId="{A647D222-EFDD-45C4-9E87-F4AC0E885630}" sibTransId="{C037FFE8-266C-4564-9969-A5C91525480F}"/>
    <dgm:cxn modelId="{3A140F54-DAF7-44E3-8842-E88759DA4464}" type="presOf" srcId="{95A76E2C-0B1E-4FAA-AD6C-3F2FDC88986F}" destId="{1D6F3778-71F9-4C9D-84FB-116BC150B876}" srcOrd="0" destOrd="0" presId="urn:microsoft.com/office/officeart/2005/8/layout/process1"/>
    <dgm:cxn modelId="{AF615F7C-F7C9-4EF1-B7EB-D6309FBB89F7}" srcId="{253A86DA-138E-4AA5-A85E-535C301A0F0D}" destId="{511B5ECE-C3C5-43A3-A995-777E6F2CDC9F}" srcOrd="2" destOrd="0" parTransId="{701DEB27-77B6-4C12-9940-712F7F6539A6}" sibTransId="{40E785ED-9B96-47FE-802E-8774F9D4AFD9}"/>
    <dgm:cxn modelId="{E6D06B89-359F-4197-954E-BD2CD5602ACB}" type="presOf" srcId="{511B5ECE-C3C5-43A3-A995-777E6F2CDC9F}" destId="{373528C2-26B2-4CEB-99CD-25017BB5B89D}" srcOrd="0" destOrd="0" presId="urn:microsoft.com/office/officeart/2005/8/layout/process1"/>
    <dgm:cxn modelId="{C9189CE1-857A-432B-8292-C1A7D0907C6B}" type="presOf" srcId="{EB3BAF30-EDE6-4A71-B621-0A74FAEC1955}" destId="{C9241EE2-41A3-4799-B190-69954BCA0640}" srcOrd="0" destOrd="0" presId="urn:microsoft.com/office/officeart/2005/8/layout/process1"/>
    <dgm:cxn modelId="{CE3B7EED-9E52-4800-A730-DAA9811A6BB4}" srcId="{253A86DA-138E-4AA5-A85E-535C301A0F0D}" destId="{26BE5AB6-AF88-4563-B7F1-AC910C5C30A1}" srcOrd="1" destOrd="0" parTransId="{A92A718C-6B80-4C0B-A8F8-66593E753191}" sibTransId="{EB3BAF30-EDE6-4A71-B621-0A74FAEC1955}"/>
    <dgm:cxn modelId="{661469F0-F1FA-402F-A80A-23A6E1C85CD8}" type="presOf" srcId="{C037FFE8-266C-4564-9969-A5C91525480F}" destId="{D4539813-32B5-4A80-95FC-92B3FE27BA4A}" srcOrd="1" destOrd="0" presId="urn:microsoft.com/office/officeart/2005/8/layout/process1"/>
    <dgm:cxn modelId="{DDB9283F-BED2-4940-8FEF-8C1BEEF2D910}" type="presParOf" srcId="{A1FC0164-C98D-46A0-AF17-F10B3411B15A}" destId="{1D6F3778-71F9-4C9D-84FB-116BC150B876}" srcOrd="0" destOrd="0" presId="urn:microsoft.com/office/officeart/2005/8/layout/process1"/>
    <dgm:cxn modelId="{531151AD-98A5-4D72-B032-F57835CD5644}" type="presParOf" srcId="{A1FC0164-C98D-46A0-AF17-F10B3411B15A}" destId="{D365A853-7E69-4DD6-8469-260502B059E4}" srcOrd="1" destOrd="0" presId="urn:microsoft.com/office/officeart/2005/8/layout/process1"/>
    <dgm:cxn modelId="{062D232F-5395-4516-83F0-3D1FBD0F8D41}" type="presParOf" srcId="{D365A853-7E69-4DD6-8469-260502B059E4}" destId="{D4539813-32B5-4A80-95FC-92B3FE27BA4A}" srcOrd="0" destOrd="0" presId="urn:microsoft.com/office/officeart/2005/8/layout/process1"/>
    <dgm:cxn modelId="{137C707A-D57F-4824-893A-4297DE457462}" type="presParOf" srcId="{A1FC0164-C98D-46A0-AF17-F10B3411B15A}" destId="{0687812F-5681-412F-862C-E1865AA0B268}" srcOrd="2" destOrd="0" presId="urn:microsoft.com/office/officeart/2005/8/layout/process1"/>
    <dgm:cxn modelId="{A451C3DE-226F-44A6-A5E7-4BF2CD3973AE}" type="presParOf" srcId="{A1FC0164-C98D-46A0-AF17-F10B3411B15A}" destId="{C9241EE2-41A3-4799-B190-69954BCA0640}" srcOrd="3" destOrd="0" presId="urn:microsoft.com/office/officeart/2005/8/layout/process1"/>
    <dgm:cxn modelId="{FD730A00-E60B-4702-813A-873D9F548BAD}" type="presParOf" srcId="{C9241EE2-41A3-4799-B190-69954BCA0640}" destId="{0F2CCB8A-0167-4A60-860F-7F61BAF22C14}" srcOrd="0" destOrd="0" presId="urn:microsoft.com/office/officeart/2005/8/layout/process1"/>
    <dgm:cxn modelId="{45CC102F-57D9-4846-A395-057A36739856}" type="presParOf" srcId="{A1FC0164-C98D-46A0-AF17-F10B3411B15A}" destId="{373528C2-26B2-4CEB-99CD-25017BB5B89D}" srcOrd="4" destOrd="0" presId="urn:microsoft.com/office/officeart/2005/8/layout/process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B360547-4819-4440-8CBC-01E5B7EAB8BF}" type="doc">
      <dgm:prSet loTypeId="urn:microsoft.com/office/officeart/2005/8/layout/process1" loCatId="process" qsTypeId="urn:microsoft.com/office/officeart/2005/8/quickstyle/simple1" qsCatId="simple" csTypeId="urn:microsoft.com/office/officeart/2005/8/colors/accent1_2" csCatId="accent1" phldr="1"/>
      <dgm:spPr/>
    </dgm:pt>
    <dgm:pt modelId="{5BA40E02-4B44-4F12-8691-465CFFB08EFD}">
      <dgm:prSet phldrT="[Text]"/>
      <dgm:spPr/>
      <dgm:t>
        <a:bodyPr/>
        <a:lstStyle/>
        <a:p>
          <a:r>
            <a:rPr lang="en-GB"/>
            <a:t>NH3 &amp; O2</a:t>
          </a:r>
        </a:p>
      </dgm:t>
    </dgm:pt>
    <dgm:pt modelId="{008FE64D-C708-4FCC-B83D-BEBF88851EDF}" type="parTrans" cxnId="{E20D26F5-B9C0-4355-9B76-8B9ADDF4CBC2}">
      <dgm:prSet/>
      <dgm:spPr/>
      <dgm:t>
        <a:bodyPr/>
        <a:lstStyle/>
        <a:p>
          <a:endParaRPr lang="en-GB"/>
        </a:p>
      </dgm:t>
    </dgm:pt>
    <dgm:pt modelId="{79D085AD-9BD7-4983-9CF2-C602CA3B65AE}" type="sibTrans" cxnId="{E20D26F5-B9C0-4355-9B76-8B9ADDF4CBC2}">
      <dgm:prSet/>
      <dgm:spPr/>
      <dgm:t>
        <a:bodyPr/>
        <a:lstStyle/>
        <a:p>
          <a:endParaRPr lang="en-GB"/>
        </a:p>
      </dgm:t>
    </dgm:pt>
    <dgm:pt modelId="{151BCBBD-7055-4249-BE94-40A29080A901}">
      <dgm:prSet phldrT="[Text]"/>
      <dgm:spPr/>
      <dgm:t>
        <a:bodyPr/>
        <a:lstStyle/>
        <a:p>
          <a:r>
            <a:rPr lang="en-GB"/>
            <a:t>Aerobic Nitrification</a:t>
          </a:r>
        </a:p>
      </dgm:t>
    </dgm:pt>
    <dgm:pt modelId="{FB5C20D4-B2B4-42B0-9215-7E4FA740814F}" type="parTrans" cxnId="{59006724-BAD8-4060-8EAB-9FEAB81AD14D}">
      <dgm:prSet/>
      <dgm:spPr/>
      <dgm:t>
        <a:bodyPr/>
        <a:lstStyle/>
        <a:p>
          <a:endParaRPr lang="en-GB"/>
        </a:p>
      </dgm:t>
    </dgm:pt>
    <dgm:pt modelId="{5DD5D8C4-679A-4147-9A95-E4BCD810199F}" type="sibTrans" cxnId="{59006724-BAD8-4060-8EAB-9FEAB81AD14D}">
      <dgm:prSet/>
      <dgm:spPr/>
      <dgm:t>
        <a:bodyPr/>
        <a:lstStyle/>
        <a:p>
          <a:endParaRPr lang="en-GB"/>
        </a:p>
      </dgm:t>
    </dgm:pt>
    <dgm:pt modelId="{1D70EB6F-350A-4D83-ACBD-1D96F1209192}">
      <dgm:prSet phldrT="[Text]"/>
      <dgm:spPr/>
      <dgm:t>
        <a:bodyPr/>
        <a:lstStyle/>
        <a:p>
          <a:r>
            <a:rPr lang="en-GB"/>
            <a:t>Nitrate (NH3)</a:t>
          </a:r>
        </a:p>
      </dgm:t>
    </dgm:pt>
    <dgm:pt modelId="{6CFB83A1-40E2-49CD-B01F-1DF15F030527}" type="parTrans" cxnId="{043CD792-7321-4AC0-8416-34BAF533EC56}">
      <dgm:prSet/>
      <dgm:spPr/>
      <dgm:t>
        <a:bodyPr/>
        <a:lstStyle/>
        <a:p>
          <a:endParaRPr lang="en-GB"/>
        </a:p>
      </dgm:t>
    </dgm:pt>
    <dgm:pt modelId="{F9F7CBC5-94DA-457C-83EE-BCA50199572D}" type="sibTrans" cxnId="{043CD792-7321-4AC0-8416-34BAF533EC56}">
      <dgm:prSet/>
      <dgm:spPr/>
      <dgm:t>
        <a:bodyPr/>
        <a:lstStyle/>
        <a:p>
          <a:endParaRPr lang="en-GB"/>
        </a:p>
      </dgm:t>
    </dgm:pt>
    <dgm:pt modelId="{7CEC4AE8-762A-4796-929A-1BB90EA98522}" type="pres">
      <dgm:prSet presAssocID="{1B360547-4819-4440-8CBC-01E5B7EAB8BF}" presName="Name0" presStyleCnt="0">
        <dgm:presLayoutVars>
          <dgm:dir/>
          <dgm:resizeHandles val="exact"/>
        </dgm:presLayoutVars>
      </dgm:prSet>
      <dgm:spPr/>
    </dgm:pt>
    <dgm:pt modelId="{B3B656A4-8C62-42BA-881C-9B2207A09D89}" type="pres">
      <dgm:prSet presAssocID="{5BA40E02-4B44-4F12-8691-465CFFB08EFD}" presName="node" presStyleLbl="node1" presStyleIdx="0" presStyleCnt="3">
        <dgm:presLayoutVars>
          <dgm:bulletEnabled val="1"/>
        </dgm:presLayoutVars>
      </dgm:prSet>
      <dgm:spPr/>
    </dgm:pt>
    <dgm:pt modelId="{C1B8860C-70B3-4805-BC17-035090740034}" type="pres">
      <dgm:prSet presAssocID="{79D085AD-9BD7-4983-9CF2-C602CA3B65AE}" presName="sibTrans" presStyleLbl="sibTrans2D1" presStyleIdx="0" presStyleCnt="2"/>
      <dgm:spPr/>
    </dgm:pt>
    <dgm:pt modelId="{FB2B9228-24AA-480D-BEDA-ABDF794510F6}" type="pres">
      <dgm:prSet presAssocID="{79D085AD-9BD7-4983-9CF2-C602CA3B65AE}" presName="connectorText" presStyleLbl="sibTrans2D1" presStyleIdx="0" presStyleCnt="2"/>
      <dgm:spPr/>
    </dgm:pt>
    <dgm:pt modelId="{B48453D2-05D0-42CA-A686-96B5B77FEBDF}" type="pres">
      <dgm:prSet presAssocID="{151BCBBD-7055-4249-BE94-40A29080A901}" presName="node" presStyleLbl="node1" presStyleIdx="1" presStyleCnt="3">
        <dgm:presLayoutVars>
          <dgm:bulletEnabled val="1"/>
        </dgm:presLayoutVars>
      </dgm:prSet>
      <dgm:spPr/>
    </dgm:pt>
    <dgm:pt modelId="{1A32ABF7-22E8-4543-83CD-F9C1418C66C7}" type="pres">
      <dgm:prSet presAssocID="{5DD5D8C4-679A-4147-9A95-E4BCD810199F}" presName="sibTrans" presStyleLbl="sibTrans2D1" presStyleIdx="1" presStyleCnt="2"/>
      <dgm:spPr/>
    </dgm:pt>
    <dgm:pt modelId="{C82805A6-CD92-4E2B-8DE0-0E39256DACC7}" type="pres">
      <dgm:prSet presAssocID="{5DD5D8C4-679A-4147-9A95-E4BCD810199F}" presName="connectorText" presStyleLbl="sibTrans2D1" presStyleIdx="1" presStyleCnt="2"/>
      <dgm:spPr/>
    </dgm:pt>
    <dgm:pt modelId="{3FE54F91-A3E9-485C-8B8F-64FE4BEB0AE9}" type="pres">
      <dgm:prSet presAssocID="{1D70EB6F-350A-4D83-ACBD-1D96F1209192}" presName="node" presStyleLbl="node1" presStyleIdx="2" presStyleCnt="3">
        <dgm:presLayoutVars>
          <dgm:bulletEnabled val="1"/>
        </dgm:presLayoutVars>
      </dgm:prSet>
      <dgm:spPr/>
    </dgm:pt>
  </dgm:ptLst>
  <dgm:cxnLst>
    <dgm:cxn modelId="{59006724-BAD8-4060-8EAB-9FEAB81AD14D}" srcId="{1B360547-4819-4440-8CBC-01E5B7EAB8BF}" destId="{151BCBBD-7055-4249-BE94-40A29080A901}" srcOrd="1" destOrd="0" parTransId="{FB5C20D4-B2B4-42B0-9215-7E4FA740814F}" sibTransId="{5DD5D8C4-679A-4147-9A95-E4BCD810199F}"/>
    <dgm:cxn modelId="{FB628724-0D49-4D84-952C-B8C548CB6FFD}" type="presOf" srcId="{5DD5D8C4-679A-4147-9A95-E4BCD810199F}" destId="{1A32ABF7-22E8-4543-83CD-F9C1418C66C7}" srcOrd="0" destOrd="0" presId="urn:microsoft.com/office/officeart/2005/8/layout/process1"/>
    <dgm:cxn modelId="{3BF5AD2C-F05A-4841-901D-E4AAF66D662A}" type="presOf" srcId="{5BA40E02-4B44-4F12-8691-465CFFB08EFD}" destId="{B3B656A4-8C62-42BA-881C-9B2207A09D89}" srcOrd="0" destOrd="0" presId="urn:microsoft.com/office/officeart/2005/8/layout/process1"/>
    <dgm:cxn modelId="{8F3EDC3A-C9A0-4AC4-9F7B-BFFEE548D4F4}" type="presOf" srcId="{151BCBBD-7055-4249-BE94-40A29080A901}" destId="{B48453D2-05D0-42CA-A686-96B5B77FEBDF}" srcOrd="0" destOrd="0" presId="urn:microsoft.com/office/officeart/2005/8/layout/process1"/>
    <dgm:cxn modelId="{3AFCF05F-F5D6-4BE1-BA0B-38B6E582C7F8}" type="presOf" srcId="{1D70EB6F-350A-4D83-ACBD-1D96F1209192}" destId="{3FE54F91-A3E9-485C-8B8F-64FE4BEB0AE9}" srcOrd="0" destOrd="0" presId="urn:microsoft.com/office/officeart/2005/8/layout/process1"/>
    <dgm:cxn modelId="{62A84141-A4D4-414B-9C9F-9529C702E02D}" type="presOf" srcId="{79D085AD-9BD7-4983-9CF2-C602CA3B65AE}" destId="{C1B8860C-70B3-4805-BC17-035090740034}" srcOrd="0" destOrd="0" presId="urn:microsoft.com/office/officeart/2005/8/layout/process1"/>
    <dgm:cxn modelId="{EAE9AD8B-946D-4859-AC57-A30C86942466}" type="presOf" srcId="{5DD5D8C4-679A-4147-9A95-E4BCD810199F}" destId="{C82805A6-CD92-4E2B-8DE0-0E39256DACC7}" srcOrd="1" destOrd="0" presId="urn:microsoft.com/office/officeart/2005/8/layout/process1"/>
    <dgm:cxn modelId="{043CD792-7321-4AC0-8416-34BAF533EC56}" srcId="{1B360547-4819-4440-8CBC-01E5B7EAB8BF}" destId="{1D70EB6F-350A-4D83-ACBD-1D96F1209192}" srcOrd="2" destOrd="0" parTransId="{6CFB83A1-40E2-49CD-B01F-1DF15F030527}" sibTransId="{F9F7CBC5-94DA-457C-83EE-BCA50199572D}"/>
    <dgm:cxn modelId="{438F6CB5-7DB3-4960-A117-3B729E4F318F}" type="presOf" srcId="{79D085AD-9BD7-4983-9CF2-C602CA3B65AE}" destId="{FB2B9228-24AA-480D-BEDA-ABDF794510F6}" srcOrd="1" destOrd="0" presId="urn:microsoft.com/office/officeart/2005/8/layout/process1"/>
    <dgm:cxn modelId="{32F45BD5-D25C-432E-8A02-7B54C8914CA7}" type="presOf" srcId="{1B360547-4819-4440-8CBC-01E5B7EAB8BF}" destId="{7CEC4AE8-762A-4796-929A-1BB90EA98522}" srcOrd="0" destOrd="0" presId="urn:microsoft.com/office/officeart/2005/8/layout/process1"/>
    <dgm:cxn modelId="{E20D26F5-B9C0-4355-9B76-8B9ADDF4CBC2}" srcId="{1B360547-4819-4440-8CBC-01E5B7EAB8BF}" destId="{5BA40E02-4B44-4F12-8691-465CFFB08EFD}" srcOrd="0" destOrd="0" parTransId="{008FE64D-C708-4FCC-B83D-BEBF88851EDF}" sibTransId="{79D085AD-9BD7-4983-9CF2-C602CA3B65AE}"/>
    <dgm:cxn modelId="{4F16A4A9-308B-4E3E-939E-0125A5D0FAA7}" type="presParOf" srcId="{7CEC4AE8-762A-4796-929A-1BB90EA98522}" destId="{B3B656A4-8C62-42BA-881C-9B2207A09D89}" srcOrd="0" destOrd="0" presId="urn:microsoft.com/office/officeart/2005/8/layout/process1"/>
    <dgm:cxn modelId="{CE7F41C0-FE0A-4737-884C-2D7D28986407}" type="presParOf" srcId="{7CEC4AE8-762A-4796-929A-1BB90EA98522}" destId="{C1B8860C-70B3-4805-BC17-035090740034}" srcOrd="1" destOrd="0" presId="urn:microsoft.com/office/officeart/2005/8/layout/process1"/>
    <dgm:cxn modelId="{26B3C395-D021-4B10-9962-F61676F55591}" type="presParOf" srcId="{C1B8860C-70B3-4805-BC17-035090740034}" destId="{FB2B9228-24AA-480D-BEDA-ABDF794510F6}" srcOrd="0" destOrd="0" presId="urn:microsoft.com/office/officeart/2005/8/layout/process1"/>
    <dgm:cxn modelId="{9738AE93-387B-4D63-8032-AFAD1E8DA688}" type="presParOf" srcId="{7CEC4AE8-762A-4796-929A-1BB90EA98522}" destId="{B48453D2-05D0-42CA-A686-96B5B77FEBDF}" srcOrd="2" destOrd="0" presId="urn:microsoft.com/office/officeart/2005/8/layout/process1"/>
    <dgm:cxn modelId="{CC195B36-D130-4634-B2B8-B6E9949618D8}" type="presParOf" srcId="{7CEC4AE8-762A-4796-929A-1BB90EA98522}" destId="{1A32ABF7-22E8-4543-83CD-F9C1418C66C7}" srcOrd="3" destOrd="0" presId="urn:microsoft.com/office/officeart/2005/8/layout/process1"/>
    <dgm:cxn modelId="{99D29C6E-CB11-4854-A8D5-05440505B625}" type="presParOf" srcId="{1A32ABF7-22E8-4543-83CD-F9C1418C66C7}" destId="{C82805A6-CD92-4E2B-8DE0-0E39256DACC7}" srcOrd="0" destOrd="0" presId="urn:microsoft.com/office/officeart/2005/8/layout/process1"/>
    <dgm:cxn modelId="{71E7435B-526C-473A-B59B-76D3F66FCEDF}" type="presParOf" srcId="{7CEC4AE8-762A-4796-929A-1BB90EA98522}" destId="{3FE54F91-A3E9-485C-8B8F-64FE4BEB0AE9}" srcOrd="4" destOrd="0" presId="urn:microsoft.com/office/officeart/2005/8/layout/process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B360547-4819-4440-8CBC-01E5B7EAB8BF}" type="doc">
      <dgm:prSet loTypeId="urn:microsoft.com/office/officeart/2005/8/layout/process1" loCatId="process" qsTypeId="urn:microsoft.com/office/officeart/2005/8/quickstyle/simple1" qsCatId="simple" csTypeId="urn:microsoft.com/office/officeart/2005/8/colors/accent1_2" csCatId="accent1" phldr="1"/>
      <dgm:spPr/>
    </dgm:pt>
    <mc:AlternateContent xmlns:mc="http://schemas.openxmlformats.org/markup-compatibility/2006">
      <mc:Choice xmlns:a14="http://schemas.microsoft.com/office/drawing/2010/main" Requires="a14">
        <dgm:pt modelId="{5BA40E02-4B44-4F12-8691-465CFFB08EFD}">
          <dgm:prSet phldrT="[Text]"/>
          <dgm:spPr/>
          <dgm:t>
            <a:bodyPr/>
            <a:lstStyle/>
            <a:p>
              <a14:m>
                <m:oMath xmlns:m="http://schemas.openxmlformats.org/officeDocument/2006/math">
                  <m:sSubSup>
                    <m:sSubSupPr>
                      <m:ctrlPr>
                        <a:rPr lang="en-GB" i="1">
                          <a:latin typeface="Cambria Math" panose="02040503050406030204" pitchFamily="18" charset="0"/>
                        </a:rPr>
                      </m:ctrlPr>
                    </m:sSubSupPr>
                    <m:e>
                      <m:r>
                        <a:rPr lang="en-GB" b="0" i="1">
                          <a:latin typeface="Cambria Math" panose="02040503050406030204" pitchFamily="18" charset="0"/>
                        </a:rPr>
                        <m:t>𝑁𝑂</m:t>
                      </m:r>
                    </m:e>
                    <m:sub>
                      <m:r>
                        <a:rPr lang="en-GB" b="0" i="1">
                          <a:latin typeface="Cambria Math" panose="02040503050406030204" pitchFamily="18" charset="0"/>
                        </a:rPr>
                        <m:t>3</m:t>
                      </m:r>
                    </m:sub>
                    <m:sup>
                      <m:r>
                        <a:rPr lang="en-GB" b="0" i="1">
                          <a:latin typeface="Cambria Math" panose="02040503050406030204" pitchFamily="18" charset="0"/>
                        </a:rPr>
                        <m:t>−</m:t>
                      </m:r>
                    </m:sup>
                  </m:sSubSup>
                </m:oMath>
              </a14:m>
              <a:r>
                <a:rPr lang="en-GB"/>
                <a:t> + Unoxidise organic compounds</a:t>
              </a:r>
            </a:p>
          </dgm:t>
        </dgm:pt>
      </mc:Choice>
      <mc:Fallback>
        <dgm:pt modelId="{5BA40E02-4B44-4F12-8691-465CFFB08EFD}">
          <dgm:prSet phldrT="[Text]"/>
          <dgm:spPr/>
          <dgm:t>
            <a:bodyPr/>
            <a:lstStyle/>
            <a:p>
              <a:r>
                <a:rPr lang="en-GB" i="0">
                  <a:latin typeface="Cambria Math" panose="02040503050406030204" pitchFamily="18" charset="0"/>
                </a:rPr>
                <a:t>〖</a:t>
              </a:r>
              <a:r>
                <a:rPr lang="en-GB" b="0" i="0">
                  <a:latin typeface="Cambria Math" panose="02040503050406030204" pitchFamily="18" charset="0"/>
                </a:rPr>
                <a:t>𝑁𝑂〗_3^−</a:t>
              </a:r>
              <a:r>
                <a:rPr lang="en-GB"/>
                <a:t> + Unoxidise organic compounds</a:t>
              </a:r>
            </a:p>
          </dgm:t>
        </dgm:pt>
      </mc:Fallback>
    </mc:AlternateContent>
    <dgm:pt modelId="{008FE64D-C708-4FCC-B83D-BEBF88851EDF}" type="parTrans" cxnId="{E20D26F5-B9C0-4355-9B76-8B9ADDF4CBC2}">
      <dgm:prSet/>
      <dgm:spPr/>
      <dgm:t>
        <a:bodyPr/>
        <a:lstStyle/>
        <a:p>
          <a:endParaRPr lang="en-GB"/>
        </a:p>
      </dgm:t>
    </dgm:pt>
    <dgm:pt modelId="{79D085AD-9BD7-4983-9CF2-C602CA3B65AE}" type="sibTrans" cxnId="{E20D26F5-B9C0-4355-9B76-8B9ADDF4CBC2}">
      <dgm:prSet/>
      <dgm:spPr/>
      <dgm:t>
        <a:bodyPr/>
        <a:lstStyle/>
        <a:p>
          <a:endParaRPr lang="en-GB"/>
        </a:p>
      </dgm:t>
    </dgm:pt>
    <dgm:pt modelId="{151BCBBD-7055-4249-BE94-40A29080A901}">
      <dgm:prSet phldrT="[Text]"/>
      <dgm:spPr/>
      <dgm:t>
        <a:bodyPr/>
        <a:lstStyle/>
        <a:p>
          <a:r>
            <a:rPr lang="en-GB"/>
            <a:t>Anerobic Denitrification</a:t>
          </a:r>
        </a:p>
      </dgm:t>
    </dgm:pt>
    <dgm:pt modelId="{FB5C20D4-B2B4-42B0-9215-7E4FA740814F}" type="parTrans" cxnId="{59006724-BAD8-4060-8EAB-9FEAB81AD14D}">
      <dgm:prSet/>
      <dgm:spPr/>
      <dgm:t>
        <a:bodyPr/>
        <a:lstStyle/>
        <a:p>
          <a:endParaRPr lang="en-GB"/>
        </a:p>
      </dgm:t>
    </dgm:pt>
    <dgm:pt modelId="{5DD5D8C4-679A-4147-9A95-E4BCD810199F}" type="sibTrans" cxnId="{59006724-BAD8-4060-8EAB-9FEAB81AD14D}">
      <dgm:prSet/>
      <dgm:spPr/>
      <dgm:t>
        <a:bodyPr/>
        <a:lstStyle/>
        <a:p>
          <a:endParaRPr lang="en-GB"/>
        </a:p>
      </dgm:t>
    </dgm:pt>
    <dgm:pt modelId="{1D70EB6F-350A-4D83-ACBD-1D96F1209192}">
      <dgm:prSet phldrT="[Text]"/>
      <dgm:spPr/>
      <dgm:t>
        <a:bodyPr/>
        <a:lstStyle/>
        <a:p>
          <a:r>
            <a:rPr lang="en-GB"/>
            <a:t>Nitrogen Gas</a:t>
          </a:r>
        </a:p>
      </dgm:t>
    </dgm:pt>
    <dgm:pt modelId="{6CFB83A1-40E2-49CD-B01F-1DF15F030527}" type="parTrans" cxnId="{043CD792-7321-4AC0-8416-34BAF533EC56}">
      <dgm:prSet/>
      <dgm:spPr/>
      <dgm:t>
        <a:bodyPr/>
        <a:lstStyle/>
        <a:p>
          <a:endParaRPr lang="en-GB"/>
        </a:p>
      </dgm:t>
    </dgm:pt>
    <dgm:pt modelId="{F9F7CBC5-94DA-457C-83EE-BCA50199572D}" type="sibTrans" cxnId="{043CD792-7321-4AC0-8416-34BAF533EC56}">
      <dgm:prSet/>
      <dgm:spPr/>
      <dgm:t>
        <a:bodyPr/>
        <a:lstStyle/>
        <a:p>
          <a:endParaRPr lang="en-GB"/>
        </a:p>
      </dgm:t>
    </dgm:pt>
    <dgm:pt modelId="{7CEC4AE8-762A-4796-929A-1BB90EA98522}" type="pres">
      <dgm:prSet presAssocID="{1B360547-4819-4440-8CBC-01E5B7EAB8BF}" presName="Name0" presStyleCnt="0">
        <dgm:presLayoutVars>
          <dgm:dir/>
          <dgm:resizeHandles val="exact"/>
        </dgm:presLayoutVars>
      </dgm:prSet>
      <dgm:spPr/>
    </dgm:pt>
    <dgm:pt modelId="{B3B656A4-8C62-42BA-881C-9B2207A09D89}" type="pres">
      <dgm:prSet presAssocID="{5BA40E02-4B44-4F12-8691-465CFFB08EFD}" presName="node" presStyleLbl="node1" presStyleIdx="0" presStyleCnt="3">
        <dgm:presLayoutVars>
          <dgm:bulletEnabled val="1"/>
        </dgm:presLayoutVars>
      </dgm:prSet>
      <dgm:spPr/>
    </dgm:pt>
    <dgm:pt modelId="{C1B8860C-70B3-4805-BC17-035090740034}" type="pres">
      <dgm:prSet presAssocID="{79D085AD-9BD7-4983-9CF2-C602CA3B65AE}" presName="sibTrans" presStyleLbl="sibTrans2D1" presStyleIdx="0" presStyleCnt="2"/>
      <dgm:spPr/>
    </dgm:pt>
    <dgm:pt modelId="{FB2B9228-24AA-480D-BEDA-ABDF794510F6}" type="pres">
      <dgm:prSet presAssocID="{79D085AD-9BD7-4983-9CF2-C602CA3B65AE}" presName="connectorText" presStyleLbl="sibTrans2D1" presStyleIdx="0" presStyleCnt="2"/>
      <dgm:spPr/>
    </dgm:pt>
    <dgm:pt modelId="{B48453D2-05D0-42CA-A686-96B5B77FEBDF}" type="pres">
      <dgm:prSet presAssocID="{151BCBBD-7055-4249-BE94-40A29080A901}" presName="node" presStyleLbl="node1" presStyleIdx="1" presStyleCnt="3">
        <dgm:presLayoutVars>
          <dgm:bulletEnabled val="1"/>
        </dgm:presLayoutVars>
      </dgm:prSet>
      <dgm:spPr/>
    </dgm:pt>
    <dgm:pt modelId="{1A32ABF7-22E8-4543-83CD-F9C1418C66C7}" type="pres">
      <dgm:prSet presAssocID="{5DD5D8C4-679A-4147-9A95-E4BCD810199F}" presName="sibTrans" presStyleLbl="sibTrans2D1" presStyleIdx="1" presStyleCnt="2"/>
      <dgm:spPr/>
    </dgm:pt>
    <dgm:pt modelId="{C82805A6-CD92-4E2B-8DE0-0E39256DACC7}" type="pres">
      <dgm:prSet presAssocID="{5DD5D8C4-679A-4147-9A95-E4BCD810199F}" presName="connectorText" presStyleLbl="sibTrans2D1" presStyleIdx="1" presStyleCnt="2"/>
      <dgm:spPr/>
    </dgm:pt>
    <dgm:pt modelId="{3FE54F91-A3E9-485C-8B8F-64FE4BEB0AE9}" type="pres">
      <dgm:prSet presAssocID="{1D70EB6F-350A-4D83-ACBD-1D96F1209192}" presName="node" presStyleLbl="node1" presStyleIdx="2" presStyleCnt="3">
        <dgm:presLayoutVars>
          <dgm:bulletEnabled val="1"/>
        </dgm:presLayoutVars>
      </dgm:prSet>
      <dgm:spPr/>
    </dgm:pt>
  </dgm:ptLst>
  <dgm:cxnLst>
    <dgm:cxn modelId="{59006724-BAD8-4060-8EAB-9FEAB81AD14D}" srcId="{1B360547-4819-4440-8CBC-01E5B7EAB8BF}" destId="{151BCBBD-7055-4249-BE94-40A29080A901}" srcOrd="1" destOrd="0" parTransId="{FB5C20D4-B2B4-42B0-9215-7E4FA740814F}" sibTransId="{5DD5D8C4-679A-4147-9A95-E4BCD810199F}"/>
    <dgm:cxn modelId="{FB628724-0D49-4D84-952C-B8C548CB6FFD}" type="presOf" srcId="{5DD5D8C4-679A-4147-9A95-E4BCD810199F}" destId="{1A32ABF7-22E8-4543-83CD-F9C1418C66C7}" srcOrd="0" destOrd="0" presId="urn:microsoft.com/office/officeart/2005/8/layout/process1"/>
    <dgm:cxn modelId="{3BF5AD2C-F05A-4841-901D-E4AAF66D662A}" type="presOf" srcId="{5BA40E02-4B44-4F12-8691-465CFFB08EFD}" destId="{B3B656A4-8C62-42BA-881C-9B2207A09D89}" srcOrd="0" destOrd="0" presId="urn:microsoft.com/office/officeart/2005/8/layout/process1"/>
    <dgm:cxn modelId="{8F3EDC3A-C9A0-4AC4-9F7B-BFFEE548D4F4}" type="presOf" srcId="{151BCBBD-7055-4249-BE94-40A29080A901}" destId="{B48453D2-05D0-42CA-A686-96B5B77FEBDF}" srcOrd="0" destOrd="0" presId="urn:microsoft.com/office/officeart/2005/8/layout/process1"/>
    <dgm:cxn modelId="{3AFCF05F-F5D6-4BE1-BA0B-38B6E582C7F8}" type="presOf" srcId="{1D70EB6F-350A-4D83-ACBD-1D96F1209192}" destId="{3FE54F91-A3E9-485C-8B8F-64FE4BEB0AE9}" srcOrd="0" destOrd="0" presId="urn:microsoft.com/office/officeart/2005/8/layout/process1"/>
    <dgm:cxn modelId="{62A84141-A4D4-414B-9C9F-9529C702E02D}" type="presOf" srcId="{79D085AD-9BD7-4983-9CF2-C602CA3B65AE}" destId="{C1B8860C-70B3-4805-BC17-035090740034}" srcOrd="0" destOrd="0" presId="urn:microsoft.com/office/officeart/2005/8/layout/process1"/>
    <dgm:cxn modelId="{EAE9AD8B-946D-4859-AC57-A30C86942466}" type="presOf" srcId="{5DD5D8C4-679A-4147-9A95-E4BCD810199F}" destId="{C82805A6-CD92-4E2B-8DE0-0E39256DACC7}" srcOrd="1" destOrd="0" presId="urn:microsoft.com/office/officeart/2005/8/layout/process1"/>
    <dgm:cxn modelId="{043CD792-7321-4AC0-8416-34BAF533EC56}" srcId="{1B360547-4819-4440-8CBC-01E5B7EAB8BF}" destId="{1D70EB6F-350A-4D83-ACBD-1D96F1209192}" srcOrd="2" destOrd="0" parTransId="{6CFB83A1-40E2-49CD-B01F-1DF15F030527}" sibTransId="{F9F7CBC5-94DA-457C-83EE-BCA50199572D}"/>
    <dgm:cxn modelId="{438F6CB5-7DB3-4960-A117-3B729E4F318F}" type="presOf" srcId="{79D085AD-9BD7-4983-9CF2-C602CA3B65AE}" destId="{FB2B9228-24AA-480D-BEDA-ABDF794510F6}" srcOrd="1" destOrd="0" presId="urn:microsoft.com/office/officeart/2005/8/layout/process1"/>
    <dgm:cxn modelId="{32F45BD5-D25C-432E-8A02-7B54C8914CA7}" type="presOf" srcId="{1B360547-4819-4440-8CBC-01E5B7EAB8BF}" destId="{7CEC4AE8-762A-4796-929A-1BB90EA98522}" srcOrd="0" destOrd="0" presId="urn:microsoft.com/office/officeart/2005/8/layout/process1"/>
    <dgm:cxn modelId="{E20D26F5-B9C0-4355-9B76-8B9ADDF4CBC2}" srcId="{1B360547-4819-4440-8CBC-01E5B7EAB8BF}" destId="{5BA40E02-4B44-4F12-8691-465CFFB08EFD}" srcOrd="0" destOrd="0" parTransId="{008FE64D-C708-4FCC-B83D-BEBF88851EDF}" sibTransId="{79D085AD-9BD7-4983-9CF2-C602CA3B65AE}"/>
    <dgm:cxn modelId="{4F16A4A9-308B-4E3E-939E-0125A5D0FAA7}" type="presParOf" srcId="{7CEC4AE8-762A-4796-929A-1BB90EA98522}" destId="{B3B656A4-8C62-42BA-881C-9B2207A09D89}" srcOrd="0" destOrd="0" presId="urn:microsoft.com/office/officeart/2005/8/layout/process1"/>
    <dgm:cxn modelId="{CE7F41C0-FE0A-4737-884C-2D7D28986407}" type="presParOf" srcId="{7CEC4AE8-762A-4796-929A-1BB90EA98522}" destId="{C1B8860C-70B3-4805-BC17-035090740034}" srcOrd="1" destOrd="0" presId="urn:microsoft.com/office/officeart/2005/8/layout/process1"/>
    <dgm:cxn modelId="{26B3C395-D021-4B10-9962-F61676F55591}" type="presParOf" srcId="{C1B8860C-70B3-4805-BC17-035090740034}" destId="{FB2B9228-24AA-480D-BEDA-ABDF794510F6}" srcOrd="0" destOrd="0" presId="urn:microsoft.com/office/officeart/2005/8/layout/process1"/>
    <dgm:cxn modelId="{9738AE93-387B-4D63-8032-AFAD1E8DA688}" type="presParOf" srcId="{7CEC4AE8-762A-4796-929A-1BB90EA98522}" destId="{B48453D2-05D0-42CA-A686-96B5B77FEBDF}" srcOrd="2" destOrd="0" presId="urn:microsoft.com/office/officeart/2005/8/layout/process1"/>
    <dgm:cxn modelId="{CC195B36-D130-4634-B2B8-B6E9949618D8}" type="presParOf" srcId="{7CEC4AE8-762A-4796-929A-1BB90EA98522}" destId="{1A32ABF7-22E8-4543-83CD-F9C1418C66C7}" srcOrd="3" destOrd="0" presId="urn:microsoft.com/office/officeart/2005/8/layout/process1"/>
    <dgm:cxn modelId="{99D29C6E-CB11-4854-A8D5-05440505B625}" type="presParOf" srcId="{1A32ABF7-22E8-4543-83CD-F9C1418C66C7}" destId="{C82805A6-CD92-4E2B-8DE0-0E39256DACC7}" srcOrd="0" destOrd="0" presId="urn:microsoft.com/office/officeart/2005/8/layout/process1"/>
    <dgm:cxn modelId="{71E7435B-526C-473A-B59B-76D3F66FCEDF}" type="presParOf" srcId="{7CEC4AE8-762A-4796-929A-1BB90EA98522}" destId="{3FE54F91-A3E9-485C-8B8F-64FE4BEB0AE9}" srcOrd="4" destOrd="0" presId="urn:microsoft.com/office/officeart/2005/8/layout/process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87A976FC-02F2-4BE7-8450-41577AA7825B}"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D9B1AB6C-532F-4EC4-BB8E-DB1E5F58A289}">
      <dgm:prSet phldrT="[Text]"/>
      <dgm:spPr/>
      <dgm:t>
        <a:bodyPr/>
        <a:lstStyle/>
        <a:p>
          <a:r>
            <a:rPr lang="en-GB"/>
            <a:t>Screening</a:t>
          </a:r>
        </a:p>
      </dgm:t>
    </dgm:pt>
    <dgm:pt modelId="{D7BC5854-2AA7-488A-A2BE-304B0674F3BB}" type="parTrans" cxnId="{3810295F-641F-45A7-A94E-4DCA211A180E}">
      <dgm:prSet/>
      <dgm:spPr/>
      <dgm:t>
        <a:bodyPr/>
        <a:lstStyle/>
        <a:p>
          <a:endParaRPr lang="en-GB"/>
        </a:p>
      </dgm:t>
    </dgm:pt>
    <dgm:pt modelId="{A5A81C64-136B-4EB7-AF29-B8BA798CCD7E}" type="sibTrans" cxnId="{3810295F-641F-45A7-A94E-4DCA211A180E}">
      <dgm:prSet/>
      <dgm:spPr/>
      <dgm:t>
        <a:bodyPr/>
        <a:lstStyle/>
        <a:p>
          <a:endParaRPr lang="en-GB"/>
        </a:p>
      </dgm:t>
    </dgm:pt>
    <dgm:pt modelId="{C5C494C4-8B5B-4C12-AF6F-973B7C644319}">
      <dgm:prSet/>
      <dgm:spPr/>
      <dgm:t>
        <a:bodyPr/>
        <a:lstStyle/>
        <a:p>
          <a:r>
            <a:rPr lang="en-GB"/>
            <a:t>Pumping</a:t>
          </a:r>
        </a:p>
      </dgm:t>
    </dgm:pt>
    <dgm:pt modelId="{C6788D74-977B-4DD3-8B16-10993D4E8E46}" type="parTrans" cxnId="{5E0C4BAB-5B76-41F8-8D57-153A754BBC4C}">
      <dgm:prSet/>
      <dgm:spPr/>
      <dgm:t>
        <a:bodyPr/>
        <a:lstStyle/>
        <a:p>
          <a:endParaRPr lang="en-GB"/>
        </a:p>
      </dgm:t>
    </dgm:pt>
    <dgm:pt modelId="{7EF5339D-BB53-48B8-8D9E-799FE7B43919}" type="sibTrans" cxnId="{5E0C4BAB-5B76-41F8-8D57-153A754BBC4C}">
      <dgm:prSet/>
      <dgm:spPr/>
      <dgm:t>
        <a:bodyPr/>
        <a:lstStyle/>
        <a:p>
          <a:endParaRPr lang="en-GB"/>
        </a:p>
      </dgm:t>
    </dgm:pt>
    <dgm:pt modelId="{4BFE5424-4484-4508-BC87-AF13B67C4B85}">
      <dgm:prSet phldrT="[Text]"/>
      <dgm:spPr/>
      <dgm:t>
        <a:bodyPr/>
        <a:lstStyle/>
        <a:p>
          <a:r>
            <a:rPr lang="en-GB"/>
            <a:t>Grit Settlement</a:t>
          </a:r>
        </a:p>
      </dgm:t>
    </dgm:pt>
    <dgm:pt modelId="{3D436F6E-C1C8-4B11-B944-1C911FEC3D1E}" type="parTrans" cxnId="{6F9F1B56-42E8-4A67-B8FD-0B640513FDDB}">
      <dgm:prSet/>
      <dgm:spPr/>
      <dgm:t>
        <a:bodyPr/>
        <a:lstStyle/>
        <a:p>
          <a:endParaRPr lang="en-GB"/>
        </a:p>
      </dgm:t>
    </dgm:pt>
    <dgm:pt modelId="{9E1BFE04-F926-4813-B92D-7642E2E4BF82}" type="sibTrans" cxnId="{6F9F1B56-42E8-4A67-B8FD-0B640513FDDB}">
      <dgm:prSet/>
      <dgm:spPr/>
      <dgm:t>
        <a:bodyPr/>
        <a:lstStyle/>
        <a:p>
          <a:endParaRPr lang="en-GB"/>
        </a:p>
      </dgm:t>
    </dgm:pt>
    <dgm:pt modelId="{48CEE7E7-500B-4637-88C0-6CC27EBB8446}">
      <dgm:prSet/>
      <dgm:spPr/>
      <dgm:t>
        <a:bodyPr/>
        <a:lstStyle/>
        <a:p>
          <a:r>
            <a:rPr lang="en-GB"/>
            <a:t>Storm Sumps</a:t>
          </a:r>
        </a:p>
      </dgm:t>
    </dgm:pt>
    <dgm:pt modelId="{FF5F4130-1624-4EF5-A7D3-D18ECB2B2303}" type="parTrans" cxnId="{398001AB-2C7A-4E54-AAB3-17784873D361}">
      <dgm:prSet/>
      <dgm:spPr/>
      <dgm:t>
        <a:bodyPr/>
        <a:lstStyle/>
        <a:p>
          <a:endParaRPr lang="en-GB"/>
        </a:p>
      </dgm:t>
    </dgm:pt>
    <dgm:pt modelId="{3064B328-5FDA-4ED4-A34E-5A134AE729C4}" type="sibTrans" cxnId="{398001AB-2C7A-4E54-AAB3-17784873D361}">
      <dgm:prSet/>
      <dgm:spPr/>
      <dgm:t>
        <a:bodyPr/>
        <a:lstStyle/>
        <a:p>
          <a:endParaRPr lang="en-GB"/>
        </a:p>
      </dgm:t>
    </dgm:pt>
    <dgm:pt modelId="{52216528-808D-474B-A048-BAD95A6F9A4D}">
      <dgm:prSet/>
      <dgm:spPr/>
      <dgm:t>
        <a:bodyPr/>
        <a:lstStyle/>
        <a:p>
          <a:r>
            <a:rPr lang="en-GB"/>
            <a:t>Primary Sedimentation Tanks</a:t>
          </a:r>
        </a:p>
      </dgm:t>
    </dgm:pt>
    <dgm:pt modelId="{FBDC7731-4AAA-413A-9D46-A8FB4AA4EC67}" type="parTrans" cxnId="{A662F006-A79C-4703-8D67-62513FCFBD83}">
      <dgm:prSet/>
      <dgm:spPr/>
      <dgm:t>
        <a:bodyPr/>
        <a:lstStyle/>
        <a:p>
          <a:endParaRPr lang="en-GB"/>
        </a:p>
      </dgm:t>
    </dgm:pt>
    <dgm:pt modelId="{796DCDB8-9E02-45A9-84E9-D9D4B9676E9D}" type="sibTrans" cxnId="{A662F006-A79C-4703-8D67-62513FCFBD83}">
      <dgm:prSet/>
      <dgm:spPr/>
      <dgm:t>
        <a:bodyPr/>
        <a:lstStyle/>
        <a:p>
          <a:endParaRPr lang="en-GB"/>
        </a:p>
      </dgm:t>
    </dgm:pt>
    <dgm:pt modelId="{6EEA0070-CB46-4384-9FBF-B675B2E2C39D}">
      <dgm:prSet/>
      <dgm:spPr/>
      <dgm:t>
        <a:bodyPr/>
        <a:lstStyle/>
        <a:p>
          <a:r>
            <a:rPr lang="en-GB"/>
            <a:t>Aeration</a:t>
          </a:r>
        </a:p>
      </dgm:t>
    </dgm:pt>
    <dgm:pt modelId="{5873C42F-4EA6-42C6-9BEA-7A15D156EEE2}" type="parTrans" cxnId="{72D31DC7-B501-4BFB-841B-A64712E5157A}">
      <dgm:prSet/>
      <dgm:spPr/>
      <dgm:t>
        <a:bodyPr/>
        <a:lstStyle/>
        <a:p>
          <a:endParaRPr lang="en-GB"/>
        </a:p>
      </dgm:t>
    </dgm:pt>
    <dgm:pt modelId="{F4612E7C-CF9A-4AF7-9B25-D94AF473AF95}" type="sibTrans" cxnId="{72D31DC7-B501-4BFB-841B-A64712E5157A}">
      <dgm:prSet/>
      <dgm:spPr/>
      <dgm:t>
        <a:bodyPr/>
        <a:lstStyle/>
        <a:p>
          <a:endParaRPr lang="en-GB"/>
        </a:p>
      </dgm:t>
    </dgm:pt>
    <dgm:pt modelId="{CD432F69-6D7E-4E4B-AB8F-E59D4B59F514}">
      <dgm:prSet/>
      <dgm:spPr/>
      <dgm:t>
        <a:bodyPr/>
        <a:lstStyle/>
        <a:p>
          <a:r>
            <a:rPr lang="en-GB"/>
            <a:t>ANNOX</a:t>
          </a:r>
        </a:p>
      </dgm:t>
    </dgm:pt>
    <dgm:pt modelId="{BE52DB4F-EC68-451E-8664-AF7FFCAD3AD1}" type="parTrans" cxnId="{1A258B21-5D1F-4CC7-9BB9-396A2D49211C}">
      <dgm:prSet/>
      <dgm:spPr/>
      <dgm:t>
        <a:bodyPr/>
        <a:lstStyle/>
        <a:p>
          <a:endParaRPr lang="en-GB"/>
        </a:p>
      </dgm:t>
    </dgm:pt>
    <dgm:pt modelId="{1F88F6DC-0936-4C3F-AB59-F1FEB3558077}" type="sibTrans" cxnId="{1A258B21-5D1F-4CC7-9BB9-396A2D49211C}">
      <dgm:prSet/>
      <dgm:spPr/>
      <dgm:t>
        <a:bodyPr/>
        <a:lstStyle/>
        <a:p>
          <a:endParaRPr lang="en-GB"/>
        </a:p>
      </dgm:t>
    </dgm:pt>
    <dgm:pt modelId="{3E6E187E-81E1-4F6A-9F3A-31D8939A0A1C}">
      <dgm:prSet/>
      <dgm:spPr/>
      <dgm:t>
        <a:bodyPr/>
        <a:lstStyle/>
        <a:p>
          <a:r>
            <a:rPr lang="en-GB"/>
            <a:t>UV Disinfection</a:t>
          </a:r>
        </a:p>
      </dgm:t>
    </dgm:pt>
    <dgm:pt modelId="{92F4780A-B8CA-4AD7-BBB7-9496F0B976F5}" type="parTrans" cxnId="{D7333813-E858-40D8-B7D6-920DB741AFA2}">
      <dgm:prSet/>
      <dgm:spPr/>
      <dgm:t>
        <a:bodyPr/>
        <a:lstStyle/>
        <a:p>
          <a:endParaRPr lang="en-GB"/>
        </a:p>
      </dgm:t>
    </dgm:pt>
    <dgm:pt modelId="{890F807C-4E6A-4894-8C41-4249E1021862}" type="sibTrans" cxnId="{D7333813-E858-40D8-B7D6-920DB741AFA2}">
      <dgm:prSet/>
      <dgm:spPr/>
      <dgm:t>
        <a:bodyPr/>
        <a:lstStyle/>
        <a:p>
          <a:endParaRPr lang="en-GB"/>
        </a:p>
      </dgm:t>
    </dgm:pt>
    <dgm:pt modelId="{5D76EDAF-7BF7-4834-812A-613C9F4033F8}">
      <dgm:prSet/>
      <dgm:spPr/>
      <dgm:t>
        <a:bodyPr/>
        <a:lstStyle/>
        <a:p>
          <a:r>
            <a:rPr lang="en-GB"/>
            <a:t>Secondary Sedimentation Tanks</a:t>
          </a:r>
        </a:p>
      </dgm:t>
    </dgm:pt>
    <dgm:pt modelId="{35138BBA-C129-4E23-862B-0BA03E79E1CB}" type="parTrans" cxnId="{DF6C6AD3-316D-4C72-8473-7F462F108445}">
      <dgm:prSet/>
      <dgm:spPr/>
      <dgm:t>
        <a:bodyPr/>
        <a:lstStyle/>
        <a:p>
          <a:endParaRPr lang="en-GB"/>
        </a:p>
      </dgm:t>
    </dgm:pt>
    <dgm:pt modelId="{8D850521-CF41-4ADE-B9F3-5AACA88CB7AF}" type="sibTrans" cxnId="{DF6C6AD3-316D-4C72-8473-7F462F108445}">
      <dgm:prSet/>
      <dgm:spPr/>
      <dgm:t>
        <a:bodyPr/>
        <a:lstStyle/>
        <a:p>
          <a:endParaRPr lang="en-GB"/>
        </a:p>
      </dgm:t>
    </dgm:pt>
    <dgm:pt modelId="{26E497D3-F87D-4AA9-B63C-9A08D417CE0D}">
      <dgm:prSet/>
      <dgm:spPr/>
      <dgm:t>
        <a:bodyPr/>
        <a:lstStyle/>
        <a:p>
          <a:r>
            <a:rPr lang="en-GB"/>
            <a:t>Storm Settlement tanks </a:t>
          </a:r>
        </a:p>
      </dgm:t>
    </dgm:pt>
    <dgm:pt modelId="{FE51B980-CA8A-4057-A6B5-6F77DC96B123}" type="parTrans" cxnId="{1C7F9FAE-4EBA-43AF-AA68-0538019514C9}">
      <dgm:prSet/>
      <dgm:spPr/>
      <dgm:t>
        <a:bodyPr/>
        <a:lstStyle/>
        <a:p>
          <a:endParaRPr lang="en-GB"/>
        </a:p>
      </dgm:t>
    </dgm:pt>
    <dgm:pt modelId="{5E3EE656-5DA7-4790-BAF1-7F3EBFE0D63B}" type="sibTrans" cxnId="{1C7F9FAE-4EBA-43AF-AA68-0538019514C9}">
      <dgm:prSet/>
      <dgm:spPr/>
      <dgm:t>
        <a:bodyPr/>
        <a:lstStyle/>
        <a:p>
          <a:endParaRPr lang="en-GB"/>
        </a:p>
      </dgm:t>
    </dgm:pt>
    <dgm:pt modelId="{253A213B-292D-4740-86D0-7D79FEF471C8}">
      <dgm:prSet/>
      <dgm:spPr/>
      <dgm:t>
        <a:bodyPr/>
        <a:lstStyle/>
        <a:p>
          <a:r>
            <a:rPr lang="en-GB"/>
            <a:t>Effluent</a:t>
          </a:r>
        </a:p>
      </dgm:t>
    </dgm:pt>
    <dgm:pt modelId="{0952019E-D06B-465C-AF97-6792760A1888}" type="parTrans" cxnId="{A46B442A-6083-4673-878D-947F6B4C4D11}">
      <dgm:prSet/>
      <dgm:spPr/>
      <dgm:t>
        <a:bodyPr/>
        <a:lstStyle/>
        <a:p>
          <a:endParaRPr lang="en-GB"/>
        </a:p>
      </dgm:t>
    </dgm:pt>
    <dgm:pt modelId="{FE2F49BD-500C-4574-8117-DD7A5115D2F2}" type="sibTrans" cxnId="{A46B442A-6083-4673-878D-947F6B4C4D11}">
      <dgm:prSet/>
      <dgm:spPr/>
      <dgm:t>
        <a:bodyPr/>
        <a:lstStyle/>
        <a:p>
          <a:endParaRPr lang="en-GB"/>
        </a:p>
      </dgm:t>
    </dgm:pt>
    <dgm:pt modelId="{F7149C26-D09B-4333-81FD-7B2AAD7ACBE2}">
      <dgm:prSet/>
      <dgm:spPr/>
      <dgm:t>
        <a:bodyPr/>
        <a:lstStyle/>
        <a:p>
          <a:r>
            <a:rPr lang="en-GB"/>
            <a:t>Sludge to sludge Storage</a:t>
          </a:r>
        </a:p>
      </dgm:t>
    </dgm:pt>
    <dgm:pt modelId="{3FAD0A26-4ABB-47EA-AC00-E6D9DF0870F3}" type="parTrans" cxnId="{7558554D-0E15-4686-BF18-AD783D540D5B}">
      <dgm:prSet/>
      <dgm:spPr/>
      <dgm:t>
        <a:bodyPr/>
        <a:lstStyle/>
        <a:p>
          <a:endParaRPr lang="en-GB"/>
        </a:p>
      </dgm:t>
    </dgm:pt>
    <dgm:pt modelId="{EE24F382-4A73-496C-A730-0E56B0921080}" type="sibTrans" cxnId="{7558554D-0E15-4686-BF18-AD783D540D5B}">
      <dgm:prSet/>
      <dgm:spPr/>
      <dgm:t>
        <a:bodyPr/>
        <a:lstStyle/>
        <a:p>
          <a:endParaRPr lang="en-GB"/>
        </a:p>
      </dgm:t>
    </dgm:pt>
    <dgm:pt modelId="{108C66AB-4826-4480-8FF7-79BB8BCD1310}">
      <dgm:prSet/>
      <dgm:spPr/>
      <dgm:t>
        <a:bodyPr/>
        <a:lstStyle/>
        <a:p>
          <a:r>
            <a:rPr lang="en-GB"/>
            <a:t>Sludge Storage</a:t>
          </a:r>
        </a:p>
      </dgm:t>
    </dgm:pt>
    <dgm:pt modelId="{50112B4C-91A6-4209-81D6-9B6FA8A84C07}" type="parTrans" cxnId="{760813E0-A930-4BED-A23E-3FB76AD501A7}">
      <dgm:prSet/>
      <dgm:spPr/>
      <dgm:t>
        <a:bodyPr/>
        <a:lstStyle/>
        <a:p>
          <a:endParaRPr lang="en-GB"/>
        </a:p>
      </dgm:t>
    </dgm:pt>
    <dgm:pt modelId="{6D3236AA-3873-4724-8126-AF79117D8BF4}" type="sibTrans" cxnId="{760813E0-A930-4BED-A23E-3FB76AD501A7}">
      <dgm:prSet/>
      <dgm:spPr/>
      <dgm:t>
        <a:bodyPr/>
        <a:lstStyle/>
        <a:p>
          <a:endParaRPr lang="en-GB"/>
        </a:p>
      </dgm:t>
    </dgm:pt>
    <dgm:pt modelId="{A19784A2-4551-4DD9-9AF2-50A55D4AF9D4}">
      <dgm:prSet/>
      <dgm:spPr/>
      <dgm:t>
        <a:bodyPr/>
        <a:lstStyle/>
        <a:p>
          <a:r>
            <a:rPr lang="en-GB"/>
            <a:t>Sludge Recircualtion</a:t>
          </a:r>
        </a:p>
      </dgm:t>
    </dgm:pt>
    <dgm:pt modelId="{BE85C2ED-8077-4225-AD28-3B9153C6F6A7}" type="parTrans" cxnId="{9EC87A13-7AB1-4D46-9FC8-5EAE6F10FC6B}">
      <dgm:prSet/>
      <dgm:spPr/>
      <dgm:t>
        <a:bodyPr/>
        <a:lstStyle/>
        <a:p>
          <a:endParaRPr lang="en-GB"/>
        </a:p>
      </dgm:t>
    </dgm:pt>
    <dgm:pt modelId="{5D5DCC9C-13D1-4E47-B879-1EC133ED61B0}" type="sibTrans" cxnId="{9EC87A13-7AB1-4D46-9FC8-5EAE6F10FC6B}">
      <dgm:prSet/>
      <dgm:spPr/>
      <dgm:t>
        <a:bodyPr/>
        <a:lstStyle/>
        <a:p>
          <a:endParaRPr lang="en-GB"/>
        </a:p>
      </dgm:t>
    </dgm:pt>
    <dgm:pt modelId="{67E4292C-6A97-4B96-A8AC-DD1417215072}">
      <dgm:prSet/>
      <dgm:spPr/>
      <dgm:t>
        <a:bodyPr/>
        <a:lstStyle/>
        <a:p>
          <a:r>
            <a:rPr lang="en-GB"/>
            <a:t>Strain Press</a:t>
          </a:r>
        </a:p>
      </dgm:t>
    </dgm:pt>
    <dgm:pt modelId="{AC0A37CF-1CBB-4222-AC12-1A17264A0E54}" type="parTrans" cxnId="{8744E63D-E47A-4CAD-8644-9496581EECC4}">
      <dgm:prSet/>
      <dgm:spPr/>
      <dgm:t>
        <a:bodyPr/>
        <a:lstStyle/>
        <a:p>
          <a:endParaRPr lang="en-GB"/>
        </a:p>
      </dgm:t>
    </dgm:pt>
    <dgm:pt modelId="{72E7497F-5889-463A-AAA1-F20C63FB257F}" type="sibTrans" cxnId="{8744E63D-E47A-4CAD-8644-9496581EECC4}">
      <dgm:prSet/>
      <dgm:spPr/>
      <dgm:t>
        <a:bodyPr/>
        <a:lstStyle/>
        <a:p>
          <a:endParaRPr lang="en-GB"/>
        </a:p>
      </dgm:t>
    </dgm:pt>
    <dgm:pt modelId="{78E13937-BE7E-48CD-81A7-24CC43CE2E30}">
      <dgm:prSet/>
      <dgm:spPr/>
      <dgm:t>
        <a:bodyPr/>
        <a:lstStyle/>
        <a:p>
          <a:r>
            <a:rPr lang="en-GB"/>
            <a:t>Centrifuge</a:t>
          </a:r>
        </a:p>
      </dgm:t>
    </dgm:pt>
    <dgm:pt modelId="{1EB7172E-E027-4FB7-AD88-15CDABAE3903}" type="parTrans" cxnId="{FFB58513-3441-4A54-BEC7-095537065D5C}">
      <dgm:prSet/>
      <dgm:spPr/>
      <dgm:t>
        <a:bodyPr/>
        <a:lstStyle/>
        <a:p>
          <a:endParaRPr lang="en-GB"/>
        </a:p>
      </dgm:t>
    </dgm:pt>
    <dgm:pt modelId="{4E5C8282-8AD5-47D7-B36B-3FBE641EFD03}" type="sibTrans" cxnId="{FFB58513-3441-4A54-BEC7-095537065D5C}">
      <dgm:prSet/>
      <dgm:spPr/>
      <dgm:t>
        <a:bodyPr/>
        <a:lstStyle/>
        <a:p>
          <a:endParaRPr lang="en-GB"/>
        </a:p>
      </dgm:t>
    </dgm:pt>
    <dgm:pt modelId="{140B6607-6888-4DFD-9DE4-8B825CBBD3D5}">
      <dgm:prSet/>
      <dgm:spPr/>
      <dgm:t>
        <a:bodyPr/>
        <a:lstStyle/>
        <a:p>
          <a:r>
            <a:rPr lang="en-GB"/>
            <a:t>Removed From Site </a:t>
          </a:r>
        </a:p>
      </dgm:t>
    </dgm:pt>
    <dgm:pt modelId="{911659C4-18F9-42C8-92DD-098E2CC7862A}" type="parTrans" cxnId="{EB843EA8-5040-4F27-914B-0F63B17E2F6B}">
      <dgm:prSet/>
      <dgm:spPr/>
      <dgm:t>
        <a:bodyPr/>
        <a:lstStyle/>
        <a:p>
          <a:endParaRPr lang="en-GB"/>
        </a:p>
      </dgm:t>
    </dgm:pt>
    <dgm:pt modelId="{4DEE25A6-A228-441E-B760-E4E67B8A05BD}" type="sibTrans" cxnId="{EB843EA8-5040-4F27-914B-0F63B17E2F6B}">
      <dgm:prSet/>
      <dgm:spPr/>
      <dgm:t>
        <a:bodyPr/>
        <a:lstStyle/>
        <a:p>
          <a:endParaRPr lang="en-GB"/>
        </a:p>
      </dgm:t>
    </dgm:pt>
    <dgm:pt modelId="{E7A2D869-0C4A-427C-97C9-87419B34FE1A}">
      <dgm:prSet/>
      <dgm:spPr/>
      <dgm:t>
        <a:bodyPr/>
        <a:lstStyle/>
        <a:p>
          <a:r>
            <a:rPr lang="en-GB"/>
            <a:t>Effuent to Esturary</a:t>
          </a:r>
        </a:p>
      </dgm:t>
    </dgm:pt>
    <dgm:pt modelId="{1A76A15A-E76D-41F6-A885-93CE53AA0BB5}" type="parTrans" cxnId="{DD37AB2D-AC5B-4F00-B96F-290ADE7F6ED1}">
      <dgm:prSet/>
      <dgm:spPr/>
      <dgm:t>
        <a:bodyPr/>
        <a:lstStyle/>
        <a:p>
          <a:endParaRPr lang="en-GB"/>
        </a:p>
      </dgm:t>
    </dgm:pt>
    <dgm:pt modelId="{FBB21679-E25B-4482-BCEA-A37BA0D44572}" type="sibTrans" cxnId="{DD37AB2D-AC5B-4F00-B96F-290ADE7F6ED1}">
      <dgm:prSet/>
      <dgm:spPr/>
      <dgm:t>
        <a:bodyPr/>
        <a:lstStyle/>
        <a:p>
          <a:endParaRPr lang="en-GB"/>
        </a:p>
      </dgm:t>
    </dgm:pt>
    <dgm:pt modelId="{AD972110-BA1A-4C13-A1F2-85AC5F95C66B}">
      <dgm:prSet/>
      <dgm:spPr/>
      <dgm:t>
        <a:bodyPr/>
        <a:lstStyle/>
        <a:p>
          <a:r>
            <a:rPr lang="en-GB"/>
            <a:t>Sludge Storage</a:t>
          </a:r>
        </a:p>
      </dgm:t>
    </dgm:pt>
    <dgm:pt modelId="{836FDFDA-ACD1-4C4F-95F6-BAD30BCADAFF}" type="sibTrans" cxnId="{08DF8632-B456-4134-931A-CEEF3916EF45}">
      <dgm:prSet/>
      <dgm:spPr/>
      <dgm:t>
        <a:bodyPr/>
        <a:lstStyle/>
        <a:p>
          <a:endParaRPr lang="en-GB"/>
        </a:p>
      </dgm:t>
    </dgm:pt>
    <dgm:pt modelId="{46D90D7E-BC02-4277-B879-CA28033F5C8E}" type="parTrans" cxnId="{08DF8632-B456-4134-931A-CEEF3916EF45}">
      <dgm:prSet/>
      <dgm:spPr/>
      <dgm:t>
        <a:bodyPr/>
        <a:lstStyle/>
        <a:p>
          <a:endParaRPr lang="en-GB"/>
        </a:p>
      </dgm:t>
    </dgm:pt>
    <dgm:pt modelId="{18BDA204-B52B-4AEF-8E88-E54381D06E48}" type="pres">
      <dgm:prSet presAssocID="{87A976FC-02F2-4BE7-8450-41577AA7825B}" presName="hierChild1" presStyleCnt="0">
        <dgm:presLayoutVars>
          <dgm:orgChart val="1"/>
          <dgm:chPref val="1"/>
          <dgm:dir/>
          <dgm:animOne val="branch"/>
          <dgm:animLvl val="lvl"/>
          <dgm:resizeHandles/>
        </dgm:presLayoutVars>
      </dgm:prSet>
      <dgm:spPr/>
    </dgm:pt>
    <dgm:pt modelId="{40B2836E-D8D2-49BD-8F0B-4A08D238272F}" type="pres">
      <dgm:prSet presAssocID="{D9B1AB6C-532F-4EC4-BB8E-DB1E5F58A289}" presName="hierRoot1" presStyleCnt="0">
        <dgm:presLayoutVars>
          <dgm:hierBranch val="init"/>
        </dgm:presLayoutVars>
      </dgm:prSet>
      <dgm:spPr/>
    </dgm:pt>
    <dgm:pt modelId="{06571CEB-43C9-4B09-AE95-1F5EB4F072B0}" type="pres">
      <dgm:prSet presAssocID="{D9B1AB6C-532F-4EC4-BB8E-DB1E5F58A289}" presName="rootComposite1" presStyleCnt="0"/>
      <dgm:spPr/>
    </dgm:pt>
    <dgm:pt modelId="{C2EB8BF6-AFAE-47A9-98CF-82FF719BDC08}" type="pres">
      <dgm:prSet presAssocID="{D9B1AB6C-532F-4EC4-BB8E-DB1E5F58A289}" presName="rootText1" presStyleLbl="node0" presStyleIdx="0" presStyleCnt="1">
        <dgm:presLayoutVars>
          <dgm:chPref val="3"/>
        </dgm:presLayoutVars>
      </dgm:prSet>
      <dgm:spPr/>
    </dgm:pt>
    <dgm:pt modelId="{A8FDF82C-4761-4184-A387-51F53F7E6517}" type="pres">
      <dgm:prSet presAssocID="{D9B1AB6C-532F-4EC4-BB8E-DB1E5F58A289}" presName="rootConnector1" presStyleLbl="node1" presStyleIdx="0" presStyleCnt="0"/>
      <dgm:spPr/>
    </dgm:pt>
    <dgm:pt modelId="{C90C4AEF-5C56-4A8E-BA1F-E84A2CBC94BC}" type="pres">
      <dgm:prSet presAssocID="{D9B1AB6C-532F-4EC4-BB8E-DB1E5F58A289}" presName="hierChild2" presStyleCnt="0"/>
      <dgm:spPr/>
    </dgm:pt>
    <dgm:pt modelId="{6451AD27-DD8E-4557-A96B-A2861C781112}" type="pres">
      <dgm:prSet presAssocID="{3D436F6E-C1C8-4B11-B944-1C911FEC3D1E}" presName="Name37" presStyleLbl="parChTrans1D2" presStyleIdx="0" presStyleCnt="1"/>
      <dgm:spPr/>
    </dgm:pt>
    <dgm:pt modelId="{80DE37CE-32FA-474D-8D7B-A78892002492}" type="pres">
      <dgm:prSet presAssocID="{4BFE5424-4484-4508-BC87-AF13B67C4B85}" presName="hierRoot2" presStyleCnt="0">
        <dgm:presLayoutVars>
          <dgm:hierBranch val="init"/>
        </dgm:presLayoutVars>
      </dgm:prSet>
      <dgm:spPr/>
    </dgm:pt>
    <dgm:pt modelId="{9DA2D52A-1329-4B25-8345-4505831C9247}" type="pres">
      <dgm:prSet presAssocID="{4BFE5424-4484-4508-BC87-AF13B67C4B85}" presName="rootComposite" presStyleCnt="0"/>
      <dgm:spPr/>
    </dgm:pt>
    <dgm:pt modelId="{E98CF780-B6A0-4D08-BC68-DC99250F9B47}" type="pres">
      <dgm:prSet presAssocID="{4BFE5424-4484-4508-BC87-AF13B67C4B85}" presName="rootText" presStyleLbl="node2" presStyleIdx="0" presStyleCnt="1">
        <dgm:presLayoutVars>
          <dgm:chPref val="3"/>
        </dgm:presLayoutVars>
      </dgm:prSet>
      <dgm:spPr/>
    </dgm:pt>
    <dgm:pt modelId="{19B92E9A-1B13-4077-A127-E1ED9727E8A6}" type="pres">
      <dgm:prSet presAssocID="{4BFE5424-4484-4508-BC87-AF13B67C4B85}" presName="rootConnector" presStyleLbl="node2" presStyleIdx="0" presStyleCnt="1"/>
      <dgm:spPr/>
    </dgm:pt>
    <dgm:pt modelId="{C4FFF529-9DBB-4056-AD50-5761A8E6A260}" type="pres">
      <dgm:prSet presAssocID="{4BFE5424-4484-4508-BC87-AF13B67C4B85}" presName="hierChild4" presStyleCnt="0"/>
      <dgm:spPr/>
    </dgm:pt>
    <dgm:pt modelId="{CB37806D-BA2A-4A52-B5FD-0D16E83BC958}" type="pres">
      <dgm:prSet presAssocID="{C6788D74-977B-4DD3-8B16-10993D4E8E46}" presName="Name37" presStyleLbl="parChTrans1D3" presStyleIdx="0" presStyleCnt="1"/>
      <dgm:spPr/>
    </dgm:pt>
    <dgm:pt modelId="{E4267500-8DFF-40F0-B5AC-9C33DE620747}" type="pres">
      <dgm:prSet presAssocID="{C5C494C4-8B5B-4C12-AF6F-973B7C644319}" presName="hierRoot2" presStyleCnt="0">
        <dgm:presLayoutVars>
          <dgm:hierBranch val="init"/>
        </dgm:presLayoutVars>
      </dgm:prSet>
      <dgm:spPr/>
    </dgm:pt>
    <dgm:pt modelId="{2AC0E119-38B9-45D8-B2ED-F6335CED0FD6}" type="pres">
      <dgm:prSet presAssocID="{C5C494C4-8B5B-4C12-AF6F-973B7C644319}" presName="rootComposite" presStyleCnt="0"/>
      <dgm:spPr/>
    </dgm:pt>
    <dgm:pt modelId="{683D937E-326B-404E-A287-D9D06728FD60}" type="pres">
      <dgm:prSet presAssocID="{C5C494C4-8B5B-4C12-AF6F-973B7C644319}" presName="rootText" presStyleLbl="node3" presStyleIdx="0" presStyleCnt="1">
        <dgm:presLayoutVars>
          <dgm:chPref val="3"/>
        </dgm:presLayoutVars>
      </dgm:prSet>
      <dgm:spPr/>
    </dgm:pt>
    <dgm:pt modelId="{35D1105A-8F5A-4646-AF50-869BE69ECAEA}" type="pres">
      <dgm:prSet presAssocID="{C5C494C4-8B5B-4C12-AF6F-973B7C644319}" presName="rootConnector" presStyleLbl="node3" presStyleIdx="0" presStyleCnt="1"/>
      <dgm:spPr/>
    </dgm:pt>
    <dgm:pt modelId="{FF36ACB1-E69A-4DC8-A0C6-E1E4A4E3617F}" type="pres">
      <dgm:prSet presAssocID="{C5C494C4-8B5B-4C12-AF6F-973B7C644319}" presName="hierChild4" presStyleCnt="0"/>
      <dgm:spPr/>
    </dgm:pt>
    <dgm:pt modelId="{67D38C83-9162-4CC9-BBA5-C9E8C3F4AD6A}" type="pres">
      <dgm:prSet presAssocID="{FBDC7731-4AAA-413A-9D46-A8FB4AA4EC67}" presName="Name37" presStyleLbl="parChTrans1D4" presStyleIdx="0" presStyleCnt="16"/>
      <dgm:spPr/>
    </dgm:pt>
    <dgm:pt modelId="{EE21B94C-0ADC-4E5C-9C5F-64F8297541CD}" type="pres">
      <dgm:prSet presAssocID="{52216528-808D-474B-A048-BAD95A6F9A4D}" presName="hierRoot2" presStyleCnt="0">
        <dgm:presLayoutVars>
          <dgm:hierBranch val="init"/>
        </dgm:presLayoutVars>
      </dgm:prSet>
      <dgm:spPr/>
    </dgm:pt>
    <dgm:pt modelId="{588C9860-A8BF-458C-8428-62A8B8CF2A3E}" type="pres">
      <dgm:prSet presAssocID="{52216528-808D-474B-A048-BAD95A6F9A4D}" presName="rootComposite" presStyleCnt="0"/>
      <dgm:spPr/>
    </dgm:pt>
    <dgm:pt modelId="{503B56D1-7910-48DC-B56A-313AA87D7557}" type="pres">
      <dgm:prSet presAssocID="{52216528-808D-474B-A048-BAD95A6F9A4D}" presName="rootText" presStyleLbl="node4" presStyleIdx="0" presStyleCnt="16">
        <dgm:presLayoutVars>
          <dgm:chPref val="3"/>
        </dgm:presLayoutVars>
      </dgm:prSet>
      <dgm:spPr/>
    </dgm:pt>
    <dgm:pt modelId="{B0AA4368-F7D9-4D73-BCC7-55DD3E0C0269}" type="pres">
      <dgm:prSet presAssocID="{52216528-808D-474B-A048-BAD95A6F9A4D}" presName="rootConnector" presStyleLbl="node4" presStyleIdx="0" presStyleCnt="16"/>
      <dgm:spPr/>
    </dgm:pt>
    <dgm:pt modelId="{B745DC98-DB0B-4BBD-BAC5-B08D31A1E9FA}" type="pres">
      <dgm:prSet presAssocID="{52216528-808D-474B-A048-BAD95A6F9A4D}" presName="hierChild4" presStyleCnt="0"/>
      <dgm:spPr/>
    </dgm:pt>
    <dgm:pt modelId="{1CBA7F1A-FBFB-4221-ACD3-B9EA145850AD}" type="pres">
      <dgm:prSet presAssocID="{50112B4C-91A6-4209-81D6-9B6FA8A84C07}" presName="Name37" presStyleLbl="parChTrans1D4" presStyleIdx="1" presStyleCnt="16"/>
      <dgm:spPr/>
    </dgm:pt>
    <dgm:pt modelId="{D2E88B1E-29A9-43D4-9444-8CDC71B377B0}" type="pres">
      <dgm:prSet presAssocID="{108C66AB-4826-4480-8FF7-79BB8BCD1310}" presName="hierRoot2" presStyleCnt="0">
        <dgm:presLayoutVars>
          <dgm:hierBranch val="init"/>
        </dgm:presLayoutVars>
      </dgm:prSet>
      <dgm:spPr/>
    </dgm:pt>
    <dgm:pt modelId="{0B842D66-98C0-427D-9A36-E6BF43D8F576}" type="pres">
      <dgm:prSet presAssocID="{108C66AB-4826-4480-8FF7-79BB8BCD1310}" presName="rootComposite" presStyleCnt="0"/>
      <dgm:spPr/>
    </dgm:pt>
    <dgm:pt modelId="{23D826E3-33F2-4FCC-BCA1-814EC231C6C2}" type="pres">
      <dgm:prSet presAssocID="{108C66AB-4826-4480-8FF7-79BB8BCD1310}" presName="rootText" presStyleLbl="node4" presStyleIdx="1" presStyleCnt="16">
        <dgm:presLayoutVars>
          <dgm:chPref val="3"/>
        </dgm:presLayoutVars>
      </dgm:prSet>
      <dgm:spPr/>
    </dgm:pt>
    <dgm:pt modelId="{A1DF04A6-A72F-4AFA-81BD-B487D86E0FAC}" type="pres">
      <dgm:prSet presAssocID="{108C66AB-4826-4480-8FF7-79BB8BCD1310}" presName="rootConnector" presStyleLbl="node4" presStyleIdx="1" presStyleCnt="16"/>
      <dgm:spPr/>
    </dgm:pt>
    <dgm:pt modelId="{02980DDE-FF83-4D26-A010-21D986901267}" type="pres">
      <dgm:prSet presAssocID="{108C66AB-4826-4480-8FF7-79BB8BCD1310}" presName="hierChild4" presStyleCnt="0"/>
      <dgm:spPr/>
    </dgm:pt>
    <dgm:pt modelId="{FB989279-B87E-41BC-AB09-C6D134A85DEB}" type="pres">
      <dgm:prSet presAssocID="{108C66AB-4826-4480-8FF7-79BB8BCD1310}" presName="hierChild5" presStyleCnt="0"/>
      <dgm:spPr/>
    </dgm:pt>
    <dgm:pt modelId="{FEF93AFD-80A4-4530-BC2A-E7E91FE79B53}" type="pres">
      <dgm:prSet presAssocID="{5873C42F-4EA6-42C6-9BEA-7A15D156EEE2}" presName="Name37" presStyleLbl="parChTrans1D4" presStyleIdx="2" presStyleCnt="16"/>
      <dgm:spPr/>
    </dgm:pt>
    <dgm:pt modelId="{1B2AF76D-E17F-420C-91C4-53EB1320337E}" type="pres">
      <dgm:prSet presAssocID="{6EEA0070-CB46-4384-9FBF-B675B2E2C39D}" presName="hierRoot2" presStyleCnt="0">
        <dgm:presLayoutVars>
          <dgm:hierBranch val="init"/>
        </dgm:presLayoutVars>
      </dgm:prSet>
      <dgm:spPr/>
    </dgm:pt>
    <dgm:pt modelId="{CAAACB7C-4C4C-4EEA-8D4E-794BBE14764F}" type="pres">
      <dgm:prSet presAssocID="{6EEA0070-CB46-4384-9FBF-B675B2E2C39D}" presName="rootComposite" presStyleCnt="0"/>
      <dgm:spPr/>
    </dgm:pt>
    <dgm:pt modelId="{DA295D92-8F35-4BA2-9B14-B4FB7E68E039}" type="pres">
      <dgm:prSet presAssocID="{6EEA0070-CB46-4384-9FBF-B675B2E2C39D}" presName="rootText" presStyleLbl="node4" presStyleIdx="2" presStyleCnt="16">
        <dgm:presLayoutVars>
          <dgm:chPref val="3"/>
        </dgm:presLayoutVars>
      </dgm:prSet>
      <dgm:spPr/>
    </dgm:pt>
    <dgm:pt modelId="{DEEB8AFC-C2DE-4D2F-87F2-F2777B83442E}" type="pres">
      <dgm:prSet presAssocID="{6EEA0070-CB46-4384-9FBF-B675B2E2C39D}" presName="rootConnector" presStyleLbl="node4" presStyleIdx="2" presStyleCnt="16"/>
      <dgm:spPr/>
    </dgm:pt>
    <dgm:pt modelId="{B854A54C-E296-4E69-A2E6-BD1250A59369}" type="pres">
      <dgm:prSet presAssocID="{6EEA0070-CB46-4384-9FBF-B675B2E2C39D}" presName="hierChild4" presStyleCnt="0"/>
      <dgm:spPr/>
    </dgm:pt>
    <dgm:pt modelId="{F08245A0-31CB-42CD-8ACB-69AA9F462447}" type="pres">
      <dgm:prSet presAssocID="{BE52DB4F-EC68-451E-8664-AF7FFCAD3AD1}" presName="Name37" presStyleLbl="parChTrans1D4" presStyleIdx="3" presStyleCnt="16"/>
      <dgm:spPr/>
    </dgm:pt>
    <dgm:pt modelId="{05E300F0-284A-4552-9E4E-5F2D5B34912A}" type="pres">
      <dgm:prSet presAssocID="{CD432F69-6D7E-4E4B-AB8F-E59D4B59F514}" presName="hierRoot2" presStyleCnt="0">
        <dgm:presLayoutVars>
          <dgm:hierBranch val="init"/>
        </dgm:presLayoutVars>
      </dgm:prSet>
      <dgm:spPr/>
    </dgm:pt>
    <dgm:pt modelId="{FD0DAC86-A408-4085-B415-BF586DF9CEB4}" type="pres">
      <dgm:prSet presAssocID="{CD432F69-6D7E-4E4B-AB8F-E59D4B59F514}" presName="rootComposite" presStyleCnt="0"/>
      <dgm:spPr/>
    </dgm:pt>
    <dgm:pt modelId="{8419C94D-80D3-4B8A-979E-D42CC844AEF1}" type="pres">
      <dgm:prSet presAssocID="{CD432F69-6D7E-4E4B-AB8F-E59D4B59F514}" presName="rootText" presStyleLbl="node4" presStyleIdx="3" presStyleCnt="16">
        <dgm:presLayoutVars>
          <dgm:chPref val="3"/>
        </dgm:presLayoutVars>
      </dgm:prSet>
      <dgm:spPr/>
    </dgm:pt>
    <dgm:pt modelId="{4B227FD6-D3E0-4C59-BD02-B3D85B682C05}" type="pres">
      <dgm:prSet presAssocID="{CD432F69-6D7E-4E4B-AB8F-E59D4B59F514}" presName="rootConnector" presStyleLbl="node4" presStyleIdx="3" presStyleCnt="16"/>
      <dgm:spPr/>
    </dgm:pt>
    <dgm:pt modelId="{8AAFE9B6-331D-44CF-BE47-ED8AC547102C}" type="pres">
      <dgm:prSet presAssocID="{CD432F69-6D7E-4E4B-AB8F-E59D4B59F514}" presName="hierChild4" presStyleCnt="0"/>
      <dgm:spPr/>
    </dgm:pt>
    <dgm:pt modelId="{5D39DCBB-2AC0-44A4-9219-50EC0C9497D7}" type="pres">
      <dgm:prSet presAssocID="{35138BBA-C129-4E23-862B-0BA03E79E1CB}" presName="Name37" presStyleLbl="parChTrans1D4" presStyleIdx="4" presStyleCnt="16"/>
      <dgm:spPr/>
    </dgm:pt>
    <dgm:pt modelId="{395769ED-79E6-46AC-BC6A-7468FB5D8A5B}" type="pres">
      <dgm:prSet presAssocID="{5D76EDAF-7BF7-4834-812A-613C9F4033F8}" presName="hierRoot2" presStyleCnt="0">
        <dgm:presLayoutVars>
          <dgm:hierBranch val="init"/>
        </dgm:presLayoutVars>
      </dgm:prSet>
      <dgm:spPr/>
    </dgm:pt>
    <dgm:pt modelId="{E5961807-D113-42F6-9211-2CF9B0C6BCAD}" type="pres">
      <dgm:prSet presAssocID="{5D76EDAF-7BF7-4834-812A-613C9F4033F8}" presName="rootComposite" presStyleCnt="0"/>
      <dgm:spPr/>
    </dgm:pt>
    <dgm:pt modelId="{B8CAFF21-7539-4569-8D64-47B836ABBE83}" type="pres">
      <dgm:prSet presAssocID="{5D76EDAF-7BF7-4834-812A-613C9F4033F8}" presName="rootText" presStyleLbl="node4" presStyleIdx="4" presStyleCnt="16">
        <dgm:presLayoutVars>
          <dgm:chPref val="3"/>
        </dgm:presLayoutVars>
      </dgm:prSet>
      <dgm:spPr/>
    </dgm:pt>
    <dgm:pt modelId="{BB38496C-0FB3-416F-99C1-1BD129539CE7}" type="pres">
      <dgm:prSet presAssocID="{5D76EDAF-7BF7-4834-812A-613C9F4033F8}" presName="rootConnector" presStyleLbl="node4" presStyleIdx="4" presStyleCnt="16"/>
      <dgm:spPr/>
    </dgm:pt>
    <dgm:pt modelId="{FB04543A-9473-4129-86F2-C1EC1C1D5C8D}" type="pres">
      <dgm:prSet presAssocID="{5D76EDAF-7BF7-4834-812A-613C9F4033F8}" presName="hierChild4" presStyleCnt="0"/>
      <dgm:spPr/>
    </dgm:pt>
    <dgm:pt modelId="{8629167E-486A-4A37-BAA5-D7B3A3836400}" type="pres">
      <dgm:prSet presAssocID="{BE85C2ED-8077-4225-AD28-3B9153C6F6A7}" presName="Name37" presStyleLbl="parChTrans1D4" presStyleIdx="5" presStyleCnt="16"/>
      <dgm:spPr/>
    </dgm:pt>
    <dgm:pt modelId="{F986A10D-19D7-49C6-904D-40480D0EE497}" type="pres">
      <dgm:prSet presAssocID="{A19784A2-4551-4DD9-9AF2-50A55D4AF9D4}" presName="hierRoot2" presStyleCnt="0">
        <dgm:presLayoutVars>
          <dgm:hierBranch val="init"/>
        </dgm:presLayoutVars>
      </dgm:prSet>
      <dgm:spPr/>
    </dgm:pt>
    <dgm:pt modelId="{1A3C6DE4-A673-454E-AFC8-F84766B59D7A}" type="pres">
      <dgm:prSet presAssocID="{A19784A2-4551-4DD9-9AF2-50A55D4AF9D4}" presName="rootComposite" presStyleCnt="0"/>
      <dgm:spPr/>
    </dgm:pt>
    <dgm:pt modelId="{55EDC955-756A-4F1C-85B7-8D2FF3072E6B}" type="pres">
      <dgm:prSet presAssocID="{A19784A2-4551-4DD9-9AF2-50A55D4AF9D4}" presName="rootText" presStyleLbl="node4" presStyleIdx="5" presStyleCnt="16">
        <dgm:presLayoutVars>
          <dgm:chPref val="3"/>
        </dgm:presLayoutVars>
      </dgm:prSet>
      <dgm:spPr/>
    </dgm:pt>
    <dgm:pt modelId="{8FE47F89-004B-4C44-A84F-FDDE54E25E1D}" type="pres">
      <dgm:prSet presAssocID="{A19784A2-4551-4DD9-9AF2-50A55D4AF9D4}" presName="rootConnector" presStyleLbl="node4" presStyleIdx="5" presStyleCnt="16"/>
      <dgm:spPr/>
    </dgm:pt>
    <dgm:pt modelId="{2CEE48B3-4AF3-4FD5-9BAA-5A0C53B02B2E}" type="pres">
      <dgm:prSet presAssocID="{A19784A2-4551-4DD9-9AF2-50A55D4AF9D4}" presName="hierChild4" presStyleCnt="0"/>
      <dgm:spPr/>
    </dgm:pt>
    <dgm:pt modelId="{87E79104-80C8-43CF-9033-2B3DE7A144BD}" type="pres">
      <dgm:prSet presAssocID="{A19784A2-4551-4DD9-9AF2-50A55D4AF9D4}" presName="hierChild5" presStyleCnt="0"/>
      <dgm:spPr/>
    </dgm:pt>
    <dgm:pt modelId="{8526E65E-9078-4FB0-B0A5-848C30FF23E0}" type="pres">
      <dgm:prSet presAssocID="{46D90D7E-BC02-4277-B879-CA28033F5C8E}" presName="Name37" presStyleLbl="parChTrans1D4" presStyleIdx="6" presStyleCnt="16"/>
      <dgm:spPr/>
    </dgm:pt>
    <dgm:pt modelId="{24421B59-64B0-4D4E-B9FD-C55419B2B061}" type="pres">
      <dgm:prSet presAssocID="{AD972110-BA1A-4C13-A1F2-85AC5F95C66B}" presName="hierRoot2" presStyleCnt="0">
        <dgm:presLayoutVars>
          <dgm:hierBranch val="init"/>
        </dgm:presLayoutVars>
      </dgm:prSet>
      <dgm:spPr/>
    </dgm:pt>
    <dgm:pt modelId="{76511C88-11E4-4433-95E5-CC32E5F5FEB0}" type="pres">
      <dgm:prSet presAssocID="{AD972110-BA1A-4C13-A1F2-85AC5F95C66B}" presName="rootComposite" presStyleCnt="0"/>
      <dgm:spPr/>
    </dgm:pt>
    <dgm:pt modelId="{B0345DE8-3A3A-46DC-968E-30A23EF3C1CF}" type="pres">
      <dgm:prSet presAssocID="{AD972110-BA1A-4C13-A1F2-85AC5F95C66B}" presName="rootText" presStyleLbl="node4" presStyleIdx="6" presStyleCnt="16">
        <dgm:presLayoutVars>
          <dgm:chPref val="3"/>
        </dgm:presLayoutVars>
      </dgm:prSet>
      <dgm:spPr/>
    </dgm:pt>
    <dgm:pt modelId="{F7F90E48-7E53-4583-BFDE-3EC347A34902}" type="pres">
      <dgm:prSet presAssocID="{AD972110-BA1A-4C13-A1F2-85AC5F95C66B}" presName="rootConnector" presStyleLbl="node4" presStyleIdx="6" presStyleCnt="16"/>
      <dgm:spPr/>
    </dgm:pt>
    <dgm:pt modelId="{A735B4D8-0C9F-4544-A08C-D7C658DEE655}" type="pres">
      <dgm:prSet presAssocID="{AD972110-BA1A-4C13-A1F2-85AC5F95C66B}" presName="hierChild4" presStyleCnt="0"/>
      <dgm:spPr/>
    </dgm:pt>
    <dgm:pt modelId="{97AD71EF-383F-4670-8038-AB8801F7301F}" type="pres">
      <dgm:prSet presAssocID="{AC0A37CF-1CBB-4222-AC12-1A17264A0E54}" presName="Name37" presStyleLbl="parChTrans1D4" presStyleIdx="7" presStyleCnt="16"/>
      <dgm:spPr/>
    </dgm:pt>
    <dgm:pt modelId="{DA73985C-26E2-4A7B-9462-71A2FB781CC5}" type="pres">
      <dgm:prSet presAssocID="{67E4292C-6A97-4B96-A8AC-DD1417215072}" presName="hierRoot2" presStyleCnt="0">
        <dgm:presLayoutVars>
          <dgm:hierBranch val="init"/>
        </dgm:presLayoutVars>
      </dgm:prSet>
      <dgm:spPr/>
    </dgm:pt>
    <dgm:pt modelId="{4833AD70-8914-4867-8F43-10F95CFC82DB}" type="pres">
      <dgm:prSet presAssocID="{67E4292C-6A97-4B96-A8AC-DD1417215072}" presName="rootComposite" presStyleCnt="0"/>
      <dgm:spPr/>
    </dgm:pt>
    <dgm:pt modelId="{7CA8EFFE-B0DE-46C2-97EF-9F553AD63CEF}" type="pres">
      <dgm:prSet presAssocID="{67E4292C-6A97-4B96-A8AC-DD1417215072}" presName="rootText" presStyleLbl="node4" presStyleIdx="7" presStyleCnt="16">
        <dgm:presLayoutVars>
          <dgm:chPref val="3"/>
        </dgm:presLayoutVars>
      </dgm:prSet>
      <dgm:spPr/>
    </dgm:pt>
    <dgm:pt modelId="{D0FFE553-2EBB-4CD9-A3DF-DE507640ED6B}" type="pres">
      <dgm:prSet presAssocID="{67E4292C-6A97-4B96-A8AC-DD1417215072}" presName="rootConnector" presStyleLbl="node4" presStyleIdx="7" presStyleCnt="16"/>
      <dgm:spPr/>
    </dgm:pt>
    <dgm:pt modelId="{482051BB-DDB8-4486-9F58-FAA00927B698}" type="pres">
      <dgm:prSet presAssocID="{67E4292C-6A97-4B96-A8AC-DD1417215072}" presName="hierChild4" presStyleCnt="0"/>
      <dgm:spPr/>
    </dgm:pt>
    <dgm:pt modelId="{F6A2D47E-654B-4641-A1D3-92374D1DBE1F}" type="pres">
      <dgm:prSet presAssocID="{1EB7172E-E027-4FB7-AD88-15CDABAE3903}" presName="Name37" presStyleLbl="parChTrans1D4" presStyleIdx="8" presStyleCnt="16"/>
      <dgm:spPr/>
    </dgm:pt>
    <dgm:pt modelId="{A3821B64-0DD8-4495-8F5B-028F26D5F4E6}" type="pres">
      <dgm:prSet presAssocID="{78E13937-BE7E-48CD-81A7-24CC43CE2E30}" presName="hierRoot2" presStyleCnt="0">
        <dgm:presLayoutVars>
          <dgm:hierBranch val="init"/>
        </dgm:presLayoutVars>
      </dgm:prSet>
      <dgm:spPr/>
    </dgm:pt>
    <dgm:pt modelId="{6526CFF2-E8CE-4B6D-82E6-84E25AFD7455}" type="pres">
      <dgm:prSet presAssocID="{78E13937-BE7E-48CD-81A7-24CC43CE2E30}" presName="rootComposite" presStyleCnt="0"/>
      <dgm:spPr/>
    </dgm:pt>
    <dgm:pt modelId="{CF561D1A-38F0-4BE2-825E-2074B0DEBB37}" type="pres">
      <dgm:prSet presAssocID="{78E13937-BE7E-48CD-81A7-24CC43CE2E30}" presName="rootText" presStyleLbl="node4" presStyleIdx="8" presStyleCnt="16">
        <dgm:presLayoutVars>
          <dgm:chPref val="3"/>
        </dgm:presLayoutVars>
      </dgm:prSet>
      <dgm:spPr/>
    </dgm:pt>
    <dgm:pt modelId="{8498C665-2590-49C6-806A-DF78AAB59AFA}" type="pres">
      <dgm:prSet presAssocID="{78E13937-BE7E-48CD-81A7-24CC43CE2E30}" presName="rootConnector" presStyleLbl="node4" presStyleIdx="8" presStyleCnt="16"/>
      <dgm:spPr/>
    </dgm:pt>
    <dgm:pt modelId="{ACFE5977-89FE-484F-A59C-86A8FB213B37}" type="pres">
      <dgm:prSet presAssocID="{78E13937-BE7E-48CD-81A7-24CC43CE2E30}" presName="hierChild4" presStyleCnt="0"/>
      <dgm:spPr/>
    </dgm:pt>
    <dgm:pt modelId="{6F559E1E-5A37-489C-AF03-09038782D05A}" type="pres">
      <dgm:prSet presAssocID="{911659C4-18F9-42C8-92DD-098E2CC7862A}" presName="Name37" presStyleLbl="parChTrans1D4" presStyleIdx="9" presStyleCnt="16"/>
      <dgm:spPr/>
    </dgm:pt>
    <dgm:pt modelId="{4BD9E989-944A-4A4C-9E78-2F6CB56BF77B}" type="pres">
      <dgm:prSet presAssocID="{140B6607-6888-4DFD-9DE4-8B825CBBD3D5}" presName="hierRoot2" presStyleCnt="0">
        <dgm:presLayoutVars>
          <dgm:hierBranch val="init"/>
        </dgm:presLayoutVars>
      </dgm:prSet>
      <dgm:spPr/>
    </dgm:pt>
    <dgm:pt modelId="{052720F4-415D-40AF-B334-1F43F28A3AC2}" type="pres">
      <dgm:prSet presAssocID="{140B6607-6888-4DFD-9DE4-8B825CBBD3D5}" presName="rootComposite" presStyleCnt="0"/>
      <dgm:spPr/>
    </dgm:pt>
    <dgm:pt modelId="{8369302D-7258-4B64-BC55-EA4CC5BC8141}" type="pres">
      <dgm:prSet presAssocID="{140B6607-6888-4DFD-9DE4-8B825CBBD3D5}" presName="rootText" presStyleLbl="node4" presStyleIdx="9" presStyleCnt="16">
        <dgm:presLayoutVars>
          <dgm:chPref val="3"/>
        </dgm:presLayoutVars>
      </dgm:prSet>
      <dgm:spPr/>
    </dgm:pt>
    <dgm:pt modelId="{D6E9E158-36A2-4B11-82C9-4DDED4CCC694}" type="pres">
      <dgm:prSet presAssocID="{140B6607-6888-4DFD-9DE4-8B825CBBD3D5}" presName="rootConnector" presStyleLbl="node4" presStyleIdx="9" presStyleCnt="16"/>
      <dgm:spPr/>
    </dgm:pt>
    <dgm:pt modelId="{958DC252-197F-4D7C-BD1B-B109CD65E078}" type="pres">
      <dgm:prSet presAssocID="{140B6607-6888-4DFD-9DE4-8B825CBBD3D5}" presName="hierChild4" presStyleCnt="0"/>
      <dgm:spPr/>
    </dgm:pt>
    <dgm:pt modelId="{4D548653-81D8-4BE3-9C7E-C9343EB3E687}" type="pres">
      <dgm:prSet presAssocID="{140B6607-6888-4DFD-9DE4-8B825CBBD3D5}" presName="hierChild5" presStyleCnt="0"/>
      <dgm:spPr/>
    </dgm:pt>
    <dgm:pt modelId="{EAD51E5A-837F-49D9-BAF0-D4B525B1AC86}" type="pres">
      <dgm:prSet presAssocID="{78E13937-BE7E-48CD-81A7-24CC43CE2E30}" presName="hierChild5" presStyleCnt="0"/>
      <dgm:spPr/>
    </dgm:pt>
    <dgm:pt modelId="{2740ABDD-CF57-4BB3-90CF-165E3BEC84AA}" type="pres">
      <dgm:prSet presAssocID="{67E4292C-6A97-4B96-A8AC-DD1417215072}" presName="hierChild5" presStyleCnt="0"/>
      <dgm:spPr/>
    </dgm:pt>
    <dgm:pt modelId="{83628BA7-FAAF-43A2-B901-591298D42A68}" type="pres">
      <dgm:prSet presAssocID="{AD972110-BA1A-4C13-A1F2-85AC5F95C66B}" presName="hierChild5" presStyleCnt="0"/>
      <dgm:spPr/>
    </dgm:pt>
    <dgm:pt modelId="{4CDA528E-795A-426D-802B-1E493298E821}" type="pres">
      <dgm:prSet presAssocID="{92F4780A-B8CA-4AD7-BBB7-9496F0B976F5}" presName="Name37" presStyleLbl="parChTrans1D4" presStyleIdx="10" presStyleCnt="16"/>
      <dgm:spPr/>
    </dgm:pt>
    <dgm:pt modelId="{09A8FDC9-09F3-48D7-A656-FA3F1E0F004A}" type="pres">
      <dgm:prSet presAssocID="{3E6E187E-81E1-4F6A-9F3A-31D8939A0A1C}" presName="hierRoot2" presStyleCnt="0">
        <dgm:presLayoutVars>
          <dgm:hierBranch val="init"/>
        </dgm:presLayoutVars>
      </dgm:prSet>
      <dgm:spPr/>
    </dgm:pt>
    <dgm:pt modelId="{5083F7D8-2161-41EA-B157-1B59617D2AF9}" type="pres">
      <dgm:prSet presAssocID="{3E6E187E-81E1-4F6A-9F3A-31D8939A0A1C}" presName="rootComposite" presStyleCnt="0"/>
      <dgm:spPr/>
    </dgm:pt>
    <dgm:pt modelId="{33BFF258-A84C-484F-9B33-6DA53FA3C442}" type="pres">
      <dgm:prSet presAssocID="{3E6E187E-81E1-4F6A-9F3A-31D8939A0A1C}" presName="rootText" presStyleLbl="node4" presStyleIdx="10" presStyleCnt="16">
        <dgm:presLayoutVars>
          <dgm:chPref val="3"/>
        </dgm:presLayoutVars>
      </dgm:prSet>
      <dgm:spPr/>
    </dgm:pt>
    <dgm:pt modelId="{27385D4C-3C8D-4C4B-AC26-01C13915BB77}" type="pres">
      <dgm:prSet presAssocID="{3E6E187E-81E1-4F6A-9F3A-31D8939A0A1C}" presName="rootConnector" presStyleLbl="node4" presStyleIdx="10" presStyleCnt="16"/>
      <dgm:spPr/>
    </dgm:pt>
    <dgm:pt modelId="{0A1D96A8-3322-44C2-801E-5D4ED921DBAC}" type="pres">
      <dgm:prSet presAssocID="{3E6E187E-81E1-4F6A-9F3A-31D8939A0A1C}" presName="hierChild4" presStyleCnt="0"/>
      <dgm:spPr/>
    </dgm:pt>
    <dgm:pt modelId="{2AF7E560-49A0-4145-8738-A9AF9523B23A}" type="pres">
      <dgm:prSet presAssocID="{1A76A15A-E76D-41F6-A885-93CE53AA0BB5}" presName="Name37" presStyleLbl="parChTrans1D4" presStyleIdx="11" presStyleCnt="16"/>
      <dgm:spPr/>
    </dgm:pt>
    <dgm:pt modelId="{0F99093E-E635-4B7C-B5BD-2319FC4CD105}" type="pres">
      <dgm:prSet presAssocID="{E7A2D869-0C4A-427C-97C9-87419B34FE1A}" presName="hierRoot2" presStyleCnt="0">
        <dgm:presLayoutVars>
          <dgm:hierBranch val="init"/>
        </dgm:presLayoutVars>
      </dgm:prSet>
      <dgm:spPr/>
    </dgm:pt>
    <dgm:pt modelId="{A0B6283C-E79F-4B59-9E0E-5E44C8518D64}" type="pres">
      <dgm:prSet presAssocID="{E7A2D869-0C4A-427C-97C9-87419B34FE1A}" presName="rootComposite" presStyleCnt="0"/>
      <dgm:spPr/>
    </dgm:pt>
    <dgm:pt modelId="{8FBB2692-7126-4B8A-AA4A-E68A17430F8C}" type="pres">
      <dgm:prSet presAssocID="{E7A2D869-0C4A-427C-97C9-87419B34FE1A}" presName="rootText" presStyleLbl="node4" presStyleIdx="11" presStyleCnt="16">
        <dgm:presLayoutVars>
          <dgm:chPref val="3"/>
        </dgm:presLayoutVars>
      </dgm:prSet>
      <dgm:spPr/>
    </dgm:pt>
    <dgm:pt modelId="{F6F37CB4-77BF-4778-8384-8A479B6D3160}" type="pres">
      <dgm:prSet presAssocID="{E7A2D869-0C4A-427C-97C9-87419B34FE1A}" presName="rootConnector" presStyleLbl="node4" presStyleIdx="11" presStyleCnt="16"/>
      <dgm:spPr/>
    </dgm:pt>
    <dgm:pt modelId="{5FA1AEBE-5D2A-43C9-B414-EBA11F50256D}" type="pres">
      <dgm:prSet presAssocID="{E7A2D869-0C4A-427C-97C9-87419B34FE1A}" presName="hierChild4" presStyleCnt="0"/>
      <dgm:spPr/>
    </dgm:pt>
    <dgm:pt modelId="{128B94E9-D82D-4166-A60C-3C7ED0BFB5AB}" type="pres">
      <dgm:prSet presAssocID="{E7A2D869-0C4A-427C-97C9-87419B34FE1A}" presName="hierChild5" presStyleCnt="0"/>
      <dgm:spPr/>
    </dgm:pt>
    <dgm:pt modelId="{49BE5502-D4CD-46FF-919B-7D4CCC47A3E5}" type="pres">
      <dgm:prSet presAssocID="{3E6E187E-81E1-4F6A-9F3A-31D8939A0A1C}" presName="hierChild5" presStyleCnt="0"/>
      <dgm:spPr/>
    </dgm:pt>
    <dgm:pt modelId="{9679AD79-F438-4741-8D0F-74C71AF3DD50}" type="pres">
      <dgm:prSet presAssocID="{5D76EDAF-7BF7-4834-812A-613C9F4033F8}" presName="hierChild5" presStyleCnt="0"/>
      <dgm:spPr/>
    </dgm:pt>
    <dgm:pt modelId="{A5F70884-950B-4A75-8EC4-7867ADD55E43}" type="pres">
      <dgm:prSet presAssocID="{CD432F69-6D7E-4E4B-AB8F-E59D4B59F514}" presName="hierChild5" presStyleCnt="0"/>
      <dgm:spPr/>
    </dgm:pt>
    <dgm:pt modelId="{2342F13F-8D87-42FE-B835-7CA5F4402DC1}" type="pres">
      <dgm:prSet presAssocID="{6EEA0070-CB46-4384-9FBF-B675B2E2C39D}" presName="hierChild5" presStyleCnt="0"/>
      <dgm:spPr/>
    </dgm:pt>
    <dgm:pt modelId="{3920F269-BF91-46F6-9A6E-14A71022A4E6}" type="pres">
      <dgm:prSet presAssocID="{52216528-808D-474B-A048-BAD95A6F9A4D}" presName="hierChild5" presStyleCnt="0"/>
      <dgm:spPr/>
    </dgm:pt>
    <dgm:pt modelId="{A0FEBBBE-4A5D-4911-93C1-25D00AF78DBF}" type="pres">
      <dgm:prSet presAssocID="{FF5F4130-1624-4EF5-A7D3-D18ECB2B2303}" presName="Name37" presStyleLbl="parChTrans1D4" presStyleIdx="12" presStyleCnt="16"/>
      <dgm:spPr/>
    </dgm:pt>
    <dgm:pt modelId="{0029A462-555D-4FD9-9F34-59AB52B08773}" type="pres">
      <dgm:prSet presAssocID="{48CEE7E7-500B-4637-88C0-6CC27EBB8446}" presName="hierRoot2" presStyleCnt="0">
        <dgm:presLayoutVars>
          <dgm:hierBranch val="init"/>
        </dgm:presLayoutVars>
      </dgm:prSet>
      <dgm:spPr/>
    </dgm:pt>
    <dgm:pt modelId="{6BA6D866-C4F7-4DD2-A3AF-C9D431E90ECA}" type="pres">
      <dgm:prSet presAssocID="{48CEE7E7-500B-4637-88C0-6CC27EBB8446}" presName="rootComposite" presStyleCnt="0"/>
      <dgm:spPr/>
    </dgm:pt>
    <dgm:pt modelId="{9EDAC91A-BB59-40EF-97D3-72E8B3CDDB66}" type="pres">
      <dgm:prSet presAssocID="{48CEE7E7-500B-4637-88C0-6CC27EBB8446}" presName="rootText" presStyleLbl="node4" presStyleIdx="12" presStyleCnt="16">
        <dgm:presLayoutVars>
          <dgm:chPref val="3"/>
        </dgm:presLayoutVars>
      </dgm:prSet>
      <dgm:spPr/>
    </dgm:pt>
    <dgm:pt modelId="{21A17CDB-2356-4AF9-8CF4-F17D21D83F96}" type="pres">
      <dgm:prSet presAssocID="{48CEE7E7-500B-4637-88C0-6CC27EBB8446}" presName="rootConnector" presStyleLbl="node4" presStyleIdx="12" presStyleCnt="16"/>
      <dgm:spPr/>
    </dgm:pt>
    <dgm:pt modelId="{87A526F8-EA0A-4CBC-8953-7F39C7972400}" type="pres">
      <dgm:prSet presAssocID="{48CEE7E7-500B-4637-88C0-6CC27EBB8446}" presName="hierChild4" presStyleCnt="0"/>
      <dgm:spPr/>
    </dgm:pt>
    <dgm:pt modelId="{45D2583A-C7B2-4D35-BD7E-A4A8C3FCFADE}" type="pres">
      <dgm:prSet presAssocID="{FE51B980-CA8A-4057-A6B5-6F77DC96B123}" presName="Name37" presStyleLbl="parChTrans1D4" presStyleIdx="13" presStyleCnt="16"/>
      <dgm:spPr/>
    </dgm:pt>
    <dgm:pt modelId="{B2B7317B-9979-46A6-BEDA-32CD9C674408}" type="pres">
      <dgm:prSet presAssocID="{26E497D3-F87D-4AA9-B63C-9A08D417CE0D}" presName="hierRoot2" presStyleCnt="0">
        <dgm:presLayoutVars>
          <dgm:hierBranch val="init"/>
        </dgm:presLayoutVars>
      </dgm:prSet>
      <dgm:spPr/>
    </dgm:pt>
    <dgm:pt modelId="{93851E36-B5F7-4BC9-BC36-1C7385335997}" type="pres">
      <dgm:prSet presAssocID="{26E497D3-F87D-4AA9-B63C-9A08D417CE0D}" presName="rootComposite" presStyleCnt="0"/>
      <dgm:spPr/>
    </dgm:pt>
    <dgm:pt modelId="{A69BD3CC-FF28-411A-A547-312705E00856}" type="pres">
      <dgm:prSet presAssocID="{26E497D3-F87D-4AA9-B63C-9A08D417CE0D}" presName="rootText" presStyleLbl="node4" presStyleIdx="13" presStyleCnt="16">
        <dgm:presLayoutVars>
          <dgm:chPref val="3"/>
        </dgm:presLayoutVars>
      </dgm:prSet>
      <dgm:spPr/>
    </dgm:pt>
    <dgm:pt modelId="{0803FED7-D106-423E-9946-51313B9C6466}" type="pres">
      <dgm:prSet presAssocID="{26E497D3-F87D-4AA9-B63C-9A08D417CE0D}" presName="rootConnector" presStyleLbl="node4" presStyleIdx="13" presStyleCnt="16"/>
      <dgm:spPr/>
    </dgm:pt>
    <dgm:pt modelId="{4A608111-1F0B-4646-B622-499996BF661B}" type="pres">
      <dgm:prSet presAssocID="{26E497D3-F87D-4AA9-B63C-9A08D417CE0D}" presName="hierChild4" presStyleCnt="0"/>
      <dgm:spPr/>
    </dgm:pt>
    <dgm:pt modelId="{71EC6040-B3A3-4F12-9095-D4E0D889B8D6}" type="pres">
      <dgm:prSet presAssocID="{0952019E-D06B-465C-AF97-6792760A1888}" presName="Name37" presStyleLbl="parChTrans1D4" presStyleIdx="14" presStyleCnt="16"/>
      <dgm:spPr/>
    </dgm:pt>
    <dgm:pt modelId="{C83042EB-5F35-486F-B78D-66476F30DAA0}" type="pres">
      <dgm:prSet presAssocID="{253A213B-292D-4740-86D0-7D79FEF471C8}" presName="hierRoot2" presStyleCnt="0">
        <dgm:presLayoutVars>
          <dgm:hierBranch val="init"/>
        </dgm:presLayoutVars>
      </dgm:prSet>
      <dgm:spPr/>
    </dgm:pt>
    <dgm:pt modelId="{55A2E393-6764-44B1-934A-522BE778812E}" type="pres">
      <dgm:prSet presAssocID="{253A213B-292D-4740-86D0-7D79FEF471C8}" presName="rootComposite" presStyleCnt="0"/>
      <dgm:spPr/>
    </dgm:pt>
    <dgm:pt modelId="{136B833E-4234-41B0-B98C-E248C7C9A008}" type="pres">
      <dgm:prSet presAssocID="{253A213B-292D-4740-86D0-7D79FEF471C8}" presName="rootText" presStyleLbl="node4" presStyleIdx="14" presStyleCnt="16">
        <dgm:presLayoutVars>
          <dgm:chPref val="3"/>
        </dgm:presLayoutVars>
      </dgm:prSet>
      <dgm:spPr/>
    </dgm:pt>
    <dgm:pt modelId="{FA13AF3B-ADB4-4A36-8B2F-9CD805407F21}" type="pres">
      <dgm:prSet presAssocID="{253A213B-292D-4740-86D0-7D79FEF471C8}" presName="rootConnector" presStyleLbl="node4" presStyleIdx="14" presStyleCnt="16"/>
      <dgm:spPr/>
    </dgm:pt>
    <dgm:pt modelId="{2409312D-CE54-4CB5-A2A7-3C3921236D79}" type="pres">
      <dgm:prSet presAssocID="{253A213B-292D-4740-86D0-7D79FEF471C8}" presName="hierChild4" presStyleCnt="0"/>
      <dgm:spPr/>
    </dgm:pt>
    <dgm:pt modelId="{9CE315C5-C4AD-4A63-85C6-64D972D995AE}" type="pres">
      <dgm:prSet presAssocID="{253A213B-292D-4740-86D0-7D79FEF471C8}" presName="hierChild5" presStyleCnt="0"/>
      <dgm:spPr/>
    </dgm:pt>
    <dgm:pt modelId="{673B645B-CE20-4B27-BC5E-D048C63BF50D}" type="pres">
      <dgm:prSet presAssocID="{3FAD0A26-4ABB-47EA-AC00-E6D9DF0870F3}" presName="Name37" presStyleLbl="parChTrans1D4" presStyleIdx="15" presStyleCnt="16"/>
      <dgm:spPr/>
    </dgm:pt>
    <dgm:pt modelId="{914AE177-4934-4773-BB10-EEE421CE723C}" type="pres">
      <dgm:prSet presAssocID="{F7149C26-D09B-4333-81FD-7B2AAD7ACBE2}" presName="hierRoot2" presStyleCnt="0">
        <dgm:presLayoutVars>
          <dgm:hierBranch val="init"/>
        </dgm:presLayoutVars>
      </dgm:prSet>
      <dgm:spPr/>
    </dgm:pt>
    <dgm:pt modelId="{927F8EDD-397C-4CF6-B414-7BC6BEC8EAD2}" type="pres">
      <dgm:prSet presAssocID="{F7149C26-D09B-4333-81FD-7B2AAD7ACBE2}" presName="rootComposite" presStyleCnt="0"/>
      <dgm:spPr/>
    </dgm:pt>
    <dgm:pt modelId="{E1BFCBDB-672C-433C-8A6E-EA9E17A5FE96}" type="pres">
      <dgm:prSet presAssocID="{F7149C26-D09B-4333-81FD-7B2AAD7ACBE2}" presName="rootText" presStyleLbl="node4" presStyleIdx="15" presStyleCnt="16">
        <dgm:presLayoutVars>
          <dgm:chPref val="3"/>
        </dgm:presLayoutVars>
      </dgm:prSet>
      <dgm:spPr/>
    </dgm:pt>
    <dgm:pt modelId="{A3BFCA61-ADC0-461D-95B1-7577544EBE1D}" type="pres">
      <dgm:prSet presAssocID="{F7149C26-D09B-4333-81FD-7B2AAD7ACBE2}" presName="rootConnector" presStyleLbl="node4" presStyleIdx="15" presStyleCnt="16"/>
      <dgm:spPr/>
    </dgm:pt>
    <dgm:pt modelId="{9FBE692C-921C-4DA3-88C4-E856408AA567}" type="pres">
      <dgm:prSet presAssocID="{F7149C26-D09B-4333-81FD-7B2AAD7ACBE2}" presName="hierChild4" presStyleCnt="0"/>
      <dgm:spPr/>
    </dgm:pt>
    <dgm:pt modelId="{E55B6B05-0929-4CEB-9957-413D11A23541}" type="pres">
      <dgm:prSet presAssocID="{F7149C26-D09B-4333-81FD-7B2AAD7ACBE2}" presName="hierChild5" presStyleCnt="0"/>
      <dgm:spPr/>
    </dgm:pt>
    <dgm:pt modelId="{438F1863-3E02-47C3-BCAB-B538E7D37BE6}" type="pres">
      <dgm:prSet presAssocID="{26E497D3-F87D-4AA9-B63C-9A08D417CE0D}" presName="hierChild5" presStyleCnt="0"/>
      <dgm:spPr/>
    </dgm:pt>
    <dgm:pt modelId="{143E1300-080F-4405-B89F-42CD33FA3046}" type="pres">
      <dgm:prSet presAssocID="{48CEE7E7-500B-4637-88C0-6CC27EBB8446}" presName="hierChild5" presStyleCnt="0"/>
      <dgm:spPr/>
    </dgm:pt>
    <dgm:pt modelId="{8687ABE2-40E2-4BF1-8EEB-FF3039BE728C}" type="pres">
      <dgm:prSet presAssocID="{C5C494C4-8B5B-4C12-AF6F-973B7C644319}" presName="hierChild5" presStyleCnt="0"/>
      <dgm:spPr/>
    </dgm:pt>
    <dgm:pt modelId="{80D49DB8-C89C-4811-BBE9-0B790125E6DB}" type="pres">
      <dgm:prSet presAssocID="{4BFE5424-4484-4508-BC87-AF13B67C4B85}" presName="hierChild5" presStyleCnt="0"/>
      <dgm:spPr/>
    </dgm:pt>
    <dgm:pt modelId="{2A98F0AA-A09F-493E-9965-54FA05EB8C0C}" type="pres">
      <dgm:prSet presAssocID="{D9B1AB6C-532F-4EC4-BB8E-DB1E5F58A289}" presName="hierChild3" presStyleCnt="0"/>
      <dgm:spPr/>
    </dgm:pt>
  </dgm:ptLst>
  <dgm:cxnLst>
    <dgm:cxn modelId="{A662F006-A79C-4703-8D67-62513FCFBD83}" srcId="{C5C494C4-8B5B-4C12-AF6F-973B7C644319}" destId="{52216528-808D-474B-A048-BAD95A6F9A4D}" srcOrd="0" destOrd="0" parTransId="{FBDC7731-4AAA-413A-9D46-A8FB4AA4EC67}" sibTransId="{796DCDB8-9E02-45A9-84E9-D9D4B9676E9D}"/>
    <dgm:cxn modelId="{D7333813-E858-40D8-B7D6-920DB741AFA2}" srcId="{5D76EDAF-7BF7-4834-812A-613C9F4033F8}" destId="{3E6E187E-81E1-4F6A-9F3A-31D8939A0A1C}" srcOrd="2" destOrd="0" parTransId="{92F4780A-B8CA-4AD7-BBB7-9496F0B976F5}" sibTransId="{890F807C-4E6A-4894-8C41-4249E1021862}"/>
    <dgm:cxn modelId="{9EC87A13-7AB1-4D46-9FC8-5EAE6F10FC6B}" srcId="{5D76EDAF-7BF7-4834-812A-613C9F4033F8}" destId="{A19784A2-4551-4DD9-9AF2-50A55D4AF9D4}" srcOrd="0" destOrd="0" parTransId="{BE85C2ED-8077-4225-AD28-3B9153C6F6A7}" sibTransId="{5D5DCC9C-13D1-4E47-B879-1EC133ED61B0}"/>
    <dgm:cxn modelId="{FFB58513-3441-4A54-BEC7-095537065D5C}" srcId="{67E4292C-6A97-4B96-A8AC-DD1417215072}" destId="{78E13937-BE7E-48CD-81A7-24CC43CE2E30}" srcOrd="0" destOrd="0" parTransId="{1EB7172E-E027-4FB7-AD88-15CDABAE3903}" sibTransId="{4E5C8282-8AD5-47D7-B36B-3FBE641EFD03}"/>
    <dgm:cxn modelId="{55444E19-5427-4493-A203-2BF946D833D5}" type="presOf" srcId="{4BFE5424-4484-4508-BC87-AF13B67C4B85}" destId="{E98CF780-B6A0-4D08-BC68-DC99250F9B47}" srcOrd="0" destOrd="0" presId="urn:microsoft.com/office/officeart/2005/8/layout/orgChart1"/>
    <dgm:cxn modelId="{709C591A-779A-4519-A20A-4EC80EB4645E}" type="presOf" srcId="{C5C494C4-8B5B-4C12-AF6F-973B7C644319}" destId="{35D1105A-8F5A-4646-AF50-869BE69ECAEA}" srcOrd="1" destOrd="0" presId="urn:microsoft.com/office/officeart/2005/8/layout/orgChart1"/>
    <dgm:cxn modelId="{1A258B21-5D1F-4CC7-9BB9-396A2D49211C}" srcId="{6EEA0070-CB46-4384-9FBF-B675B2E2C39D}" destId="{CD432F69-6D7E-4E4B-AB8F-E59D4B59F514}" srcOrd="0" destOrd="0" parTransId="{BE52DB4F-EC68-451E-8664-AF7FFCAD3AD1}" sibTransId="{1F88F6DC-0936-4C3F-AB59-F1FEB3558077}"/>
    <dgm:cxn modelId="{032C3824-890B-4110-9FC3-24F86CB0C924}" type="presOf" srcId="{108C66AB-4826-4480-8FF7-79BB8BCD1310}" destId="{A1DF04A6-A72F-4AFA-81BD-B487D86E0FAC}" srcOrd="1" destOrd="0" presId="urn:microsoft.com/office/officeart/2005/8/layout/orgChart1"/>
    <dgm:cxn modelId="{7D854928-C9AE-41DA-8DAA-5F0784392347}" type="presOf" srcId="{52216528-808D-474B-A048-BAD95A6F9A4D}" destId="{B0AA4368-F7D9-4D73-BCC7-55DD3E0C0269}" srcOrd="1" destOrd="0" presId="urn:microsoft.com/office/officeart/2005/8/layout/orgChart1"/>
    <dgm:cxn modelId="{A46B442A-6083-4673-878D-947F6B4C4D11}" srcId="{26E497D3-F87D-4AA9-B63C-9A08D417CE0D}" destId="{253A213B-292D-4740-86D0-7D79FEF471C8}" srcOrd="0" destOrd="0" parTransId="{0952019E-D06B-465C-AF97-6792760A1888}" sibTransId="{FE2F49BD-500C-4574-8117-DD7A5115D2F2}"/>
    <dgm:cxn modelId="{DD37AB2D-AC5B-4F00-B96F-290ADE7F6ED1}" srcId="{3E6E187E-81E1-4F6A-9F3A-31D8939A0A1C}" destId="{E7A2D869-0C4A-427C-97C9-87419B34FE1A}" srcOrd="0" destOrd="0" parTransId="{1A76A15A-E76D-41F6-A885-93CE53AA0BB5}" sibTransId="{FBB21679-E25B-4482-BCEA-A37BA0D44572}"/>
    <dgm:cxn modelId="{FC4C8D30-6B64-4571-B1CD-6EBDA775991A}" type="presOf" srcId="{1A76A15A-E76D-41F6-A885-93CE53AA0BB5}" destId="{2AF7E560-49A0-4145-8738-A9AF9523B23A}" srcOrd="0" destOrd="0" presId="urn:microsoft.com/office/officeart/2005/8/layout/orgChart1"/>
    <dgm:cxn modelId="{08DF8632-B456-4134-931A-CEEF3916EF45}" srcId="{5D76EDAF-7BF7-4834-812A-613C9F4033F8}" destId="{AD972110-BA1A-4C13-A1F2-85AC5F95C66B}" srcOrd="1" destOrd="0" parTransId="{46D90D7E-BC02-4277-B879-CA28033F5C8E}" sibTransId="{836FDFDA-ACD1-4C4F-95F6-BAD30BCADAFF}"/>
    <dgm:cxn modelId="{1B91A733-1649-42F5-99D9-AD85F3D54213}" type="presOf" srcId="{AD972110-BA1A-4C13-A1F2-85AC5F95C66B}" destId="{B0345DE8-3A3A-46DC-968E-30A23EF3C1CF}" srcOrd="0" destOrd="0" presId="urn:microsoft.com/office/officeart/2005/8/layout/orgChart1"/>
    <dgm:cxn modelId="{D10D5638-8255-4076-BE50-DCA25DE4DA58}" type="presOf" srcId="{26E497D3-F87D-4AA9-B63C-9A08D417CE0D}" destId="{0803FED7-D106-423E-9946-51313B9C6466}" srcOrd="1" destOrd="0" presId="urn:microsoft.com/office/officeart/2005/8/layout/orgChart1"/>
    <dgm:cxn modelId="{A3F8D638-2919-49DE-B295-31F342744A04}" type="presOf" srcId="{253A213B-292D-4740-86D0-7D79FEF471C8}" destId="{FA13AF3B-ADB4-4A36-8B2F-9CD805407F21}" srcOrd="1" destOrd="0" presId="urn:microsoft.com/office/officeart/2005/8/layout/orgChart1"/>
    <dgm:cxn modelId="{ABDC703A-50A7-4C14-8679-4241F89EB155}" type="presOf" srcId="{A19784A2-4551-4DD9-9AF2-50A55D4AF9D4}" destId="{8FE47F89-004B-4C44-A84F-FDDE54E25E1D}" srcOrd="1" destOrd="0" presId="urn:microsoft.com/office/officeart/2005/8/layout/orgChart1"/>
    <dgm:cxn modelId="{8744E63D-E47A-4CAD-8644-9496581EECC4}" srcId="{AD972110-BA1A-4C13-A1F2-85AC5F95C66B}" destId="{67E4292C-6A97-4B96-A8AC-DD1417215072}" srcOrd="0" destOrd="0" parTransId="{AC0A37CF-1CBB-4222-AC12-1A17264A0E54}" sibTransId="{72E7497F-5889-463A-AAA1-F20C63FB257F}"/>
    <dgm:cxn modelId="{A962B03E-432A-4B77-A8A1-546A45BAA94E}" type="presOf" srcId="{BE52DB4F-EC68-451E-8664-AF7FFCAD3AD1}" destId="{F08245A0-31CB-42CD-8ACB-69AA9F462447}" srcOrd="0" destOrd="0" presId="urn:microsoft.com/office/officeart/2005/8/layout/orgChart1"/>
    <dgm:cxn modelId="{04CF815B-64FE-48E3-BA75-FE0A7A1253CB}" type="presOf" srcId="{C6788D74-977B-4DD3-8B16-10993D4E8E46}" destId="{CB37806D-BA2A-4A52-B5FD-0D16E83BC958}" srcOrd="0" destOrd="0" presId="urn:microsoft.com/office/officeart/2005/8/layout/orgChart1"/>
    <dgm:cxn modelId="{DA7B8E5C-0110-4D6D-92B5-978E2DE8AB43}" type="presOf" srcId="{911659C4-18F9-42C8-92DD-098E2CC7862A}" destId="{6F559E1E-5A37-489C-AF03-09038782D05A}" srcOrd="0" destOrd="0" presId="urn:microsoft.com/office/officeart/2005/8/layout/orgChart1"/>
    <dgm:cxn modelId="{3810295F-641F-45A7-A94E-4DCA211A180E}" srcId="{87A976FC-02F2-4BE7-8450-41577AA7825B}" destId="{D9B1AB6C-532F-4EC4-BB8E-DB1E5F58A289}" srcOrd="0" destOrd="0" parTransId="{D7BC5854-2AA7-488A-A2BE-304B0674F3BB}" sibTransId="{A5A81C64-136B-4EB7-AF29-B8BA798CCD7E}"/>
    <dgm:cxn modelId="{95E8865F-42E0-4986-86AA-E48A5BCC61C8}" type="presOf" srcId="{0952019E-D06B-465C-AF97-6792760A1888}" destId="{71EC6040-B3A3-4F12-9095-D4E0D889B8D6}" srcOrd="0" destOrd="0" presId="urn:microsoft.com/office/officeart/2005/8/layout/orgChart1"/>
    <dgm:cxn modelId="{2FF21043-6C54-4C03-AED7-9CC841805404}" type="presOf" srcId="{AC0A37CF-1CBB-4222-AC12-1A17264A0E54}" destId="{97AD71EF-383F-4670-8038-AB8801F7301F}" srcOrd="0" destOrd="0" presId="urn:microsoft.com/office/officeart/2005/8/layout/orgChart1"/>
    <dgm:cxn modelId="{C4D06144-B709-49AE-AF28-816A6F89221F}" type="presOf" srcId="{67E4292C-6A97-4B96-A8AC-DD1417215072}" destId="{D0FFE553-2EBB-4CD9-A3DF-DE507640ED6B}" srcOrd="1" destOrd="0" presId="urn:microsoft.com/office/officeart/2005/8/layout/orgChart1"/>
    <dgm:cxn modelId="{4DA9C465-4B7E-41DF-B85A-0A3F21EC89B8}" type="presOf" srcId="{CD432F69-6D7E-4E4B-AB8F-E59D4B59F514}" destId="{8419C94D-80D3-4B8A-979E-D42CC844AEF1}" srcOrd="0" destOrd="0" presId="urn:microsoft.com/office/officeart/2005/8/layout/orgChart1"/>
    <dgm:cxn modelId="{4B9E3D66-0505-4750-BD23-D5B356746C25}" type="presOf" srcId="{3E6E187E-81E1-4F6A-9F3A-31D8939A0A1C}" destId="{33BFF258-A84C-484F-9B33-6DA53FA3C442}" srcOrd="0" destOrd="0" presId="urn:microsoft.com/office/officeart/2005/8/layout/orgChart1"/>
    <dgm:cxn modelId="{09AB7E69-7F6B-4C51-99AD-11CDF0D4B615}" type="presOf" srcId="{87A976FC-02F2-4BE7-8450-41577AA7825B}" destId="{18BDA204-B52B-4AEF-8E88-E54381D06E48}" srcOrd="0" destOrd="0" presId="urn:microsoft.com/office/officeart/2005/8/layout/orgChart1"/>
    <dgm:cxn modelId="{D6877F4B-F75C-4915-BC01-982297A5B326}" type="presOf" srcId="{3D436F6E-C1C8-4B11-B944-1C911FEC3D1E}" destId="{6451AD27-DD8E-4557-A96B-A2861C781112}" srcOrd="0" destOrd="0" presId="urn:microsoft.com/office/officeart/2005/8/layout/orgChart1"/>
    <dgm:cxn modelId="{7558554D-0E15-4686-BF18-AD783D540D5B}" srcId="{26E497D3-F87D-4AA9-B63C-9A08D417CE0D}" destId="{F7149C26-D09B-4333-81FD-7B2AAD7ACBE2}" srcOrd="1" destOrd="0" parTransId="{3FAD0A26-4ABB-47EA-AC00-E6D9DF0870F3}" sibTransId="{EE24F382-4A73-496C-A730-0E56B0921080}"/>
    <dgm:cxn modelId="{49C45370-47BD-4E1F-98AD-37FFEC3ADB59}" type="presOf" srcId="{78E13937-BE7E-48CD-81A7-24CC43CE2E30}" destId="{8498C665-2590-49C6-806A-DF78AAB59AFA}" srcOrd="1" destOrd="0" presId="urn:microsoft.com/office/officeart/2005/8/layout/orgChart1"/>
    <dgm:cxn modelId="{36E60E72-8BA6-448B-90D7-63D9FEE5A6C0}" type="presOf" srcId="{5D76EDAF-7BF7-4834-812A-613C9F4033F8}" destId="{BB38496C-0FB3-416F-99C1-1BD129539CE7}" srcOrd="1" destOrd="0" presId="urn:microsoft.com/office/officeart/2005/8/layout/orgChart1"/>
    <dgm:cxn modelId="{FC50B552-3952-4C5E-AB01-9563D6F28B77}" type="presOf" srcId="{26E497D3-F87D-4AA9-B63C-9A08D417CE0D}" destId="{A69BD3CC-FF28-411A-A547-312705E00856}" srcOrd="0" destOrd="0" presId="urn:microsoft.com/office/officeart/2005/8/layout/orgChart1"/>
    <dgm:cxn modelId="{6F9F1B56-42E8-4A67-B8FD-0B640513FDDB}" srcId="{D9B1AB6C-532F-4EC4-BB8E-DB1E5F58A289}" destId="{4BFE5424-4484-4508-BC87-AF13B67C4B85}" srcOrd="0" destOrd="0" parTransId="{3D436F6E-C1C8-4B11-B944-1C911FEC3D1E}" sibTransId="{9E1BFE04-F926-4813-B92D-7642E2E4BF82}"/>
    <dgm:cxn modelId="{374F3A57-C8E8-4438-85B8-7395B8E313FA}" type="presOf" srcId="{50112B4C-91A6-4209-81D6-9B6FA8A84C07}" destId="{1CBA7F1A-FBFB-4221-ACD3-B9EA145850AD}" srcOrd="0" destOrd="0" presId="urn:microsoft.com/office/officeart/2005/8/layout/orgChart1"/>
    <dgm:cxn modelId="{BBAFA177-E436-4486-8EFD-D94FDED43004}" type="presOf" srcId="{D9B1AB6C-532F-4EC4-BB8E-DB1E5F58A289}" destId="{C2EB8BF6-AFAE-47A9-98CF-82FF719BDC08}" srcOrd="0" destOrd="0" presId="urn:microsoft.com/office/officeart/2005/8/layout/orgChart1"/>
    <dgm:cxn modelId="{49B8AD77-389E-4E92-9B67-3751647C2314}" type="presOf" srcId="{BE85C2ED-8077-4225-AD28-3B9153C6F6A7}" destId="{8629167E-486A-4A37-BAA5-D7B3A3836400}" srcOrd="0" destOrd="0" presId="urn:microsoft.com/office/officeart/2005/8/layout/orgChart1"/>
    <dgm:cxn modelId="{15EFC95A-85AD-43A5-A308-7ED2D317186C}" type="presOf" srcId="{6EEA0070-CB46-4384-9FBF-B675B2E2C39D}" destId="{DEEB8AFC-C2DE-4D2F-87F2-F2777B83442E}" srcOrd="1" destOrd="0" presId="urn:microsoft.com/office/officeart/2005/8/layout/orgChart1"/>
    <dgm:cxn modelId="{BD56FA88-6F8E-4825-ADC3-F07146987999}" type="presOf" srcId="{5D76EDAF-7BF7-4834-812A-613C9F4033F8}" destId="{B8CAFF21-7539-4569-8D64-47B836ABBE83}" srcOrd="0" destOrd="0" presId="urn:microsoft.com/office/officeart/2005/8/layout/orgChart1"/>
    <dgm:cxn modelId="{5944ED89-9946-41A3-8140-405BD50904C7}" type="presOf" srcId="{5873C42F-4EA6-42C6-9BEA-7A15D156EEE2}" destId="{FEF93AFD-80A4-4530-BC2A-E7E91FE79B53}" srcOrd="0" destOrd="0" presId="urn:microsoft.com/office/officeart/2005/8/layout/orgChart1"/>
    <dgm:cxn modelId="{CD61EC8B-58BA-4CB0-AA61-2BB2ADE0DB5D}" type="presOf" srcId="{48CEE7E7-500B-4637-88C0-6CC27EBB8446}" destId="{21A17CDB-2356-4AF9-8CF4-F17D21D83F96}" srcOrd="1" destOrd="0" presId="urn:microsoft.com/office/officeart/2005/8/layout/orgChart1"/>
    <dgm:cxn modelId="{6AA4BD90-1B30-4AB6-B9DF-90C3825D990A}" type="presOf" srcId="{F7149C26-D09B-4333-81FD-7B2AAD7ACBE2}" destId="{E1BFCBDB-672C-433C-8A6E-EA9E17A5FE96}" srcOrd="0" destOrd="0" presId="urn:microsoft.com/office/officeart/2005/8/layout/orgChart1"/>
    <dgm:cxn modelId="{EBDD5B91-A16F-4A69-B247-DDBDD824A2E6}" type="presOf" srcId="{3E6E187E-81E1-4F6A-9F3A-31D8939A0A1C}" destId="{27385D4C-3C8D-4C4B-AC26-01C13915BB77}" srcOrd="1" destOrd="0" presId="urn:microsoft.com/office/officeart/2005/8/layout/orgChart1"/>
    <dgm:cxn modelId="{39274394-B0F2-47EE-B993-3CDDE3F1B329}" type="presOf" srcId="{52216528-808D-474B-A048-BAD95A6F9A4D}" destId="{503B56D1-7910-48DC-B56A-313AA87D7557}" srcOrd="0" destOrd="0" presId="urn:microsoft.com/office/officeart/2005/8/layout/orgChart1"/>
    <dgm:cxn modelId="{1531DF95-6FF2-48A4-8E3E-B72991B22A87}" type="presOf" srcId="{FBDC7731-4AAA-413A-9D46-A8FB4AA4EC67}" destId="{67D38C83-9162-4CC9-BBA5-C9E8C3F4AD6A}" srcOrd="0" destOrd="0" presId="urn:microsoft.com/office/officeart/2005/8/layout/orgChart1"/>
    <dgm:cxn modelId="{6093179C-824B-4E04-BDB2-44CDDF0FD046}" type="presOf" srcId="{D9B1AB6C-532F-4EC4-BB8E-DB1E5F58A289}" destId="{A8FDF82C-4761-4184-A387-51F53F7E6517}" srcOrd="1" destOrd="0" presId="urn:microsoft.com/office/officeart/2005/8/layout/orgChart1"/>
    <dgm:cxn modelId="{D3C2549C-AE89-4F15-A9A8-3CB18A4337E8}" type="presOf" srcId="{1EB7172E-E027-4FB7-AD88-15CDABAE3903}" destId="{F6A2D47E-654B-4641-A1D3-92374D1DBE1F}" srcOrd="0" destOrd="0" presId="urn:microsoft.com/office/officeart/2005/8/layout/orgChart1"/>
    <dgm:cxn modelId="{F5E4D89F-BC8A-4E4C-9E8B-92274C99A6B6}" type="presOf" srcId="{3FAD0A26-4ABB-47EA-AC00-E6D9DF0870F3}" destId="{673B645B-CE20-4B27-BC5E-D048C63BF50D}" srcOrd="0" destOrd="0" presId="urn:microsoft.com/office/officeart/2005/8/layout/orgChart1"/>
    <dgm:cxn modelId="{6AA9E0A3-974E-451C-948C-ABFE198A56C0}" type="presOf" srcId="{46D90D7E-BC02-4277-B879-CA28033F5C8E}" destId="{8526E65E-9078-4FB0-B0A5-848C30FF23E0}" srcOrd="0" destOrd="0" presId="urn:microsoft.com/office/officeart/2005/8/layout/orgChart1"/>
    <dgm:cxn modelId="{EB843EA8-5040-4F27-914B-0F63B17E2F6B}" srcId="{78E13937-BE7E-48CD-81A7-24CC43CE2E30}" destId="{140B6607-6888-4DFD-9DE4-8B825CBBD3D5}" srcOrd="0" destOrd="0" parTransId="{911659C4-18F9-42C8-92DD-098E2CC7862A}" sibTransId="{4DEE25A6-A228-441E-B760-E4E67B8A05BD}"/>
    <dgm:cxn modelId="{398001AB-2C7A-4E54-AAB3-17784873D361}" srcId="{C5C494C4-8B5B-4C12-AF6F-973B7C644319}" destId="{48CEE7E7-500B-4637-88C0-6CC27EBB8446}" srcOrd="1" destOrd="0" parTransId="{FF5F4130-1624-4EF5-A7D3-D18ECB2B2303}" sibTransId="{3064B328-5FDA-4ED4-A34E-5A134AE729C4}"/>
    <dgm:cxn modelId="{5E0C4BAB-5B76-41F8-8D57-153A754BBC4C}" srcId="{4BFE5424-4484-4508-BC87-AF13B67C4B85}" destId="{C5C494C4-8B5B-4C12-AF6F-973B7C644319}" srcOrd="0" destOrd="0" parTransId="{C6788D74-977B-4DD3-8B16-10993D4E8E46}" sibTransId="{7EF5339D-BB53-48B8-8D9E-799FE7B43919}"/>
    <dgm:cxn modelId="{1C7F9FAE-4EBA-43AF-AA68-0538019514C9}" srcId="{48CEE7E7-500B-4637-88C0-6CC27EBB8446}" destId="{26E497D3-F87D-4AA9-B63C-9A08D417CE0D}" srcOrd="0" destOrd="0" parTransId="{FE51B980-CA8A-4057-A6B5-6F77DC96B123}" sibTransId="{5E3EE656-5DA7-4790-BAF1-7F3EBFE0D63B}"/>
    <dgm:cxn modelId="{24D557B0-6CB9-4529-8E7E-BE4F6C2A8CEC}" type="presOf" srcId="{108C66AB-4826-4480-8FF7-79BB8BCD1310}" destId="{23D826E3-33F2-4FCC-BCA1-814EC231C6C2}" srcOrd="0" destOrd="0" presId="urn:microsoft.com/office/officeart/2005/8/layout/orgChart1"/>
    <dgm:cxn modelId="{D45508B3-B420-4B1D-AB18-C5CE6D4D34F0}" type="presOf" srcId="{C5C494C4-8B5B-4C12-AF6F-973B7C644319}" destId="{683D937E-326B-404E-A287-D9D06728FD60}" srcOrd="0" destOrd="0" presId="urn:microsoft.com/office/officeart/2005/8/layout/orgChart1"/>
    <dgm:cxn modelId="{3E02B6B4-636F-4642-8883-6F01177C43A6}" type="presOf" srcId="{CD432F69-6D7E-4E4B-AB8F-E59D4B59F514}" destId="{4B227FD6-D3E0-4C59-BD02-B3D85B682C05}" srcOrd="1" destOrd="0" presId="urn:microsoft.com/office/officeart/2005/8/layout/orgChart1"/>
    <dgm:cxn modelId="{94753CB5-ED8C-4E32-9793-C19974C70365}" type="presOf" srcId="{FE51B980-CA8A-4057-A6B5-6F77DC96B123}" destId="{45D2583A-C7B2-4D35-BD7E-A4A8C3FCFADE}" srcOrd="0" destOrd="0" presId="urn:microsoft.com/office/officeart/2005/8/layout/orgChart1"/>
    <dgm:cxn modelId="{586016B7-942A-492E-9D72-CD84C9FF0D1C}" type="presOf" srcId="{253A213B-292D-4740-86D0-7D79FEF471C8}" destId="{136B833E-4234-41B0-B98C-E248C7C9A008}" srcOrd="0" destOrd="0" presId="urn:microsoft.com/office/officeart/2005/8/layout/orgChart1"/>
    <dgm:cxn modelId="{ED1B0FBB-ECD0-4626-AFEB-049B7C83EF79}" type="presOf" srcId="{48CEE7E7-500B-4637-88C0-6CC27EBB8446}" destId="{9EDAC91A-BB59-40EF-97D3-72E8B3CDDB66}" srcOrd="0" destOrd="0" presId="urn:microsoft.com/office/officeart/2005/8/layout/orgChart1"/>
    <dgm:cxn modelId="{72D31DC7-B501-4BFB-841B-A64712E5157A}" srcId="{52216528-808D-474B-A048-BAD95A6F9A4D}" destId="{6EEA0070-CB46-4384-9FBF-B675B2E2C39D}" srcOrd="1" destOrd="0" parTransId="{5873C42F-4EA6-42C6-9BEA-7A15D156EEE2}" sibTransId="{F4612E7C-CF9A-4AF7-9B25-D94AF473AF95}"/>
    <dgm:cxn modelId="{93A4D3D0-FF91-40BC-B445-B5241D7FBA3B}" type="presOf" srcId="{6EEA0070-CB46-4384-9FBF-B675B2E2C39D}" destId="{DA295D92-8F35-4BA2-9B14-B4FB7E68E039}" srcOrd="0" destOrd="0" presId="urn:microsoft.com/office/officeart/2005/8/layout/orgChart1"/>
    <dgm:cxn modelId="{DF6C6AD3-316D-4C72-8473-7F462F108445}" srcId="{CD432F69-6D7E-4E4B-AB8F-E59D4B59F514}" destId="{5D76EDAF-7BF7-4834-812A-613C9F4033F8}" srcOrd="0" destOrd="0" parTransId="{35138BBA-C129-4E23-862B-0BA03E79E1CB}" sibTransId="{8D850521-CF41-4ADE-B9F3-5AACA88CB7AF}"/>
    <dgm:cxn modelId="{24037CD3-2E15-4048-855E-E1911B9D1A54}" type="presOf" srcId="{E7A2D869-0C4A-427C-97C9-87419B34FE1A}" destId="{8FBB2692-7126-4B8A-AA4A-E68A17430F8C}" srcOrd="0" destOrd="0" presId="urn:microsoft.com/office/officeart/2005/8/layout/orgChart1"/>
    <dgm:cxn modelId="{04D4CCD4-0979-42EF-A4AF-F706FF18FCCE}" type="presOf" srcId="{140B6607-6888-4DFD-9DE4-8B825CBBD3D5}" destId="{D6E9E158-36A2-4B11-82C9-4DDED4CCC694}" srcOrd="1" destOrd="0" presId="urn:microsoft.com/office/officeart/2005/8/layout/orgChart1"/>
    <dgm:cxn modelId="{2A2008D5-F585-461D-845C-5D34158BA73B}" type="presOf" srcId="{78E13937-BE7E-48CD-81A7-24CC43CE2E30}" destId="{CF561D1A-38F0-4BE2-825E-2074B0DEBB37}" srcOrd="0" destOrd="0" presId="urn:microsoft.com/office/officeart/2005/8/layout/orgChart1"/>
    <dgm:cxn modelId="{643AF0D7-B84B-46F2-8173-DC28510DCEE8}" type="presOf" srcId="{35138BBA-C129-4E23-862B-0BA03E79E1CB}" destId="{5D39DCBB-2AC0-44A4-9219-50EC0C9497D7}" srcOrd="0" destOrd="0" presId="urn:microsoft.com/office/officeart/2005/8/layout/orgChart1"/>
    <dgm:cxn modelId="{760813E0-A930-4BED-A23E-3FB76AD501A7}" srcId="{52216528-808D-474B-A048-BAD95A6F9A4D}" destId="{108C66AB-4826-4480-8FF7-79BB8BCD1310}" srcOrd="0" destOrd="0" parTransId="{50112B4C-91A6-4209-81D6-9B6FA8A84C07}" sibTransId="{6D3236AA-3873-4724-8126-AF79117D8BF4}"/>
    <dgm:cxn modelId="{09901FE0-294F-456B-BFFA-01E5C9B2D61D}" type="presOf" srcId="{67E4292C-6A97-4B96-A8AC-DD1417215072}" destId="{7CA8EFFE-B0DE-46C2-97EF-9F553AD63CEF}" srcOrd="0" destOrd="0" presId="urn:microsoft.com/office/officeart/2005/8/layout/orgChart1"/>
    <dgm:cxn modelId="{735A61E0-1B7F-4DCD-9A68-4EBCE058D686}" type="presOf" srcId="{F7149C26-D09B-4333-81FD-7B2AAD7ACBE2}" destId="{A3BFCA61-ADC0-461D-95B1-7577544EBE1D}" srcOrd="1" destOrd="0" presId="urn:microsoft.com/office/officeart/2005/8/layout/orgChart1"/>
    <dgm:cxn modelId="{8C537CE1-78A3-4C36-9E33-31B35733A2ED}" type="presOf" srcId="{AD972110-BA1A-4C13-A1F2-85AC5F95C66B}" destId="{F7F90E48-7E53-4583-BFDE-3EC347A34902}" srcOrd="1" destOrd="0" presId="urn:microsoft.com/office/officeart/2005/8/layout/orgChart1"/>
    <dgm:cxn modelId="{0C7D89E3-2137-4620-A1BB-A201E70370FD}" type="presOf" srcId="{92F4780A-B8CA-4AD7-BBB7-9496F0B976F5}" destId="{4CDA528E-795A-426D-802B-1E493298E821}" srcOrd="0" destOrd="0" presId="urn:microsoft.com/office/officeart/2005/8/layout/orgChart1"/>
    <dgm:cxn modelId="{9E1B80E5-5F70-49FE-A1AE-A88DB7C7C480}" type="presOf" srcId="{4BFE5424-4484-4508-BC87-AF13B67C4B85}" destId="{19B92E9A-1B13-4077-A127-E1ED9727E8A6}" srcOrd="1" destOrd="0" presId="urn:microsoft.com/office/officeart/2005/8/layout/orgChart1"/>
    <dgm:cxn modelId="{2FAB8CE5-5A1B-4B93-B23C-EBE17A763988}" type="presOf" srcId="{A19784A2-4551-4DD9-9AF2-50A55D4AF9D4}" destId="{55EDC955-756A-4F1C-85B7-8D2FF3072E6B}" srcOrd="0" destOrd="0" presId="urn:microsoft.com/office/officeart/2005/8/layout/orgChart1"/>
    <dgm:cxn modelId="{566596E5-CC92-46A5-A9F1-AC5BC9BDFBE6}" type="presOf" srcId="{140B6607-6888-4DFD-9DE4-8B825CBBD3D5}" destId="{8369302D-7258-4B64-BC55-EA4CC5BC8141}" srcOrd="0" destOrd="0" presId="urn:microsoft.com/office/officeart/2005/8/layout/orgChart1"/>
    <dgm:cxn modelId="{90FCD6F6-ED71-42F7-9A4D-28EE46EF2F57}" type="presOf" srcId="{E7A2D869-0C4A-427C-97C9-87419B34FE1A}" destId="{F6F37CB4-77BF-4778-8384-8A479B6D3160}" srcOrd="1" destOrd="0" presId="urn:microsoft.com/office/officeart/2005/8/layout/orgChart1"/>
    <dgm:cxn modelId="{9B336CFD-0819-46BB-9AB8-802B8CB221D1}" type="presOf" srcId="{FF5F4130-1624-4EF5-A7D3-D18ECB2B2303}" destId="{A0FEBBBE-4A5D-4911-93C1-25D00AF78DBF}" srcOrd="0" destOrd="0" presId="urn:microsoft.com/office/officeart/2005/8/layout/orgChart1"/>
    <dgm:cxn modelId="{2C6308FC-EA7E-49D1-90E3-24690C6AA6FB}" type="presParOf" srcId="{18BDA204-B52B-4AEF-8E88-E54381D06E48}" destId="{40B2836E-D8D2-49BD-8F0B-4A08D238272F}" srcOrd="0" destOrd="0" presId="urn:microsoft.com/office/officeart/2005/8/layout/orgChart1"/>
    <dgm:cxn modelId="{D0381CC5-8A68-4787-9232-8A9E7DCDE0AD}" type="presParOf" srcId="{40B2836E-D8D2-49BD-8F0B-4A08D238272F}" destId="{06571CEB-43C9-4B09-AE95-1F5EB4F072B0}" srcOrd="0" destOrd="0" presId="urn:microsoft.com/office/officeart/2005/8/layout/orgChart1"/>
    <dgm:cxn modelId="{A7329EBB-A5BD-4D46-BBA6-E7E6F6057B86}" type="presParOf" srcId="{06571CEB-43C9-4B09-AE95-1F5EB4F072B0}" destId="{C2EB8BF6-AFAE-47A9-98CF-82FF719BDC08}" srcOrd="0" destOrd="0" presId="urn:microsoft.com/office/officeart/2005/8/layout/orgChart1"/>
    <dgm:cxn modelId="{832B466A-17B1-4D93-AA59-420CE60F9E99}" type="presParOf" srcId="{06571CEB-43C9-4B09-AE95-1F5EB4F072B0}" destId="{A8FDF82C-4761-4184-A387-51F53F7E6517}" srcOrd="1" destOrd="0" presId="urn:microsoft.com/office/officeart/2005/8/layout/orgChart1"/>
    <dgm:cxn modelId="{CB25440C-20F8-458E-A062-1970A3C393DA}" type="presParOf" srcId="{40B2836E-D8D2-49BD-8F0B-4A08D238272F}" destId="{C90C4AEF-5C56-4A8E-BA1F-E84A2CBC94BC}" srcOrd="1" destOrd="0" presId="urn:microsoft.com/office/officeart/2005/8/layout/orgChart1"/>
    <dgm:cxn modelId="{944B9312-41E2-4B9E-AF63-92AB2483C24F}" type="presParOf" srcId="{C90C4AEF-5C56-4A8E-BA1F-E84A2CBC94BC}" destId="{6451AD27-DD8E-4557-A96B-A2861C781112}" srcOrd="0" destOrd="0" presId="urn:microsoft.com/office/officeart/2005/8/layout/orgChart1"/>
    <dgm:cxn modelId="{1552E211-B7EA-47C6-9033-C14E90F8B8AB}" type="presParOf" srcId="{C90C4AEF-5C56-4A8E-BA1F-E84A2CBC94BC}" destId="{80DE37CE-32FA-474D-8D7B-A78892002492}" srcOrd="1" destOrd="0" presId="urn:microsoft.com/office/officeart/2005/8/layout/orgChart1"/>
    <dgm:cxn modelId="{B382A2AD-27B4-4C87-95A9-96210A15888B}" type="presParOf" srcId="{80DE37CE-32FA-474D-8D7B-A78892002492}" destId="{9DA2D52A-1329-4B25-8345-4505831C9247}" srcOrd="0" destOrd="0" presId="urn:microsoft.com/office/officeart/2005/8/layout/orgChart1"/>
    <dgm:cxn modelId="{10A79095-AA18-424C-8E75-827EB41C71F6}" type="presParOf" srcId="{9DA2D52A-1329-4B25-8345-4505831C9247}" destId="{E98CF780-B6A0-4D08-BC68-DC99250F9B47}" srcOrd="0" destOrd="0" presId="urn:microsoft.com/office/officeart/2005/8/layout/orgChart1"/>
    <dgm:cxn modelId="{F2F63803-CCB3-4F50-905C-476FC52143B0}" type="presParOf" srcId="{9DA2D52A-1329-4B25-8345-4505831C9247}" destId="{19B92E9A-1B13-4077-A127-E1ED9727E8A6}" srcOrd="1" destOrd="0" presId="urn:microsoft.com/office/officeart/2005/8/layout/orgChart1"/>
    <dgm:cxn modelId="{DEA37D50-5776-47F9-9524-05E3097CD6FA}" type="presParOf" srcId="{80DE37CE-32FA-474D-8D7B-A78892002492}" destId="{C4FFF529-9DBB-4056-AD50-5761A8E6A260}" srcOrd="1" destOrd="0" presId="urn:microsoft.com/office/officeart/2005/8/layout/orgChart1"/>
    <dgm:cxn modelId="{579D8600-79D1-44D4-B211-233E5EF737DA}" type="presParOf" srcId="{C4FFF529-9DBB-4056-AD50-5761A8E6A260}" destId="{CB37806D-BA2A-4A52-B5FD-0D16E83BC958}" srcOrd="0" destOrd="0" presId="urn:microsoft.com/office/officeart/2005/8/layout/orgChart1"/>
    <dgm:cxn modelId="{BFF0EDBB-4BEE-4CEF-B22F-A8ED3870D7A9}" type="presParOf" srcId="{C4FFF529-9DBB-4056-AD50-5761A8E6A260}" destId="{E4267500-8DFF-40F0-B5AC-9C33DE620747}" srcOrd="1" destOrd="0" presId="urn:microsoft.com/office/officeart/2005/8/layout/orgChart1"/>
    <dgm:cxn modelId="{97DCD060-B271-4FEE-A4F0-C453083F3472}" type="presParOf" srcId="{E4267500-8DFF-40F0-B5AC-9C33DE620747}" destId="{2AC0E119-38B9-45D8-B2ED-F6335CED0FD6}" srcOrd="0" destOrd="0" presId="urn:microsoft.com/office/officeart/2005/8/layout/orgChart1"/>
    <dgm:cxn modelId="{619B379C-B82D-4E33-B4BE-F05382F2779F}" type="presParOf" srcId="{2AC0E119-38B9-45D8-B2ED-F6335CED0FD6}" destId="{683D937E-326B-404E-A287-D9D06728FD60}" srcOrd="0" destOrd="0" presId="urn:microsoft.com/office/officeart/2005/8/layout/orgChart1"/>
    <dgm:cxn modelId="{B1EFD7BA-2F7C-4D17-9684-5D007F633408}" type="presParOf" srcId="{2AC0E119-38B9-45D8-B2ED-F6335CED0FD6}" destId="{35D1105A-8F5A-4646-AF50-869BE69ECAEA}" srcOrd="1" destOrd="0" presId="urn:microsoft.com/office/officeart/2005/8/layout/orgChart1"/>
    <dgm:cxn modelId="{68B4AC66-A482-4C0F-BD72-CA167E5AAB72}" type="presParOf" srcId="{E4267500-8DFF-40F0-B5AC-9C33DE620747}" destId="{FF36ACB1-E69A-4DC8-A0C6-E1E4A4E3617F}" srcOrd="1" destOrd="0" presId="urn:microsoft.com/office/officeart/2005/8/layout/orgChart1"/>
    <dgm:cxn modelId="{4DA0DC3E-F09A-4633-BE25-461FFC8EEE00}" type="presParOf" srcId="{FF36ACB1-E69A-4DC8-A0C6-E1E4A4E3617F}" destId="{67D38C83-9162-4CC9-BBA5-C9E8C3F4AD6A}" srcOrd="0" destOrd="0" presId="urn:microsoft.com/office/officeart/2005/8/layout/orgChart1"/>
    <dgm:cxn modelId="{2D5EF435-8CD7-4B70-80BB-3AC45CD48B17}" type="presParOf" srcId="{FF36ACB1-E69A-4DC8-A0C6-E1E4A4E3617F}" destId="{EE21B94C-0ADC-4E5C-9C5F-64F8297541CD}" srcOrd="1" destOrd="0" presId="urn:microsoft.com/office/officeart/2005/8/layout/orgChart1"/>
    <dgm:cxn modelId="{D620A546-76DF-4664-AFB1-3E4F8AA06195}" type="presParOf" srcId="{EE21B94C-0ADC-4E5C-9C5F-64F8297541CD}" destId="{588C9860-A8BF-458C-8428-62A8B8CF2A3E}" srcOrd="0" destOrd="0" presId="urn:microsoft.com/office/officeart/2005/8/layout/orgChart1"/>
    <dgm:cxn modelId="{5002A21E-2336-4B22-B675-A30C97CF06C4}" type="presParOf" srcId="{588C9860-A8BF-458C-8428-62A8B8CF2A3E}" destId="{503B56D1-7910-48DC-B56A-313AA87D7557}" srcOrd="0" destOrd="0" presId="urn:microsoft.com/office/officeart/2005/8/layout/orgChart1"/>
    <dgm:cxn modelId="{0D611F8D-8979-4FD9-90CF-6A1EC5AAF16D}" type="presParOf" srcId="{588C9860-A8BF-458C-8428-62A8B8CF2A3E}" destId="{B0AA4368-F7D9-4D73-BCC7-55DD3E0C0269}" srcOrd="1" destOrd="0" presId="urn:microsoft.com/office/officeart/2005/8/layout/orgChart1"/>
    <dgm:cxn modelId="{A154D018-384A-4B79-8213-9A03B321D7EC}" type="presParOf" srcId="{EE21B94C-0ADC-4E5C-9C5F-64F8297541CD}" destId="{B745DC98-DB0B-4BBD-BAC5-B08D31A1E9FA}" srcOrd="1" destOrd="0" presId="urn:microsoft.com/office/officeart/2005/8/layout/orgChart1"/>
    <dgm:cxn modelId="{F138BBDD-CDCA-4AB5-A471-F501713BAAF6}" type="presParOf" srcId="{B745DC98-DB0B-4BBD-BAC5-B08D31A1E9FA}" destId="{1CBA7F1A-FBFB-4221-ACD3-B9EA145850AD}" srcOrd="0" destOrd="0" presId="urn:microsoft.com/office/officeart/2005/8/layout/orgChart1"/>
    <dgm:cxn modelId="{A97AEBDD-6235-45FB-B07D-5D0B98CDA1A6}" type="presParOf" srcId="{B745DC98-DB0B-4BBD-BAC5-B08D31A1E9FA}" destId="{D2E88B1E-29A9-43D4-9444-8CDC71B377B0}" srcOrd="1" destOrd="0" presId="urn:microsoft.com/office/officeart/2005/8/layout/orgChart1"/>
    <dgm:cxn modelId="{DDA6BAA1-D2C0-40FA-B9F5-4F1E4F87C81F}" type="presParOf" srcId="{D2E88B1E-29A9-43D4-9444-8CDC71B377B0}" destId="{0B842D66-98C0-427D-9A36-E6BF43D8F576}" srcOrd="0" destOrd="0" presId="urn:microsoft.com/office/officeart/2005/8/layout/orgChart1"/>
    <dgm:cxn modelId="{291013F9-28A1-4E7D-9591-973E43A2FE7D}" type="presParOf" srcId="{0B842D66-98C0-427D-9A36-E6BF43D8F576}" destId="{23D826E3-33F2-4FCC-BCA1-814EC231C6C2}" srcOrd="0" destOrd="0" presId="urn:microsoft.com/office/officeart/2005/8/layout/orgChart1"/>
    <dgm:cxn modelId="{F19A67F0-88A0-4AC0-BB83-104D8FEC52ED}" type="presParOf" srcId="{0B842D66-98C0-427D-9A36-E6BF43D8F576}" destId="{A1DF04A6-A72F-4AFA-81BD-B487D86E0FAC}" srcOrd="1" destOrd="0" presId="urn:microsoft.com/office/officeart/2005/8/layout/orgChart1"/>
    <dgm:cxn modelId="{BD6C4623-7B7C-4166-9964-06ADBB52E20F}" type="presParOf" srcId="{D2E88B1E-29A9-43D4-9444-8CDC71B377B0}" destId="{02980DDE-FF83-4D26-A010-21D986901267}" srcOrd="1" destOrd="0" presId="urn:microsoft.com/office/officeart/2005/8/layout/orgChart1"/>
    <dgm:cxn modelId="{3BC1574B-5207-419B-A41D-E1CD40C37A60}" type="presParOf" srcId="{D2E88B1E-29A9-43D4-9444-8CDC71B377B0}" destId="{FB989279-B87E-41BC-AB09-C6D134A85DEB}" srcOrd="2" destOrd="0" presId="urn:microsoft.com/office/officeart/2005/8/layout/orgChart1"/>
    <dgm:cxn modelId="{CAD85D8D-9072-4348-9E43-209A4DD7192F}" type="presParOf" srcId="{B745DC98-DB0B-4BBD-BAC5-B08D31A1E9FA}" destId="{FEF93AFD-80A4-4530-BC2A-E7E91FE79B53}" srcOrd="2" destOrd="0" presId="urn:microsoft.com/office/officeart/2005/8/layout/orgChart1"/>
    <dgm:cxn modelId="{ED81684E-F850-4EBA-BD04-206FB0997159}" type="presParOf" srcId="{B745DC98-DB0B-4BBD-BAC5-B08D31A1E9FA}" destId="{1B2AF76D-E17F-420C-91C4-53EB1320337E}" srcOrd="3" destOrd="0" presId="urn:microsoft.com/office/officeart/2005/8/layout/orgChart1"/>
    <dgm:cxn modelId="{EAF85201-9EB6-4D8F-A119-0286DD452BEA}" type="presParOf" srcId="{1B2AF76D-E17F-420C-91C4-53EB1320337E}" destId="{CAAACB7C-4C4C-4EEA-8D4E-794BBE14764F}" srcOrd="0" destOrd="0" presId="urn:microsoft.com/office/officeart/2005/8/layout/orgChart1"/>
    <dgm:cxn modelId="{0B21EDD6-9EA3-4D45-95A2-5ED097A64FF6}" type="presParOf" srcId="{CAAACB7C-4C4C-4EEA-8D4E-794BBE14764F}" destId="{DA295D92-8F35-4BA2-9B14-B4FB7E68E039}" srcOrd="0" destOrd="0" presId="urn:microsoft.com/office/officeart/2005/8/layout/orgChart1"/>
    <dgm:cxn modelId="{D37923B7-0C07-4EBF-BD18-99A7EF1A469A}" type="presParOf" srcId="{CAAACB7C-4C4C-4EEA-8D4E-794BBE14764F}" destId="{DEEB8AFC-C2DE-4D2F-87F2-F2777B83442E}" srcOrd="1" destOrd="0" presId="urn:microsoft.com/office/officeart/2005/8/layout/orgChart1"/>
    <dgm:cxn modelId="{B9EB2DCD-3488-40D3-94E7-F7F694321595}" type="presParOf" srcId="{1B2AF76D-E17F-420C-91C4-53EB1320337E}" destId="{B854A54C-E296-4E69-A2E6-BD1250A59369}" srcOrd="1" destOrd="0" presId="urn:microsoft.com/office/officeart/2005/8/layout/orgChart1"/>
    <dgm:cxn modelId="{EB53BDA2-C780-4507-BDFA-3DC421F129F3}" type="presParOf" srcId="{B854A54C-E296-4E69-A2E6-BD1250A59369}" destId="{F08245A0-31CB-42CD-8ACB-69AA9F462447}" srcOrd="0" destOrd="0" presId="urn:microsoft.com/office/officeart/2005/8/layout/orgChart1"/>
    <dgm:cxn modelId="{4980EFF2-D8A6-4A3F-B4A5-71B7BEB41AB0}" type="presParOf" srcId="{B854A54C-E296-4E69-A2E6-BD1250A59369}" destId="{05E300F0-284A-4552-9E4E-5F2D5B34912A}" srcOrd="1" destOrd="0" presId="urn:microsoft.com/office/officeart/2005/8/layout/orgChart1"/>
    <dgm:cxn modelId="{7E88AE0D-9E30-486D-8ADB-C02D1B61978C}" type="presParOf" srcId="{05E300F0-284A-4552-9E4E-5F2D5B34912A}" destId="{FD0DAC86-A408-4085-B415-BF586DF9CEB4}" srcOrd="0" destOrd="0" presId="urn:microsoft.com/office/officeart/2005/8/layout/orgChart1"/>
    <dgm:cxn modelId="{D74A19FC-0884-403A-881E-EBCCB8A74E25}" type="presParOf" srcId="{FD0DAC86-A408-4085-B415-BF586DF9CEB4}" destId="{8419C94D-80D3-4B8A-979E-D42CC844AEF1}" srcOrd="0" destOrd="0" presId="urn:microsoft.com/office/officeart/2005/8/layout/orgChart1"/>
    <dgm:cxn modelId="{5EF755F0-E449-4E45-9A4F-9415C881DA90}" type="presParOf" srcId="{FD0DAC86-A408-4085-B415-BF586DF9CEB4}" destId="{4B227FD6-D3E0-4C59-BD02-B3D85B682C05}" srcOrd="1" destOrd="0" presId="urn:microsoft.com/office/officeart/2005/8/layout/orgChart1"/>
    <dgm:cxn modelId="{7B4BAD06-EE55-411C-B111-957F21BEE05C}" type="presParOf" srcId="{05E300F0-284A-4552-9E4E-5F2D5B34912A}" destId="{8AAFE9B6-331D-44CF-BE47-ED8AC547102C}" srcOrd="1" destOrd="0" presId="urn:microsoft.com/office/officeart/2005/8/layout/orgChart1"/>
    <dgm:cxn modelId="{DAA21A4E-1A78-4A42-89A6-8605DB046711}" type="presParOf" srcId="{8AAFE9B6-331D-44CF-BE47-ED8AC547102C}" destId="{5D39DCBB-2AC0-44A4-9219-50EC0C9497D7}" srcOrd="0" destOrd="0" presId="urn:microsoft.com/office/officeart/2005/8/layout/orgChart1"/>
    <dgm:cxn modelId="{4F7E90B8-CDE0-4C7A-A165-A7B4821CBA00}" type="presParOf" srcId="{8AAFE9B6-331D-44CF-BE47-ED8AC547102C}" destId="{395769ED-79E6-46AC-BC6A-7468FB5D8A5B}" srcOrd="1" destOrd="0" presId="urn:microsoft.com/office/officeart/2005/8/layout/orgChart1"/>
    <dgm:cxn modelId="{51A6FBE0-1D56-42CD-9F3E-8DD0D3C1DCCD}" type="presParOf" srcId="{395769ED-79E6-46AC-BC6A-7468FB5D8A5B}" destId="{E5961807-D113-42F6-9211-2CF9B0C6BCAD}" srcOrd="0" destOrd="0" presId="urn:microsoft.com/office/officeart/2005/8/layout/orgChart1"/>
    <dgm:cxn modelId="{3121F222-B7B4-4399-BA21-60494340205D}" type="presParOf" srcId="{E5961807-D113-42F6-9211-2CF9B0C6BCAD}" destId="{B8CAFF21-7539-4569-8D64-47B836ABBE83}" srcOrd="0" destOrd="0" presId="urn:microsoft.com/office/officeart/2005/8/layout/orgChart1"/>
    <dgm:cxn modelId="{02EB8878-DADE-48E4-91D9-108BDEA735EB}" type="presParOf" srcId="{E5961807-D113-42F6-9211-2CF9B0C6BCAD}" destId="{BB38496C-0FB3-416F-99C1-1BD129539CE7}" srcOrd="1" destOrd="0" presId="urn:microsoft.com/office/officeart/2005/8/layout/orgChart1"/>
    <dgm:cxn modelId="{1D085C9A-444B-4223-AC6B-F6C8578E072B}" type="presParOf" srcId="{395769ED-79E6-46AC-BC6A-7468FB5D8A5B}" destId="{FB04543A-9473-4129-86F2-C1EC1C1D5C8D}" srcOrd="1" destOrd="0" presId="urn:microsoft.com/office/officeart/2005/8/layout/orgChart1"/>
    <dgm:cxn modelId="{BC278886-AD28-4AD5-8D8B-180B198CC383}" type="presParOf" srcId="{FB04543A-9473-4129-86F2-C1EC1C1D5C8D}" destId="{8629167E-486A-4A37-BAA5-D7B3A3836400}" srcOrd="0" destOrd="0" presId="urn:microsoft.com/office/officeart/2005/8/layout/orgChart1"/>
    <dgm:cxn modelId="{6BCB95E7-1592-4AE4-B2C2-60DCA081462C}" type="presParOf" srcId="{FB04543A-9473-4129-86F2-C1EC1C1D5C8D}" destId="{F986A10D-19D7-49C6-904D-40480D0EE497}" srcOrd="1" destOrd="0" presId="urn:microsoft.com/office/officeart/2005/8/layout/orgChart1"/>
    <dgm:cxn modelId="{134B5E41-BA9D-4D84-807E-703DAF355C9C}" type="presParOf" srcId="{F986A10D-19D7-49C6-904D-40480D0EE497}" destId="{1A3C6DE4-A673-454E-AFC8-F84766B59D7A}" srcOrd="0" destOrd="0" presId="urn:microsoft.com/office/officeart/2005/8/layout/orgChart1"/>
    <dgm:cxn modelId="{509C73B2-1866-4BE3-99E4-BEB83B961145}" type="presParOf" srcId="{1A3C6DE4-A673-454E-AFC8-F84766B59D7A}" destId="{55EDC955-756A-4F1C-85B7-8D2FF3072E6B}" srcOrd="0" destOrd="0" presId="urn:microsoft.com/office/officeart/2005/8/layout/orgChart1"/>
    <dgm:cxn modelId="{3F760F7F-9855-4FEC-A44E-FFBD3D1D76D7}" type="presParOf" srcId="{1A3C6DE4-A673-454E-AFC8-F84766B59D7A}" destId="{8FE47F89-004B-4C44-A84F-FDDE54E25E1D}" srcOrd="1" destOrd="0" presId="urn:microsoft.com/office/officeart/2005/8/layout/orgChart1"/>
    <dgm:cxn modelId="{A35C6C73-43CD-4829-BE7C-10DC0DF97CE4}" type="presParOf" srcId="{F986A10D-19D7-49C6-904D-40480D0EE497}" destId="{2CEE48B3-4AF3-4FD5-9BAA-5A0C53B02B2E}" srcOrd="1" destOrd="0" presId="urn:microsoft.com/office/officeart/2005/8/layout/orgChart1"/>
    <dgm:cxn modelId="{9D19C5E8-0A8D-4473-9025-1F45855AC055}" type="presParOf" srcId="{F986A10D-19D7-49C6-904D-40480D0EE497}" destId="{87E79104-80C8-43CF-9033-2B3DE7A144BD}" srcOrd="2" destOrd="0" presId="urn:microsoft.com/office/officeart/2005/8/layout/orgChart1"/>
    <dgm:cxn modelId="{F0352A70-C1C8-4A19-803E-0C9C60101105}" type="presParOf" srcId="{FB04543A-9473-4129-86F2-C1EC1C1D5C8D}" destId="{8526E65E-9078-4FB0-B0A5-848C30FF23E0}" srcOrd="2" destOrd="0" presId="urn:microsoft.com/office/officeart/2005/8/layout/orgChart1"/>
    <dgm:cxn modelId="{F31105BD-311A-48CA-A0E2-512193B4A6E1}" type="presParOf" srcId="{FB04543A-9473-4129-86F2-C1EC1C1D5C8D}" destId="{24421B59-64B0-4D4E-B9FD-C55419B2B061}" srcOrd="3" destOrd="0" presId="urn:microsoft.com/office/officeart/2005/8/layout/orgChart1"/>
    <dgm:cxn modelId="{D60ADAB5-133C-4C1A-A3FF-6FBF7DBA777C}" type="presParOf" srcId="{24421B59-64B0-4D4E-B9FD-C55419B2B061}" destId="{76511C88-11E4-4433-95E5-CC32E5F5FEB0}" srcOrd="0" destOrd="0" presId="urn:microsoft.com/office/officeart/2005/8/layout/orgChart1"/>
    <dgm:cxn modelId="{1D231BF3-46A1-4DD0-BEC3-3D1BF9E63810}" type="presParOf" srcId="{76511C88-11E4-4433-95E5-CC32E5F5FEB0}" destId="{B0345DE8-3A3A-46DC-968E-30A23EF3C1CF}" srcOrd="0" destOrd="0" presId="urn:microsoft.com/office/officeart/2005/8/layout/orgChart1"/>
    <dgm:cxn modelId="{4413B673-B19D-48A0-8D79-F22CDD0D8CF2}" type="presParOf" srcId="{76511C88-11E4-4433-95E5-CC32E5F5FEB0}" destId="{F7F90E48-7E53-4583-BFDE-3EC347A34902}" srcOrd="1" destOrd="0" presId="urn:microsoft.com/office/officeart/2005/8/layout/orgChart1"/>
    <dgm:cxn modelId="{9A0E5434-2974-4E3F-9741-013B6B8DABB6}" type="presParOf" srcId="{24421B59-64B0-4D4E-B9FD-C55419B2B061}" destId="{A735B4D8-0C9F-4544-A08C-D7C658DEE655}" srcOrd="1" destOrd="0" presId="urn:microsoft.com/office/officeart/2005/8/layout/orgChart1"/>
    <dgm:cxn modelId="{2A43FB94-A37A-47D7-9E6D-BE394900F1B4}" type="presParOf" srcId="{A735B4D8-0C9F-4544-A08C-D7C658DEE655}" destId="{97AD71EF-383F-4670-8038-AB8801F7301F}" srcOrd="0" destOrd="0" presId="urn:microsoft.com/office/officeart/2005/8/layout/orgChart1"/>
    <dgm:cxn modelId="{029ACCBE-60BE-4970-A914-BA7E342D94D5}" type="presParOf" srcId="{A735B4D8-0C9F-4544-A08C-D7C658DEE655}" destId="{DA73985C-26E2-4A7B-9462-71A2FB781CC5}" srcOrd="1" destOrd="0" presId="urn:microsoft.com/office/officeart/2005/8/layout/orgChart1"/>
    <dgm:cxn modelId="{1637777F-B4C3-4D36-BC9D-7A38D9EC6221}" type="presParOf" srcId="{DA73985C-26E2-4A7B-9462-71A2FB781CC5}" destId="{4833AD70-8914-4867-8F43-10F95CFC82DB}" srcOrd="0" destOrd="0" presId="urn:microsoft.com/office/officeart/2005/8/layout/orgChart1"/>
    <dgm:cxn modelId="{6EC83E31-74A6-4B11-B5A8-4553EA0ECD66}" type="presParOf" srcId="{4833AD70-8914-4867-8F43-10F95CFC82DB}" destId="{7CA8EFFE-B0DE-46C2-97EF-9F553AD63CEF}" srcOrd="0" destOrd="0" presId="urn:microsoft.com/office/officeart/2005/8/layout/orgChart1"/>
    <dgm:cxn modelId="{6A347F08-F065-4E2A-B099-D8F5AF56D9CC}" type="presParOf" srcId="{4833AD70-8914-4867-8F43-10F95CFC82DB}" destId="{D0FFE553-2EBB-4CD9-A3DF-DE507640ED6B}" srcOrd="1" destOrd="0" presId="urn:microsoft.com/office/officeart/2005/8/layout/orgChart1"/>
    <dgm:cxn modelId="{03E357C8-2B52-4267-A813-C2642AEF4200}" type="presParOf" srcId="{DA73985C-26E2-4A7B-9462-71A2FB781CC5}" destId="{482051BB-DDB8-4486-9F58-FAA00927B698}" srcOrd="1" destOrd="0" presId="urn:microsoft.com/office/officeart/2005/8/layout/orgChart1"/>
    <dgm:cxn modelId="{42038ACE-3363-492A-9245-6224759CC1E0}" type="presParOf" srcId="{482051BB-DDB8-4486-9F58-FAA00927B698}" destId="{F6A2D47E-654B-4641-A1D3-92374D1DBE1F}" srcOrd="0" destOrd="0" presId="urn:microsoft.com/office/officeart/2005/8/layout/orgChart1"/>
    <dgm:cxn modelId="{0C135ED5-39CC-4CFB-87AB-617C06C1BEAE}" type="presParOf" srcId="{482051BB-DDB8-4486-9F58-FAA00927B698}" destId="{A3821B64-0DD8-4495-8F5B-028F26D5F4E6}" srcOrd="1" destOrd="0" presId="urn:microsoft.com/office/officeart/2005/8/layout/orgChart1"/>
    <dgm:cxn modelId="{EF28B75F-8A2A-4C04-9BBF-8091C7C6F8F5}" type="presParOf" srcId="{A3821B64-0DD8-4495-8F5B-028F26D5F4E6}" destId="{6526CFF2-E8CE-4B6D-82E6-84E25AFD7455}" srcOrd="0" destOrd="0" presId="urn:microsoft.com/office/officeart/2005/8/layout/orgChart1"/>
    <dgm:cxn modelId="{C5173827-59DC-4DA7-872D-36603681C809}" type="presParOf" srcId="{6526CFF2-E8CE-4B6D-82E6-84E25AFD7455}" destId="{CF561D1A-38F0-4BE2-825E-2074B0DEBB37}" srcOrd="0" destOrd="0" presId="urn:microsoft.com/office/officeart/2005/8/layout/orgChart1"/>
    <dgm:cxn modelId="{A1271908-4205-4AC1-821A-6D57795C7AF7}" type="presParOf" srcId="{6526CFF2-E8CE-4B6D-82E6-84E25AFD7455}" destId="{8498C665-2590-49C6-806A-DF78AAB59AFA}" srcOrd="1" destOrd="0" presId="urn:microsoft.com/office/officeart/2005/8/layout/orgChart1"/>
    <dgm:cxn modelId="{CA90E0C3-0F94-49C5-BD77-DB42F2C97AA3}" type="presParOf" srcId="{A3821B64-0DD8-4495-8F5B-028F26D5F4E6}" destId="{ACFE5977-89FE-484F-A59C-86A8FB213B37}" srcOrd="1" destOrd="0" presId="urn:microsoft.com/office/officeart/2005/8/layout/orgChart1"/>
    <dgm:cxn modelId="{E823B267-F8E6-48A4-B3F4-A21B371F1E62}" type="presParOf" srcId="{ACFE5977-89FE-484F-A59C-86A8FB213B37}" destId="{6F559E1E-5A37-489C-AF03-09038782D05A}" srcOrd="0" destOrd="0" presId="urn:microsoft.com/office/officeart/2005/8/layout/orgChart1"/>
    <dgm:cxn modelId="{56336326-2FA3-4D4E-BB34-FA568D5FFEB5}" type="presParOf" srcId="{ACFE5977-89FE-484F-A59C-86A8FB213B37}" destId="{4BD9E989-944A-4A4C-9E78-2F6CB56BF77B}" srcOrd="1" destOrd="0" presId="urn:microsoft.com/office/officeart/2005/8/layout/orgChart1"/>
    <dgm:cxn modelId="{8EF28B9E-A237-4AA3-B3EA-DB9A7A7BE72B}" type="presParOf" srcId="{4BD9E989-944A-4A4C-9E78-2F6CB56BF77B}" destId="{052720F4-415D-40AF-B334-1F43F28A3AC2}" srcOrd="0" destOrd="0" presId="urn:microsoft.com/office/officeart/2005/8/layout/orgChart1"/>
    <dgm:cxn modelId="{FA46DF7E-A27E-4CCF-8A7A-D4B468AC509B}" type="presParOf" srcId="{052720F4-415D-40AF-B334-1F43F28A3AC2}" destId="{8369302D-7258-4B64-BC55-EA4CC5BC8141}" srcOrd="0" destOrd="0" presId="urn:microsoft.com/office/officeart/2005/8/layout/orgChart1"/>
    <dgm:cxn modelId="{4DD62A4F-1443-418D-B1DF-10E4430D332B}" type="presParOf" srcId="{052720F4-415D-40AF-B334-1F43F28A3AC2}" destId="{D6E9E158-36A2-4B11-82C9-4DDED4CCC694}" srcOrd="1" destOrd="0" presId="urn:microsoft.com/office/officeart/2005/8/layout/orgChart1"/>
    <dgm:cxn modelId="{2A1ED0E5-E8E6-43D3-8C7E-5DE190A1A275}" type="presParOf" srcId="{4BD9E989-944A-4A4C-9E78-2F6CB56BF77B}" destId="{958DC252-197F-4D7C-BD1B-B109CD65E078}" srcOrd="1" destOrd="0" presId="urn:microsoft.com/office/officeart/2005/8/layout/orgChart1"/>
    <dgm:cxn modelId="{9DCF1AE2-28E6-47DB-8090-E1E8F7669487}" type="presParOf" srcId="{4BD9E989-944A-4A4C-9E78-2F6CB56BF77B}" destId="{4D548653-81D8-4BE3-9C7E-C9343EB3E687}" srcOrd="2" destOrd="0" presId="urn:microsoft.com/office/officeart/2005/8/layout/orgChart1"/>
    <dgm:cxn modelId="{CF9BBAD2-844D-4CFC-9CD0-1B805281B891}" type="presParOf" srcId="{A3821B64-0DD8-4495-8F5B-028F26D5F4E6}" destId="{EAD51E5A-837F-49D9-BAF0-D4B525B1AC86}" srcOrd="2" destOrd="0" presId="urn:microsoft.com/office/officeart/2005/8/layout/orgChart1"/>
    <dgm:cxn modelId="{B73535DD-C356-4014-AE58-D865148E4C3D}" type="presParOf" srcId="{DA73985C-26E2-4A7B-9462-71A2FB781CC5}" destId="{2740ABDD-CF57-4BB3-90CF-165E3BEC84AA}" srcOrd="2" destOrd="0" presId="urn:microsoft.com/office/officeart/2005/8/layout/orgChart1"/>
    <dgm:cxn modelId="{11F4CAF6-169A-4192-AE40-E8A96F4C109D}" type="presParOf" srcId="{24421B59-64B0-4D4E-B9FD-C55419B2B061}" destId="{83628BA7-FAAF-43A2-B901-591298D42A68}" srcOrd="2" destOrd="0" presId="urn:microsoft.com/office/officeart/2005/8/layout/orgChart1"/>
    <dgm:cxn modelId="{72BA4226-FD2F-49D7-9D38-F496B60A5FA9}" type="presParOf" srcId="{FB04543A-9473-4129-86F2-C1EC1C1D5C8D}" destId="{4CDA528E-795A-426D-802B-1E493298E821}" srcOrd="4" destOrd="0" presId="urn:microsoft.com/office/officeart/2005/8/layout/orgChart1"/>
    <dgm:cxn modelId="{75F5EC4D-4B0D-41E0-B44A-61A2C157ED7B}" type="presParOf" srcId="{FB04543A-9473-4129-86F2-C1EC1C1D5C8D}" destId="{09A8FDC9-09F3-48D7-A656-FA3F1E0F004A}" srcOrd="5" destOrd="0" presId="urn:microsoft.com/office/officeart/2005/8/layout/orgChart1"/>
    <dgm:cxn modelId="{DD002CEA-1370-4492-89C9-0ADAB2FB1632}" type="presParOf" srcId="{09A8FDC9-09F3-48D7-A656-FA3F1E0F004A}" destId="{5083F7D8-2161-41EA-B157-1B59617D2AF9}" srcOrd="0" destOrd="0" presId="urn:microsoft.com/office/officeart/2005/8/layout/orgChart1"/>
    <dgm:cxn modelId="{95FE4647-BD02-44DB-8CED-00D226EEF6CB}" type="presParOf" srcId="{5083F7D8-2161-41EA-B157-1B59617D2AF9}" destId="{33BFF258-A84C-484F-9B33-6DA53FA3C442}" srcOrd="0" destOrd="0" presId="urn:microsoft.com/office/officeart/2005/8/layout/orgChart1"/>
    <dgm:cxn modelId="{0896A4B5-B8C7-460D-95F7-1E085677DCEA}" type="presParOf" srcId="{5083F7D8-2161-41EA-B157-1B59617D2AF9}" destId="{27385D4C-3C8D-4C4B-AC26-01C13915BB77}" srcOrd="1" destOrd="0" presId="urn:microsoft.com/office/officeart/2005/8/layout/orgChart1"/>
    <dgm:cxn modelId="{46AF2D8C-582C-422D-9994-2C692E29BC96}" type="presParOf" srcId="{09A8FDC9-09F3-48D7-A656-FA3F1E0F004A}" destId="{0A1D96A8-3322-44C2-801E-5D4ED921DBAC}" srcOrd="1" destOrd="0" presId="urn:microsoft.com/office/officeart/2005/8/layout/orgChart1"/>
    <dgm:cxn modelId="{362817E3-5753-4C3A-8120-653F35B2EF07}" type="presParOf" srcId="{0A1D96A8-3322-44C2-801E-5D4ED921DBAC}" destId="{2AF7E560-49A0-4145-8738-A9AF9523B23A}" srcOrd="0" destOrd="0" presId="urn:microsoft.com/office/officeart/2005/8/layout/orgChart1"/>
    <dgm:cxn modelId="{28FE073F-26B1-4C98-9D96-004A89047BF9}" type="presParOf" srcId="{0A1D96A8-3322-44C2-801E-5D4ED921DBAC}" destId="{0F99093E-E635-4B7C-B5BD-2319FC4CD105}" srcOrd="1" destOrd="0" presId="urn:microsoft.com/office/officeart/2005/8/layout/orgChart1"/>
    <dgm:cxn modelId="{A2D636C0-39A3-417B-9B2F-D74475216494}" type="presParOf" srcId="{0F99093E-E635-4B7C-B5BD-2319FC4CD105}" destId="{A0B6283C-E79F-4B59-9E0E-5E44C8518D64}" srcOrd="0" destOrd="0" presId="urn:microsoft.com/office/officeart/2005/8/layout/orgChart1"/>
    <dgm:cxn modelId="{C8420276-5524-49B6-ADD3-E356F5FE8E2B}" type="presParOf" srcId="{A0B6283C-E79F-4B59-9E0E-5E44C8518D64}" destId="{8FBB2692-7126-4B8A-AA4A-E68A17430F8C}" srcOrd="0" destOrd="0" presId="urn:microsoft.com/office/officeart/2005/8/layout/orgChart1"/>
    <dgm:cxn modelId="{88F192CB-4279-4518-A157-8DFB71882EBC}" type="presParOf" srcId="{A0B6283C-E79F-4B59-9E0E-5E44C8518D64}" destId="{F6F37CB4-77BF-4778-8384-8A479B6D3160}" srcOrd="1" destOrd="0" presId="urn:microsoft.com/office/officeart/2005/8/layout/orgChart1"/>
    <dgm:cxn modelId="{5820FD84-AE57-4FA7-A8A9-0054A0A659F9}" type="presParOf" srcId="{0F99093E-E635-4B7C-B5BD-2319FC4CD105}" destId="{5FA1AEBE-5D2A-43C9-B414-EBA11F50256D}" srcOrd="1" destOrd="0" presId="urn:microsoft.com/office/officeart/2005/8/layout/orgChart1"/>
    <dgm:cxn modelId="{E7EC410D-2908-45C0-A899-220DAC54835A}" type="presParOf" srcId="{0F99093E-E635-4B7C-B5BD-2319FC4CD105}" destId="{128B94E9-D82D-4166-A60C-3C7ED0BFB5AB}" srcOrd="2" destOrd="0" presId="urn:microsoft.com/office/officeart/2005/8/layout/orgChart1"/>
    <dgm:cxn modelId="{5EC70EF1-2EA7-48EB-9134-655839D30663}" type="presParOf" srcId="{09A8FDC9-09F3-48D7-A656-FA3F1E0F004A}" destId="{49BE5502-D4CD-46FF-919B-7D4CCC47A3E5}" srcOrd="2" destOrd="0" presId="urn:microsoft.com/office/officeart/2005/8/layout/orgChart1"/>
    <dgm:cxn modelId="{DDF75CF0-9DFB-4033-B7A7-E2702D32EA77}" type="presParOf" srcId="{395769ED-79E6-46AC-BC6A-7468FB5D8A5B}" destId="{9679AD79-F438-4741-8D0F-74C71AF3DD50}" srcOrd="2" destOrd="0" presId="urn:microsoft.com/office/officeart/2005/8/layout/orgChart1"/>
    <dgm:cxn modelId="{7D15CBAF-88BF-4FE3-A540-E3476C807124}" type="presParOf" srcId="{05E300F0-284A-4552-9E4E-5F2D5B34912A}" destId="{A5F70884-950B-4A75-8EC4-7867ADD55E43}" srcOrd="2" destOrd="0" presId="urn:microsoft.com/office/officeart/2005/8/layout/orgChart1"/>
    <dgm:cxn modelId="{7FF79CB5-6D15-47BD-A13E-7A726C557398}" type="presParOf" srcId="{1B2AF76D-E17F-420C-91C4-53EB1320337E}" destId="{2342F13F-8D87-42FE-B835-7CA5F4402DC1}" srcOrd="2" destOrd="0" presId="urn:microsoft.com/office/officeart/2005/8/layout/orgChart1"/>
    <dgm:cxn modelId="{C67233FD-3F19-40C4-8672-526043E10BC0}" type="presParOf" srcId="{EE21B94C-0ADC-4E5C-9C5F-64F8297541CD}" destId="{3920F269-BF91-46F6-9A6E-14A71022A4E6}" srcOrd="2" destOrd="0" presId="urn:microsoft.com/office/officeart/2005/8/layout/orgChart1"/>
    <dgm:cxn modelId="{67D8932B-F394-4A06-9C94-945DDC269AE3}" type="presParOf" srcId="{FF36ACB1-E69A-4DC8-A0C6-E1E4A4E3617F}" destId="{A0FEBBBE-4A5D-4911-93C1-25D00AF78DBF}" srcOrd="2" destOrd="0" presId="urn:microsoft.com/office/officeart/2005/8/layout/orgChart1"/>
    <dgm:cxn modelId="{A5288A72-094C-4A44-A8CF-84F969A68EB4}" type="presParOf" srcId="{FF36ACB1-E69A-4DC8-A0C6-E1E4A4E3617F}" destId="{0029A462-555D-4FD9-9F34-59AB52B08773}" srcOrd="3" destOrd="0" presId="urn:microsoft.com/office/officeart/2005/8/layout/orgChart1"/>
    <dgm:cxn modelId="{8ACAEEEE-D10E-4876-8718-09B8BA1F08D9}" type="presParOf" srcId="{0029A462-555D-4FD9-9F34-59AB52B08773}" destId="{6BA6D866-C4F7-4DD2-A3AF-C9D431E90ECA}" srcOrd="0" destOrd="0" presId="urn:microsoft.com/office/officeart/2005/8/layout/orgChart1"/>
    <dgm:cxn modelId="{8A26D623-570C-4FB1-90A7-DF20AD6F08B6}" type="presParOf" srcId="{6BA6D866-C4F7-4DD2-A3AF-C9D431E90ECA}" destId="{9EDAC91A-BB59-40EF-97D3-72E8B3CDDB66}" srcOrd="0" destOrd="0" presId="urn:microsoft.com/office/officeart/2005/8/layout/orgChart1"/>
    <dgm:cxn modelId="{032A6F3A-3A1B-42C1-837A-EC27BE3BBBB3}" type="presParOf" srcId="{6BA6D866-C4F7-4DD2-A3AF-C9D431E90ECA}" destId="{21A17CDB-2356-4AF9-8CF4-F17D21D83F96}" srcOrd="1" destOrd="0" presId="urn:microsoft.com/office/officeart/2005/8/layout/orgChart1"/>
    <dgm:cxn modelId="{8E5A68B2-609C-4BDA-A9E1-09ABF41E2684}" type="presParOf" srcId="{0029A462-555D-4FD9-9F34-59AB52B08773}" destId="{87A526F8-EA0A-4CBC-8953-7F39C7972400}" srcOrd="1" destOrd="0" presId="urn:microsoft.com/office/officeart/2005/8/layout/orgChart1"/>
    <dgm:cxn modelId="{B2B4802E-953B-4333-9495-D6A643A9F851}" type="presParOf" srcId="{87A526F8-EA0A-4CBC-8953-7F39C7972400}" destId="{45D2583A-C7B2-4D35-BD7E-A4A8C3FCFADE}" srcOrd="0" destOrd="0" presId="urn:microsoft.com/office/officeart/2005/8/layout/orgChart1"/>
    <dgm:cxn modelId="{1D72DBEC-D68A-41F8-A322-B4B6258A1F3C}" type="presParOf" srcId="{87A526F8-EA0A-4CBC-8953-7F39C7972400}" destId="{B2B7317B-9979-46A6-BEDA-32CD9C674408}" srcOrd="1" destOrd="0" presId="urn:microsoft.com/office/officeart/2005/8/layout/orgChart1"/>
    <dgm:cxn modelId="{AE2EE1AC-5DA9-4A3E-8180-5BF76040ECBE}" type="presParOf" srcId="{B2B7317B-9979-46A6-BEDA-32CD9C674408}" destId="{93851E36-B5F7-4BC9-BC36-1C7385335997}" srcOrd="0" destOrd="0" presId="urn:microsoft.com/office/officeart/2005/8/layout/orgChart1"/>
    <dgm:cxn modelId="{BE904F0E-D28C-43E0-8B5F-878E4B0E3D52}" type="presParOf" srcId="{93851E36-B5F7-4BC9-BC36-1C7385335997}" destId="{A69BD3CC-FF28-411A-A547-312705E00856}" srcOrd="0" destOrd="0" presId="urn:microsoft.com/office/officeart/2005/8/layout/orgChart1"/>
    <dgm:cxn modelId="{11F785DD-0744-4A7D-A1A9-DB457C65621E}" type="presParOf" srcId="{93851E36-B5F7-4BC9-BC36-1C7385335997}" destId="{0803FED7-D106-423E-9946-51313B9C6466}" srcOrd="1" destOrd="0" presId="urn:microsoft.com/office/officeart/2005/8/layout/orgChart1"/>
    <dgm:cxn modelId="{F071F600-4B0B-40E4-B286-EF7D59613EC9}" type="presParOf" srcId="{B2B7317B-9979-46A6-BEDA-32CD9C674408}" destId="{4A608111-1F0B-4646-B622-499996BF661B}" srcOrd="1" destOrd="0" presId="urn:microsoft.com/office/officeart/2005/8/layout/orgChart1"/>
    <dgm:cxn modelId="{DE8AECF1-2CAE-47A9-A7BD-812D6F09B127}" type="presParOf" srcId="{4A608111-1F0B-4646-B622-499996BF661B}" destId="{71EC6040-B3A3-4F12-9095-D4E0D889B8D6}" srcOrd="0" destOrd="0" presId="urn:microsoft.com/office/officeart/2005/8/layout/orgChart1"/>
    <dgm:cxn modelId="{BC36F7E3-E627-473D-85CF-7F8DFFE5F20A}" type="presParOf" srcId="{4A608111-1F0B-4646-B622-499996BF661B}" destId="{C83042EB-5F35-486F-B78D-66476F30DAA0}" srcOrd="1" destOrd="0" presId="urn:microsoft.com/office/officeart/2005/8/layout/orgChart1"/>
    <dgm:cxn modelId="{776F688E-2760-4ED2-A3E5-11136BF0E802}" type="presParOf" srcId="{C83042EB-5F35-486F-B78D-66476F30DAA0}" destId="{55A2E393-6764-44B1-934A-522BE778812E}" srcOrd="0" destOrd="0" presId="urn:microsoft.com/office/officeart/2005/8/layout/orgChart1"/>
    <dgm:cxn modelId="{7736F127-FEDF-412E-98BC-A493DC4D6798}" type="presParOf" srcId="{55A2E393-6764-44B1-934A-522BE778812E}" destId="{136B833E-4234-41B0-B98C-E248C7C9A008}" srcOrd="0" destOrd="0" presId="urn:microsoft.com/office/officeart/2005/8/layout/orgChart1"/>
    <dgm:cxn modelId="{6FF0575F-8A2D-4725-94F7-AC8EEE61E2D0}" type="presParOf" srcId="{55A2E393-6764-44B1-934A-522BE778812E}" destId="{FA13AF3B-ADB4-4A36-8B2F-9CD805407F21}" srcOrd="1" destOrd="0" presId="urn:microsoft.com/office/officeart/2005/8/layout/orgChart1"/>
    <dgm:cxn modelId="{43FA5DDB-F87E-4FE4-ABC4-53C715988012}" type="presParOf" srcId="{C83042EB-5F35-486F-B78D-66476F30DAA0}" destId="{2409312D-CE54-4CB5-A2A7-3C3921236D79}" srcOrd="1" destOrd="0" presId="urn:microsoft.com/office/officeart/2005/8/layout/orgChart1"/>
    <dgm:cxn modelId="{67E216CF-9C23-4B51-9E11-3896C2791D4D}" type="presParOf" srcId="{C83042EB-5F35-486F-B78D-66476F30DAA0}" destId="{9CE315C5-C4AD-4A63-85C6-64D972D995AE}" srcOrd="2" destOrd="0" presId="urn:microsoft.com/office/officeart/2005/8/layout/orgChart1"/>
    <dgm:cxn modelId="{652B5B43-DF61-485D-9366-5226E2FDF491}" type="presParOf" srcId="{4A608111-1F0B-4646-B622-499996BF661B}" destId="{673B645B-CE20-4B27-BC5E-D048C63BF50D}" srcOrd="2" destOrd="0" presId="urn:microsoft.com/office/officeart/2005/8/layout/orgChart1"/>
    <dgm:cxn modelId="{4B79C888-A24F-4727-BB14-1C9B921961FF}" type="presParOf" srcId="{4A608111-1F0B-4646-B622-499996BF661B}" destId="{914AE177-4934-4773-BB10-EEE421CE723C}" srcOrd="3" destOrd="0" presId="urn:microsoft.com/office/officeart/2005/8/layout/orgChart1"/>
    <dgm:cxn modelId="{AC806B05-7F9B-4193-BC11-33022AC4A896}" type="presParOf" srcId="{914AE177-4934-4773-BB10-EEE421CE723C}" destId="{927F8EDD-397C-4CF6-B414-7BC6BEC8EAD2}" srcOrd="0" destOrd="0" presId="urn:microsoft.com/office/officeart/2005/8/layout/orgChart1"/>
    <dgm:cxn modelId="{ECBF775E-1AF6-4610-9C01-69BCF4CF9247}" type="presParOf" srcId="{927F8EDD-397C-4CF6-B414-7BC6BEC8EAD2}" destId="{E1BFCBDB-672C-433C-8A6E-EA9E17A5FE96}" srcOrd="0" destOrd="0" presId="urn:microsoft.com/office/officeart/2005/8/layout/orgChart1"/>
    <dgm:cxn modelId="{96CC8BDF-4678-422D-9714-BCA788D11BDD}" type="presParOf" srcId="{927F8EDD-397C-4CF6-B414-7BC6BEC8EAD2}" destId="{A3BFCA61-ADC0-461D-95B1-7577544EBE1D}" srcOrd="1" destOrd="0" presId="urn:microsoft.com/office/officeart/2005/8/layout/orgChart1"/>
    <dgm:cxn modelId="{0DA259EE-6A35-445F-9477-BF55EC378583}" type="presParOf" srcId="{914AE177-4934-4773-BB10-EEE421CE723C}" destId="{9FBE692C-921C-4DA3-88C4-E856408AA567}" srcOrd="1" destOrd="0" presId="urn:microsoft.com/office/officeart/2005/8/layout/orgChart1"/>
    <dgm:cxn modelId="{4696BB8E-6467-4AC0-9316-E0C17D3FE097}" type="presParOf" srcId="{914AE177-4934-4773-BB10-EEE421CE723C}" destId="{E55B6B05-0929-4CEB-9957-413D11A23541}" srcOrd="2" destOrd="0" presId="urn:microsoft.com/office/officeart/2005/8/layout/orgChart1"/>
    <dgm:cxn modelId="{A2DA2BDE-0714-4B4B-82A3-E431E288E940}" type="presParOf" srcId="{B2B7317B-9979-46A6-BEDA-32CD9C674408}" destId="{438F1863-3E02-47C3-BCAB-B538E7D37BE6}" srcOrd="2" destOrd="0" presId="urn:microsoft.com/office/officeart/2005/8/layout/orgChart1"/>
    <dgm:cxn modelId="{767CE957-3F48-4404-826A-CE56E1265F6F}" type="presParOf" srcId="{0029A462-555D-4FD9-9F34-59AB52B08773}" destId="{143E1300-080F-4405-B89F-42CD33FA3046}" srcOrd="2" destOrd="0" presId="urn:microsoft.com/office/officeart/2005/8/layout/orgChart1"/>
    <dgm:cxn modelId="{65607940-B674-4330-AA9B-BA1D5CD2A6C8}" type="presParOf" srcId="{E4267500-8DFF-40F0-B5AC-9C33DE620747}" destId="{8687ABE2-40E2-4BF1-8EEB-FF3039BE728C}" srcOrd="2" destOrd="0" presId="urn:microsoft.com/office/officeart/2005/8/layout/orgChart1"/>
    <dgm:cxn modelId="{32901CAB-CF1E-4B83-841D-4845BECDC58A}" type="presParOf" srcId="{80DE37CE-32FA-474D-8D7B-A78892002492}" destId="{80D49DB8-C89C-4811-BBE9-0B790125E6DB}" srcOrd="2" destOrd="0" presId="urn:microsoft.com/office/officeart/2005/8/layout/orgChart1"/>
    <dgm:cxn modelId="{801A02EB-8EC0-442F-96E8-D74C3A1D1F74}" type="presParOf" srcId="{40B2836E-D8D2-49BD-8F0B-4A08D238272F}" destId="{2A98F0AA-A09F-493E-9965-54FA05EB8C0C}" srcOrd="2" destOrd="0" presId="urn:microsoft.com/office/officeart/2005/8/layout/orgChart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6F3778-71F9-4C9D-84FB-116BC150B876}">
      <dsp:nvSpPr>
        <dsp:cNvPr id="0" name=""/>
        <dsp:cNvSpPr/>
      </dsp:nvSpPr>
      <dsp:spPr>
        <a:xfrm>
          <a:off x="4822" y="824924"/>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Organic Componds</a:t>
          </a:r>
        </a:p>
      </dsp:txBody>
      <dsp:txXfrm>
        <a:off x="30150" y="850252"/>
        <a:ext cx="1390595" cy="814094"/>
      </dsp:txXfrm>
    </dsp:sp>
    <dsp:sp modelId="{D365A853-7E69-4DD6-8469-260502B059E4}">
      <dsp:nvSpPr>
        <dsp:cNvPr id="0" name=""/>
        <dsp:cNvSpPr/>
      </dsp:nvSpPr>
      <dsp:spPr>
        <a:xfrm>
          <a:off x="1590198" y="1078584"/>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1590198" y="1150070"/>
        <a:ext cx="213882" cy="214458"/>
      </dsp:txXfrm>
    </dsp:sp>
    <dsp:sp modelId="{0687812F-5681-412F-862C-E1865AA0B268}">
      <dsp:nvSpPr>
        <dsp:cNvPr id="0" name=""/>
        <dsp:cNvSpPr/>
      </dsp:nvSpPr>
      <dsp:spPr>
        <a:xfrm>
          <a:off x="2022574" y="824924"/>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Bacterial Decomposition</a:t>
          </a:r>
        </a:p>
      </dsp:txBody>
      <dsp:txXfrm>
        <a:off x="2047902" y="850252"/>
        <a:ext cx="1390595" cy="814094"/>
      </dsp:txXfrm>
    </dsp:sp>
    <dsp:sp modelId="{C9241EE2-41A3-4799-B190-69954BCA0640}">
      <dsp:nvSpPr>
        <dsp:cNvPr id="0" name=""/>
        <dsp:cNvSpPr/>
      </dsp:nvSpPr>
      <dsp:spPr>
        <a:xfrm>
          <a:off x="3607950" y="1078584"/>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3607950" y="1150070"/>
        <a:ext cx="213882" cy="214458"/>
      </dsp:txXfrm>
    </dsp:sp>
    <dsp:sp modelId="{373528C2-26B2-4CEB-99CD-25017BB5B89D}">
      <dsp:nvSpPr>
        <dsp:cNvPr id="0" name=""/>
        <dsp:cNvSpPr/>
      </dsp:nvSpPr>
      <dsp:spPr>
        <a:xfrm>
          <a:off x="4040326" y="824924"/>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Ammonia (NH3)</a:t>
          </a:r>
        </a:p>
      </dsp:txBody>
      <dsp:txXfrm>
        <a:off x="4065654" y="850252"/>
        <a:ext cx="1390595" cy="81409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B656A4-8C62-42BA-881C-9B2207A09D89}">
      <dsp:nvSpPr>
        <dsp:cNvPr id="0" name=""/>
        <dsp:cNvSpPr/>
      </dsp:nvSpPr>
      <dsp:spPr>
        <a:xfrm>
          <a:off x="4822" y="763012"/>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NH3 &amp; O2</a:t>
          </a:r>
        </a:p>
      </dsp:txBody>
      <dsp:txXfrm>
        <a:off x="30150" y="788340"/>
        <a:ext cx="1390595" cy="814094"/>
      </dsp:txXfrm>
    </dsp:sp>
    <dsp:sp modelId="{C1B8860C-70B3-4805-BC17-035090740034}">
      <dsp:nvSpPr>
        <dsp:cNvPr id="0" name=""/>
        <dsp:cNvSpPr/>
      </dsp:nvSpPr>
      <dsp:spPr>
        <a:xfrm>
          <a:off x="1590198" y="1016672"/>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1590198" y="1088158"/>
        <a:ext cx="213882" cy="214458"/>
      </dsp:txXfrm>
    </dsp:sp>
    <dsp:sp modelId="{B48453D2-05D0-42CA-A686-96B5B77FEBDF}">
      <dsp:nvSpPr>
        <dsp:cNvPr id="0" name=""/>
        <dsp:cNvSpPr/>
      </dsp:nvSpPr>
      <dsp:spPr>
        <a:xfrm>
          <a:off x="2022574" y="763012"/>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Aerobic Nitrification</a:t>
          </a:r>
        </a:p>
      </dsp:txBody>
      <dsp:txXfrm>
        <a:off x="2047902" y="788340"/>
        <a:ext cx="1390595" cy="814094"/>
      </dsp:txXfrm>
    </dsp:sp>
    <dsp:sp modelId="{1A32ABF7-22E8-4543-83CD-F9C1418C66C7}">
      <dsp:nvSpPr>
        <dsp:cNvPr id="0" name=""/>
        <dsp:cNvSpPr/>
      </dsp:nvSpPr>
      <dsp:spPr>
        <a:xfrm>
          <a:off x="3607950" y="1016672"/>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3607950" y="1088158"/>
        <a:ext cx="213882" cy="214458"/>
      </dsp:txXfrm>
    </dsp:sp>
    <dsp:sp modelId="{3FE54F91-A3E9-485C-8B8F-64FE4BEB0AE9}">
      <dsp:nvSpPr>
        <dsp:cNvPr id="0" name=""/>
        <dsp:cNvSpPr/>
      </dsp:nvSpPr>
      <dsp:spPr>
        <a:xfrm>
          <a:off x="4040326" y="763012"/>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Nitrate (NH3)</a:t>
          </a:r>
        </a:p>
      </dsp:txBody>
      <dsp:txXfrm>
        <a:off x="4065654" y="788340"/>
        <a:ext cx="1390595" cy="81409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B656A4-8C62-42BA-881C-9B2207A09D89}">
      <dsp:nvSpPr>
        <dsp:cNvPr id="0" name=""/>
        <dsp:cNvSpPr/>
      </dsp:nvSpPr>
      <dsp:spPr>
        <a:xfrm>
          <a:off x="4822" y="641406"/>
          <a:ext cx="1441251" cy="110796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14:m xmlns:a14="http://schemas.microsoft.com/office/drawing/2010/main">
            <m:oMath xmlns:m="http://schemas.openxmlformats.org/officeDocument/2006/math">
              <m:sSubSup>
                <m:sSubSupPr>
                  <m:ctrlPr>
                    <a:rPr lang="en-GB" sz="1600" i="1" kern="1200">
                      <a:latin typeface="Cambria Math" panose="02040503050406030204" pitchFamily="18" charset="0"/>
                    </a:rPr>
                  </m:ctrlPr>
                </m:sSubSupPr>
                <m:e>
                  <m:r>
                    <a:rPr lang="en-GB" sz="1600" b="0" i="1" kern="1200">
                      <a:latin typeface="Cambria Math" panose="02040503050406030204" pitchFamily="18" charset="0"/>
                    </a:rPr>
                    <m:t>𝑁𝑂</m:t>
                  </m:r>
                </m:e>
                <m:sub>
                  <m:r>
                    <a:rPr lang="en-GB" sz="1600" b="0" i="1" kern="1200">
                      <a:latin typeface="Cambria Math" panose="02040503050406030204" pitchFamily="18" charset="0"/>
                    </a:rPr>
                    <m:t>3</m:t>
                  </m:r>
                </m:sub>
                <m:sup>
                  <m:r>
                    <a:rPr lang="en-GB" sz="1600" b="0" i="1" kern="1200">
                      <a:latin typeface="Cambria Math" panose="02040503050406030204" pitchFamily="18" charset="0"/>
                    </a:rPr>
                    <m:t>−</m:t>
                  </m:r>
                </m:sup>
              </m:sSubSup>
            </m:oMath>
          </a14:m>
          <a:r>
            <a:rPr lang="en-GB" sz="1600" kern="1200"/>
            <a:t> + Unoxidise organic compounds</a:t>
          </a:r>
        </a:p>
      </dsp:txBody>
      <dsp:txXfrm>
        <a:off x="37273" y="673857"/>
        <a:ext cx="1376349" cy="1043060"/>
      </dsp:txXfrm>
    </dsp:sp>
    <dsp:sp modelId="{C1B8860C-70B3-4805-BC17-035090740034}">
      <dsp:nvSpPr>
        <dsp:cNvPr id="0" name=""/>
        <dsp:cNvSpPr/>
      </dsp:nvSpPr>
      <dsp:spPr>
        <a:xfrm>
          <a:off x="1590198" y="1016672"/>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1590198" y="1088158"/>
        <a:ext cx="213882" cy="214458"/>
      </dsp:txXfrm>
    </dsp:sp>
    <dsp:sp modelId="{B48453D2-05D0-42CA-A686-96B5B77FEBDF}">
      <dsp:nvSpPr>
        <dsp:cNvPr id="0" name=""/>
        <dsp:cNvSpPr/>
      </dsp:nvSpPr>
      <dsp:spPr>
        <a:xfrm>
          <a:off x="2022574" y="641406"/>
          <a:ext cx="1441251" cy="110796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Anerobic Denitrification</a:t>
          </a:r>
        </a:p>
      </dsp:txBody>
      <dsp:txXfrm>
        <a:off x="2055025" y="673857"/>
        <a:ext cx="1376349" cy="1043060"/>
      </dsp:txXfrm>
    </dsp:sp>
    <dsp:sp modelId="{1A32ABF7-22E8-4543-83CD-F9C1418C66C7}">
      <dsp:nvSpPr>
        <dsp:cNvPr id="0" name=""/>
        <dsp:cNvSpPr/>
      </dsp:nvSpPr>
      <dsp:spPr>
        <a:xfrm>
          <a:off x="3607950" y="1016672"/>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3607950" y="1088158"/>
        <a:ext cx="213882" cy="214458"/>
      </dsp:txXfrm>
    </dsp:sp>
    <dsp:sp modelId="{3FE54F91-A3E9-485C-8B8F-64FE4BEB0AE9}">
      <dsp:nvSpPr>
        <dsp:cNvPr id="0" name=""/>
        <dsp:cNvSpPr/>
      </dsp:nvSpPr>
      <dsp:spPr>
        <a:xfrm>
          <a:off x="4040326" y="641406"/>
          <a:ext cx="1441251" cy="110796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Nitrogen Gas</a:t>
          </a:r>
        </a:p>
      </dsp:txBody>
      <dsp:txXfrm>
        <a:off x="4072777" y="673857"/>
        <a:ext cx="1376349" cy="10430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73B645B-CE20-4B27-BC5E-D048C63BF50D}">
      <dsp:nvSpPr>
        <dsp:cNvPr id="0" name=""/>
        <dsp:cNvSpPr/>
      </dsp:nvSpPr>
      <dsp:spPr>
        <a:xfrm>
          <a:off x="3486395" y="3630007"/>
          <a:ext cx="162743" cy="1269399"/>
        </a:xfrm>
        <a:custGeom>
          <a:avLst/>
          <a:gdLst/>
          <a:ahLst/>
          <a:cxnLst/>
          <a:rect l="0" t="0" r="0" b="0"/>
          <a:pathLst>
            <a:path>
              <a:moveTo>
                <a:pt x="0" y="0"/>
              </a:moveTo>
              <a:lnTo>
                <a:pt x="0" y="1269399"/>
              </a:lnTo>
              <a:lnTo>
                <a:pt x="162743" y="12693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EC6040-B3A3-4F12-9095-D4E0D889B8D6}">
      <dsp:nvSpPr>
        <dsp:cNvPr id="0" name=""/>
        <dsp:cNvSpPr/>
      </dsp:nvSpPr>
      <dsp:spPr>
        <a:xfrm>
          <a:off x="3486395" y="3630007"/>
          <a:ext cx="162743" cy="499080"/>
        </a:xfrm>
        <a:custGeom>
          <a:avLst/>
          <a:gdLst/>
          <a:ahLst/>
          <a:cxnLst/>
          <a:rect l="0" t="0" r="0" b="0"/>
          <a:pathLst>
            <a:path>
              <a:moveTo>
                <a:pt x="0" y="0"/>
              </a:moveTo>
              <a:lnTo>
                <a:pt x="0" y="499080"/>
              </a:lnTo>
              <a:lnTo>
                <a:pt x="162743" y="49908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D2583A-C7B2-4D35-BD7E-A4A8C3FCFADE}">
      <dsp:nvSpPr>
        <dsp:cNvPr id="0" name=""/>
        <dsp:cNvSpPr/>
      </dsp:nvSpPr>
      <dsp:spPr>
        <a:xfrm>
          <a:off x="3874658" y="2859687"/>
          <a:ext cx="91440" cy="227840"/>
        </a:xfrm>
        <a:custGeom>
          <a:avLst/>
          <a:gdLst/>
          <a:ahLst/>
          <a:cxnLst/>
          <a:rect l="0" t="0" r="0" b="0"/>
          <a:pathLst>
            <a:path>
              <a:moveTo>
                <a:pt x="45720" y="0"/>
              </a:moveTo>
              <a:lnTo>
                <a:pt x="45720" y="2278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0FEBBBE-4A5D-4911-93C1-25D00AF78DBF}">
      <dsp:nvSpPr>
        <dsp:cNvPr id="0" name=""/>
        <dsp:cNvSpPr/>
      </dsp:nvSpPr>
      <dsp:spPr>
        <a:xfrm>
          <a:off x="2935779" y="2089368"/>
          <a:ext cx="984598" cy="227840"/>
        </a:xfrm>
        <a:custGeom>
          <a:avLst/>
          <a:gdLst/>
          <a:ahLst/>
          <a:cxnLst/>
          <a:rect l="0" t="0" r="0" b="0"/>
          <a:pathLst>
            <a:path>
              <a:moveTo>
                <a:pt x="0" y="0"/>
              </a:moveTo>
              <a:lnTo>
                <a:pt x="0" y="113920"/>
              </a:lnTo>
              <a:lnTo>
                <a:pt x="984598" y="113920"/>
              </a:lnTo>
              <a:lnTo>
                <a:pt x="984598" y="2278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AF7E560-49A0-4145-8738-A9AF9523B23A}">
      <dsp:nvSpPr>
        <dsp:cNvPr id="0" name=""/>
        <dsp:cNvSpPr/>
      </dsp:nvSpPr>
      <dsp:spPr>
        <a:xfrm>
          <a:off x="3486395" y="5940965"/>
          <a:ext cx="162743" cy="499080"/>
        </a:xfrm>
        <a:custGeom>
          <a:avLst/>
          <a:gdLst/>
          <a:ahLst/>
          <a:cxnLst/>
          <a:rect l="0" t="0" r="0" b="0"/>
          <a:pathLst>
            <a:path>
              <a:moveTo>
                <a:pt x="0" y="0"/>
              </a:moveTo>
              <a:lnTo>
                <a:pt x="0" y="499080"/>
              </a:lnTo>
              <a:lnTo>
                <a:pt x="162743" y="49908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DA528E-795A-426D-802B-1E493298E821}">
      <dsp:nvSpPr>
        <dsp:cNvPr id="0" name=""/>
        <dsp:cNvSpPr/>
      </dsp:nvSpPr>
      <dsp:spPr>
        <a:xfrm>
          <a:off x="2607580" y="5170646"/>
          <a:ext cx="1312798" cy="227840"/>
        </a:xfrm>
        <a:custGeom>
          <a:avLst/>
          <a:gdLst/>
          <a:ahLst/>
          <a:cxnLst/>
          <a:rect l="0" t="0" r="0" b="0"/>
          <a:pathLst>
            <a:path>
              <a:moveTo>
                <a:pt x="0" y="0"/>
              </a:moveTo>
              <a:lnTo>
                <a:pt x="0" y="113920"/>
              </a:lnTo>
              <a:lnTo>
                <a:pt x="1312798" y="113920"/>
              </a:lnTo>
              <a:lnTo>
                <a:pt x="1312798" y="2278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F559E1E-5A37-489C-AF03-09038782D05A}">
      <dsp:nvSpPr>
        <dsp:cNvPr id="0" name=""/>
        <dsp:cNvSpPr/>
      </dsp:nvSpPr>
      <dsp:spPr>
        <a:xfrm>
          <a:off x="2173597" y="7481604"/>
          <a:ext cx="162743" cy="499080"/>
        </a:xfrm>
        <a:custGeom>
          <a:avLst/>
          <a:gdLst/>
          <a:ahLst/>
          <a:cxnLst/>
          <a:rect l="0" t="0" r="0" b="0"/>
          <a:pathLst>
            <a:path>
              <a:moveTo>
                <a:pt x="0" y="0"/>
              </a:moveTo>
              <a:lnTo>
                <a:pt x="0" y="499080"/>
              </a:lnTo>
              <a:lnTo>
                <a:pt x="162743" y="49908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6A2D47E-654B-4641-A1D3-92374D1DBE1F}">
      <dsp:nvSpPr>
        <dsp:cNvPr id="0" name=""/>
        <dsp:cNvSpPr/>
      </dsp:nvSpPr>
      <dsp:spPr>
        <a:xfrm>
          <a:off x="2561860" y="6711285"/>
          <a:ext cx="91440" cy="227840"/>
        </a:xfrm>
        <a:custGeom>
          <a:avLst/>
          <a:gdLst/>
          <a:ahLst/>
          <a:cxnLst/>
          <a:rect l="0" t="0" r="0" b="0"/>
          <a:pathLst>
            <a:path>
              <a:moveTo>
                <a:pt x="45720" y="0"/>
              </a:moveTo>
              <a:lnTo>
                <a:pt x="45720" y="2278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7AD71EF-383F-4670-8038-AB8801F7301F}">
      <dsp:nvSpPr>
        <dsp:cNvPr id="0" name=""/>
        <dsp:cNvSpPr/>
      </dsp:nvSpPr>
      <dsp:spPr>
        <a:xfrm>
          <a:off x="2561860" y="5940965"/>
          <a:ext cx="91440" cy="227840"/>
        </a:xfrm>
        <a:custGeom>
          <a:avLst/>
          <a:gdLst/>
          <a:ahLst/>
          <a:cxnLst/>
          <a:rect l="0" t="0" r="0" b="0"/>
          <a:pathLst>
            <a:path>
              <a:moveTo>
                <a:pt x="45720" y="0"/>
              </a:moveTo>
              <a:lnTo>
                <a:pt x="45720" y="2278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526E65E-9078-4FB0-B0A5-848C30FF23E0}">
      <dsp:nvSpPr>
        <dsp:cNvPr id="0" name=""/>
        <dsp:cNvSpPr/>
      </dsp:nvSpPr>
      <dsp:spPr>
        <a:xfrm>
          <a:off x="2561860" y="5170646"/>
          <a:ext cx="91440" cy="227840"/>
        </a:xfrm>
        <a:custGeom>
          <a:avLst/>
          <a:gdLst/>
          <a:ahLst/>
          <a:cxnLst/>
          <a:rect l="0" t="0" r="0" b="0"/>
          <a:pathLst>
            <a:path>
              <a:moveTo>
                <a:pt x="45720" y="0"/>
              </a:moveTo>
              <a:lnTo>
                <a:pt x="45720" y="2278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29167E-486A-4A37-BAA5-D7B3A3836400}">
      <dsp:nvSpPr>
        <dsp:cNvPr id="0" name=""/>
        <dsp:cNvSpPr/>
      </dsp:nvSpPr>
      <dsp:spPr>
        <a:xfrm>
          <a:off x="1294782" y="5170646"/>
          <a:ext cx="1312798" cy="227840"/>
        </a:xfrm>
        <a:custGeom>
          <a:avLst/>
          <a:gdLst/>
          <a:ahLst/>
          <a:cxnLst/>
          <a:rect l="0" t="0" r="0" b="0"/>
          <a:pathLst>
            <a:path>
              <a:moveTo>
                <a:pt x="1312798" y="0"/>
              </a:moveTo>
              <a:lnTo>
                <a:pt x="1312798" y="113920"/>
              </a:lnTo>
              <a:lnTo>
                <a:pt x="0" y="113920"/>
              </a:lnTo>
              <a:lnTo>
                <a:pt x="0" y="2278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39DCBB-2AC0-44A4-9219-50EC0C9497D7}">
      <dsp:nvSpPr>
        <dsp:cNvPr id="0" name=""/>
        <dsp:cNvSpPr/>
      </dsp:nvSpPr>
      <dsp:spPr>
        <a:xfrm>
          <a:off x="2561860" y="4400326"/>
          <a:ext cx="91440" cy="227840"/>
        </a:xfrm>
        <a:custGeom>
          <a:avLst/>
          <a:gdLst/>
          <a:ahLst/>
          <a:cxnLst/>
          <a:rect l="0" t="0" r="0" b="0"/>
          <a:pathLst>
            <a:path>
              <a:moveTo>
                <a:pt x="45720" y="0"/>
              </a:moveTo>
              <a:lnTo>
                <a:pt x="45720" y="2278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8245A0-31CB-42CD-8ACB-69AA9F462447}">
      <dsp:nvSpPr>
        <dsp:cNvPr id="0" name=""/>
        <dsp:cNvSpPr/>
      </dsp:nvSpPr>
      <dsp:spPr>
        <a:xfrm>
          <a:off x="2561860" y="3630007"/>
          <a:ext cx="91440" cy="227840"/>
        </a:xfrm>
        <a:custGeom>
          <a:avLst/>
          <a:gdLst/>
          <a:ahLst/>
          <a:cxnLst/>
          <a:rect l="0" t="0" r="0" b="0"/>
          <a:pathLst>
            <a:path>
              <a:moveTo>
                <a:pt x="45720" y="0"/>
              </a:moveTo>
              <a:lnTo>
                <a:pt x="45720" y="2278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F93AFD-80A4-4530-BC2A-E7E91FE79B53}">
      <dsp:nvSpPr>
        <dsp:cNvPr id="0" name=""/>
        <dsp:cNvSpPr/>
      </dsp:nvSpPr>
      <dsp:spPr>
        <a:xfrm>
          <a:off x="1951181" y="2859687"/>
          <a:ext cx="656399" cy="227840"/>
        </a:xfrm>
        <a:custGeom>
          <a:avLst/>
          <a:gdLst/>
          <a:ahLst/>
          <a:cxnLst/>
          <a:rect l="0" t="0" r="0" b="0"/>
          <a:pathLst>
            <a:path>
              <a:moveTo>
                <a:pt x="0" y="0"/>
              </a:moveTo>
              <a:lnTo>
                <a:pt x="0" y="113920"/>
              </a:lnTo>
              <a:lnTo>
                <a:pt x="656399" y="113920"/>
              </a:lnTo>
              <a:lnTo>
                <a:pt x="656399" y="2278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BA7F1A-FBFB-4221-ACD3-B9EA145850AD}">
      <dsp:nvSpPr>
        <dsp:cNvPr id="0" name=""/>
        <dsp:cNvSpPr/>
      </dsp:nvSpPr>
      <dsp:spPr>
        <a:xfrm>
          <a:off x="1294782" y="2859687"/>
          <a:ext cx="656399" cy="227840"/>
        </a:xfrm>
        <a:custGeom>
          <a:avLst/>
          <a:gdLst/>
          <a:ahLst/>
          <a:cxnLst/>
          <a:rect l="0" t="0" r="0" b="0"/>
          <a:pathLst>
            <a:path>
              <a:moveTo>
                <a:pt x="656399" y="0"/>
              </a:moveTo>
              <a:lnTo>
                <a:pt x="656399" y="113920"/>
              </a:lnTo>
              <a:lnTo>
                <a:pt x="0" y="113920"/>
              </a:lnTo>
              <a:lnTo>
                <a:pt x="0" y="2278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D38C83-9162-4CC9-BBA5-C9E8C3F4AD6A}">
      <dsp:nvSpPr>
        <dsp:cNvPr id="0" name=""/>
        <dsp:cNvSpPr/>
      </dsp:nvSpPr>
      <dsp:spPr>
        <a:xfrm>
          <a:off x="1951181" y="2089368"/>
          <a:ext cx="984598" cy="227840"/>
        </a:xfrm>
        <a:custGeom>
          <a:avLst/>
          <a:gdLst/>
          <a:ahLst/>
          <a:cxnLst/>
          <a:rect l="0" t="0" r="0" b="0"/>
          <a:pathLst>
            <a:path>
              <a:moveTo>
                <a:pt x="984598" y="0"/>
              </a:moveTo>
              <a:lnTo>
                <a:pt x="984598" y="113920"/>
              </a:lnTo>
              <a:lnTo>
                <a:pt x="0" y="113920"/>
              </a:lnTo>
              <a:lnTo>
                <a:pt x="0" y="2278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B37806D-BA2A-4A52-B5FD-0D16E83BC958}">
      <dsp:nvSpPr>
        <dsp:cNvPr id="0" name=""/>
        <dsp:cNvSpPr/>
      </dsp:nvSpPr>
      <dsp:spPr>
        <a:xfrm>
          <a:off x="2890059" y="1319048"/>
          <a:ext cx="91440" cy="227840"/>
        </a:xfrm>
        <a:custGeom>
          <a:avLst/>
          <a:gdLst/>
          <a:ahLst/>
          <a:cxnLst/>
          <a:rect l="0" t="0" r="0" b="0"/>
          <a:pathLst>
            <a:path>
              <a:moveTo>
                <a:pt x="45720" y="0"/>
              </a:moveTo>
              <a:lnTo>
                <a:pt x="45720" y="2278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51AD27-DD8E-4557-A96B-A2861C781112}">
      <dsp:nvSpPr>
        <dsp:cNvPr id="0" name=""/>
        <dsp:cNvSpPr/>
      </dsp:nvSpPr>
      <dsp:spPr>
        <a:xfrm>
          <a:off x="2890059" y="548729"/>
          <a:ext cx="91440" cy="227840"/>
        </a:xfrm>
        <a:custGeom>
          <a:avLst/>
          <a:gdLst/>
          <a:ahLst/>
          <a:cxnLst/>
          <a:rect l="0" t="0" r="0" b="0"/>
          <a:pathLst>
            <a:path>
              <a:moveTo>
                <a:pt x="45720" y="0"/>
              </a:moveTo>
              <a:lnTo>
                <a:pt x="45720" y="22784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2EB8BF6-AFAE-47A9-98CF-82FF719BDC08}">
      <dsp:nvSpPr>
        <dsp:cNvPr id="0" name=""/>
        <dsp:cNvSpPr/>
      </dsp:nvSpPr>
      <dsp:spPr>
        <a:xfrm>
          <a:off x="2393301" y="6250"/>
          <a:ext cx="1084957" cy="5424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Screening</a:t>
          </a:r>
        </a:p>
      </dsp:txBody>
      <dsp:txXfrm>
        <a:off x="2393301" y="6250"/>
        <a:ext cx="1084957" cy="542478"/>
      </dsp:txXfrm>
    </dsp:sp>
    <dsp:sp modelId="{E98CF780-B6A0-4D08-BC68-DC99250F9B47}">
      <dsp:nvSpPr>
        <dsp:cNvPr id="0" name=""/>
        <dsp:cNvSpPr/>
      </dsp:nvSpPr>
      <dsp:spPr>
        <a:xfrm>
          <a:off x="2393301" y="776570"/>
          <a:ext cx="1084957" cy="5424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Grit Settlement</a:t>
          </a:r>
        </a:p>
      </dsp:txBody>
      <dsp:txXfrm>
        <a:off x="2393301" y="776570"/>
        <a:ext cx="1084957" cy="542478"/>
      </dsp:txXfrm>
    </dsp:sp>
    <dsp:sp modelId="{683D937E-326B-404E-A287-D9D06728FD60}">
      <dsp:nvSpPr>
        <dsp:cNvPr id="0" name=""/>
        <dsp:cNvSpPr/>
      </dsp:nvSpPr>
      <dsp:spPr>
        <a:xfrm>
          <a:off x="2393301" y="1546889"/>
          <a:ext cx="1084957" cy="5424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Pumping</a:t>
          </a:r>
        </a:p>
      </dsp:txBody>
      <dsp:txXfrm>
        <a:off x="2393301" y="1546889"/>
        <a:ext cx="1084957" cy="542478"/>
      </dsp:txXfrm>
    </dsp:sp>
    <dsp:sp modelId="{503B56D1-7910-48DC-B56A-313AA87D7557}">
      <dsp:nvSpPr>
        <dsp:cNvPr id="0" name=""/>
        <dsp:cNvSpPr/>
      </dsp:nvSpPr>
      <dsp:spPr>
        <a:xfrm>
          <a:off x="1408702" y="2317209"/>
          <a:ext cx="1084957" cy="5424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Primary Sedimentation Tanks</a:t>
          </a:r>
        </a:p>
      </dsp:txBody>
      <dsp:txXfrm>
        <a:off x="1408702" y="2317209"/>
        <a:ext cx="1084957" cy="542478"/>
      </dsp:txXfrm>
    </dsp:sp>
    <dsp:sp modelId="{23D826E3-33F2-4FCC-BCA1-814EC231C6C2}">
      <dsp:nvSpPr>
        <dsp:cNvPr id="0" name=""/>
        <dsp:cNvSpPr/>
      </dsp:nvSpPr>
      <dsp:spPr>
        <a:xfrm>
          <a:off x="752303" y="3087528"/>
          <a:ext cx="1084957" cy="5424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Sludge Storage</a:t>
          </a:r>
        </a:p>
      </dsp:txBody>
      <dsp:txXfrm>
        <a:off x="752303" y="3087528"/>
        <a:ext cx="1084957" cy="542478"/>
      </dsp:txXfrm>
    </dsp:sp>
    <dsp:sp modelId="{DA295D92-8F35-4BA2-9B14-B4FB7E68E039}">
      <dsp:nvSpPr>
        <dsp:cNvPr id="0" name=""/>
        <dsp:cNvSpPr/>
      </dsp:nvSpPr>
      <dsp:spPr>
        <a:xfrm>
          <a:off x="2065101" y="3087528"/>
          <a:ext cx="1084957" cy="5424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Aeration</a:t>
          </a:r>
        </a:p>
      </dsp:txBody>
      <dsp:txXfrm>
        <a:off x="2065101" y="3087528"/>
        <a:ext cx="1084957" cy="542478"/>
      </dsp:txXfrm>
    </dsp:sp>
    <dsp:sp modelId="{8419C94D-80D3-4B8A-979E-D42CC844AEF1}">
      <dsp:nvSpPr>
        <dsp:cNvPr id="0" name=""/>
        <dsp:cNvSpPr/>
      </dsp:nvSpPr>
      <dsp:spPr>
        <a:xfrm>
          <a:off x="2065101" y="3857848"/>
          <a:ext cx="1084957" cy="5424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ANNOX</a:t>
          </a:r>
        </a:p>
      </dsp:txBody>
      <dsp:txXfrm>
        <a:off x="2065101" y="3857848"/>
        <a:ext cx="1084957" cy="542478"/>
      </dsp:txXfrm>
    </dsp:sp>
    <dsp:sp modelId="{B8CAFF21-7539-4569-8D64-47B836ABBE83}">
      <dsp:nvSpPr>
        <dsp:cNvPr id="0" name=""/>
        <dsp:cNvSpPr/>
      </dsp:nvSpPr>
      <dsp:spPr>
        <a:xfrm>
          <a:off x="2065101" y="4628167"/>
          <a:ext cx="1084957" cy="5424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Secondary Sedimentation Tanks</a:t>
          </a:r>
        </a:p>
      </dsp:txBody>
      <dsp:txXfrm>
        <a:off x="2065101" y="4628167"/>
        <a:ext cx="1084957" cy="542478"/>
      </dsp:txXfrm>
    </dsp:sp>
    <dsp:sp modelId="{55EDC955-756A-4F1C-85B7-8D2FF3072E6B}">
      <dsp:nvSpPr>
        <dsp:cNvPr id="0" name=""/>
        <dsp:cNvSpPr/>
      </dsp:nvSpPr>
      <dsp:spPr>
        <a:xfrm>
          <a:off x="752303" y="5398487"/>
          <a:ext cx="1084957" cy="5424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Sludge Recircualtion</a:t>
          </a:r>
        </a:p>
      </dsp:txBody>
      <dsp:txXfrm>
        <a:off x="752303" y="5398487"/>
        <a:ext cx="1084957" cy="542478"/>
      </dsp:txXfrm>
    </dsp:sp>
    <dsp:sp modelId="{B0345DE8-3A3A-46DC-968E-30A23EF3C1CF}">
      <dsp:nvSpPr>
        <dsp:cNvPr id="0" name=""/>
        <dsp:cNvSpPr/>
      </dsp:nvSpPr>
      <dsp:spPr>
        <a:xfrm>
          <a:off x="2065101" y="5398487"/>
          <a:ext cx="1084957" cy="5424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Sludge Storage</a:t>
          </a:r>
        </a:p>
      </dsp:txBody>
      <dsp:txXfrm>
        <a:off x="2065101" y="5398487"/>
        <a:ext cx="1084957" cy="542478"/>
      </dsp:txXfrm>
    </dsp:sp>
    <dsp:sp modelId="{7CA8EFFE-B0DE-46C2-97EF-9F553AD63CEF}">
      <dsp:nvSpPr>
        <dsp:cNvPr id="0" name=""/>
        <dsp:cNvSpPr/>
      </dsp:nvSpPr>
      <dsp:spPr>
        <a:xfrm>
          <a:off x="2065101" y="6168806"/>
          <a:ext cx="1084957" cy="5424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Strain Press</a:t>
          </a:r>
        </a:p>
      </dsp:txBody>
      <dsp:txXfrm>
        <a:off x="2065101" y="6168806"/>
        <a:ext cx="1084957" cy="542478"/>
      </dsp:txXfrm>
    </dsp:sp>
    <dsp:sp modelId="{CF561D1A-38F0-4BE2-825E-2074B0DEBB37}">
      <dsp:nvSpPr>
        <dsp:cNvPr id="0" name=""/>
        <dsp:cNvSpPr/>
      </dsp:nvSpPr>
      <dsp:spPr>
        <a:xfrm>
          <a:off x="2065101" y="6939126"/>
          <a:ext cx="1084957" cy="5424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Centrifuge</a:t>
          </a:r>
        </a:p>
      </dsp:txBody>
      <dsp:txXfrm>
        <a:off x="2065101" y="6939126"/>
        <a:ext cx="1084957" cy="542478"/>
      </dsp:txXfrm>
    </dsp:sp>
    <dsp:sp modelId="{8369302D-7258-4B64-BC55-EA4CC5BC8141}">
      <dsp:nvSpPr>
        <dsp:cNvPr id="0" name=""/>
        <dsp:cNvSpPr/>
      </dsp:nvSpPr>
      <dsp:spPr>
        <a:xfrm>
          <a:off x="2336341" y="7709445"/>
          <a:ext cx="1084957" cy="5424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Removed From Site </a:t>
          </a:r>
        </a:p>
      </dsp:txBody>
      <dsp:txXfrm>
        <a:off x="2336341" y="7709445"/>
        <a:ext cx="1084957" cy="542478"/>
      </dsp:txXfrm>
    </dsp:sp>
    <dsp:sp modelId="{33BFF258-A84C-484F-9B33-6DA53FA3C442}">
      <dsp:nvSpPr>
        <dsp:cNvPr id="0" name=""/>
        <dsp:cNvSpPr/>
      </dsp:nvSpPr>
      <dsp:spPr>
        <a:xfrm>
          <a:off x="3377899" y="5398487"/>
          <a:ext cx="1084957" cy="5424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UV Disinfection</a:t>
          </a:r>
        </a:p>
      </dsp:txBody>
      <dsp:txXfrm>
        <a:off x="3377899" y="5398487"/>
        <a:ext cx="1084957" cy="542478"/>
      </dsp:txXfrm>
    </dsp:sp>
    <dsp:sp modelId="{8FBB2692-7126-4B8A-AA4A-E68A17430F8C}">
      <dsp:nvSpPr>
        <dsp:cNvPr id="0" name=""/>
        <dsp:cNvSpPr/>
      </dsp:nvSpPr>
      <dsp:spPr>
        <a:xfrm>
          <a:off x="3649139" y="6168806"/>
          <a:ext cx="1084957" cy="5424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Effuent to Esturary</a:t>
          </a:r>
        </a:p>
      </dsp:txBody>
      <dsp:txXfrm>
        <a:off x="3649139" y="6168806"/>
        <a:ext cx="1084957" cy="542478"/>
      </dsp:txXfrm>
    </dsp:sp>
    <dsp:sp modelId="{9EDAC91A-BB59-40EF-97D3-72E8B3CDDB66}">
      <dsp:nvSpPr>
        <dsp:cNvPr id="0" name=""/>
        <dsp:cNvSpPr/>
      </dsp:nvSpPr>
      <dsp:spPr>
        <a:xfrm>
          <a:off x="3377899" y="2317209"/>
          <a:ext cx="1084957" cy="5424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Storm Sumps</a:t>
          </a:r>
        </a:p>
      </dsp:txBody>
      <dsp:txXfrm>
        <a:off x="3377899" y="2317209"/>
        <a:ext cx="1084957" cy="542478"/>
      </dsp:txXfrm>
    </dsp:sp>
    <dsp:sp modelId="{A69BD3CC-FF28-411A-A547-312705E00856}">
      <dsp:nvSpPr>
        <dsp:cNvPr id="0" name=""/>
        <dsp:cNvSpPr/>
      </dsp:nvSpPr>
      <dsp:spPr>
        <a:xfrm>
          <a:off x="3377899" y="3087528"/>
          <a:ext cx="1084957" cy="5424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Storm Settlement tanks </a:t>
          </a:r>
        </a:p>
      </dsp:txBody>
      <dsp:txXfrm>
        <a:off x="3377899" y="3087528"/>
        <a:ext cx="1084957" cy="542478"/>
      </dsp:txXfrm>
    </dsp:sp>
    <dsp:sp modelId="{136B833E-4234-41B0-B98C-E248C7C9A008}">
      <dsp:nvSpPr>
        <dsp:cNvPr id="0" name=""/>
        <dsp:cNvSpPr/>
      </dsp:nvSpPr>
      <dsp:spPr>
        <a:xfrm>
          <a:off x="3649139" y="3857848"/>
          <a:ext cx="1084957" cy="5424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Effluent</a:t>
          </a:r>
        </a:p>
      </dsp:txBody>
      <dsp:txXfrm>
        <a:off x="3649139" y="3857848"/>
        <a:ext cx="1084957" cy="542478"/>
      </dsp:txXfrm>
    </dsp:sp>
    <dsp:sp modelId="{E1BFCBDB-672C-433C-8A6E-EA9E17A5FE96}">
      <dsp:nvSpPr>
        <dsp:cNvPr id="0" name=""/>
        <dsp:cNvSpPr/>
      </dsp:nvSpPr>
      <dsp:spPr>
        <a:xfrm>
          <a:off x="3649139" y="4628167"/>
          <a:ext cx="1084957" cy="5424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Sludge to sludge Storage</a:t>
          </a:r>
        </a:p>
      </dsp:txBody>
      <dsp:txXfrm>
        <a:off x="3649139" y="4628167"/>
        <a:ext cx="1084957" cy="542478"/>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Par08</b:Tag>
    <b:SourceType>Book</b:SourceType>
    <b:Guid>{964C910F-BA06-4CEC-860B-CB15B6509E11}</b:Guid>
    <b:Title>Waste-Water Engineering</b:Title>
    <b:Year>2008</b:Year>
    <b:City>New Delhi</b:City>
    <b:Publisher>CBS</b:Publisher>
    <b:Author>
      <b:Author>
        <b:NameList>
          <b:Person>
            <b:Last>Parker</b:Last>
            <b:First>R</b:First>
          </b:Person>
          <b:Person>
            <b:Last>Morris</b:Last>
            <b:First>N</b:First>
          </b:Person>
          <b:Person>
            <b:Last>Fair</b:Last>
            <b:Middle>N</b:Middle>
            <b:First>F</b:First>
          </b:Person>
          <b:Person>
            <b:Last>Bhatia</b:Last>
            <b:Middle>C</b:Middle>
            <b:First>S</b:First>
          </b:Person>
        </b:NameList>
      </b:Author>
    </b:Author>
    <b:RefOrder>1</b:RefOrder>
  </b:Source>
  <b:Source>
    <b:Tag>Met14</b:Tag>
    <b:SourceType>Book</b:SourceType>
    <b:Guid>{51B46B3A-E8E1-4F75-9500-8CD101FFDF1A}</b:Guid>
    <b:Title>Wastewater Engineering - Treatmetn and Resource Recovery</b:Title>
    <b:Year>2014</b:Year>
    <b:City>New York</b:City>
    <b:Publisher>McCraw-Hill Education</b:Publisher>
    <b:Author>
      <b:Author>
        <b:NameList>
          <b:Person>
            <b:Last>Metcalf</b:Last>
          </b:Person>
          <b:Person>
            <b:Last>Eddy</b:Last>
          </b:Person>
        </b:NameList>
      </b:Author>
    </b:Author>
    <b:RefOrder>2</b:RefOrder>
  </b:Source>
  <b:Source>
    <b:Tag>Dav11</b:Tag>
    <b:SourceType>Book</b:SourceType>
    <b:Guid>{230C1CD5-7217-4AE1-B70B-D198E200EF43}</b:Guid>
    <b:Title>Water and Wastewater Engineering</b:Title>
    <b:Year>2011</b:Year>
    <b:City>Singapore</b:City>
    <b:Publisher>McGraw-Hill</b:Publisher>
    <b:Edition>International</b:Edition>
    <b:Author>
      <b:Author>
        <b:NameList>
          <b:Person>
            <b:Last>Davis</b:Last>
            <b:Middle>L</b:Middle>
            <b:First>Mackenzie</b:First>
          </b:Person>
        </b:NameList>
      </b:Author>
    </b:Author>
    <b:RefOrder>3</b:RefOrder>
  </b:Source>
  <b:Source>
    <b:Tag>Gra05</b:Tag>
    <b:SourceType>Book</b:SourceType>
    <b:Guid>{0CB1016E-4C9D-4EC8-9283-1487DBE37FA2}</b:Guid>
    <b:Title>Water Technology</b:Title>
    <b:Year>2005</b:Year>
    <b:City>Burlington</b:City>
    <b:Publisher>Butterwoth-Heinemann</b:Publisher>
    <b:Author>
      <b:Author>
        <b:NameList>
          <b:Person>
            <b:Last>Gray</b:Last>
            <b:Middle>F</b:Middle>
            <b:First>N</b:First>
          </b:Person>
        </b:NameList>
      </b:Author>
    </b:Author>
    <b:RefOrder>4</b:RefOrder>
  </b:Source>
  <b:Source>
    <b:Tag>San16</b:Tag>
    <b:SourceType>Report</b:SourceType>
    <b:Guid>{12D21DBD-14C1-4F59-809F-ED9E00F43960}</b:Guid>
    <b:Title>Water Reuse</b:Title>
    <b:Year>2016</b:Year>
    <b:City>MArlow</b:City>
    <b:Publisher>Foundation For Water Research</b:Publisher>
    <b:Author>
      <b:Author>
        <b:NameList>
          <b:Person>
            <b:Last>Ryen</b:Last>
            <b:First>Sandra</b:First>
          </b:Person>
        </b:NameList>
      </b:Author>
    </b:Author>
    <b:RefOrder>5</b:RefOrder>
  </b:Source>
  <b:Source>
    <b:Tag>Wat15</b:Tag>
    <b:SourceType>Report</b:SourceType>
    <b:Guid>{1D6B0CA0-9A8C-427B-943D-86D94CE88FB3}</b:Guid>
    <b:Author>
      <b:Author>
        <b:Corporate>Watereuse</b:Corporate>
      </b:Author>
    </b:Author>
    <b:Title>Framework For Direct Ptable Reuse</b:Title>
    <b:Year>2015</b:Year>
    <b:Publisher>Watereuse Research Foundation</b:Publisher>
    <b:City>Alexandria</b:City>
    <b:RefOrder>6</b:RefOrder>
  </b:Source>
  <b:Source>
    <b:Tag>Mug08</b:Tag>
    <b:SourceType>JournalArticle</b:SourceType>
    <b:Guid>{5F5BA427-E46D-4677-AE40-A82C0860E711}</b:Guid>
    <b:Title>Sustainability of wastewater treatment technologies</b:Title>
    <b:Year>2008</b:Year>
    <b:Author>
      <b:Author>
        <b:NameList>
          <b:Person>
            <b:Last>Muga</b:Last>
            <b:Middle>E</b:Middle>
            <b:First>Helen</b:First>
          </b:Person>
          <b:Person>
            <b:Last>Mihelcic</b:Last>
            <b:Middle>R</b:Middle>
            <b:First>James</b:First>
          </b:Person>
        </b:NameList>
      </b:Author>
    </b:Author>
    <b:JournalName>Journal of Environmental Management</b:JournalName>
    <b:Pages>437-447</b:Pages>
    <b:RefOrder>7</b:RefOrder>
  </b:Source>
</b:Sources>
</file>

<file path=customXml/itemProps1.xml><?xml version="1.0" encoding="utf-8"?>
<ds:datastoreItem xmlns:ds="http://schemas.openxmlformats.org/officeDocument/2006/customXml" ds:itemID="{060B668B-AA3B-417A-AF72-5C88EA6716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7304</TotalTime>
  <Pages>22</Pages>
  <Words>4256</Words>
  <Characters>24264</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Edds (P148272)</dc:creator>
  <cp:keywords/>
  <dc:description/>
  <cp:lastModifiedBy>thomas edds</cp:lastModifiedBy>
  <cp:revision>11</cp:revision>
  <dcterms:created xsi:type="dcterms:W3CDTF">2019-01-21T17:34:00Z</dcterms:created>
  <dcterms:modified xsi:type="dcterms:W3CDTF">2019-01-27T18:42:00Z</dcterms:modified>
</cp:coreProperties>
</file>