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6AA3" w:rsidRPr="00C933B6" w:rsidRDefault="00F86AA3" w:rsidP="00C933B6">
      <w:pPr>
        <w:spacing w:line="360" w:lineRule="auto"/>
        <w:jc w:val="center"/>
        <w:rPr>
          <w:rFonts w:ascii="Arial" w:hAnsi="Arial" w:cs="Arial"/>
          <w:b/>
          <w:sz w:val="24"/>
          <w:szCs w:val="24"/>
          <w:u w:val="single"/>
        </w:rPr>
      </w:pPr>
      <w:r w:rsidRPr="00C933B6">
        <w:rPr>
          <w:rFonts w:ascii="Arial" w:hAnsi="Arial" w:cs="Arial"/>
          <w:b/>
          <w:sz w:val="24"/>
          <w:szCs w:val="24"/>
          <w:u w:val="single"/>
        </w:rPr>
        <w:t xml:space="preserve">Reflective Paper </w:t>
      </w:r>
    </w:p>
    <w:p w:rsidR="00436929" w:rsidRPr="00C933B6" w:rsidRDefault="00436929" w:rsidP="00C933B6">
      <w:pPr>
        <w:spacing w:line="360" w:lineRule="auto"/>
        <w:rPr>
          <w:rFonts w:ascii="Arial" w:hAnsi="Arial" w:cs="Arial"/>
          <w:sz w:val="24"/>
          <w:szCs w:val="24"/>
        </w:rPr>
      </w:pPr>
      <w:r w:rsidRPr="00C933B6">
        <w:rPr>
          <w:rFonts w:ascii="Arial" w:hAnsi="Arial" w:cs="Arial"/>
          <w:sz w:val="24"/>
          <w:szCs w:val="24"/>
        </w:rPr>
        <w:t>Research by NSPCC</w:t>
      </w:r>
      <w:r w:rsidR="007F5868" w:rsidRPr="00C933B6">
        <w:rPr>
          <w:rFonts w:ascii="Arial" w:hAnsi="Arial" w:cs="Arial"/>
          <w:sz w:val="24"/>
          <w:szCs w:val="24"/>
        </w:rPr>
        <w:t xml:space="preserve">, </w:t>
      </w:r>
      <w:r w:rsidR="00981930" w:rsidRPr="00C933B6">
        <w:rPr>
          <w:rFonts w:ascii="Arial" w:hAnsi="Arial" w:cs="Arial"/>
          <w:sz w:val="24"/>
          <w:szCs w:val="24"/>
        </w:rPr>
        <w:t>(</w:t>
      </w:r>
      <w:r w:rsidR="007F5868" w:rsidRPr="00C933B6">
        <w:rPr>
          <w:rFonts w:ascii="Arial" w:hAnsi="Arial" w:cs="Arial"/>
          <w:sz w:val="24"/>
          <w:szCs w:val="24"/>
        </w:rPr>
        <w:t>2012</w:t>
      </w:r>
      <w:r w:rsidR="00981930" w:rsidRPr="00C933B6">
        <w:rPr>
          <w:rFonts w:ascii="Arial" w:hAnsi="Arial" w:cs="Arial"/>
          <w:sz w:val="24"/>
          <w:szCs w:val="24"/>
        </w:rPr>
        <w:t>)</w:t>
      </w:r>
      <w:r w:rsidR="007F5868" w:rsidRPr="00C933B6">
        <w:rPr>
          <w:rFonts w:ascii="Arial" w:hAnsi="Arial" w:cs="Arial"/>
          <w:sz w:val="24"/>
          <w:szCs w:val="24"/>
        </w:rPr>
        <w:t xml:space="preserve"> </w:t>
      </w:r>
      <w:r w:rsidRPr="00C933B6">
        <w:rPr>
          <w:rFonts w:ascii="Arial" w:hAnsi="Arial" w:cs="Arial"/>
          <w:sz w:val="24"/>
          <w:szCs w:val="24"/>
        </w:rPr>
        <w:t>show that one in ten children will experience neglect of some form. The research focuses on younger children particularly 0-6 years, many practitioners will lack confidence in identifying emotional neglect or abuse amongst these ages. It was interesting to have some confirmation of definition of emotional neglect,</w:t>
      </w:r>
      <w:r w:rsidR="007011FF" w:rsidRPr="00C933B6">
        <w:rPr>
          <w:rFonts w:ascii="Arial" w:hAnsi="Arial" w:cs="Arial"/>
          <w:sz w:val="24"/>
          <w:szCs w:val="24"/>
        </w:rPr>
        <w:t xml:space="preserve"> as in my opinion this is the most difficult form of abuse to identify. Signs</w:t>
      </w:r>
      <w:r w:rsidRPr="00C933B6">
        <w:rPr>
          <w:rFonts w:ascii="Arial" w:hAnsi="Arial" w:cs="Arial"/>
          <w:sz w:val="24"/>
          <w:szCs w:val="24"/>
        </w:rPr>
        <w:t xml:space="preserve"> may include; Ignoring the child’s need to interact, also failing to express positive feelings to the child, denying the child of opportunities to socially interact with their peers and adults. Some signs to look out for may include; An unresponsive and uninvolved parent, parent often being critical of the child, will ignore signals for help by the child and will sometimes take enjoyment to see a child struggling with a task for example, some parents can show verbally expressive behaviour towards their child which results in the child showing signs of anxiety. </w:t>
      </w:r>
      <w:r w:rsidR="007F5868" w:rsidRPr="00C933B6">
        <w:rPr>
          <w:rFonts w:ascii="Arial" w:hAnsi="Arial" w:cs="Arial"/>
          <w:sz w:val="24"/>
          <w:szCs w:val="24"/>
        </w:rPr>
        <w:t xml:space="preserve">The </w:t>
      </w:r>
      <w:r w:rsidRPr="00C933B6">
        <w:rPr>
          <w:rFonts w:ascii="Arial" w:hAnsi="Arial" w:cs="Arial"/>
          <w:sz w:val="24"/>
          <w:szCs w:val="24"/>
        </w:rPr>
        <w:t>NSPCC advise practitioners on some implications for practice and stress that recording what you see is vital</w:t>
      </w:r>
      <w:r w:rsidR="004F3523" w:rsidRPr="00C933B6">
        <w:rPr>
          <w:rFonts w:ascii="Arial" w:hAnsi="Arial" w:cs="Arial"/>
          <w:sz w:val="24"/>
          <w:szCs w:val="24"/>
        </w:rPr>
        <w:t>, record of observations of the child and interaction of their parents, this should obtain correct information regarding the child and all involved to gain a full picture. Some key elements in cases like this is to try to consider things from the child’s point of view also</w:t>
      </w:r>
      <w:r w:rsidR="00037E18" w:rsidRPr="00C933B6">
        <w:rPr>
          <w:rFonts w:ascii="Arial" w:hAnsi="Arial" w:cs="Arial"/>
          <w:sz w:val="24"/>
          <w:szCs w:val="24"/>
        </w:rPr>
        <w:t>,</w:t>
      </w:r>
      <w:r w:rsidR="004F3523" w:rsidRPr="00C933B6">
        <w:rPr>
          <w:rFonts w:ascii="Arial" w:hAnsi="Arial" w:cs="Arial"/>
          <w:sz w:val="24"/>
          <w:szCs w:val="24"/>
        </w:rPr>
        <w:t xml:space="preserve"> the view of the parents should be considered </w:t>
      </w:r>
      <w:r w:rsidR="00433E17" w:rsidRPr="00C933B6">
        <w:rPr>
          <w:rFonts w:ascii="Arial" w:hAnsi="Arial" w:cs="Arial"/>
          <w:sz w:val="24"/>
          <w:szCs w:val="24"/>
        </w:rPr>
        <w:t>to</w:t>
      </w:r>
      <w:r w:rsidR="004F3523" w:rsidRPr="00C933B6">
        <w:rPr>
          <w:rFonts w:ascii="Arial" w:hAnsi="Arial" w:cs="Arial"/>
          <w:sz w:val="24"/>
          <w:szCs w:val="24"/>
        </w:rPr>
        <w:t xml:space="preserve"> identify the individual needs of the child and their family to offer the support needed. Some risk factors may include cases of domestic violence, mental health issues or any other personal issues such as health or unemployment. The longer the child is subjected to emotional neglect the more damaging this will be, it’s important to work with families and attempt to increase the parents’ sensitivity towards the needs of the child </w:t>
      </w:r>
      <w:r w:rsidR="00037E18" w:rsidRPr="00C933B6">
        <w:rPr>
          <w:rFonts w:ascii="Arial" w:hAnsi="Arial" w:cs="Arial"/>
          <w:sz w:val="24"/>
          <w:szCs w:val="24"/>
        </w:rPr>
        <w:t xml:space="preserve">this </w:t>
      </w:r>
      <w:r w:rsidR="004F3523" w:rsidRPr="00C933B6">
        <w:rPr>
          <w:rFonts w:ascii="Arial" w:hAnsi="Arial" w:cs="Arial"/>
          <w:sz w:val="24"/>
          <w:szCs w:val="24"/>
        </w:rPr>
        <w:t>will lead to an improved situation.</w:t>
      </w:r>
    </w:p>
    <w:p w:rsidR="000623EA" w:rsidRPr="00C933B6" w:rsidRDefault="00F90C55" w:rsidP="00C933B6">
      <w:pPr>
        <w:spacing w:line="360" w:lineRule="auto"/>
        <w:rPr>
          <w:rFonts w:ascii="Arial" w:hAnsi="Arial" w:cs="Arial"/>
          <w:sz w:val="24"/>
          <w:szCs w:val="24"/>
        </w:rPr>
      </w:pPr>
      <w:r w:rsidRPr="00C933B6">
        <w:rPr>
          <w:rFonts w:ascii="Arial" w:hAnsi="Arial" w:cs="Arial"/>
          <w:sz w:val="24"/>
          <w:szCs w:val="24"/>
        </w:rPr>
        <w:t>Save the Children report that until recently children were voiceless and their best interests often ignored, this increased vulnerability due to limited access to media, politics and courts. The United Nations Rights of the Child sees children as individuals who are competent to independently exercise their human rights. UNICEF support the child’s needs are paramount and quote ‘All children should be protected from violence, abuse and neglect, and the governments should protect them.</w:t>
      </w:r>
      <w:r w:rsidR="009C0B34" w:rsidRPr="00C933B6">
        <w:rPr>
          <w:rFonts w:ascii="Arial" w:hAnsi="Arial" w:cs="Arial"/>
          <w:sz w:val="24"/>
          <w:szCs w:val="24"/>
        </w:rPr>
        <w:t xml:space="preserve"> </w:t>
      </w:r>
      <w:r w:rsidRPr="00C933B6">
        <w:rPr>
          <w:rFonts w:ascii="Arial" w:hAnsi="Arial" w:cs="Arial"/>
          <w:sz w:val="24"/>
          <w:szCs w:val="24"/>
        </w:rPr>
        <w:t>UNICEF</w:t>
      </w:r>
      <w:r w:rsidR="009C0B34" w:rsidRPr="00C933B6">
        <w:rPr>
          <w:rFonts w:ascii="Arial" w:hAnsi="Arial" w:cs="Arial"/>
          <w:sz w:val="24"/>
          <w:szCs w:val="24"/>
        </w:rPr>
        <w:t>,</w:t>
      </w:r>
      <w:r w:rsidR="00981930" w:rsidRPr="00C933B6">
        <w:rPr>
          <w:rFonts w:ascii="Arial" w:hAnsi="Arial" w:cs="Arial"/>
          <w:sz w:val="24"/>
          <w:szCs w:val="24"/>
        </w:rPr>
        <w:t xml:space="preserve"> (</w:t>
      </w:r>
      <w:r w:rsidR="009C0B34" w:rsidRPr="00C933B6">
        <w:rPr>
          <w:rFonts w:ascii="Arial" w:hAnsi="Arial" w:cs="Arial"/>
          <w:sz w:val="24"/>
          <w:szCs w:val="24"/>
        </w:rPr>
        <w:t>19</w:t>
      </w:r>
      <w:r w:rsidR="00981930" w:rsidRPr="00C933B6">
        <w:rPr>
          <w:rFonts w:ascii="Arial" w:hAnsi="Arial" w:cs="Arial"/>
          <w:sz w:val="24"/>
          <w:szCs w:val="24"/>
        </w:rPr>
        <w:t>8</w:t>
      </w:r>
      <w:r w:rsidR="009C0B34" w:rsidRPr="00C933B6">
        <w:rPr>
          <w:rFonts w:ascii="Arial" w:hAnsi="Arial" w:cs="Arial"/>
          <w:sz w:val="24"/>
          <w:szCs w:val="24"/>
        </w:rPr>
        <w:t>9</w:t>
      </w:r>
      <w:r w:rsidR="00981930" w:rsidRPr="00C933B6">
        <w:rPr>
          <w:rFonts w:ascii="Arial" w:hAnsi="Arial" w:cs="Arial"/>
          <w:sz w:val="24"/>
          <w:szCs w:val="24"/>
        </w:rPr>
        <w:t>).</w:t>
      </w:r>
      <w:r w:rsidR="00C44D6D" w:rsidRPr="00C933B6">
        <w:rPr>
          <w:rFonts w:ascii="Arial" w:hAnsi="Arial" w:cs="Arial"/>
          <w:sz w:val="24"/>
          <w:szCs w:val="24"/>
        </w:rPr>
        <w:t xml:space="preserve"> The Local Safeguarding Children Board</w:t>
      </w:r>
      <w:r w:rsidR="009C0B34" w:rsidRPr="00C933B6">
        <w:rPr>
          <w:rFonts w:ascii="Arial" w:hAnsi="Arial" w:cs="Arial"/>
          <w:sz w:val="24"/>
          <w:szCs w:val="24"/>
        </w:rPr>
        <w:t>,</w:t>
      </w:r>
      <w:r w:rsidR="00B824F2" w:rsidRPr="00C933B6">
        <w:rPr>
          <w:rFonts w:ascii="Arial" w:hAnsi="Arial" w:cs="Arial"/>
          <w:sz w:val="24"/>
          <w:szCs w:val="24"/>
        </w:rPr>
        <w:t xml:space="preserve"> </w:t>
      </w:r>
      <w:r w:rsidR="009C0B34" w:rsidRPr="00C933B6">
        <w:rPr>
          <w:rFonts w:ascii="Arial" w:hAnsi="Arial" w:cs="Arial"/>
          <w:sz w:val="24"/>
          <w:szCs w:val="24"/>
        </w:rPr>
        <w:t>(no date)</w:t>
      </w:r>
      <w:r w:rsidR="00B824F2" w:rsidRPr="00C933B6">
        <w:rPr>
          <w:rFonts w:ascii="Arial" w:hAnsi="Arial" w:cs="Arial"/>
          <w:sz w:val="24"/>
          <w:szCs w:val="24"/>
        </w:rPr>
        <w:t xml:space="preserve"> </w:t>
      </w:r>
      <w:r w:rsidR="00C44D6D" w:rsidRPr="00C933B6">
        <w:rPr>
          <w:rFonts w:ascii="Arial" w:hAnsi="Arial" w:cs="Arial"/>
          <w:sz w:val="24"/>
          <w:szCs w:val="24"/>
        </w:rPr>
        <w:t xml:space="preserve">offers tools and guidance to provide the child with a voice, this enables a consistent approach to capture the child’s voice. It is a differentiated tool which is varies to suit </w:t>
      </w:r>
      <w:r w:rsidR="00C44D6D" w:rsidRPr="00C933B6">
        <w:rPr>
          <w:rFonts w:ascii="Arial" w:hAnsi="Arial" w:cs="Arial"/>
          <w:sz w:val="24"/>
          <w:szCs w:val="24"/>
        </w:rPr>
        <w:lastRenderedPageBreak/>
        <w:t>all age ranges</w:t>
      </w:r>
      <w:r w:rsidR="00F86AA3" w:rsidRPr="00C933B6">
        <w:rPr>
          <w:rFonts w:ascii="Arial" w:hAnsi="Arial" w:cs="Arial"/>
          <w:sz w:val="24"/>
          <w:szCs w:val="24"/>
        </w:rPr>
        <w:t xml:space="preserve">. </w:t>
      </w:r>
      <w:r w:rsidR="00C3338E" w:rsidRPr="00C933B6">
        <w:rPr>
          <w:rFonts w:ascii="Arial" w:hAnsi="Arial" w:cs="Arial"/>
          <w:sz w:val="24"/>
          <w:szCs w:val="24"/>
        </w:rPr>
        <w:t xml:space="preserve">This information was of value to me as a practitioner as gaining a child’s point of view of the situation sensitively and effectively can be difficult to do. </w:t>
      </w:r>
    </w:p>
    <w:p w:rsidR="00B52A25" w:rsidRPr="00C933B6" w:rsidRDefault="00B52A25" w:rsidP="00C933B6">
      <w:pPr>
        <w:spacing w:line="360" w:lineRule="auto"/>
        <w:rPr>
          <w:rFonts w:ascii="Arial" w:hAnsi="Arial" w:cs="Arial"/>
          <w:sz w:val="24"/>
          <w:szCs w:val="24"/>
        </w:rPr>
      </w:pPr>
      <w:r w:rsidRPr="00C933B6">
        <w:rPr>
          <w:rFonts w:ascii="Arial" w:hAnsi="Arial" w:cs="Arial"/>
          <w:sz w:val="24"/>
          <w:szCs w:val="24"/>
        </w:rPr>
        <w:t>CSSIW support the child’s well-being</w:t>
      </w:r>
      <w:r w:rsidR="00C10C74" w:rsidRPr="00C933B6">
        <w:rPr>
          <w:rFonts w:ascii="Arial" w:hAnsi="Arial" w:cs="Arial"/>
          <w:sz w:val="24"/>
          <w:szCs w:val="24"/>
        </w:rPr>
        <w:t>,</w:t>
      </w:r>
      <w:r w:rsidRPr="00C933B6">
        <w:rPr>
          <w:rFonts w:ascii="Arial" w:hAnsi="Arial" w:cs="Arial"/>
          <w:sz w:val="24"/>
          <w:szCs w:val="24"/>
        </w:rPr>
        <w:t xml:space="preserve"> and measure the settings standard through self-evaluation and inspection following the inspection framework for childcare criteria, their well-being is measured on the extent the children have a voice, if they feel safe, their interaction, enjoyment of play and learning and the measurement of their development. Estyn</w:t>
      </w:r>
      <w:r w:rsidR="00B824F2" w:rsidRPr="00C933B6">
        <w:rPr>
          <w:rFonts w:ascii="Arial" w:hAnsi="Arial" w:cs="Arial"/>
          <w:sz w:val="24"/>
          <w:szCs w:val="24"/>
        </w:rPr>
        <w:t xml:space="preserve">, </w:t>
      </w:r>
      <w:r w:rsidR="00981930" w:rsidRPr="00C933B6">
        <w:rPr>
          <w:rFonts w:ascii="Arial" w:hAnsi="Arial" w:cs="Arial"/>
          <w:sz w:val="24"/>
          <w:szCs w:val="24"/>
        </w:rPr>
        <w:t>(</w:t>
      </w:r>
      <w:r w:rsidR="00C10C74" w:rsidRPr="00C933B6">
        <w:rPr>
          <w:rFonts w:ascii="Arial" w:hAnsi="Arial" w:cs="Arial"/>
          <w:sz w:val="24"/>
          <w:szCs w:val="24"/>
        </w:rPr>
        <w:t>2016</w:t>
      </w:r>
      <w:r w:rsidR="00981930" w:rsidRPr="00C933B6">
        <w:rPr>
          <w:rFonts w:ascii="Arial" w:hAnsi="Arial" w:cs="Arial"/>
          <w:sz w:val="24"/>
          <w:szCs w:val="24"/>
        </w:rPr>
        <w:t xml:space="preserve">) </w:t>
      </w:r>
      <w:r w:rsidR="00C10C74" w:rsidRPr="00C933B6">
        <w:rPr>
          <w:rFonts w:ascii="Arial" w:hAnsi="Arial" w:cs="Arial"/>
          <w:sz w:val="24"/>
          <w:szCs w:val="24"/>
        </w:rPr>
        <w:t xml:space="preserve">have policies and procedures which reflect the rights of the child and their well-being, they note children have the right to be physically and mentally healthy, receive good quality education, to live in a safe environment and be protected from harm, the policy continues to list staffs responsibility in providing their rights, they include the importance of children’s welfare, practitioners should be alert to risks and potential abuse or neglect along with being aware of the effects of child abuse or neglect and to contribute to the safeguarding process as necessary. </w:t>
      </w:r>
    </w:p>
    <w:p w:rsidR="000A4966" w:rsidRPr="00C933B6" w:rsidRDefault="000623EA" w:rsidP="00C933B6">
      <w:pPr>
        <w:spacing w:line="360" w:lineRule="auto"/>
        <w:rPr>
          <w:rFonts w:ascii="Arial" w:hAnsi="Arial" w:cs="Arial"/>
          <w:sz w:val="24"/>
          <w:szCs w:val="24"/>
        </w:rPr>
      </w:pPr>
      <w:r w:rsidRPr="00C933B6">
        <w:rPr>
          <w:rFonts w:ascii="Arial" w:hAnsi="Arial" w:cs="Arial"/>
          <w:sz w:val="24"/>
          <w:szCs w:val="24"/>
        </w:rPr>
        <w:t>During the module I was particularly interested in researching the order of a child conference as this is something I was very unaware of. The individual professionals that are invited to the conference should all have a significant contribution to make and be able to offer their professional expertise and knowledge of the child and their family, the numbers in the conference should be limited to those who need to be there only. These individuals should include; The child or their caregivers or family members who have parental responsibility, Social Worker who has undertaken an assessment of the child and their family, the Police, a representative from the child’s School</w:t>
      </w:r>
      <w:r w:rsidR="00A62901" w:rsidRPr="00C933B6">
        <w:rPr>
          <w:rFonts w:ascii="Arial" w:hAnsi="Arial" w:cs="Arial"/>
          <w:sz w:val="24"/>
          <w:szCs w:val="24"/>
        </w:rPr>
        <w:t xml:space="preserve"> and any other educational welfare staff such as a welfare officer or an educational psychologist, the child’s GP, Health visitor or School Nurse. Written Reports from other professionals who are unable to attend should be provided in order to gain a fuller picture, the Police should check records of all adults involved and Adult Services should report any involvement. Reports from all agencies should include basic, true information regarding the child and their family. The education personnel should check all the child’s records including their level of attendance. A referral should firstly be verbal with a written report provided within five working days, this should include names and </w:t>
      </w:r>
      <w:r w:rsidR="00433E17" w:rsidRPr="00C933B6">
        <w:rPr>
          <w:rFonts w:ascii="Arial" w:hAnsi="Arial" w:cs="Arial"/>
          <w:sz w:val="24"/>
          <w:szCs w:val="24"/>
        </w:rPr>
        <w:t>dates</w:t>
      </w:r>
      <w:r w:rsidR="00A62901" w:rsidRPr="00C933B6">
        <w:rPr>
          <w:rFonts w:ascii="Arial" w:hAnsi="Arial" w:cs="Arial"/>
          <w:sz w:val="24"/>
          <w:szCs w:val="24"/>
        </w:rPr>
        <w:t xml:space="preserve"> of births of all family members if known, address and any details of educational and health arrangements, family history and a reason for referral. The Key worker from the Social Services role will include; </w:t>
      </w:r>
      <w:r w:rsidR="00433E17" w:rsidRPr="00C933B6">
        <w:rPr>
          <w:rFonts w:ascii="Arial" w:hAnsi="Arial" w:cs="Arial"/>
          <w:sz w:val="24"/>
          <w:szCs w:val="24"/>
        </w:rPr>
        <w:lastRenderedPageBreak/>
        <w:t>Taking leading inter-agency work, provide focus for communication with family members along with all professionals, v</w:t>
      </w:r>
      <w:r w:rsidR="00A62901" w:rsidRPr="00C933B6">
        <w:rPr>
          <w:rFonts w:ascii="Arial" w:hAnsi="Arial" w:cs="Arial"/>
          <w:sz w:val="24"/>
          <w:szCs w:val="24"/>
        </w:rPr>
        <w:t>isiting the child at least every 10 working days, and ensure home visits are done at least every 4 weeks, see the child alone when possible at least every 6 weeks and to see the child’s bedroom. An outline of a child protection plan should be developed and co-ordinat</w:t>
      </w:r>
      <w:r w:rsidR="00433E17" w:rsidRPr="00C933B6">
        <w:rPr>
          <w:rFonts w:ascii="Arial" w:hAnsi="Arial" w:cs="Arial"/>
          <w:sz w:val="24"/>
          <w:szCs w:val="24"/>
        </w:rPr>
        <w:t xml:space="preserve">ed at completion of assessment of the needs of the child and their family and to review progress. Local Safeguarding Board Wales, 2008. </w:t>
      </w:r>
      <w:r w:rsidR="00E25D10" w:rsidRPr="00C933B6">
        <w:rPr>
          <w:rFonts w:ascii="Arial" w:hAnsi="Arial" w:cs="Arial"/>
          <w:sz w:val="24"/>
          <w:szCs w:val="24"/>
        </w:rPr>
        <w:t xml:space="preserve">Older documents by the </w:t>
      </w:r>
      <w:r w:rsidR="00C44D6D" w:rsidRPr="00C933B6">
        <w:rPr>
          <w:rFonts w:ascii="Arial" w:hAnsi="Arial" w:cs="Arial"/>
          <w:sz w:val="24"/>
          <w:szCs w:val="24"/>
        </w:rPr>
        <w:t>Department</w:t>
      </w:r>
      <w:r w:rsidR="00E25D10" w:rsidRPr="00C933B6">
        <w:rPr>
          <w:rFonts w:ascii="Arial" w:hAnsi="Arial" w:cs="Arial"/>
          <w:sz w:val="24"/>
          <w:szCs w:val="24"/>
        </w:rPr>
        <w:t xml:space="preserve"> of Health Home Office, </w:t>
      </w:r>
      <w:r w:rsidR="00981930" w:rsidRPr="00C933B6">
        <w:rPr>
          <w:rFonts w:ascii="Arial" w:hAnsi="Arial" w:cs="Arial"/>
          <w:sz w:val="24"/>
          <w:szCs w:val="24"/>
        </w:rPr>
        <w:t>(</w:t>
      </w:r>
      <w:r w:rsidR="00E25D10" w:rsidRPr="00C933B6">
        <w:rPr>
          <w:rFonts w:ascii="Arial" w:hAnsi="Arial" w:cs="Arial"/>
          <w:sz w:val="24"/>
          <w:szCs w:val="24"/>
        </w:rPr>
        <w:t>1991</w:t>
      </w:r>
      <w:r w:rsidR="00981930" w:rsidRPr="00C933B6">
        <w:rPr>
          <w:rFonts w:ascii="Arial" w:hAnsi="Arial" w:cs="Arial"/>
          <w:sz w:val="24"/>
          <w:szCs w:val="24"/>
        </w:rPr>
        <w:t>)</w:t>
      </w:r>
      <w:r w:rsidR="00E25D10" w:rsidRPr="00C933B6">
        <w:rPr>
          <w:rFonts w:ascii="Arial" w:hAnsi="Arial" w:cs="Arial"/>
          <w:sz w:val="24"/>
          <w:szCs w:val="24"/>
        </w:rPr>
        <w:t xml:space="preserve"> state that promoting the well-being and safeguarding of children is dependant upon effective sharing of information and constructive relationships between individuals. A strong lead from elected or appointed authority members and the commitment of chief officers. needs to support the</w:t>
      </w:r>
      <w:r w:rsidR="00C44D6D" w:rsidRPr="00C933B6">
        <w:rPr>
          <w:rFonts w:ascii="Arial" w:hAnsi="Arial" w:cs="Arial"/>
          <w:sz w:val="24"/>
          <w:szCs w:val="24"/>
        </w:rPr>
        <w:t xml:space="preserve"> case. Co-ordinated help from health, education and social services to children and those who are most vulnerable along with those at greater risk of social exclusion. They also discuss the importance of all agencies being alert to potential indicators of abuse or neglect, to work alongside parents co-operatively</w:t>
      </w:r>
      <w:r w:rsidR="00F86AA3" w:rsidRPr="00C933B6">
        <w:rPr>
          <w:rFonts w:ascii="Arial" w:hAnsi="Arial" w:cs="Arial"/>
          <w:sz w:val="24"/>
          <w:szCs w:val="24"/>
        </w:rPr>
        <w:t>, i</w:t>
      </w:r>
      <w:r w:rsidR="00C44D6D" w:rsidRPr="00C933B6">
        <w:rPr>
          <w:rFonts w:ascii="Arial" w:hAnsi="Arial" w:cs="Arial"/>
          <w:sz w:val="24"/>
          <w:szCs w:val="24"/>
        </w:rPr>
        <w:t xml:space="preserve">nformation should be shared and analysed to make an assessment to be made according to the needs and circumstances of the child. </w:t>
      </w:r>
      <w:r w:rsidR="005B7286" w:rsidRPr="00C933B6">
        <w:rPr>
          <w:rFonts w:ascii="Arial" w:hAnsi="Arial" w:cs="Arial"/>
          <w:sz w:val="24"/>
          <w:szCs w:val="24"/>
        </w:rPr>
        <w:t xml:space="preserve">Although I was aware of most signs and symptoms of abuse and upon completing level 2 safeguarding as a Person in Charge of a setting I was aware of the procedures in place to make a referral, I wasn’t sure what the next step’s from this where, how local authorities would deal with the concerns and how the families would be involved; researching how families are given all kinds of support to fit within the individual needs for them as a family, such as counselling, helping hand from a neighbour or other family member or foster care. </w:t>
      </w:r>
      <w:r w:rsidR="003F3776" w:rsidRPr="00C933B6">
        <w:rPr>
          <w:rFonts w:ascii="Arial" w:hAnsi="Arial" w:cs="Arial"/>
          <w:sz w:val="24"/>
          <w:szCs w:val="24"/>
        </w:rPr>
        <w:t xml:space="preserve">Severe problems within families can affect parents’ abilities to care for their children, these can vary from issues such as poverty, drug or alcohol abuse, addictions or mental health can all have an effect. NSPCC. Although I was aware of some serious cases Child Protection within the media and changes to policies and reports that have progressed over the years I was quite unaware of the link between the two and the reasons behind such legislations. </w:t>
      </w:r>
      <w:r w:rsidR="00561EE5" w:rsidRPr="00C933B6">
        <w:rPr>
          <w:rFonts w:ascii="Arial" w:hAnsi="Arial" w:cs="Arial"/>
          <w:sz w:val="24"/>
          <w:szCs w:val="24"/>
        </w:rPr>
        <w:t>The Lord Laming Report, (2003) an inquiry of the tragic death of Victoria Climbiē, who was known to a number of services, all of which failed the system by lack of good practice. Social Services, Police and the Health agencies had failed to act upon the evidence listed which was described as simply a lack of straightforward procedures that nobody had followed along with ineffective management.</w:t>
      </w:r>
      <w:r w:rsidR="00407CB5" w:rsidRPr="00C933B6">
        <w:rPr>
          <w:rFonts w:ascii="Arial" w:hAnsi="Arial" w:cs="Arial"/>
          <w:sz w:val="24"/>
          <w:szCs w:val="24"/>
        </w:rPr>
        <w:t xml:space="preserve"> As a result of this the</w:t>
      </w:r>
      <w:r w:rsidR="008013F2" w:rsidRPr="00C933B6">
        <w:rPr>
          <w:rFonts w:ascii="Arial" w:hAnsi="Arial" w:cs="Arial"/>
          <w:sz w:val="24"/>
          <w:szCs w:val="24"/>
        </w:rPr>
        <w:t xml:space="preserve"> </w:t>
      </w:r>
      <w:r w:rsidR="00407CB5" w:rsidRPr="00C933B6">
        <w:rPr>
          <w:rFonts w:ascii="Arial" w:hAnsi="Arial" w:cs="Arial"/>
          <w:sz w:val="24"/>
          <w:szCs w:val="24"/>
        </w:rPr>
        <w:t xml:space="preserve"> </w:t>
      </w:r>
      <w:r w:rsidR="007011FF" w:rsidRPr="00C933B6">
        <w:rPr>
          <w:rFonts w:ascii="Arial" w:hAnsi="Arial" w:cs="Arial"/>
          <w:sz w:val="24"/>
          <w:szCs w:val="24"/>
        </w:rPr>
        <w:t>Every</w:t>
      </w:r>
      <w:r w:rsidR="00F32CD1" w:rsidRPr="00C933B6">
        <w:rPr>
          <w:rFonts w:ascii="Arial" w:hAnsi="Arial" w:cs="Arial"/>
          <w:sz w:val="24"/>
          <w:szCs w:val="24"/>
        </w:rPr>
        <w:t xml:space="preserve"> </w:t>
      </w:r>
      <w:r w:rsidR="0075498C" w:rsidRPr="00C933B6">
        <w:rPr>
          <w:rFonts w:ascii="Arial" w:hAnsi="Arial" w:cs="Arial"/>
          <w:sz w:val="24"/>
          <w:szCs w:val="24"/>
        </w:rPr>
        <w:t>C</w:t>
      </w:r>
      <w:r w:rsidR="00F32CD1" w:rsidRPr="00C933B6">
        <w:rPr>
          <w:rFonts w:ascii="Arial" w:hAnsi="Arial" w:cs="Arial"/>
          <w:sz w:val="24"/>
          <w:szCs w:val="24"/>
        </w:rPr>
        <w:t xml:space="preserve">hild </w:t>
      </w:r>
      <w:r w:rsidR="0075498C" w:rsidRPr="00C933B6">
        <w:rPr>
          <w:rFonts w:ascii="Arial" w:hAnsi="Arial" w:cs="Arial"/>
          <w:sz w:val="24"/>
          <w:szCs w:val="24"/>
        </w:rPr>
        <w:t>M</w:t>
      </w:r>
      <w:r w:rsidR="00F32CD1" w:rsidRPr="00C933B6">
        <w:rPr>
          <w:rFonts w:ascii="Arial" w:hAnsi="Arial" w:cs="Arial"/>
          <w:sz w:val="24"/>
          <w:szCs w:val="24"/>
        </w:rPr>
        <w:t>atters</w:t>
      </w:r>
      <w:r w:rsidR="00981930" w:rsidRPr="00C933B6">
        <w:rPr>
          <w:rFonts w:ascii="Arial" w:hAnsi="Arial" w:cs="Arial"/>
          <w:sz w:val="24"/>
          <w:szCs w:val="24"/>
        </w:rPr>
        <w:t>,</w:t>
      </w:r>
      <w:r w:rsidR="0075498C" w:rsidRPr="00C933B6">
        <w:rPr>
          <w:rFonts w:ascii="Arial" w:hAnsi="Arial" w:cs="Arial"/>
          <w:sz w:val="24"/>
          <w:szCs w:val="24"/>
        </w:rPr>
        <w:t xml:space="preserve"> (</w:t>
      </w:r>
      <w:r w:rsidR="00F32CD1" w:rsidRPr="00C933B6">
        <w:rPr>
          <w:rFonts w:ascii="Arial" w:hAnsi="Arial" w:cs="Arial"/>
          <w:sz w:val="24"/>
          <w:szCs w:val="24"/>
        </w:rPr>
        <w:t xml:space="preserve">2003) discusses the past failings of cases such as </w:t>
      </w:r>
      <w:r w:rsidR="00F32CD1" w:rsidRPr="00C933B6">
        <w:rPr>
          <w:rFonts w:ascii="Arial" w:hAnsi="Arial" w:cs="Arial"/>
          <w:sz w:val="24"/>
          <w:szCs w:val="24"/>
        </w:rPr>
        <w:lastRenderedPageBreak/>
        <w:t xml:space="preserve">Victoria Climbie, Maria Colwell, Jasmine Beckford, Lauren Wright and Ailee Walker, all with striking similarities which show long standing problems amongst child protection, each one of these cases failed to intervene early enough, there was poor co-ordination and a failure to share information, this resulted in tragically failing to protect these children. </w:t>
      </w:r>
      <w:r w:rsidR="00731139" w:rsidRPr="00C933B6">
        <w:rPr>
          <w:rFonts w:ascii="Arial" w:hAnsi="Arial" w:cs="Arial"/>
          <w:sz w:val="24"/>
          <w:szCs w:val="24"/>
        </w:rPr>
        <w:t>According to Lord Laming’s</w:t>
      </w:r>
      <w:r w:rsidR="00981930" w:rsidRPr="00C933B6">
        <w:rPr>
          <w:rFonts w:ascii="Arial" w:hAnsi="Arial" w:cs="Arial"/>
          <w:sz w:val="24"/>
          <w:szCs w:val="24"/>
        </w:rPr>
        <w:t>, (2003)</w:t>
      </w:r>
      <w:r w:rsidR="00731139" w:rsidRPr="00C933B6">
        <w:rPr>
          <w:rFonts w:ascii="Arial" w:hAnsi="Arial" w:cs="Arial"/>
          <w:sz w:val="24"/>
          <w:szCs w:val="24"/>
        </w:rPr>
        <w:t xml:space="preserve"> recommendations child protection is not able to be separated from policies to improve children’s lives. The green paper’s policies protect children and maximise their potential. The proposal of the Green Paper is to support parents and carers, Early Interventions and effective protection. Although I was aware of the importance of </w:t>
      </w:r>
      <w:r w:rsidR="00073173" w:rsidRPr="00C933B6">
        <w:rPr>
          <w:rFonts w:ascii="Arial" w:hAnsi="Arial" w:cs="Arial"/>
          <w:sz w:val="24"/>
          <w:szCs w:val="24"/>
        </w:rPr>
        <w:t>sharing information effectively with other professionals in order to safeguard the child, our confidentiality policy is something that has been raised, how much information can we share and with who was unclear</w:t>
      </w:r>
      <w:r w:rsidR="007B63CB" w:rsidRPr="00C933B6">
        <w:rPr>
          <w:rFonts w:ascii="Arial" w:hAnsi="Arial" w:cs="Arial"/>
          <w:sz w:val="24"/>
          <w:szCs w:val="24"/>
        </w:rPr>
        <w:t>, along with the matter of informing the parents of your plans to make a referral upon information gathered, is this information to be shared with the parents first</w:t>
      </w:r>
      <w:r w:rsidR="007011FF" w:rsidRPr="00C933B6">
        <w:rPr>
          <w:rFonts w:ascii="Arial" w:hAnsi="Arial" w:cs="Arial"/>
          <w:sz w:val="24"/>
          <w:szCs w:val="24"/>
        </w:rPr>
        <w:t>? My concern with this was that if the child was suffering abuse it may give the parents the opportunity to conceal any abuse taking place before any professional agencies become involved or they may remove the child from the setting making observing any changes within the child more difficult.</w:t>
      </w:r>
      <w:r w:rsidR="00073173" w:rsidRPr="00C933B6">
        <w:rPr>
          <w:rFonts w:ascii="Arial" w:hAnsi="Arial" w:cs="Arial"/>
          <w:sz w:val="24"/>
          <w:szCs w:val="24"/>
        </w:rPr>
        <w:t xml:space="preserve"> The Data Protection Act or any other legislations have no restrictions that prevents concerns regarding individual children being shared between agencies to protect the child. As I’m sure is true for many who work within the childcare and education sector, an issue may arise but may not be significant and clear enough to make a report, however, the Bichard 2 and Carlile 3 reports both confirm that </w:t>
      </w:r>
      <w:r w:rsidR="007B63CB" w:rsidRPr="00C933B6">
        <w:rPr>
          <w:rFonts w:ascii="Arial" w:hAnsi="Arial" w:cs="Arial"/>
          <w:sz w:val="24"/>
          <w:szCs w:val="24"/>
        </w:rPr>
        <w:t>reports</w:t>
      </w:r>
      <w:r w:rsidR="00073173" w:rsidRPr="00C933B6">
        <w:rPr>
          <w:rFonts w:ascii="Arial" w:hAnsi="Arial" w:cs="Arial"/>
          <w:sz w:val="24"/>
          <w:szCs w:val="24"/>
        </w:rPr>
        <w:t xml:space="preserve"> from </w:t>
      </w:r>
      <w:r w:rsidR="007B63CB" w:rsidRPr="00C933B6">
        <w:rPr>
          <w:rFonts w:ascii="Arial" w:hAnsi="Arial" w:cs="Arial"/>
          <w:sz w:val="24"/>
          <w:szCs w:val="24"/>
        </w:rPr>
        <w:t>several</w:t>
      </w:r>
      <w:r w:rsidR="00073173" w:rsidRPr="00C933B6">
        <w:rPr>
          <w:rFonts w:ascii="Arial" w:hAnsi="Arial" w:cs="Arial"/>
          <w:sz w:val="24"/>
          <w:szCs w:val="24"/>
        </w:rPr>
        <w:t xml:space="preserve"> sources can build up the picture </w:t>
      </w:r>
      <w:r w:rsidR="007B63CB" w:rsidRPr="00C933B6">
        <w:rPr>
          <w:rFonts w:ascii="Arial" w:hAnsi="Arial" w:cs="Arial"/>
          <w:sz w:val="24"/>
          <w:szCs w:val="24"/>
        </w:rPr>
        <w:t>to assist professionals to act upon this information in order to protect the children. Consent should be obtained from the parents or carers should be obtained when possible before information is shared with third parties. However, the public interest in child protection overrides maintaining of confidentiality and obtaining consent. All Wales Child Protection</w:t>
      </w:r>
      <w:r w:rsidR="00981930" w:rsidRPr="00C933B6">
        <w:rPr>
          <w:rFonts w:ascii="Arial" w:hAnsi="Arial" w:cs="Arial"/>
          <w:sz w:val="24"/>
          <w:szCs w:val="24"/>
        </w:rPr>
        <w:t>,</w:t>
      </w:r>
      <w:r w:rsidR="007B63CB" w:rsidRPr="00C933B6">
        <w:rPr>
          <w:rFonts w:ascii="Arial" w:hAnsi="Arial" w:cs="Arial"/>
          <w:sz w:val="24"/>
          <w:szCs w:val="24"/>
        </w:rPr>
        <w:t xml:space="preserve"> </w:t>
      </w:r>
      <w:r w:rsidR="00981930" w:rsidRPr="00C933B6">
        <w:rPr>
          <w:rFonts w:ascii="Arial" w:hAnsi="Arial" w:cs="Arial"/>
          <w:sz w:val="24"/>
          <w:szCs w:val="24"/>
        </w:rPr>
        <w:t>(</w:t>
      </w:r>
      <w:r w:rsidR="007B63CB" w:rsidRPr="00C933B6">
        <w:rPr>
          <w:rFonts w:ascii="Arial" w:hAnsi="Arial" w:cs="Arial"/>
          <w:sz w:val="24"/>
          <w:szCs w:val="24"/>
        </w:rPr>
        <w:t>2008</w:t>
      </w:r>
      <w:r w:rsidR="00981930" w:rsidRPr="00C933B6">
        <w:rPr>
          <w:rFonts w:ascii="Arial" w:hAnsi="Arial" w:cs="Arial"/>
          <w:sz w:val="24"/>
          <w:szCs w:val="24"/>
        </w:rPr>
        <w:t>)</w:t>
      </w:r>
      <w:r w:rsidR="007B63CB" w:rsidRPr="00C933B6">
        <w:rPr>
          <w:rFonts w:ascii="Arial" w:hAnsi="Arial" w:cs="Arial"/>
          <w:sz w:val="24"/>
          <w:szCs w:val="24"/>
        </w:rPr>
        <w:t xml:space="preserve">. </w:t>
      </w:r>
      <w:r w:rsidR="00C5142E" w:rsidRPr="00C933B6">
        <w:rPr>
          <w:rFonts w:ascii="Arial" w:hAnsi="Arial" w:cs="Arial"/>
          <w:sz w:val="24"/>
          <w:szCs w:val="24"/>
        </w:rPr>
        <w:t>Agencies working together is essential in order to provide early help in safeguarding situations, local authorities section 10 of the Children Act 2004 states the responsibilities of inter-agencies co-ordination to improve the outcome of the welfare of the child. Working together to safeguard children</w:t>
      </w:r>
      <w:r w:rsidR="00981930" w:rsidRPr="00C933B6">
        <w:rPr>
          <w:rFonts w:ascii="Arial" w:hAnsi="Arial" w:cs="Arial"/>
          <w:sz w:val="24"/>
          <w:szCs w:val="24"/>
        </w:rPr>
        <w:t xml:space="preserve">, </w:t>
      </w:r>
      <w:r w:rsidR="00C5142E" w:rsidRPr="00C933B6">
        <w:rPr>
          <w:rFonts w:ascii="Arial" w:hAnsi="Arial" w:cs="Arial"/>
          <w:sz w:val="24"/>
          <w:szCs w:val="24"/>
        </w:rPr>
        <w:t>(2015).</w:t>
      </w:r>
      <w:r w:rsidR="00407CB5" w:rsidRPr="00C933B6">
        <w:rPr>
          <w:rFonts w:ascii="Arial" w:hAnsi="Arial" w:cs="Arial"/>
          <w:sz w:val="24"/>
          <w:szCs w:val="24"/>
        </w:rPr>
        <w:t xml:space="preserve"> I was surprised to learn how vague police checks where for those wishing to work with children and young people prior to the Bichard Report</w:t>
      </w:r>
      <w:r w:rsidR="00981930" w:rsidRPr="00C933B6">
        <w:rPr>
          <w:rFonts w:ascii="Arial" w:hAnsi="Arial" w:cs="Arial"/>
          <w:sz w:val="24"/>
          <w:szCs w:val="24"/>
        </w:rPr>
        <w:t>, (</w:t>
      </w:r>
      <w:r w:rsidR="00407CB5" w:rsidRPr="00C933B6">
        <w:rPr>
          <w:rFonts w:ascii="Arial" w:hAnsi="Arial" w:cs="Arial"/>
          <w:sz w:val="24"/>
          <w:szCs w:val="24"/>
        </w:rPr>
        <w:t>2004</w:t>
      </w:r>
      <w:r w:rsidR="00981930" w:rsidRPr="00C933B6">
        <w:rPr>
          <w:rFonts w:ascii="Arial" w:hAnsi="Arial" w:cs="Arial"/>
          <w:sz w:val="24"/>
          <w:szCs w:val="24"/>
        </w:rPr>
        <w:t>)</w:t>
      </w:r>
      <w:r w:rsidR="00407CB5" w:rsidRPr="00C933B6">
        <w:rPr>
          <w:rFonts w:ascii="Arial" w:hAnsi="Arial" w:cs="Arial"/>
          <w:sz w:val="24"/>
          <w:szCs w:val="24"/>
        </w:rPr>
        <w:t>, which was a result of the abduction and deaths of Holly Wells and Jessica Chapman</w:t>
      </w:r>
      <w:r w:rsidR="00966158" w:rsidRPr="00C933B6">
        <w:rPr>
          <w:rFonts w:ascii="Arial" w:hAnsi="Arial" w:cs="Arial"/>
          <w:sz w:val="24"/>
          <w:szCs w:val="24"/>
        </w:rPr>
        <w:t xml:space="preserve"> in August 2002. As a result of Ian Huntley changing significant details within his </w:t>
      </w:r>
      <w:r w:rsidR="00966158" w:rsidRPr="00C933B6">
        <w:rPr>
          <w:rFonts w:ascii="Arial" w:hAnsi="Arial" w:cs="Arial"/>
          <w:sz w:val="24"/>
          <w:szCs w:val="24"/>
        </w:rPr>
        <w:lastRenderedPageBreak/>
        <w:t xml:space="preserve">police check he was able to slip through the net and continue to work in schools having had previous convictions. Recommendation 20 stated that CRB’s would be put into place, that employers would carry out vetting services as part of force inspections. Further recommendations included that all people working with children and young adults in any settings including schools must have a CRB and as part of this check passports and driving licences must be presented as proof of identity, these must include a photo. </w:t>
      </w:r>
      <w:r w:rsidR="00552245" w:rsidRPr="00C933B6">
        <w:rPr>
          <w:rFonts w:ascii="Arial" w:hAnsi="Arial" w:cs="Arial"/>
          <w:sz w:val="24"/>
          <w:szCs w:val="24"/>
        </w:rPr>
        <w:t>This shows that child protection procedures have come along way over the years, although unfortunately as a result of a tragedy. The history of child protecti</w:t>
      </w:r>
      <w:r w:rsidR="001A27C7" w:rsidRPr="00C933B6">
        <w:rPr>
          <w:rFonts w:ascii="Arial" w:hAnsi="Arial" w:cs="Arial"/>
          <w:sz w:val="24"/>
          <w:szCs w:val="24"/>
        </w:rPr>
        <w:t xml:space="preserve">on began </w:t>
      </w:r>
      <w:r w:rsidR="00552245" w:rsidRPr="00C933B6">
        <w:rPr>
          <w:rFonts w:ascii="Arial" w:hAnsi="Arial" w:cs="Arial"/>
          <w:sz w:val="24"/>
          <w:szCs w:val="24"/>
        </w:rPr>
        <w:t xml:space="preserve">by </w:t>
      </w:r>
      <w:r w:rsidR="001A27C7" w:rsidRPr="00C933B6">
        <w:rPr>
          <w:rFonts w:ascii="Arial" w:hAnsi="Arial" w:cs="Arial"/>
          <w:sz w:val="24"/>
          <w:szCs w:val="24"/>
        </w:rPr>
        <w:t xml:space="preserve">introducing </w:t>
      </w:r>
      <w:r w:rsidR="00552245" w:rsidRPr="00C933B6">
        <w:rPr>
          <w:rFonts w:ascii="Arial" w:hAnsi="Arial" w:cs="Arial"/>
          <w:sz w:val="24"/>
          <w:szCs w:val="24"/>
        </w:rPr>
        <w:t xml:space="preserve">the prevention of cruelty to and protection of Children Act passed by parliament in 1889. By 1894 it was an offence to deny a sick child of medical treatment and mental cruelty was recognised as a form of abuse. The Children Act 1948 abolished the arrangement for looked after children that had been in place since the poor law in 1601. In the Child Protection Act 1989 children were finally given a right to protection from abuse and exploitation. The </w:t>
      </w:r>
      <w:r w:rsidR="000A4966" w:rsidRPr="00C933B6">
        <w:rPr>
          <w:rFonts w:ascii="Arial" w:hAnsi="Arial" w:cs="Arial"/>
          <w:sz w:val="24"/>
          <w:szCs w:val="24"/>
        </w:rPr>
        <w:t>Laming Report and Bichard Enquiry were released in 200</w:t>
      </w:r>
      <w:r w:rsidR="001A27C7" w:rsidRPr="00C933B6">
        <w:rPr>
          <w:rFonts w:ascii="Arial" w:hAnsi="Arial" w:cs="Arial"/>
          <w:sz w:val="24"/>
          <w:szCs w:val="24"/>
        </w:rPr>
        <w:t>3</w:t>
      </w:r>
      <w:r w:rsidR="000A4966" w:rsidRPr="00C933B6">
        <w:rPr>
          <w:rFonts w:ascii="Arial" w:hAnsi="Arial" w:cs="Arial"/>
          <w:sz w:val="24"/>
          <w:szCs w:val="24"/>
        </w:rPr>
        <w:t xml:space="preserve">, which both identified poor multi-agency work and failure to protect children from harm. </w:t>
      </w:r>
      <w:r w:rsidR="001A27C7" w:rsidRPr="00C933B6">
        <w:rPr>
          <w:rFonts w:ascii="Arial" w:hAnsi="Arial" w:cs="Arial"/>
          <w:sz w:val="24"/>
          <w:szCs w:val="24"/>
        </w:rPr>
        <w:t xml:space="preserve">Followed by the Children Act 2004 and later in </w:t>
      </w:r>
      <w:r w:rsidR="000A4966" w:rsidRPr="00C933B6">
        <w:rPr>
          <w:rFonts w:ascii="Arial" w:hAnsi="Arial" w:cs="Arial"/>
          <w:sz w:val="24"/>
          <w:szCs w:val="24"/>
        </w:rPr>
        <w:t xml:space="preserve">2010 a statutory guidance working together to Safeguard Children was released outlining the need of organisations working together to safeguard children and to protect </w:t>
      </w:r>
      <w:r w:rsidR="00B836DE" w:rsidRPr="00C933B6">
        <w:rPr>
          <w:rFonts w:ascii="Arial" w:hAnsi="Arial" w:cs="Arial"/>
          <w:sz w:val="24"/>
          <w:szCs w:val="24"/>
        </w:rPr>
        <w:t>their</w:t>
      </w:r>
      <w:r w:rsidR="000A4966" w:rsidRPr="00C933B6">
        <w:rPr>
          <w:rFonts w:ascii="Arial" w:hAnsi="Arial" w:cs="Arial"/>
          <w:sz w:val="24"/>
          <w:szCs w:val="24"/>
        </w:rPr>
        <w:t xml:space="preserve"> welfare in accordance to the children Act 1989 and 2004.</w:t>
      </w:r>
      <w:bookmarkStart w:id="0" w:name="_Hlk499639491"/>
      <w:r w:rsidR="001A27C7" w:rsidRPr="00C933B6">
        <w:rPr>
          <w:rFonts w:ascii="Arial" w:hAnsi="Arial" w:cs="Arial"/>
          <w:sz w:val="24"/>
          <w:szCs w:val="24"/>
        </w:rPr>
        <w:t xml:space="preserve"> (Batty, 2005). </w:t>
      </w:r>
    </w:p>
    <w:bookmarkEnd w:id="0"/>
    <w:p w:rsidR="00F32CD1" w:rsidRPr="00C933B6" w:rsidRDefault="000A4966" w:rsidP="00C933B6">
      <w:pPr>
        <w:spacing w:line="360" w:lineRule="auto"/>
        <w:rPr>
          <w:rFonts w:ascii="Arial" w:hAnsi="Arial" w:cs="Arial"/>
          <w:sz w:val="24"/>
          <w:szCs w:val="24"/>
        </w:rPr>
      </w:pPr>
      <w:r w:rsidRPr="00C933B6">
        <w:rPr>
          <w:rFonts w:ascii="Arial" w:hAnsi="Arial" w:cs="Arial"/>
          <w:sz w:val="24"/>
          <w:szCs w:val="24"/>
        </w:rPr>
        <w:t>National Minimum Standards</w:t>
      </w:r>
      <w:r w:rsidR="001A27C7" w:rsidRPr="00C933B6">
        <w:rPr>
          <w:rFonts w:ascii="Arial" w:hAnsi="Arial" w:cs="Arial"/>
          <w:sz w:val="24"/>
          <w:szCs w:val="24"/>
        </w:rPr>
        <w:t>, (2012)</w:t>
      </w:r>
      <w:r w:rsidRPr="00C933B6">
        <w:rPr>
          <w:rFonts w:ascii="Arial" w:hAnsi="Arial" w:cs="Arial"/>
          <w:sz w:val="24"/>
          <w:szCs w:val="24"/>
        </w:rPr>
        <w:t xml:space="preserve"> state that, </w:t>
      </w:r>
      <w:r w:rsidR="00407CB5" w:rsidRPr="00C933B6">
        <w:rPr>
          <w:rFonts w:ascii="Arial" w:hAnsi="Arial" w:cs="Arial"/>
          <w:sz w:val="24"/>
          <w:szCs w:val="24"/>
        </w:rPr>
        <w:t>All caring for and working with children and young people have a responsibility to recognise children’s</w:t>
      </w:r>
      <w:r w:rsidR="0082710C" w:rsidRPr="00C933B6">
        <w:rPr>
          <w:rFonts w:ascii="Arial" w:hAnsi="Arial" w:cs="Arial"/>
          <w:sz w:val="24"/>
          <w:szCs w:val="24"/>
        </w:rPr>
        <w:t xml:space="preserve"> rights and help them to reach their individual potential. The articles within the UNCRC contribute to ensure children are kept safe, nurtured and treated with respect. The Welsh Governments 7 core aims are also based upon the UNCRC and the welfare of children as individuals. The children’s commissioner has a role to promote and safeguard the rights and welfare of children. Standard 20 states, that safeguarding the child is the main priority for all individuals, all people working with or looking after children practice the policy and are aware of </w:t>
      </w:r>
      <w:r w:rsidR="009B507F" w:rsidRPr="00C933B6">
        <w:rPr>
          <w:rFonts w:ascii="Arial" w:hAnsi="Arial" w:cs="Arial"/>
          <w:sz w:val="24"/>
          <w:szCs w:val="24"/>
        </w:rPr>
        <w:t xml:space="preserve">safeguarding and child protection matters and all staff are responsible for reporting concerns to the Local Safeguarding Board. </w:t>
      </w:r>
    </w:p>
    <w:p w:rsidR="000A4966" w:rsidRDefault="000A4966" w:rsidP="00C933B6">
      <w:pPr>
        <w:spacing w:line="360" w:lineRule="auto"/>
        <w:rPr>
          <w:rFonts w:ascii="Arial" w:hAnsi="Arial" w:cs="Arial"/>
          <w:sz w:val="24"/>
          <w:szCs w:val="24"/>
        </w:rPr>
      </w:pPr>
      <w:r w:rsidRPr="00C933B6">
        <w:rPr>
          <w:rFonts w:ascii="Arial" w:hAnsi="Arial" w:cs="Arial"/>
          <w:sz w:val="24"/>
          <w:szCs w:val="24"/>
        </w:rPr>
        <w:t xml:space="preserve">However, despite new laws, policies and acts, children still suffer abuse, and usually in the care of parents and relatives, the most recent case in the media of </w:t>
      </w:r>
      <w:r w:rsidR="00037E18" w:rsidRPr="00C933B6">
        <w:rPr>
          <w:rFonts w:ascii="Arial" w:hAnsi="Arial" w:cs="Arial"/>
          <w:sz w:val="24"/>
          <w:szCs w:val="24"/>
        </w:rPr>
        <w:t>18-month-</w:t>
      </w:r>
      <w:r w:rsidR="00037E18" w:rsidRPr="00C933B6">
        <w:rPr>
          <w:rFonts w:ascii="Arial" w:hAnsi="Arial" w:cs="Arial"/>
          <w:sz w:val="24"/>
          <w:szCs w:val="24"/>
        </w:rPr>
        <w:lastRenderedPageBreak/>
        <w:t>old</w:t>
      </w:r>
      <w:r w:rsidRPr="00C933B6">
        <w:rPr>
          <w:rFonts w:ascii="Arial" w:hAnsi="Arial" w:cs="Arial"/>
          <w:sz w:val="24"/>
          <w:szCs w:val="24"/>
        </w:rPr>
        <w:t xml:space="preserve"> Elsie Scully-Hicks in 2016 who was abused by her adoptive farther and killed by her multiple injuries, again numerous opportunities were missed by professionals to identify the abuse and to protect Elsie. </w:t>
      </w:r>
      <w:r w:rsidR="00037E18" w:rsidRPr="00C933B6">
        <w:rPr>
          <w:rFonts w:ascii="Arial" w:hAnsi="Arial" w:cs="Arial"/>
          <w:sz w:val="24"/>
          <w:szCs w:val="24"/>
        </w:rPr>
        <w:t>(</w:t>
      </w:r>
      <w:r w:rsidR="00C933B6" w:rsidRPr="00C933B6">
        <w:rPr>
          <w:rFonts w:ascii="Arial" w:hAnsi="Arial" w:cs="Arial"/>
          <w:sz w:val="24"/>
          <w:szCs w:val="24"/>
        </w:rPr>
        <w:t>Morris</w:t>
      </w:r>
      <w:r w:rsidR="00037E18" w:rsidRPr="00C933B6">
        <w:rPr>
          <w:rFonts w:ascii="Arial" w:hAnsi="Arial" w:cs="Arial"/>
          <w:sz w:val="24"/>
          <w:szCs w:val="24"/>
        </w:rPr>
        <w:t xml:space="preserve">, 2017). </w:t>
      </w: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Default="00C933B6" w:rsidP="00C933B6">
      <w:pPr>
        <w:spacing w:line="360" w:lineRule="auto"/>
        <w:rPr>
          <w:rFonts w:ascii="Arial" w:hAnsi="Arial" w:cs="Arial"/>
          <w:sz w:val="24"/>
          <w:szCs w:val="24"/>
        </w:rPr>
      </w:pPr>
    </w:p>
    <w:p w:rsidR="00C933B6" w:rsidRPr="00DB05B9" w:rsidRDefault="00C933B6" w:rsidP="00C933B6">
      <w:pPr>
        <w:jc w:val="center"/>
        <w:rPr>
          <w:rFonts w:ascii="Arial" w:hAnsi="Arial" w:cs="Arial"/>
          <w:sz w:val="24"/>
          <w:szCs w:val="24"/>
          <w:u w:val="single"/>
        </w:rPr>
      </w:pPr>
      <w:r w:rsidRPr="00DB05B9">
        <w:rPr>
          <w:rFonts w:ascii="Arial" w:hAnsi="Arial" w:cs="Arial"/>
          <w:sz w:val="24"/>
          <w:szCs w:val="24"/>
          <w:u w:val="single"/>
        </w:rPr>
        <w:t xml:space="preserve">Reference List </w:t>
      </w:r>
    </w:p>
    <w:p w:rsidR="00C933B6" w:rsidRPr="00DB05B9" w:rsidRDefault="00C933B6" w:rsidP="00C933B6">
      <w:pPr>
        <w:rPr>
          <w:rFonts w:ascii="Arial" w:hAnsi="Arial" w:cs="Arial"/>
          <w:i/>
          <w:sz w:val="24"/>
          <w:szCs w:val="24"/>
        </w:rPr>
      </w:pPr>
      <w:r w:rsidRPr="00DB05B9">
        <w:rPr>
          <w:rFonts w:ascii="Arial" w:hAnsi="Arial" w:cs="Arial"/>
          <w:sz w:val="24"/>
          <w:szCs w:val="24"/>
        </w:rPr>
        <w:t xml:space="preserve">All Local Safeguarding Children Boards in Wales. (2008) </w:t>
      </w:r>
      <w:r w:rsidRPr="00DB05B9">
        <w:rPr>
          <w:rFonts w:ascii="Arial" w:hAnsi="Arial" w:cs="Arial"/>
          <w:i/>
          <w:sz w:val="24"/>
          <w:szCs w:val="24"/>
        </w:rPr>
        <w:t xml:space="preserve">All Wales Child Protection Procedures. </w:t>
      </w:r>
      <w:hyperlink r:id="rId7" w:history="1">
        <w:r w:rsidRPr="00DB05B9">
          <w:rPr>
            <w:rStyle w:val="Hyperlink"/>
            <w:rFonts w:ascii="Arial" w:hAnsi="Arial" w:cs="Arial"/>
            <w:sz w:val="24"/>
            <w:szCs w:val="24"/>
          </w:rPr>
          <w:t>file:///C:/Users/Gemma/AppData/Local/Microsoft/Windows/INetCache/IE/LO7PVIQ7/All_Wales_Child_Protection_Procedures_2008[1].pdf</w:t>
        </w:r>
      </w:hyperlink>
      <w:r w:rsidRPr="00DB05B9">
        <w:rPr>
          <w:rFonts w:ascii="Arial" w:hAnsi="Arial" w:cs="Arial"/>
          <w:i/>
          <w:sz w:val="24"/>
          <w:szCs w:val="24"/>
        </w:rPr>
        <w:t xml:space="preserve"> </w:t>
      </w:r>
    </w:p>
    <w:p w:rsidR="00C933B6" w:rsidRPr="00DB05B9" w:rsidRDefault="00C933B6" w:rsidP="00C933B6">
      <w:pPr>
        <w:rPr>
          <w:rFonts w:ascii="Arial" w:hAnsi="Arial" w:cs="Arial"/>
          <w:i/>
          <w:sz w:val="24"/>
          <w:szCs w:val="24"/>
        </w:rPr>
      </w:pPr>
      <w:r w:rsidRPr="00DB05B9">
        <w:rPr>
          <w:rFonts w:ascii="Arial" w:hAnsi="Arial" w:cs="Arial"/>
          <w:sz w:val="24"/>
          <w:szCs w:val="24"/>
        </w:rPr>
        <w:t xml:space="preserve">Bichard, M. (2004) </w:t>
      </w:r>
      <w:r w:rsidRPr="00DB05B9">
        <w:rPr>
          <w:rFonts w:ascii="Arial" w:hAnsi="Arial" w:cs="Arial"/>
          <w:i/>
          <w:sz w:val="24"/>
          <w:szCs w:val="24"/>
        </w:rPr>
        <w:t xml:space="preserve">The Bichard Inquiry: The final Report. </w:t>
      </w:r>
      <w:hyperlink r:id="rId8" w:history="1">
        <w:r w:rsidRPr="00DB05B9">
          <w:rPr>
            <w:rStyle w:val="Hyperlink"/>
            <w:rFonts w:ascii="Arial" w:hAnsi="Arial" w:cs="Arial"/>
            <w:sz w:val="24"/>
            <w:szCs w:val="24"/>
          </w:rPr>
          <w:t>file:///C:/Users/Gemma/AppData/Local/Microsoft/Windows/INetCache/IE/8U0GWJ8B/Bichardfinalreport.pdf</w:t>
        </w:r>
      </w:hyperlink>
      <w:r w:rsidRPr="00DB05B9">
        <w:rPr>
          <w:rFonts w:ascii="Arial" w:hAnsi="Arial" w:cs="Arial"/>
          <w:i/>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Children’s rights in Wales </w:t>
      </w:r>
      <w:hyperlink r:id="rId9" w:history="1">
        <w:r w:rsidRPr="00DB05B9">
          <w:rPr>
            <w:rStyle w:val="Hyperlink"/>
            <w:rFonts w:ascii="Arial" w:hAnsi="Arial" w:cs="Arial"/>
            <w:sz w:val="24"/>
            <w:szCs w:val="24"/>
          </w:rPr>
          <w:t>http://www.childrensrightswales.org.uk/why-childrens-rights.aspx</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CSSIW. ‘How we Inspect Childcare and play services’ Available at:  </w:t>
      </w:r>
      <w:hyperlink r:id="rId10" w:history="1">
        <w:r w:rsidRPr="00DB05B9">
          <w:rPr>
            <w:rStyle w:val="Hyperlink"/>
            <w:rFonts w:ascii="Arial" w:hAnsi="Arial" w:cs="Arial"/>
            <w:sz w:val="24"/>
            <w:szCs w:val="24"/>
          </w:rPr>
          <w:t>http://cssiw.org.uk/providingacareservice/our-inspections/how-we-inspect-childcare-and-play-services/?skip=1&amp;lang=en</w:t>
        </w:r>
      </w:hyperlink>
      <w:r w:rsidRPr="00DB05B9">
        <w:rPr>
          <w:rFonts w:ascii="Arial" w:hAnsi="Arial" w:cs="Arial"/>
          <w:sz w:val="24"/>
          <w:szCs w:val="24"/>
        </w:rPr>
        <w:t xml:space="preserve"> Accessed: [13/11/2017].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Batty, D.  (2005) ‘Timeline of Abuse’ [on-line]. Available at: </w:t>
      </w:r>
      <w:hyperlink r:id="rId11" w:history="1">
        <w:r w:rsidRPr="00DB05B9">
          <w:rPr>
            <w:rStyle w:val="Hyperlink"/>
            <w:rFonts w:ascii="Arial" w:hAnsi="Arial" w:cs="Arial"/>
            <w:sz w:val="24"/>
            <w:szCs w:val="24"/>
          </w:rPr>
          <w:t>https://www.theguardian.com/society/2005/may/18/childrensservices2</w:t>
        </w:r>
      </w:hyperlink>
      <w:r w:rsidRPr="00DB05B9">
        <w:rPr>
          <w:rFonts w:ascii="Arial" w:hAnsi="Arial" w:cs="Arial"/>
          <w:sz w:val="24"/>
          <w:szCs w:val="24"/>
        </w:rPr>
        <w:t xml:space="preserve"> [Accessed: 27/11/2017].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Estyn. (2016) </w:t>
      </w:r>
      <w:r w:rsidRPr="00DB05B9">
        <w:rPr>
          <w:rFonts w:ascii="Arial" w:hAnsi="Arial" w:cs="Arial"/>
          <w:i/>
          <w:sz w:val="24"/>
          <w:szCs w:val="24"/>
        </w:rPr>
        <w:t xml:space="preserve">Estyn policy and Procedures for safeguarding. </w:t>
      </w:r>
      <w:r w:rsidRPr="00DB05B9">
        <w:rPr>
          <w:rFonts w:ascii="Arial" w:hAnsi="Arial" w:cs="Arial"/>
          <w:sz w:val="24"/>
          <w:szCs w:val="24"/>
        </w:rPr>
        <w:t xml:space="preserve">Cardiff: Crown Copyright </w:t>
      </w:r>
      <w:hyperlink r:id="rId12" w:history="1">
        <w:r w:rsidRPr="00DB05B9">
          <w:rPr>
            <w:rStyle w:val="Hyperlink"/>
            <w:rFonts w:ascii="Arial" w:hAnsi="Arial" w:cs="Arial"/>
            <w:sz w:val="24"/>
            <w:szCs w:val="24"/>
          </w:rPr>
          <w:t>file:///C:/Users/Gemma/AppData/Local/Microsoft/Windows/INetCache/IE/LO7PVIQ7/Estyn%20Safeguarding%20Policy%202016%20En.pdf</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Every Child Matters. (2003) London: Tsd </w:t>
      </w:r>
      <w:hyperlink r:id="rId13" w:history="1">
        <w:r w:rsidRPr="00DB05B9">
          <w:rPr>
            <w:rStyle w:val="Hyperlink"/>
            <w:rFonts w:ascii="Arial" w:hAnsi="Arial" w:cs="Arial"/>
            <w:sz w:val="24"/>
            <w:szCs w:val="24"/>
          </w:rPr>
          <w:t>file:///C:/Users/Gemma/AppData/Local/Microsoft/Windows/INetCache/IE/TQZED983/5860.pdf</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HM Government. (2015) </w:t>
      </w:r>
      <w:r w:rsidRPr="00DB05B9">
        <w:rPr>
          <w:rFonts w:ascii="Arial" w:hAnsi="Arial" w:cs="Arial"/>
          <w:i/>
          <w:sz w:val="24"/>
          <w:szCs w:val="24"/>
        </w:rPr>
        <w:t xml:space="preserve">Working together to Safeguard Children. </w:t>
      </w:r>
      <w:r w:rsidRPr="00DB05B9">
        <w:rPr>
          <w:rFonts w:ascii="Arial" w:hAnsi="Arial" w:cs="Arial"/>
          <w:sz w:val="24"/>
          <w:szCs w:val="24"/>
        </w:rPr>
        <w:t xml:space="preserve">London: Crown Copyright </w:t>
      </w:r>
      <w:hyperlink r:id="rId14" w:history="1">
        <w:r w:rsidRPr="00DB05B9">
          <w:rPr>
            <w:rStyle w:val="Hyperlink"/>
            <w:rFonts w:ascii="Arial" w:hAnsi="Arial" w:cs="Arial"/>
            <w:sz w:val="24"/>
            <w:szCs w:val="24"/>
          </w:rPr>
          <w:t>file:///C:/Users/Gemma/AppData/Local/Microsoft/Windows/INetCache/IE/LO7PVIQ7/Working_Together_to_Safeguard_Children_20170213.pdf</w:t>
        </w:r>
      </w:hyperlink>
      <w:r w:rsidRPr="00DB05B9">
        <w:rPr>
          <w:rFonts w:ascii="Arial" w:hAnsi="Arial" w:cs="Arial"/>
          <w:sz w:val="24"/>
          <w:szCs w:val="24"/>
        </w:rPr>
        <w:t xml:space="preserve"> </w:t>
      </w:r>
    </w:p>
    <w:p w:rsidR="00C933B6" w:rsidRPr="00DB05B9" w:rsidRDefault="00C933B6" w:rsidP="00C933B6">
      <w:pPr>
        <w:rPr>
          <w:rFonts w:ascii="Arial" w:hAnsi="Arial" w:cs="Arial"/>
          <w:i/>
          <w:sz w:val="24"/>
          <w:szCs w:val="24"/>
        </w:rPr>
      </w:pPr>
      <w:r w:rsidRPr="00DB05B9">
        <w:rPr>
          <w:rFonts w:ascii="Arial" w:hAnsi="Arial" w:cs="Arial"/>
          <w:sz w:val="24"/>
          <w:szCs w:val="24"/>
        </w:rPr>
        <w:t xml:space="preserve">Lord Laming. (2003) </w:t>
      </w:r>
      <w:r w:rsidRPr="00DB05B9">
        <w:rPr>
          <w:rFonts w:ascii="Arial" w:hAnsi="Arial" w:cs="Arial"/>
          <w:i/>
          <w:sz w:val="24"/>
          <w:szCs w:val="24"/>
        </w:rPr>
        <w:t xml:space="preserve">The Victoria Clibiē Report. </w:t>
      </w:r>
      <w:hyperlink r:id="rId15" w:history="1">
        <w:r w:rsidRPr="00DB05B9">
          <w:rPr>
            <w:rStyle w:val="Hyperlink"/>
            <w:rFonts w:ascii="Arial" w:hAnsi="Arial" w:cs="Arial"/>
            <w:sz w:val="24"/>
            <w:szCs w:val="24"/>
          </w:rPr>
          <w:t>file:///C:/Users/Gemma/AppData/Local/Microsoft/Windows/INetCache/IE/8U0GWJ8B/Victoria%20Climbie%20Inquiry.pdf</w:t>
        </w:r>
      </w:hyperlink>
      <w:r w:rsidRPr="00DB05B9">
        <w:rPr>
          <w:rFonts w:ascii="Arial" w:hAnsi="Arial" w:cs="Arial"/>
          <w:i/>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Legislation.gov.uk </w:t>
      </w:r>
      <w:hyperlink r:id="rId16" w:history="1">
        <w:r w:rsidRPr="00DB05B9">
          <w:rPr>
            <w:rStyle w:val="Hyperlink"/>
            <w:rFonts w:ascii="Arial" w:hAnsi="Arial" w:cs="Arial"/>
            <w:sz w:val="24"/>
            <w:szCs w:val="24"/>
          </w:rPr>
          <w:t>http://www.legislation.gov.uk/ukpga/2004/31/part/3</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Local Safeguarding Children Board (no date) ‘LSCB’  </w:t>
      </w:r>
      <w:hyperlink r:id="rId17" w:history="1">
        <w:r w:rsidRPr="00DB05B9">
          <w:rPr>
            <w:rStyle w:val="Hyperlink"/>
            <w:rFonts w:ascii="Arial" w:hAnsi="Arial" w:cs="Arial"/>
            <w:sz w:val="24"/>
            <w:szCs w:val="24"/>
          </w:rPr>
          <w:t>http://nelsafeguardingchildrenboard.co.uk/practitioners/</w:t>
        </w:r>
      </w:hyperlink>
      <w:r w:rsidRPr="00DB05B9">
        <w:rPr>
          <w:rFonts w:ascii="Arial" w:hAnsi="Arial" w:cs="Arial"/>
          <w:sz w:val="24"/>
          <w:szCs w:val="24"/>
        </w:rPr>
        <w:t xml:space="preserve"> [Accessed: 18/11/2017}.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Morris, S. (2017) ‘Matthew Scully-Hicks jailed for at least 18 years for daughters’ murder’ [on-line]. Available at: </w:t>
      </w:r>
      <w:hyperlink r:id="rId18" w:history="1">
        <w:r w:rsidRPr="00DB05B9">
          <w:rPr>
            <w:rStyle w:val="Hyperlink"/>
            <w:rFonts w:ascii="Arial" w:hAnsi="Arial" w:cs="Arial"/>
            <w:sz w:val="24"/>
            <w:szCs w:val="24"/>
          </w:rPr>
          <w:t>https://www.theguardian.com/uk-news/2017/nov/07/matthew-scully-hicks-jailed-for-life-daughter-elsie</w:t>
        </w:r>
      </w:hyperlink>
      <w:r w:rsidRPr="00DB05B9">
        <w:rPr>
          <w:rFonts w:ascii="Arial" w:hAnsi="Arial" w:cs="Arial"/>
          <w:sz w:val="24"/>
          <w:szCs w:val="24"/>
        </w:rPr>
        <w:t xml:space="preserve"> [Accessed: 27</w:t>
      </w:r>
      <w:r w:rsidRPr="00DB05B9">
        <w:rPr>
          <w:rFonts w:ascii="Arial" w:hAnsi="Arial" w:cs="Arial"/>
          <w:sz w:val="24"/>
          <w:szCs w:val="24"/>
          <w:vertAlign w:val="superscript"/>
        </w:rPr>
        <w:t>th</w:t>
      </w:r>
      <w:r w:rsidRPr="00DB05B9">
        <w:rPr>
          <w:rFonts w:ascii="Arial" w:hAnsi="Arial" w:cs="Arial"/>
          <w:sz w:val="24"/>
          <w:szCs w:val="24"/>
        </w:rPr>
        <w:t xml:space="preserve"> November 2017]. </w:t>
      </w:r>
    </w:p>
    <w:p w:rsidR="00C933B6" w:rsidRPr="00DB05B9" w:rsidRDefault="00C933B6" w:rsidP="00C933B6">
      <w:pPr>
        <w:rPr>
          <w:rFonts w:ascii="Arial" w:hAnsi="Arial" w:cs="Arial"/>
          <w:sz w:val="24"/>
          <w:szCs w:val="24"/>
        </w:rPr>
      </w:pPr>
      <w:r w:rsidRPr="00DB05B9">
        <w:rPr>
          <w:rFonts w:ascii="Arial" w:hAnsi="Arial" w:cs="Arial"/>
          <w:sz w:val="24"/>
          <w:szCs w:val="24"/>
        </w:rPr>
        <w:lastRenderedPageBreak/>
        <w:t xml:space="preserve">NSPCC. (2012) </w:t>
      </w:r>
      <w:r w:rsidRPr="00DB05B9">
        <w:rPr>
          <w:rFonts w:ascii="Arial" w:hAnsi="Arial" w:cs="Arial"/>
          <w:i/>
          <w:sz w:val="24"/>
          <w:szCs w:val="24"/>
        </w:rPr>
        <w:t xml:space="preserve">Core Info: Emotional neglect and emotional abuse in pre-school children. </w:t>
      </w:r>
      <w:r w:rsidRPr="00DB05B9">
        <w:rPr>
          <w:rFonts w:ascii="Arial" w:hAnsi="Arial" w:cs="Arial"/>
          <w:sz w:val="24"/>
          <w:szCs w:val="24"/>
        </w:rPr>
        <w:t xml:space="preserve">Cardiff: NSPCC </w:t>
      </w:r>
      <w:hyperlink r:id="rId19" w:history="1">
        <w:r w:rsidRPr="00DB05B9">
          <w:rPr>
            <w:rStyle w:val="Hyperlink"/>
            <w:rFonts w:ascii="Arial" w:hAnsi="Arial" w:cs="Arial"/>
            <w:sz w:val="24"/>
            <w:szCs w:val="24"/>
          </w:rPr>
          <w:t>file:///C:/Users/Gemma/AppData/Local/Microsoft/Windows/INetCache/IE/TQZED983/core-info-emotional-neglect-abuse-welsh-english.pdf</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NSPCC. (no date) </w:t>
      </w:r>
      <w:r w:rsidRPr="00DB05B9">
        <w:rPr>
          <w:rFonts w:ascii="Arial" w:hAnsi="Arial" w:cs="Arial"/>
          <w:i/>
          <w:sz w:val="24"/>
          <w:szCs w:val="24"/>
        </w:rPr>
        <w:t xml:space="preserve">Preventing abuse </w:t>
      </w:r>
      <w:hyperlink r:id="rId20" w:history="1">
        <w:r w:rsidRPr="00DB05B9">
          <w:rPr>
            <w:rStyle w:val="Hyperlink"/>
            <w:rFonts w:ascii="Arial" w:hAnsi="Arial" w:cs="Arial"/>
            <w:sz w:val="24"/>
            <w:szCs w:val="24"/>
          </w:rPr>
          <w:t>https://www.nspcc.org.uk/preventing-abuse/</w:t>
        </w:r>
      </w:hyperlink>
      <w:r w:rsidRPr="00DB05B9">
        <w:rPr>
          <w:rFonts w:ascii="Arial" w:hAnsi="Arial" w:cs="Arial"/>
          <w:i/>
          <w:sz w:val="24"/>
          <w:szCs w:val="24"/>
        </w:rPr>
        <w:t xml:space="preserve"> </w:t>
      </w:r>
      <w:r w:rsidRPr="00DB05B9">
        <w:rPr>
          <w:rFonts w:ascii="Arial" w:hAnsi="Arial" w:cs="Arial"/>
          <w:sz w:val="24"/>
          <w:szCs w:val="24"/>
        </w:rPr>
        <w:t>[Accessed: 18</w:t>
      </w:r>
      <w:r w:rsidRPr="00DB05B9">
        <w:rPr>
          <w:rFonts w:ascii="Arial" w:hAnsi="Arial" w:cs="Arial"/>
          <w:sz w:val="24"/>
          <w:szCs w:val="24"/>
          <w:vertAlign w:val="superscript"/>
        </w:rPr>
        <w:t>th</w:t>
      </w:r>
      <w:r w:rsidRPr="00DB05B9">
        <w:rPr>
          <w:rFonts w:ascii="Arial" w:hAnsi="Arial" w:cs="Arial"/>
          <w:sz w:val="24"/>
          <w:szCs w:val="24"/>
        </w:rPr>
        <w:t xml:space="preserve"> November 2017].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UNICEF. (1989) </w:t>
      </w:r>
      <w:r w:rsidRPr="00DB05B9">
        <w:rPr>
          <w:rFonts w:ascii="Arial" w:hAnsi="Arial" w:cs="Arial"/>
          <w:i/>
          <w:sz w:val="24"/>
          <w:szCs w:val="24"/>
        </w:rPr>
        <w:t xml:space="preserve">United Nations Convention on the Rights of the Child. </w:t>
      </w:r>
      <w:r w:rsidRPr="00DB05B9">
        <w:rPr>
          <w:rFonts w:ascii="Arial" w:hAnsi="Arial" w:cs="Arial"/>
          <w:sz w:val="24"/>
          <w:szCs w:val="24"/>
        </w:rPr>
        <w:t xml:space="preserve">London: UNICEF UK </w:t>
      </w:r>
      <w:hyperlink r:id="rId21" w:history="1">
        <w:r w:rsidRPr="00DB05B9">
          <w:rPr>
            <w:rStyle w:val="Hyperlink"/>
            <w:rFonts w:ascii="Arial" w:hAnsi="Arial" w:cs="Arial"/>
            <w:sz w:val="24"/>
            <w:szCs w:val="24"/>
          </w:rPr>
          <w:t>file:///C:/Users/Gemma/AppData/Local/Microsoft/Windows/INetCache/IE/8U0GWJ8B/UNCRC_united_nations_convention_on_the_rights_of_the_child.pdf</w:t>
        </w:r>
      </w:hyperlink>
      <w:r w:rsidRPr="00DB05B9">
        <w:rPr>
          <w:rFonts w:ascii="Arial" w:hAnsi="Arial" w:cs="Arial"/>
          <w:sz w:val="24"/>
          <w:szCs w:val="24"/>
        </w:rPr>
        <w:t xml:space="preserve"> </w:t>
      </w:r>
    </w:p>
    <w:p w:rsidR="00C933B6" w:rsidRPr="00DB05B9" w:rsidRDefault="00C933B6" w:rsidP="00C933B6">
      <w:pPr>
        <w:rPr>
          <w:rFonts w:ascii="Arial" w:hAnsi="Arial" w:cs="Arial"/>
          <w:sz w:val="24"/>
          <w:szCs w:val="24"/>
        </w:rPr>
      </w:pPr>
      <w:r w:rsidRPr="00DB05B9">
        <w:rPr>
          <w:rFonts w:ascii="Arial" w:hAnsi="Arial" w:cs="Arial"/>
          <w:sz w:val="24"/>
          <w:szCs w:val="24"/>
        </w:rPr>
        <w:t xml:space="preserve">Welsh Assembly Government. (2012) </w:t>
      </w:r>
      <w:r w:rsidRPr="00DB05B9">
        <w:rPr>
          <w:rFonts w:ascii="Arial" w:hAnsi="Arial" w:cs="Arial"/>
          <w:i/>
          <w:sz w:val="24"/>
          <w:szCs w:val="24"/>
        </w:rPr>
        <w:t xml:space="preserve">National Minimum Standards for Regulated Childcare. </w:t>
      </w:r>
      <w:r w:rsidRPr="00DB05B9">
        <w:rPr>
          <w:rFonts w:ascii="Arial" w:hAnsi="Arial" w:cs="Arial"/>
          <w:sz w:val="24"/>
          <w:szCs w:val="24"/>
        </w:rPr>
        <w:t xml:space="preserve">Cardiff: Welsh Assembly Government </w:t>
      </w:r>
      <w:hyperlink r:id="rId22" w:history="1">
        <w:r w:rsidRPr="00DB05B9">
          <w:rPr>
            <w:rStyle w:val="Hyperlink"/>
            <w:rFonts w:ascii="Arial" w:hAnsi="Arial" w:cs="Arial"/>
            <w:sz w:val="24"/>
            <w:szCs w:val="24"/>
          </w:rPr>
          <w:t>file:///C:/Users/Gemma/AppData/Local/Microsoft/Windows/INetCache/IE/8U0GWJ8B/120309regchildcareen_Redacted.pdf</w:t>
        </w:r>
      </w:hyperlink>
      <w:r w:rsidRPr="00DB05B9">
        <w:rPr>
          <w:rFonts w:ascii="Arial" w:hAnsi="Arial" w:cs="Arial"/>
          <w:sz w:val="24"/>
          <w:szCs w:val="24"/>
        </w:rPr>
        <w:t xml:space="preserve"> </w:t>
      </w:r>
    </w:p>
    <w:p w:rsidR="00C933B6" w:rsidRPr="00C933B6" w:rsidRDefault="00C933B6" w:rsidP="00C933B6">
      <w:pPr>
        <w:spacing w:line="360" w:lineRule="auto"/>
        <w:rPr>
          <w:rFonts w:ascii="Arial" w:hAnsi="Arial" w:cs="Arial"/>
          <w:sz w:val="24"/>
          <w:szCs w:val="24"/>
        </w:rPr>
      </w:pPr>
    </w:p>
    <w:p w:rsidR="000A4966" w:rsidRPr="00407CB5" w:rsidRDefault="000A4966" w:rsidP="000623EA">
      <w:pPr>
        <w:rPr>
          <w:rFonts w:ascii="Arial" w:hAnsi="Arial" w:cs="Arial"/>
          <w:sz w:val="24"/>
          <w:szCs w:val="24"/>
        </w:rPr>
      </w:pPr>
    </w:p>
    <w:p w:rsidR="009B507F" w:rsidRPr="009B507F" w:rsidRDefault="009B507F" w:rsidP="000623EA">
      <w:pPr>
        <w:rPr>
          <w:rFonts w:ascii="Arial" w:hAnsi="Arial" w:cs="Arial"/>
          <w:color w:val="FF0000"/>
          <w:sz w:val="24"/>
          <w:szCs w:val="24"/>
        </w:rPr>
      </w:pPr>
    </w:p>
    <w:p w:rsidR="00C5142E" w:rsidRPr="00C5142E" w:rsidRDefault="00C5142E" w:rsidP="000623EA">
      <w:pPr>
        <w:rPr>
          <w:rFonts w:ascii="Arial" w:hAnsi="Arial" w:cs="Arial"/>
          <w:sz w:val="24"/>
          <w:szCs w:val="24"/>
        </w:rPr>
      </w:pPr>
    </w:p>
    <w:sectPr w:rsidR="00C5142E" w:rsidRPr="00C5142E" w:rsidSect="00DA7A6C">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209A" w:rsidRDefault="007C209A" w:rsidP="00C933B6">
      <w:pPr>
        <w:spacing w:after="0" w:line="240" w:lineRule="auto"/>
      </w:pPr>
      <w:r>
        <w:separator/>
      </w:r>
    </w:p>
  </w:endnote>
  <w:endnote w:type="continuationSeparator" w:id="0">
    <w:p w:rsidR="007C209A" w:rsidRDefault="007C209A" w:rsidP="00C93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3B6" w:rsidRDefault="00C933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012896"/>
      <w:docPartObj>
        <w:docPartGallery w:val="Page Numbers (Bottom of Page)"/>
        <w:docPartUnique/>
      </w:docPartObj>
    </w:sdtPr>
    <w:sdtEndPr>
      <w:rPr>
        <w:noProof/>
      </w:rPr>
    </w:sdtEndPr>
    <w:sdtContent>
      <w:bookmarkStart w:id="1" w:name="_GoBack" w:displacedByCustomXml="prev"/>
      <w:bookmarkEnd w:id="1" w:displacedByCustomXml="prev"/>
      <w:p w:rsidR="00C933B6" w:rsidRDefault="00C933B6">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C933B6" w:rsidRDefault="00C933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3B6" w:rsidRDefault="00C93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209A" w:rsidRDefault="007C209A" w:rsidP="00C933B6">
      <w:pPr>
        <w:spacing w:after="0" w:line="240" w:lineRule="auto"/>
      </w:pPr>
      <w:r>
        <w:separator/>
      </w:r>
    </w:p>
  </w:footnote>
  <w:footnote w:type="continuationSeparator" w:id="0">
    <w:p w:rsidR="007C209A" w:rsidRDefault="007C209A" w:rsidP="00C93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3B6" w:rsidRDefault="00C933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3B6" w:rsidRDefault="00C933B6">
    <w:pPr>
      <w:pStyle w:val="Header"/>
    </w:pPr>
    <w:r>
      <w:t>1602030</w:t>
    </w:r>
    <w:r>
      <w:ptab w:relativeTo="margin" w:alignment="center" w:leader="none"/>
    </w:r>
    <w:r>
      <w:t xml:space="preserve">2200 words </w:t>
    </w:r>
    <w:r>
      <w:ptab w:relativeTo="margin" w:alignment="right" w:leader="none"/>
    </w:r>
    <w:r>
      <w:t xml:space="preserve">EAEE5006C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3B6" w:rsidRDefault="00C933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8303C"/>
    <w:multiLevelType w:val="hybridMultilevel"/>
    <w:tmpl w:val="633C8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929"/>
    <w:rsid w:val="00037E18"/>
    <w:rsid w:val="000623EA"/>
    <w:rsid w:val="00073173"/>
    <w:rsid w:val="000A4966"/>
    <w:rsid w:val="001A27C7"/>
    <w:rsid w:val="003F3776"/>
    <w:rsid w:val="00407CB5"/>
    <w:rsid w:val="00433E17"/>
    <w:rsid w:val="00436929"/>
    <w:rsid w:val="004F3523"/>
    <w:rsid w:val="00552245"/>
    <w:rsid w:val="00561EE5"/>
    <w:rsid w:val="005B7286"/>
    <w:rsid w:val="006669A4"/>
    <w:rsid w:val="007011FF"/>
    <w:rsid w:val="007056E2"/>
    <w:rsid w:val="00731139"/>
    <w:rsid w:val="0075498C"/>
    <w:rsid w:val="007B63CB"/>
    <w:rsid w:val="007C209A"/>
    <w:rsid w:val="007F5868"/>
    <w:rsid w:val="008013F2"/>
    <w:rsid w:val="0082710C"/>
    <w:rsid w:val="00966158"/>
    <w:rsid w:val="00981930"/>
    <w:rsid w:val="009B507F"/>
    <w:rsid w:val="009C0B34"/>
    <w:rsid w:val="009F6669"/>
    <w:rsid w:val="00A62901"/>
    <w:rsid w:val="00B52A25"/>
    <w:rsid w:val="00B824F2"/>
    <w:rsid w:val="00B827C8"/>
    <w:rsid w:val="00B836DE"/>
    <w:rsid w:val="00C10C74"/>
    <w:rsid w:val="00C3338E"/>
    <w:rsid w:val="00C44D6D"/>
    <w:rsid w:val="00C5142E"/>
    <w:rsid w:val="00C933B6"/>
    <w:rsid w:val="00DA7A6C"/>
    <w:rsid w:val="00E25D10"/>
    <w:rsid w:val="00F2139F"/>
    <w:rsid w:val="00F32CD1"/>
    <w:rsid w:val="00F86AA3"/>
    <w:rsid w:val="00F90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4E794"/>
  <w15:chartTrackingRefBased/>
  <w15:docId w15:val="{79342DD2-6272-42AD-9EE6-A10222F7A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A25"/>
    <w:pPr>
      <w:ind w:left="720"/>
      <w:contextualSpacing/>
    </w:pPr>
  </w:style>
  <w:style w:type="character" w:styleId="Hyperlink">
    <w:name w:val="Hyperlink"/>
    <w:basedOn w:val="DefaultParagraphFont"/>
    <w:uiPriority w:val="99"/>
    <w:unhideWhenUsed/>
    <w:rsid w:val="00C933B6"/>
    <w:rPr>
      <w:color w:val="0563C1" w:themeColor="hyperlink"/>
      <w:u w:val="single"/>
    </w:rPr>
  </w:style>
  <w:style w:type="paragraph" w:styleId="Header">
    <w:name w:val="header"/>
    <w:basedOn w:val="Normal"/>
    <w:link w:val="HeaderChar"/>
    <w:uiPriority w:val="99"/>
    <w:unhideWhenUsed/>
    <w:rsid w:val="00C93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3B6"/>
  </w:style>
  <w:style w:type="paragraph" w:styleId="Footer">
    <w:name w:val="footer"/>
    <w:basedOn w:val="Normal"/>
    <w:link w:val="FooterChar"/>
    <w:uiPriority w:val="99"/>
    <w:unhideWhenUsed/>
    <w:rsid w:val="00C93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mma/AppData/Local/Microsoft/Windows/INetCache/IE/8U0GWJ8B/Bichardfinalreport.pdf" TargetMode="External"/><Relationship Id="rId13" Type="http://schemas.openxmlformats.org/officeDocument/2006/relationships/hyperlink" Target="file:///C:/Users/Gemma/AppData/Local/Microsoft/Windows/INetCache/IE/TQZED983/5860.pdf" TargetMode="External"/><Relationship Id="rId18" Type="http://schemas.openxmlformats.org/officeDocument/2006/relationships/hyperlink" Target="https://www.theguardian.com/uk-news/2017/nov/07/matthew-scully-hicks-jailed-for-life-daughter-elsi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file:///C:/Users/Gemma/AppData/Local/Microsoft/Windows/INetCache/IE/8U0GWJ8B/UNCRC_united_nations_convention_on_the_rights_of_the_child.pdf" TargetMode="External"/><Relationship Id="rId7" Type="http://schemas.openxmlformats.org/officeDocument/2006/relationships/hyperlink" Target="file:///C:/Users/Gemma/AppData/Local/Microsoft/Windows/INetCache/IE/LO7PVIQ7/All_Wales_Child_Protection_Procedures_2008%5b1%5d.pdf" TargetMode="External"/><Relationship Id="rId12" Type="http://schemas.openxmlformats.org/officeDocument/2006/relationships/hyperlink" Target="file:///C:/Users/Gemma/AppData/Local/Microsoft/Windows/INetCache/IE/LO7PVIQ7/Estyn%20Safeguarding%20Policy%202016%20En.pdf" TargetMode="External"/><Relationship Id="rId17" Type="http://schemas.openxmlformats.org/officeDocument/2006/relationships/hyperlink" Target="http://nelsafeguardingchildrenboard.co.uk/practitioner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legislation.gov.uk/ukpga/2004/31/part/3" TargetMode="External"/><Relationship Id="rId20" Type="http://schemas.openxmlformats.org/officeDocument/2006/relationships/hyperlink" Target="https://www.nspcc.org.uk/preventing-abus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05/may/18/childrensservices2"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file:///C:/Users/Gemma/AppData/Local/Microsoft/Windows/INetCache/IE/8U0GWJ8B/Victoria%20Climbie%20Inquiry.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cssiw.org.uk/providingacareservice/our-inspections/how-we-inspect-childcare-and-play-services/?skip=1&amp;lang=en" TargetMode="External"/><Relationship Id="rId19" Type="http://schemas.openxmlformats.org/officeDocument/2006/relationships/hyperlink" Target="file:///C:/Users/Gemma/AppData/Local/Microsoft/Windows/INetCache/IE/TQZED983/core-info-emotional-neglect-abuse-welsh-english.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hildrensrightswales.org.uk/why-childrens-rights.aspx" TargetMode="External"/><Relationship Id="rId14" Type="http://schemas.openxmlformats.org/officeDocument/2006/relationships/hyperlink" Target="file:///C:/Users/Gemma/AppData/Local/Microsoft/Windows/INetCache/IE/LO7PVIQ7/Working_Together_to_Safeguard_Children_20170213.pdf" TargetMode="External"/><Relationship Id="rId22" Type="http://schemas.openxmlformats.org/officeDocument/2006/relationships/hyperlink" Target="file:///C:/Users/Gemma/AppData/Local/Microsoft/Windows/INetCache/IE/8U0GWJ8B/120309regchildcareen_Redacted.pdf" TargetMode="External"/><Relationship Id="rId27" Type="http://schemas.openxmlformats.org/officeDocument/2006/relationships/header" Target="header3.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E17"/>
    <w:rsid w:val="00AF0E17"/>
    <w:rsid w:val="00ED5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86CE012F564CBFBD8F6BC50DD6E65E">
    <w:name w:val="AC86CE012F564CBFBD8F6BC50DD6E65E"/>
    <w:rsid w:val="00AF0E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Rogers</dc:creator>
  <cp:keywords/>
  <dc:description/>
  <cp:lastModifiedBy>Gemma Rogers</cp:lastModifiedBy>
  <cp:revision>2</cp:revision>
  <dcterms:created xsi:type="dcterms:W3CDTF">2017-11-29T20:35:00Z</dcterms:created>
  <dcterms:modified xsi:type="dcterms:W3CDTF">2017-11-29T20:35:00Z</dcterms:modified>
</cp:coreProperties>
</file>