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DAD" w:rsidRDefault="003D4DAD" w:rsidP="003D4DAD">
      <w:pPr>
        <w:jc w:val="center"/>
        <w:rPr>
          <w:rFonts w:ascii="Arial" w:hAnsi="Arial" w:cs="Arial"/>
          <w:b/>
          <w:bCs/>
          <w:sz w:val="24"/>
          <w:szCs w:val="24"/>
        </w:rPr>
      </w:pPr>
      <w:r>
        <w:rPr>
          <w:rFonts w:ascii="Arial" w:hAnsi="Arial" w:cs="Arial"/>
          <w:b/>
          <w:bCs/>
          <w:noProof/>
          <w:sz w:val="24"/>
          <w:szCs w:val="24"/>
        </w:rPr>
        <w:drawing>
          <wp:anchor distT="0" distB="0" distL="114300" distR="114300" simplePos="0" relativeHeight="251659264" behindDoc="0" locked="0" layoutInCell="1" allowOverlap="1" wp14:anchorId="02B46708" wp14:editId="5DE15B92">
            <wp:simplePos x="0" y="0"/>
            <wp:positionH relativeFrom="margin">
              <wp:posOffset>980547</wp:posOffset>
            </wp:positionH>
            <wp:positionV relativeFrom="paragraph">
              <wp:posOffset>-590964</wp:posOffset>
            </wp:positionV>
            <wp:extent cx="4174435" cy="1743362"/>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50B00C7-6D28-4675-BBCC5435147EF6A2_carouselimag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4435" cy="1743362"/>
                    </a:xfrm>
                    <a:prstGeom prst="rect">
                      <a:avLst/>
                    </a:prstGeom>
                  </pic:spPr>
                </pic:pic>
              </a:graphicData>
            </a:graphic>
            <wp14:sizeRelH relativeFrom="margin">
              <wp14:pctWidth>0</wp14:pctWidth>
            </wp14:sizeRelH>
            <wp14:sizeRelV relativeFrom="margin">
              <wp14:pctHeight>0</wp14:pctHeight>
            </wp14:sizeRelV>
          </wp:anchor>
        </w:drawing>
      </w:r>
    </w:p>
    <w:p w:rsidR="003D4DAD" w:rsidRDefault="003D4DAD" w:rsidP="003D4DAD">
      <w:pPr>
        <w:jc w:val="center"/>
        <w:rPr>
          <w:rFonts w:ascii="Arial" w:hAnsi="Arial" w:cs="Arial"/>
          <w:b/>
          <w:bCs/>
          <w:sz w:val="24"/>
          <w:szCs w:val="24"/>
        </w:rPr>
      </w:pPr>
    </w:p>
    <w:p w:rsidR="003D4DAD" w:rsidRDefault="003D4DAD" w:rsidP="003D4DAD">
      <w:pPr>
        <w:jc w:val="center"/>
        <w:rPr>
          <w:rFonts w:ascii="Arial" w:hAnsi="Arial" w:cs="Arial"/>
          <w:b/>
          <w:bCs/>
          <w:sz w:val="24"/>
          <w:szCs w:val="24"/>
        </w:rPr>
      </w:pPr>
    </w:p>
    <w:p w:rsidR="003D4DAD" w:rsidRDefault="003D4DAD" w:rsidP="003D4DAD">
      <w:pPr>
        <w:jc w:val="center"/>
        <w:rPr>
          <w:rFonts w:ascii="Arial" w:hAnsi="Arial" w:cs="Arial"/>
          <w:b/>
          <w:bCs/>
          <w:sz w:val="24"/>
          <w:szCs w:val="24"/>
        </w:rPr>
      </w:pPr>
    </w:p>
    <w:p w:rsidR="003D4DAD" w:rsidRDefault="003D4DAD" w:rsidP="003D4DAD">
      <w:pPr>
        <w:jc w:val="center"/>
        <w:rPr>
          <w:rFonts w:ascii="Arial" w:hAnsi="Arial" w:cs="Arial"/>
          <w:b/>
          <w:bCs/>
          <w:sz w:val="24"/>
          <w:szCs w:val="24"/>
        </w:rPr>
      </w:pPr>
    </w:p>
    <w:p w:rsidR="003D4DAD" w:rsidRPr="003D4DAD" w:rsidRDefault="003D4DAD" w:rsidP="003D4DAD">
      <w:pPr>
        <w:jc w:val="center"/>
        <w:rPr>
          <w:rFonts w:ascii="Arial" w:hAnsi="Arial" w:cs="Arial"/>
          <w:b/>
          <w:bCs/>
          <w:sz w:val="32"/>
          <w:szCs w:val="24"/>
        </w:rPr>
      </w:pPr>
      <w:r w:rsidRPr="003D4DAD">
        <w:rPr>
          <w:rFonts w:ascii="Arial" w:hAnsi="Arial" w:cs="Arial"/>
          <w:b/>
          <w:bCs/>
          <w:sz w:val="32"/>
          <w:szCs w:val="24"/>
        </w:rPr>
        <w:t>Masters of Business Administration</w:t>
      </w:r>
    </w:p>
    <w:p w:rsidR="003D4DAD" w:rsidRPr="00821983" w:rsidRDefault="003D4DAD" w:rsidP="003D4DAD">
      <w:pPr>
        <w:jc w:val="center"/>
        <w:rPr>
          <w:rFonts w:ascii="Arial" w:hAnsi="Arial" w:cs="Arial"/>
          <w:b/>
          <w:bCs/>
          <w:sz w:val="28"/>
          <w:szCs w:val="24"/>
        </w:rPr>
      </w:pPr>
      <w:r w:rsidRPr="00821983">
        <w:rPr>
          <w:rFonts w:ascii="Arial" w:hAnsi="Arial" w:cs="Arial"/>
          <w:b/>
          <w:bCs/>
          <w:sz w:val="28"/>
          <w:szCs w:val="24"/>
        </w:rPr>
        <w:t>Dissertation - Proposal</w:t>
      </w:r>
    </w:p>
    <w:p w:rsidR="003D4DAD" w:rsidRDefault="00AE176E" w:rsidP="003D4DAD">
      <w:pPr>
        <w:jc w:val="center"/>
        <w:rPr>
          <w:rFonts w:ascii="Arial" w:hAnsi="Arial" w:cs="Arial"/>
          <w:b/>
          <w:bCs/>
          <w:sz w:val="28"/>
          <w:szCs w:val="24"/>
        </w:rPr>
      </w:pPr>
      <w:r w:rsidRPr="00821983">
        <w:rPr>
          <w:rFonts w:ascii="Arial" w:hAnsi="Arial" w:cs="Arial"/>
          <w:b/>
          <w:bCs/>
          <w:sz w:val="28"/>
          <w:szCs w:val="24"/>
        </w:rPr>
        <w:t>Module</w:t>
      </w:r>
      <w:r w:rsidR="00B738BB" w:rsidRPr="00821983">
        <w:rPr>
          <w:rFonts w:ascii="Arial" w:hAnsi="Arial" w:cs="Arial"/>
          <w:b/>
          <w:bCs/>
          <w:sz w:val="28"/>
          <w:szCs w:val="24"/>
        </w:rPr>
        <w:t xml:space="preserve"> code: </w:t>
      </w:r>
      <w:r w:rsidR="003D4DAD" w:rsidRPr="00821983">
        <w:rPr>
          <w:rFonts w:ascii="Arial" w:hAnsi="Arial" w:cs="Arial"/>
          <w:b/>
          <w:bCs/>
          <w:sz w:val="28"/>
          <w:szCs w:val="24"/>
        </w:rPr>
        <w:t xml:space="preserve">LCMB7035 </w:t>
      </w:r>
    </w:p>
    <w:p w:rsidR="000B739C" w:rsidRDefault="000B739C" w:rsidP="00094A8F">
      <w:pPr>
        <w:jc w:val="center"/>
        <w:rPr>
          <w:rFonts w:ascii="Arial" w:hAnsi="Arial" w:cs="Arial"/>
          <w:b/>
          <w:bCs/>
          <w:sz w:val="32"/>
          <w:szCs w:val="24"/>
        </w:rPr>
      </w:pPr>
    </w:p>
    <w:p w:rsidR="00094A8F" w:rsidRPr="00094A8F" w:rsidRDefault="00094A8F" w:rsidP="00094A8F">
      <w:pPr>
        <w:jc w:val="center"/>
        <w:rPr>
          <w:rFonts w:ascii="Arial" w:hAnsi="Arial" w:cs="Arial"/>
          <w:b/>
          <w:bCs/>
          <w:sz w:val="28"/>
        </w:rPr>
      </w:pPr>
      <w:r w:rsidRPr="00094A8F">
        <w:rPr>
          <w:rFonts w:ascii="Arial" w:hAnsi="Arial" w:cs="Arial"/>
          <w:b/>
          <w:bCs/>
          <w:sz w:val="32"/>
        </w:rPr>
        <w:t xml:space="preserve">Performance-Based Rewards and Employee Outcomes at Qatar Airways: The Role of </w:t>
      </w:r>
      <w:proofErr w:type="spellStart"/>
      <w:r w:rsidRPr="00094A8F">
        <w:rPr>
          <w:rFonts w:ascii="Arial" w:hAnsi="Arial" w:cs="Arial"/>
          <w:b/>
          <w:bCs/>
          <w:sz w:val="32"/>
        </w:rPr>
        <w:t>Organisational</w:t>
      </w:r>
      <w:proofErr w:type="spellEnd"/>
      <w:r w:rsidRPr="00094A8F">
        <w:rPr>
          <w:rFonts w:ascii="Arial" w:hAnsi="Arial" w:cs="Arial"/>
          <w:b/>
          <w:bCs/>
          <w:sz w:val="32"/>
        </w:rPr>
        <w:t xml:space="preserve"> Support and AI-Enabled HR Practices</w:t>
      </w:r>
    </w:p>
    <w:p w:rsidR="003D4DAD" w:rsidRPr="005F6031" w:rsidRDefault="003D4DAD" w:rsidP="003D4DAD">
      <w:pPr>
        <w:jc w:val="center"/>
        <w:rPr>
          <w:rFonts w:ascii="Arial" w:hAnsi="Arial" w:cs="Arial"/>
          <w:b/>
          <w:bCs/>
          <w:sz w:val="28"/>
          <w:szCs w:val="24"/>
        </w:rPr>
      </w:pPr>
    </w:p>
    <w:p w:rsidR="00295C2B" w:rsidRPr="00C52B7E" w:rsidRDefault="00295C2B" w:rsidP="003D4DAD">
      <w:pPr>
        <w:jc w:val="center"/>
        <w:rPr>
          <w:rFonts w:ascii="Arial" w:hAnsi="Arial" w:cs="Arial"/>
          <w:b/>
          <w:bCs/>
          <w:sz w:val="28"/>
          <w:szCs w:val="24"/>
        </w:rPr>
      </w:pPr>
    </w:p>
    <w:p w:rsidR="00295C2B" w:rsidRDefault="00295C2B" w:rsidP="003D4DAD">
      <w:pPr>
        <w:jc w:val="center"/>
        <w:rPr>
          <w:rFonts w:ascii="Arial" w:hAnsi="Arial" w:cs="Arial"/>
          <w:b/>
          <w:bCs/>
          <w:sz w:val="24"/>
          <w:szCs w:val="24"/>
        </w:rPr>
      </w:pPr>
    </w:p>
    <w:p w:rsidR="00295C2B" w:rsidRDefault="00295C2B" w:rsidP="003D4DAD">
      <w:pPr>
        <w:jc w:val="center"/>
        <w:rPr>
          <w:rFonts w:ascii="Arial" w:hAnsi="Arial" w:cs="Arial"/>
          <w:b/>
          <w:bCs/>
          <w:sz w:val="24"/>
          <w:szCs w:val="24"/>
        </w:rPr>
      </w:pPr>
    </w:p>
    <w:p w:rsidR="00747BE0" w:rsidRDefault="00747BE0" w:rsidP="003D4DAD">
      <w:pPr>
        <w:jc w:val="center"/>
        <w:rPr>
          <w:rFonts w:ascii="Arial" w:hAnsi="Arial" w:cs="Arial"/>
          <w:b/>
          <w:bCs/>
          <w:sz w:val="24"/>
          <w:szCs w:val="24"/>
        </w:rPr>
      </w:pPr>
    </w:p>
    <w:p w:rsidR="00295C2B" w:rsidRPr="00747BE0" w:rsidRDefault="00295C2B" w:rsidP="003D4DAD">
      <w:pPr>
        <w:jc w:val="center"/>
        <w:rPr>
          <w:rFonts w:ascii="Arial" w:hAnsi="Arial" w:cs="Arial"/>
          <w:b/>
          <w:bCs/>
          <w:sz w:val="28"/>
          <w:szCs w:val="24"/>
        </w:rPr>
      </w:pPr>
    </w:p>
    <w:p w:rsidR="00295C2B" w:rsidRPr="00747BE0" w:rsidRDefault="00295C2B" w:rsidP="003D4DAD">
      <w:pPr>
        <w:jc w:val="center"/>
        <w:rPr>
          <w:rFonts w:ascii="Arial" w:hAnsi="Arial" w:cs="Arial"/>
          <w:b/>
          <w:bCs/>
          <w:sz w:val="28"/>
          <w:szCs w:val="24"/>
        </w:rPr>
      </w:pPr>
      <w:r w:rsidRPr="00747BE0">
        <w:rPr>
          <w:rFonts w:ascii="Arial" w:hAnsi="Arial" w:cs="Arial"/>
          <w:b/>
          <w:bCs/>
          <w:sz w:val="28"/>
          <w:szCs w:val="24"/>
        </w:rPr>
        <w:t xml:space="preserve">Student Name: </w:t>
      </w:r>
      <w:proofErr w:type="spellStart"/>
      <w:r w:rsidRPr="00747BE0">
        <w:rPr>
          <w:rFonts w:ascii="Arial" w:hAnsi="Arial" w:cs="Arial"/>
          <w:b/>
          <w:bCs/>
          <w:sz w:val="28"/>
          <w:szCs w:val="24"/>
        </w:rPr>
        <w:t>Fabiha</w:t>
      </w:r>
      <w:proofErr w:type="spellEnd"/>
      <w:r w:rsidRPr="00747BE0">
        <w:rPr>
          <w:rFonts w:ascii="Arial" w:hAnsi="Arial" w:cs="Arial"/>
          <w:b/>
          <w:bCs/>
          <w:sz w:val="28"/>
          <w:szCs w:val="24"/>
        </w:rPr>
        <w:t xml:space="preserve"> Rahman</w:t>
      </w:r>
    </w:p>
    <w:p w:rsidR="00295C2B" w:rsidRPr="00747BE0" w:rsidRDefault="00295C2B" w:rsidP="003D4DAD">
      <w:pPr>
        <w:jc w:val="center"/>
        <w:rPr>
          <w:rFonts w:ascii="Arial" w:hAnsi="Arial" w:cs="Arial"/>
          <w:b/>
          <w:bCs/>
          <w:sz w:val="28"/>
          <w:szCs w:val="24"/>
        </w:rPr>
      </w:pPr>
      <w:r w:rsidRPr="00747BE0">
        <w:rPr>
          <w:rFonts w:ascii="Arial" w:hAnsi="Arial" w:cs="Arial"/>
          <w:b/>
          <w:bCs/>
          <w:sz w:val="28"/>
          <w:szCs w:val="24"/>
        </w:rPr>
        <w:t>Student ID: 2506578</w:t>
      </w:r>
    </w:p>
    <w:p w:rsidR="00295C2B" w:rsidRPr="00747BE0" w:rsidRDefault="00295C2B" w:rsidP="003D4DAD">
      <w:pPr>
        <w:jc w:val="center"/>
        <w:rPr>
          <w:rFonts w:ascii="Arial" w:hAnsi="Arial" w:cs="Arial"/>
          <w:b/>
          <w:bCs/>
          <w:sz w:val="28"/>
          <w:szCs w:val="24"/>
        </w:rPr>
      </w:pPr>
      <w:r w:rsidRPr="00747BE0">
        <w:rPr>
          <w:rFonts w:ascii="Arial" w:hAnsi="Arial" w:cs="Arial"/>
          <w:b/>
          <w:bCs/>
          <w:sz w:val="28"/>
          <w:szCs w:val="24"/>
        </w:rPr>
        <w:t xml:space="preserve">Submission Date: </w:t>
      </w:r>
      <w:r w:rsidR="000B739C">
        <w:rPr>
          <w:rFonts w:ascii="Arial" w:hAnsi="Arial" w:cs="Arial"/>
          <w:b/>
          <w:bCs/>
          <w:sz w:val="28"/>
          <w:szCs w:val="24"/>
        </w:rPr>
        <w:t>17/07/2026</w:t>
      </w:r>
    </w:p>
    <w:p w:rsidR="00295C2B" w:rsidRPr="00747BE0" w:rsidRDefault="00295C2B" w:rsidP="003D4DAD">
      <w:pPr>
        <w:jc w:val="center"/>
        <w:rPr>
          <w:rFonts w:ascii="Arial" w:hAnsi="Arial" w:cs="Arial"/>
          <w:b/>
          <w:bCs/>
          <w:sz w:val="28"/>
          <w:szCs w:val="24"/>
        </w:rPr>
      </w:pPr>
      <w:r w:rsidRPr="00747BE0">
        <w:rPr>
          <w:rFonts w:ascii="Arial" w:hAnsi="Arial" w:cs="Arial"/>
          <w:b/>
          <w:bCs/>
          <w:sz w:val="28"/>
          <w:szCs w:val="24"/>
        </w:rPr>
        <w:t xml:space="preserve">Supervisor Name: Amare </w:t>
      </w:r>
      <w:proofErr w:type="spellStart"/>
      <w:r w:rsidRPr="00747BE0">
        <w:rPr>
          <w:rFonts w:ascii="Arial" w:hAnsi="Arial" w:cs="Arial"/>
          <w:b/>
          <w:bCs/>
          <w:sz w:val="28"/>
          <w:szCs w:val="24"/>
        </w:rPr>
        <w:t>Desta</w:t>
      </w:r>
      <w:proofErr w:type="spellEnd"/>
    </w:p>
    <w:p w:rsidR="00477C35" w:rsidRDefault="003D4DAD" w:rsidP="00E14EF1">
      <w:pPr>
        <w:jc w:val="both"/>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sz w:val="22"/>
          <w:szCs w:val="22"/>
        </w:rPr>
        <w:id w:val="1151175857"/>
        <w:docPartObj>
          <w:docPartGallery w:val="Table of Contents"/>
          <w:docPartUnique/>
        </w:docPartObj>
      </w:sdtPr>
      <w:sdtEndPr>
        <w:rPr>
          <w:b/>
          <w:bCs/>
          <w:noProof/>
        </w:rPr>
      </w:sdtEndPr>
      <w:sdtContent>
        <w:p w:rsidR="00477C35" w:rsidRPr="00BA2752" w:rsidRDefault="00477C35">
          <w:pPr>
            <w:pStyle w:val="TOCHeading"/>
            <w:rPr>
              <w:rFonts w:ascii="Arial" w:hAnsi="Arial" w:cs="Arial"/>
              <w:b/>
              <w:szCs w:val="22"/>
            </w:rPr>
          </w:pPr>
          <w:r w:rsidRPr="00BA2752">
            <w:rPr>
              <w:rFonts w:ascii="Arial" w:hAnsi="Arial" w:cs="Arial"/>
              <w:b/>
              <w:szCs w:val="22"/>
            </w:rPr>
            <w:t>Contents</w:t>
          </w:r>
        </w:p>
        <w:p w:rsidR="003D6CE7" w:rsidRPr="00BA2752" w:rsidRDefault="003D6CE7" w:rsidP="003D6CE7">
          <w:pPr>
            <w:rPr>
              <w:rFonts w:ascii="Arial" w:hAnsi="Arial" w:cs="Arial"/>
            </w:rPr>
          </w:pPr>
        </w:p>
        <w:p w:rsidR="008A426F" w:rsidRDefault="00477C35">
          <w:pPr>
            <w:pStyle w:val="TOC1"/>
            <w:tabs>
              <w:tab w:val="right" w:leader="dot" w:pos="9350"/>
            </w:tabs>
            <w:rPr>
              <w:rFonts w:eastAsiaTheme="minorEastAsia"/>
              <w:noProof/>
            </w:rPr>
          </w:pPr>
          <w:r w:rsidRPr="00BA2752">
            <w:rPr>
              <w:rFonts w:ascii="Arial" w:hAnsi="Arial" w:cs="Arial"/>
            </w:rPr>
            <w:fldChar w:fldCharType="begin"/>
          </w:r>
          <w:r w:rsidRPr="00BA2752">
            <w:rPr>
              <w:rFonts w:ascii="Arial" w:hAnsi="Arial" w:cs="Arial"/>
            </w:rPr>
            <w:instrText xml:space="preserve"> TOC \o "1-3" \h \z \u </w:instrText>
          </w:r>
          <w:r w:rsidRPr="00BA2752">
            <w:rPr>
              <w:rFonts w:ascii="Arial" w:hAnsi="Arial" w:cs="Arial"/>
            </w:rPr>
            <w:fldChar w:fldCharType="separate"/>
          </w:r>
          <w:hyperlink w:anchor="_Toc235136740" w:history="1">
            <w:r w:rsidR="008A426F" w:rsidRPr="00C3751E">
              <w:rPr>
                <w:rStyle w:val="Hyperlink"/>
                <w:noProof/>
              </w:rPr>
              <w:t>1. INTRODUCTION</w:t>
            </w:r>
            <w:r w:rsidR="008A426F">
              <w:rPr>
                <w:noProof/>
                <w:webHidden/>
              </w:rPr>
              <w:tab/>
            </w:r>
            <w:r w:rsidR="008A426F">
              <w:rPr>
                <w:noProof/>
                <w:webHidden/>
              </w:rPr>
              <w:fldChar w:fldCharType="begin"/>
            </w:r>
            <w:r w:rsidR="008A426F">
              <w:rPr>
                <w:noProof/>
                <w:webHidden/>
              </w:rPr>
              <w:instrText xml:space="preserve"> PAGEREF _Toc235136740 \h </w:instrText>
            </w:r>
            <w:r w:rsidR="008A426F">
              <w:rPr>
                <w:noProof/>
                <w:webHidden/>
              </w:rPr>
            </w:r>
            <w:r w:rsidR="008A426F">
              <w:rPr>
                <w:noProof/>
                <w:webHidden/>
              </w:rPr>
              <w:fldChar w:fldCharType="separate"/>
            </w:r>
            <w:r w:rsidR="008A426F">
              <w:rPr>
                <w:noProof/>
                <w:webHidden/>
              </w:rPr>
              <w:t>2</w:t>
            </w:r>
            <w:r w:rsidR="008A426F">
              <w:rPr>
                <w:noProof/>
                <w:webHidden/>
              </w:rPr>
              <w:fldChar w:fldCharType="end"/>
            </w:r>
          </w:hyperlink>
        </w:p>
        <w:p w:rsidR="008A426F" w:rsidRDefault="00536369">
          <w:pPr>
            <w:pStyle w:val="TOC2"/>
            <w:tabs>
              <w:tab w:val="right" w:leader="dot" w:pos="9350"/>
            </w:tabs>
            <w:rPr>
              <w:rFonts w:eastAsiaTheme="minorEastAsia"/>
              <w:noProof/>
            </w:rPr>
          </w:pPr>
          <w:hyperlink w:anchor="_Toc235136741" w:history="1">
            <w:r w:rsidR="008A426F" w:rsidRPr="00C3751E">
              <w:rPr>
                <w:rStyle w:val="Hyperlink"/>
                <w:noProof/>
              </w:rPr>
              <w:t>RATIONALE OF THE STUDY</w:t>
            </w:r>
            <w:r w:rsidR="008A426F">
              <w:rPr>
                <w:noProof/>
                <w:webHidden/>
              </w:rPr>
              <w:tab/>
            </w:r>
            <w:r w:rsidR="008A426F">
              <w:rPr>
                <w:noProof/>
                <w:webHidden/>
              </w:rPr>
              <w:fldChar w:fldCharType="begin"/>
            </w:r>
            <w:r w:rsidR="008A426F">
              <w:rPr>
                <w:noProof/>
                <w:webHidden/>
              </w:rPr>
              <w:instrText xml:space="preserve"> PAGEREF _Toc235136741 \h </w:instrText>
            </w:r>
            <w:r w:rsidR="008A426F">
              <w:rPr>
                <w:noProof/>
                <w:webHidden/>
              </w:rPr>
            </w:r>
            <w:r w:rsidR="008A426F">
              <w:rPr>
                <w:noProof/>
                <w:webHidden/>
              </w:rPr>
              <w:fldChar w:fldCharType="separate"/>
            </w:r>
            <w:r w:rsidR="008A426F">
              <w:rPr>
                <w:noProof/>
                <w:webHidden/>
              </w:rPr>
              <w:t>2</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2" w:history="1">
            <w:r w:rsidR="008A426F" w:rsidRPr="00C3751E">
              <w:rPr>
                <w:rStyle w:val="Hyperlink"/>
                <w:noProof/>
              </w:rPr>
              <w:t>2. AIM</w:t>
            </w:r>
            <w:r w:rsidR="008A426F">
              <w:rPr>
                <w:noProof/>
                <w:webHidden/>
              </w:rPr>
              <w:tab/>
            </w:r>
            <w:r w:rsidR="008A426F">
              <w:rPr>
                <w:noProof/>
                <w:webHidden/>
              </w:rPr>
              <w:fldChar w:fldCharType="begin"/>
            </w:r>
            <w:r w:rsidR="008A426F">
              <w:rPr>
                <w:noProof/>
                <w:webHidden/>
              </w:rPr>
              <w:instrText xml:space="preserve"> PAGEREF _Toc235136742 \h </w:instrText>
            </w:r>
            <w:r w:rsidR="008A426F">
              <w:rPr>
                <w:noProof/>
                <w:webHidden/>
              </w:rPr>
            </w:r>
            <w:r w:rsidR="008A426F">
              <w:rPr>
                <w:noProof/>
                <w:webHidden/>
              </w:rPr>
              <w:fldChar w:fldCharType="separate"/>
            </w:r>
            <w:r w:rsidR="008A426F">
              <w:rPr>
                <w:noProof/>
                <w:webHidden/>
              </w:rPr>
              <w:t>2</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3" w:history="1">
            <w:r w:rsidR="008A426F" w:rsidRPr="00C3751E">
              <w:rPr>
                <w:rStyle w:val="Hyperlink"/>
                <w:noProof/>
              </w:rPr>
              <w:t>3. OBJECTIVES</w:t>
            </w:r>
            <w:r w:rsidR="008A426F">
              <w:rPr>
                <w:noProof/>
                <w:webHidden/>
              </w:rPr>
              <w:tab/>
            </w:r>
            <w:r w:rsidR="008A426F">
              <w:rPr>
                <w:noProof/>
                <w:webHidden/>
              </w:rPr>
              <w:fldChar w:fldCharType="begin"/>
            </w:r>
            <w:r w:rsidR="008A426F">
              <w:rPr>
                <w:noProof/>
                <w:webHidden/>
              </w:rPr>
              <w:instrText xml:space="preserve"> PAGEREF _Toc235136743 \h </w:instrText>
            </w:r>
            <w:r w:rsidR="008A426F">
              <w:rPr>
                <w:noProof/>
                <w:webHidden/>
              </w:rPr>
            </w:r>
            <w:r w:rsidR="008A426F">
              <w:rPr>
                <w:noProof/>
                <w:webHidden/>
              </w:rPr>
              <w:fldChar w:fldCharType="separate"/>
            </w:r>
            <w:r w:rsidR="008A426F">
              <w:rPr>
                <w:noProof/>
                <w:webHidden/>
              </w:rPr>
              <w:t>3</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4" w:history="1">
            <w:r w:rsidR="008A426F" w:rsidRPr="00C3751E">
              <w:rPr>
                <w:rStyle w:val="Hyperlink"/>
                <w:noProof/>
              </w:rPr>
              <w:t>4. PROPOSED HYPOTHESES</w:t>
            </w:r>
            <w:r w:rsidR="008A426F">
              <w:rPr>
                <w:noProof/>
                <w:webHidden/>
              </w:rPr>
              <w:tab/>
            </w:r>
            <w:r w:rsidR="008A426F">
              <w:rPr>
                <w:noProof/>
                <w:webHidden/>
              </w:rPr>
              <w:fldChar w:fldCharType="begin"/>
            </w:r>
            <w:r w:rsidR="008A426F">
              <w:rPr>
                <w:noProof/>
                <w:webHidden/>
              </w:rPr>
              <w:instrText xml:space="preserve"> PAGEREF _Toc235136744 \h </w:instrText>
            </w:r>
            <w:r w:rsidR="008A426F">
              <w:rPr>
                <w:noProof/>
                <w:webHidden/>
              </w:rPr>
            </w:r>
            <w:r w:rsidR="008A426F">
              <w:rPr>
                <w:noProof/>
                <w:webHidden/>
              </w:rPr>
              <w:fldChar w:fldCharType="separate"/>
            </w:r>
            <w:r w:rsidR="008A426F">
              <w:rPr>
                <w:noProof/>
                <w:webHidden/>
              </w:rPr>
              <w:t>3</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5" w:history="1">
            <w:r w:rsidR="008A426F" w:rsidRPr="00C3751E">
              <w:rPr>
                <w:rStyle w:val="Hyperlink"/>
                <w:noProof/>
              </w:rPr>
              <w:t>5. RESEARCH QUESTIONS</w:t>
            </w:r>
            <w:r w:rsidR="008A426F">
              <w:rPr>
                <w:noProof/>
                <w:webHidden/>
              </w:rPr>
              <w:tab/>
            </w:r>
            <w:r w:rsidR="008A426F">
              <w:rPr>
                <w:noProof/>
                <w:webHidden/>
              </w:rPr>
              <w:fldChar w:fldCharType="begin"/>
            </w:r>
            <w:r w:rsidR="008A426F">
              <w:rPr>
                <w:noProof/>
                <w:webHidden/>
              </w:rPr>
              <w:instrText xml:space="preserve"> PAGEREF _Toc235136745 \h </w:instrText>
            </w:r>
            <w:r w:rsidR="008A426F">
              <w:rPr>
                <w:noProof/>
                <w:webHidden/>
              </w:rPr>
            </w:r>
            <w:r w:rsidR="008A426F">
              <w:rPr>
                <w:noProof/>
                <w:webHidden/>
              </w:rPr>
              <w:fldChar w:fldCharType="separate"/>
            </w:r>
            <w:r w:rsidR="008A426F">
              <w:rPr>
                <w:noProof/>
                <w:webHidden/>
              </w:rPr>
              <w:t>3</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6" w:history="1">
            <w:r w:rsidR="008A426F" w:rsidRPr="00C3751E">
              <w:rPr>
                <w:rStyle w:val="Hyperlink"/>
                <w:noProof/>
              </w:rPr>
              <w:t>6. LITERATURE REVIEW</w:t>
            </w:r>
            <w:r w:rsidR="008A426F">
              <w:rPr>
                <w:noProof/>
                <w:webHidden/>
              </w:rPr>
              <w:tab/>
            </w:r>
            <w:r w:rsidR="008A426F">
              <w:rPr>
                <w:noProof/>
                <w:webHidden/>
              </w:rPr>
              <w:fldChar w:fldCharType="begin"/>
            </w:r>
            <w:r w:rsidR="008A426F">
              <w:rPr>
                <w:noProof/>
                <w:webHidden/>
              </w:rPr>
              <w:instrText xml:space="preserve"> PAGEREF _Toc235136746 \h </w:instrText>
            </w:r>
            <w:r w:rsidR="008A426F">
              <w:rPr>
                <w:noProof/>
                <w:webHidden/>
              </w:rPr>
            </w:r>
            <w:r w:rsidR="008A426F">
              <w:rPr>
                <w:noProof/>
                <w:webHidden/>
              </w:rPr>
              <w:fldChar w:fldCharType="separate"/>
            </w:r>
            <w:r w:rsidR="008A426F">
              <w:rPr>
                <w:noProof/>
                <w:webHidden/>
              </w:rPr>
              <w:t>4</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7" w:history="1">
            <w:r w:rsidR="008A426F" w:rsidRPr="00C3751E">
              <w:rPr>
                <w:rStyle w:val="Hyperlink"/>
                <w:noProof/>
              </w:rPr>
              <w:t>7. RESEARCH GAP</w:t>
            </w:r>
            <w:r w:rsidR="008A426F">
              <w:rPr>
                <w:noProof/>
                <w:webHidden/>
              </w:rPr>
              <w:tab/>
            </w:r>
            <w:r w:rsidR="008A426F">
              <w:rPr>
                <w:noProof/>
                <w:webHidden/>
              </w:rPr>
              <w:fldChar w:fldCharType="begin"/>
            </w:r>
            <w:r w:rsidR="008A426F">
              <w:rPr>
                <w:noProof/>
                <w:webHidden/>
              </w:rPr>
              <w:instrText xml:space="preserve"> PAGEREF _Toc235136747 \h </w:instrText>
            </w:r>
            <w:r w:rsidR="008A426F">
              <w:rPr>
                <w:noProof/>
                <w:webHidden/>
              </w:rPr>
            </w:r>
            <w:r w:rsidR="008A426F">
              <w:rPr>
                <w:noProof/>
                <w:webHidden/>
              </w:rPr>
              <w:fldChar w:fldCharType="separate"/>
            </w:r>
            <w:r w:rsidR="008A426F">
              <w:rPr>
                <w:noProof/>
                <w:webHidden/>
              </w:rPr>
              <w:t>5</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48" w:history="1">
            <w:r w:rsidR="008A426F" w:rsidRPr="00C3751E">
              <w:rPr>
                <w:rStyle w:val="Hyperlink"/>
                <w:noProof/>
              </w:rPr>
              <w:t>8. PROPOSED CONCEPTUAL FRAMEWORK</w:t>
            </w:r>
            <w:r w:rsidR="008A426F">
              <w:rPr>
                <w:noProof/>
                <w:webHidden/>
              </w:rPr>
              <w:tab/>
            </w:r>
            <w:r w:rsidR="008A426F">
              <w:rPr>
                <w:noProof/>
                <w:webHidden/>
              </w:rPr>
              <w:fldChar w:fldCharType="begin"/>
            </w:r>
            <w:r w:rsidR="008A426F">
              <w:rPr>
                <w:noProof/>
                <w:webHidden/>
              </w:rPr>
              <w:instrText xml:space="preserve"> PAGEREF _Toc235136748 \h </w:instrText>
            </w:r>
            <w:r w:rsidR="008A426F">
              <w:rPr>
                <w:noProof/>
                <w:webHidden/>
              </w:rPr>
            </w:r>
            <w:r w:rsidR="008A426F">
              <w:rPr>
                <w:noProof/>
                <w:webHidden/>
              </w:rPr>
              <w:fldChar w:fldCharType="separate"/>
            </w:r>
            <w:r w:rsidR="008A426F">
              <w:rPr>
                <w:noProof/>
                <w:webHidden/>
              </w:rPr>
              <w:t>5</w:t>
            </w:r>
            <w:r w:rsidR="008A426F">
              <w:rPr>
                <w:noProof/>
                <w:webHidden/>
              </w:rPr>
              <w:fldChar w:fldCharType="end"/>
            </w:r>
          </w:hyperlink>
        </w:p>
        <w:p w:rsidR="008A426F" w:rsidRDefault="00536369">
          <w:pPr>
            <w:pStyle w:val="TOC2"/>
            <w:tabs>
              <w:tab w:val="right" w:leader="dot" w:pos="9350"/>
            </w:tabs>
            <w:rPr>
              <w:rFonts w:eastAsiaTheme="minorEastAsia"/>
              <w:noProof/>
            </w:rPr>
          </w:pPr>
          <w:hyperlink w:anchor="_Toc235136749" w:history="1">
            <w:r w:rsidR="008A426F" w:rsidRPr="00C3751E">
              <w:rPr>
                <w:rStyle w:val="Hyperlink"/>
                <w:noProof/>
              </w:rPr>
              <w:t>Research Method</w:t>
            </w:r>
            <w:r w:rsidR="008A426F">
              <w:rPr>
                <w:noProof/>
                <w:webHidden/>
              </w:rPr>
              <w:tab/>
            </w:r>
            <w:r w:rsidR="008A426F">
              <w:rPr>
                <w:noProof/>
                <w:webHidden/>
              </w:rPr>
              <w:fldChar w:fldCharType="begin"/>
            </w:r>
            <w:r w:rsidR="008A426F">
              <w:rPr>
                <w:noProof/>
                <w:webHidden/>
              </w:rPr>
              <w:instrText xml:space="preserve"> PAGEREF _Toc235136749 \h </w:instrText>
            </w:r>
            <w:r w:rsidR="008A426F">
              <w:rPr>
                <w:noProof/>
                <w:webHidden/>
              </w:rPr>
            </w:r>
            <w:r w:rsidR="008A426F">
              <w:rPr>
                <w:noProof/>
                <w:webHidden/>
              </w:rPr>
              <w:fldChar w:fldCharType="separate"/>
            </w:r>
            <w:r w:rsidR="008A426F">
              <w:rPr>
                <w:noProof/>
                <w:webHidden/>
              </w:rPr>
              <w:t>7</w:t>
            </w:r>
            <w:r w:rsidR="008A426F">
              <w:rPr>
                <w:noProof/>
                <w:webHidden/>
              </w:rPr>
              <w:fldChar w:fldCharType="end"/>
            </w:r>
          </w:hyperlink>
        </w:p>
        <w:p w:rsidR="008A426F" w:rsidRDefault="00536369">
          <w:pPr>
            <w:pStyle w:val="TOC2"/>
            <w:tabs>
              <w:tab w:val="right" w:leader="dot" w:pos="9350"/>
            </w:tabs>
            <w:rPr>
              <w:rFonts w:eastAsiaTheme="minorEastAsia"/>
              <w:noProof/>
            </w:rPr>
          </w:pPr>
          <w:hyperlink w:anchor="_Toc235136750" w:history="1">
            <w:r w:rsidR="008A426F" w:rsidRPr="00C3751E">
              <w:rPr>
                <w:rStyle w:val="Hyperlink"/>
                <w:noProof/>
              </w:rPr>
              <w:t>Research Onion</w:t>
            </w:r>
            <w:r w:rsidR="008A426F">
              <w:rPr>
                <w:noProof/>
                <w:webHidden/>
              </w:rPr>
              <w:tab/>
            </w:r>
            <w:r w:rsidR="008A426F">
              <w:rPr>
                <w:noProof/>
                <w:webHidden/>
              </w:rPr>
              <w:fldChar w:fldCharType="begin"/>
            </w:r>
            <w:r w:rsidR="008A426F">
              <w:rPr>
                <w:noProof/>
                <w:webHidden/>
              </w:rPr>
              <w:instrText xml:space="preserve"> PAGEREF _Toc235136750 \h </w:instrText>
            </w:r>
            <w:r w:rsidR="008A426F">
              <w:rPr>
                <w:noProof/>
                <w:webHidden/>
              </w:rPr>
            </w:r>
            <w:r w:rsidR="008A426F">
              <w:rPr>
                <w:noProof/>
                <w:webHidden/>
              </w:rPr>
              <w:fldChar w:fldCharType="separate"/>
            </w:r>
            <w:r w:rsidR="008A426F">
              <w:rPr>
                <w:noProof/>
                <w:webHidden/>
              </w:rPr>
              <w:t>7</w:t>
            </w:r>
            <w:r w:rsidR="008A426F">
              <w:rPr>
                <w:noProof/>
                <w:webHidden/>
              </w:rPr>
              <w:fldChar w:fldCharType="end"/>
            </w:r>
          </w:hyperlink>
        </w:p>
        <w:p w:rsidR="008A426F" w:rsidRDefault="00536369">
          <w:pPr>
            <w:pStyle w:val="TOC2"/>
            <w:tabs>
              <w:tab w:val="right" w:leader="dot" w:pos="9350"/>
            </w:tabs>
            <w:rPr>
              <w:rFonts w:eastAsiaTheme="minorEastAsia"/>
              <w:noProof/>
            </w:rPr>
          </w:pPr>
          <w:hyperlink w:anchor="_Toc235136751" w:history="1">
            <w:r w:rsidR="008A426F" w:rsidRPr="00C3751E">
              <w:rPr>
                <w:rStyle w:val="Hyperlink"/>
                <w:noProof/>
              </w:rPr>
              <w:t>CHOICES</w:t>
            </w:r>
            <w:r w:rsidR="008A426F">
              <w:rPr>
                <w:noProof/>
                <w:webHidden/>
              </w:rPr>
              <w:tab/>
            </w:r>
            <w:r w:rsidR="008A426F">
              <w:rPr>
                <w:noProof/>
                <w:webHidden/>
              </w:rPr>
              <w:fldChar w:fldCharType="begin"/>
            </w:r>
            <w:r w:rsidR="008A426F">
              <w:rPr>
                <w:noProof/>
                <w:webHidden/>
              </w:rPr>
              <w:instrText xml:space="preserve"> PAGEREF _Toc235136751 \h </w:instrText>
            </w:r>
            <w:r w:rsidR="008A426F">
              <w:rPr>
                <w:noProof/>
                <w:webHidden/>
              </w:rPr>
            </w:r>
            <w:r w:rsidR="008A426F">
              <w:rPr>
                <w:noProof/>
                <w:webHidden/>
              </w:rPr>
              <w:fldChar w:fldCharType="separate"/>
            </w:r>
            <w:r w:rsidR="008A426F">
              <w:rPr>
                <w:noProof/>
                <w:webHidden/>
              </w:rPr>
              <w:t>8</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52" w:history="1">
            <w:r w:rsidR="008A426F" w:rsidRPr="00C3751E">
              <w:rPr>
                <w:rStyle w:val="Hyperlink"/>
                <w:noProof/>
              </w:rPr>
              <w:t>10. DATA COLLECTION AND ANALYSIS</w:t>
            </w:r>
            <w:r w:rsidR="008A426F">
              <w:rPr>
                <w:noProof/>
                <w:webHidden/>
              </w:rPr>
              <w:tab/>
            </w:r>
            <w:r w:rsidR="008A426F">
              <w:rPr>
                <w:noProof/>
                <w:webHidden/>
              </w:rPr>
              <w:fldChar w:fldCharType="begin"/>
            </w:r>
            <w:r w:rsidR="008A426F">
              <w:rPr>
                <w:noProof/>
                <w:webHidden/>
              </w:rPr>
              <w:instrText xml:space="preserve"> PAGEREF _Toc235136752 \h </w:instrText>
            </w:r>
            <w:r w:rsidR="008A426F">
              <w:rPr>
                <w:noProof/>
                <w:webHidden/>
              </w:rPr>
            </w:r>
            <w:r w:rsidR="008A426F">
              <w:rPr>
                <w:noProof/>
                <w:webHidden/>
              </w:rPr>
              <w:fldChar w:fldCharType="separate"/>
            </w:r>
            <w:r w:rsidR="008A426F">
              <w:rPr>
                <w:noProof/>
                <w:webHidden/>
              </w:rPr>
              <w:t>8</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53" w:history="1">
            <w:r w:rsidR="008A426F" w:rsidRPr="00C3751E">
              <w:rPr>
                <w:rStyle w:val="Hyperlink"/>
                <w:noProof/>
              </w:rPr>
              <w:t>11. RESEARCH ETHICS</w:t>
            </w:r>
            <w:r w:rsidR="008A426F">
              <w:rPr>
                <w:noProof/>
                <w:webHidden/>
              </w:rPr>
              <w:tab/>
            </w:r>
            <w:r w:rsidR="008A426F">
              <w:rPr>
                <w:noProof/>
                <w:webHidden/>
              </w:rPr>
              <w:fldChar w:fldCharType="begin"/>
            </w:r>
            <w:r w:rsidR="008A426F">
              <w:rPr>
                <w:noProof/>
                <w:webHidden/>
              </w:rPr>
              <w:instrText xml:space="preserve"> PAGEREF _Toc235136753 \h </w:instrText>
            </w:r>
            <w:r w:rsidR="008A426F">
              <w:rPr>
                <w:noProof/>
                <w:webHidden/>
              </w:rPr>
            </w:r>
            <w:r w:rsidR="008A426F">
              <w:rPr>
                <w:noProof/>
                <w:webHidden/>
              </w:rPr>
              <w:fldChar w:fldCharType="separate"/>
            </w:r>
            <w:r w:rsidR="008A426F">
              <w:rPr>
                <w:noProof/>
                <w:webHidden/>
              </w:rPr>
              <w:t>10</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54" w:history="1">
            <w:r w:rsidR="008A426F" w:rsidRPr="00C3751E">
              <w:rPr>
                <w:rStyle w:val="Hyperlink"/>
                <w:noProof/>
              </w:rPr>
              <w:t>11. RESOURCES AND PLANNING</w:t>
            </w:r>
            <w:r w:rsidR="008A426F">
              <w:rPr>
                <w:noProof/>
                <w:webHidden/>
              </w:rPr>
              <w:tab/>
            </w:r>
            <w:r w:rsidR="008A426F">
              <w:rPr>
                <w:noProof/>
                <w:webHidden/>
              </w:rPr>
              <w:fldChar w:fldCharType="begin"/>
            </w:r>
            <w:r w:rsidR="008A426F">
              <w:rPr>
                <w:noProof/>
                <w:webHidden/>
              </w:rPr>
              <w:instrText xml:space="preserve"> PAGEREF _Toc235136754 \h </w:instrText>
            </w:r>
            <w:r w:rsidR="008A426F">
              <w:rPr>
                <w:noProof/>
                <w:webHidden/>
              </w:rPr>
            </w:r>
            <w:r w:rsidR="008A426F">
              <w:rPr>
                <w:noProof/>
                <w:webHidden/>
              </w:rPr>
              <w:fldChar w:fldCharType="separate"/>
            </w:r>
            <w:r w:rsidR="008A426F">
              <w:rPr>
                <w:noProof/>
                <w:webHidden/>
              </w:rPr>
              <w:t>10</w:t>
            </w:r>
            <w:r w:rsidR="008A426F">
              <w:rPr>
                <w:noProof/>
                <w:webHidden/>
              </w:rPr>
              <w:fldChar w:fldCharType="end"/>
            </w:r>
          </w:hyperlink>
        </w:p>
        <w:p w:rsidR="008A426F" w:rsidRDefault="00536369">
          <w:pPr>
            <w:pStyle w:val="TOC1"/>
            <w:tabs>
              <w:tab w:val="right" w:leader="dot" w:pos="9350"/>
            </w:tabs>
            <w:rPr>
              <w:rFonts w:eastAsiaTheme="minorEastAsia"/>
              <w:noProof/>
            </w:rPr>
          </w:pPr>
          <w:hyperlink w:anchor="_Toc235136755" w:history="1">
            <w:r w:rsidR="008A426F" w:rsidRPr="00C3751E">
              <w:rPr>
                <w:rStyle w:val="Hyperlink"/>
                <w:noProof/>
              </w:rPr>
              <w:t>REFERENCES</w:t>
            </w:r>
            <w:r w:rsidR="008A426F">
              <w:rPr>
                <w:noProof/>
                <w:webHidden/>
              </w:rPr>
              <w:tab/>
            </w:r>
            <w:r w:rsidR="008A426F">
              <w:rPr>
                <w:noProof/>
                <w:webHidden/>
              </w:rPr>
              <w:fldChar w:fldCharType="begin"/>
            </w:r>
            <w:r w:rsidR="008A426F">
              <w:rPr>
                <w:noProof/>
                <w:webHidden/>
              </w:rPr>
              <w:instrText xml:space="preserve"> PAGEREF _Toc235136755 \h </w:instrText>
            </w:r>
            <w:r w:rsidR="008A426F">
              <w:rPr>
                <w:noProof/>
                <w:webHidden/>
              </w:rPr>
            </w:r>
            <w:r w:rsidR="008A426F">
              <w:rPr>
                <w:noProof/>
                <w:webHidden/>
              </w:rPr>
              <w:fldChar w:fldCharType="separate"/>
            </w:r>
            <w:r w:rsidR="008A426F">
              <w:rPr>
                <w:noProof/>
                <w:webHidden/>
              </w:rPr>
              <w:t>11</w:t>
            </w:r>
            <w:r w:rsidR="008A426F">
              <w:rPr>
                <w:noProof/>
                <w:webHidden/>
              </w:rPr>
              <w:fldChar w:fldCharType="end"/>
            </w:r>
          </w:hyperlink>
        </w:p>
        <w:p w:rsidR="00477C35" w:rsidRDefault="00477C35">
          <w:r w:rsidRPr="00BA2752">
            <w:rPr>
              <w:rFonts w:ascii="Arial" w:hAnsi="Arial" w:cs="Arial"/>
              <w:b/>
              <w:bCs/>
              <w:noProof/>
            </w:rPr>
            <w:fldChar w:fldCharType="end"/>
          </w:r>
        </w:p>
      </w:sdtContent>
    </w:sdt>
    <w:p w:rsidR="003D4DAD" w:rsidRDefault="00E14EF1" w:rsidP="00E14EF1">
      <w:pPr>
        <w:jc w:val="both"/>
        <w:rPr>
          <w:rFonts w:ascii="Arial" w:hAnsi="Arial" w:cs="Arial"/>
          <w:b/>
          <w:bCs/>
          <w:sz w:val="24"/>
          <w:szCs w:val="24"/>
        </w:rPr>
      </w:pPr>
      <w:r>
        <w:rPr>
          <w:rFonts w:ascii="Arial" w:hAnsi="Arial" w:cs="Arial"/>
          <w:b/>
          <w:bCs/>
          <w:sz w:val="24"/>
          <w:szCs w:val="24"/>
        </w:rPr>
        <w:br w:type="page"/>
      </w:r>
    </w:p>
    <w:p w:rsidR="004A0C60" w:rsidRPr="006427EE" w:rsidRDefault="004A0C60" w:rsidP="006427EE">
      <w:pPr>
        <w:pStyle w:val="Heading1"/>
      </w:pPr>
      <w:bookmarkStart w:id="0" w:name="_Toc235136740"/>
      <w:r w:rsidRPr="006427EE">
        <w:lastRenderedPageBreak/>
        <w:t>1. INTRODUCTION</w:t>
      </w:r>
      <w:bookmarkEnd w:id="0"/>
    </w:p>
    <w:p w:rsidR="004A0C60" w:rsidRPr="004A0C60" w:rsidRDefault="004A0C60" w:rsidP="004A0C60"/>
    <w:p w:rsidR="004A0C60" w:rsidRDefault="006120D1" w:rsidP="007C4E30">
      <w:pPr>
        <w:spacing w:line="276" w:lineRule="auto"/>
        <w:jc w:val="both"/>
        <w:rPr>
          <w:rFonts w:ascii="Arial" w:hAnsi="Arial" w:cs="Arial"/>
          <w:sz w:val="24"/>
        </w:rPr>
      </w:pPr>
      <w:r w:rsidRPr="006120D1">
        <w:rPr>
          <w:rFonts w:ascii="Arial" w:hAnsi="Arial" w:cs="Arial"/>
          <w:sz w:val="24"/>
        </w:rPr>
        <w:t xml:space="preserve">In the modern business environment, effective employee management and motivation are essential for </w:t>
      </w:r>
      <w:proofErr w:type="spellStart"/>
      <w:r w:rsidRPr="006120D1">
        <w:rPr>
          <w:rFonts w:ascii="Arial" w:hAnsi="Arial" w:cs="Arial"/>
          <w:sz w:val="24"/>
        </w:rPr>
        <w:t>organisational</w:t>
      </w:r>
      <w:proofErr w:type="spellEnd"/>
      <w:r w:rsidRPr="006120D1">
        <w:rPr>
          <w:rFonts w:ascii="Arial" w:hAnsi="Arial" w:cs="Arial"/>
          <w:sz w:val="24"/>
        </w:rPr>
        <w:t xml:space="preserve"> success. This research investigates how performance-based reward systems influence employee outcomes in the airline industry, with a specific focus on Qatar Airways. In a highly competitive aviation sector, employee performance plays a vital role in improving service quality, maintaining safety standards, an</w:t>
      </w:r>
      <w:r>
        <w:rPr>
          <w:rFonts w:ascii="Arial" w:hAnsi="Arial" w:cs="Arial"/>
          <w:sz w:val="24"/>
        </w:rPr>
        <w:t xml:space="preserve">d achieving business objectives </w:t>
      </w:r>
      <w:r w:rsidR="004A0C60" w:rsidRPr="004A0C60">
        <w:rPr>
          <w:rFonts w:ascii="Arial" w:hAnsi="Arial" w:cs="Arial"/>
          <w:sz w:val="24"/>
        </w:rPr>
        <w:t>(</w:t>
      </w:r>
      <w:proofErr w:type="spellStart"/>
      <w:r w:rsidR="004A0C60" w:rsidRPr="004A0C60">
        <w:rPr>
          <w:rFonts w:ascii="Arial" w:hAnsi="Arial" w:cs="Arial"/>
          <w:sz w:val="24"/>
        </w:rPr>
        <w:t>Karatepe</w:t>
      </w:r>
      <w:proofErr w:type="spellEnd"/>
      <w:r w:rsidR="004A0C60" w:rsidRPr="004A0C60">
        <w:rPr>
          <w:rFonts w:ascii="Arial" w:hAnsi="Arial" w:cs="Arial"/>
          <w:sz w:val="24"/>
        </w:rPr>
        <w:t xml:space="preserve"> &amp; </w:t>
      </w:r>
      <w:proofErr w:type="spellStart"/>
      <w:r w:rsidR="004A0C60" w:rsidRPr="004A0C60">
        <w:rPr>
          <w:rFonts w:ascii="Arial" w:hAnsi="Arial" w:cs="Arial"/>
          <w:sz w:val="24"/>
        </w:rPr>
        <w:t>Vatankhah</w:t>
      </w:r>
      <w:proofErr w:type="spellEnd"/>
      <w:r w:rsidR="004A0C60" w:rsidRPr="004A0C60">
        <w:rPr>
          <w:rFonts w:ascii="Arial" w:hAnsi="Arial" w:cs="Arial"/>
          <w:sz w:val="24"/>
        </w:rPr>
        <w:t xml:space="preserve">, 2014). Reward systems can improve employee motivation, commitment, and support within </w:t>
      </w:r>
      <w:proofErr w:type="spellStart"/>
      <w:r w:rsidR="004A0C60" w:rsidRPr="004A0C60">
        <w:rPr>
          <w:rFonts w:ascii="Arial" w:hAnsi="Arial" w:cs="Arial"/>
          <w:sz w:val="24"/>
        </w:rPr>
        <w:t>organisatio</w:t>
      </w:r>
      <w:r w:rsidR="007C4E30">
        <w:rPr>
          <w:rFonts w:ascii="Arial" w:hAnsi="Arial" w:cs="Arial"/>
          <w:sz w:val="24"/>
        </w:rPr>
        <w:t>ns</w:t>
      </w:r>
      <w:proofErr w:type="spellEnd"/>
      <w:r w:rsidR="007C4E30">
        <w:rPr>
          <w:rFonts w:ascii="Arial" w:hAnsi="Arial" w:cs="Arial"/>
          <w:sz w:val="24"/>
        </w:rPr>
        <w:t xml:space="preserve">. </w:t>
      </w:r>
      <w:r w:rsidR="004A0C60" w:rsidRPr="004A0C60">
        <w:rPr>
          <w:rFonts w:ascii="Arial" w:hAnsi="Arial" w:cs="Arial"/>
          <w:sz w:val="24"/>
        </w:rPr>
        <w:t>As Artificial Intelligence (AI) becomes more common in HR practices, understanding the relationship between employees and technology is increasingly important (</w:t>
      </w:r>
      <w:proofErr w:type="spellStart"/>
      <w:r w:rsidR="004A0C60" w:rsidRPr="004A0C60">
        <w:rPr>
          <w:rFonts w:ascii="Arial" w:hAnsi="Arial" w:cs="Arial"/>
          <w:sz w:val="24"/>
        </w:rPr>
        <w:t>Anvari</w:t>
      </w:r>
      <w:proofErr w:type="spellEnd"/>
      <w:r w:rsidR="004A0C60" w:rsidRPr="004A0C60">
        <w:rPr>
          <w:rFonts w:ascii="Arial" w:hAnsi="Arial" w:cs="Arial"/>
          <w:sz w:val="24"/>
        </w:rPr>
        <w:t xml:space="preserve">, 2024). </w:t>
      </w:r>
      <w:r w:rsidR="00EF6751" w:rsidRPr="00EF6751">
        <w:rPr>
          <w:rFonts w:ascii="Arial" w:hAnsi="Arial" w:cs="Arial"/>
          <w:sz w:val="24"/>
        </w:rPr>
        <w:t xml:space="preserve">AI is therefore considered one of the advanced digital technologies used within HR practices rather than a separate technology (Davenport &amp; </w:t>
      </w:r>
      <w:proofErr w:type="spellStart"/>
      <w:r w:rsidR="00EF6751" w:rsidRPr="00EF6751">
        <w:rPr>
          <w:rFonts w:ascii="Arial" w:hAnsi="Arial" w:cs="Arial"/>
          <w:sz w:val="24"/>
        </w:rPr>
        <w:t>Ronanki</w:t>
      </w:r>
      <w:proofErr w:type="spellEnd"/>
      <w:r w:rsidR="00EF6751" w:rsidRPr="00EF6751">
        <w:rPr>
          <w:rFonts w:ascii="Arial" w:hAnsi="Arial" w:cs="Arial"/>
          <w:sz w:val="24"/>
        </w:rPr>
        <w:t>, 2018).</w:t>
      </w:r>
      <w:r w:rsidR="00EF6751">
        <w:rPr>
          <w:rFonts w:ascii="Arial" w:hAnsi="Arial" w:cs="Arial"/>
          <w:sz w:val="24"/>
        </w:rPr>
        <w:t xml:space="preserve"> </w:t>
      </w:r>
      <w:r w:rsidR="004A0C60" w:rsidRPr="004A0C60">
        <w:rPr>
          <w:rFonts w:ascii="Arial" w:hAnsi="Arial" w:cs="Arial"/>
          <w:sz w:val="24"/>
        </w:rPr>
        <w:t>This study uses a quantitative survey approach to examine employee views on rewards, motivation, satisfaction, and commitment among 100 employees (Saunders et al., 2019). The research aims to provide insights into digital HR practices and offer recommendations for improving reward systems and AI adoption (</w:t>
      </w:r>
      <w:proofErr w:type="spellStart"/>
      <w:r w:rsidR="004A0C60" w:rsidRPr="004A0C60">
        <w:rPr>
          <w:rFonts w:ascii="Arial" w:hAnsi="Arial" w:cs="Arial"/>
          <w:sz w:val="24"/>
        </w:rPr>
        <w:t>Tambe</w:t>
      </w:r>
      <w:proofErr w:type="spellEnd"/>
      <w:r w:rsidR="004A0C60" w:rsidRPr="004A0C60">
        <w:rPr>
          <w:rFonts w:ascii="Arial" w:hAnsi="Arial" w:cs="Arial"/>
          <w:sz w:val="24"/>
        </w:rPr>
        <w:t xml:space="preserve"> et al., 2019).</w:t>
      </w:r>
    </w:p>
    <w:p w:rsidR="004A0C60" w:rsidRPr="004F1BBB" w:rsidRDefault="004A0C60" w:rsidP="006427EE">
      <w:pPr>
        <w:pStyle w:val="Heading2"/>
      </w:pPr>
    </w:p>
    <w:p w:rsidR="00A80238" w:rsidRDefault="00001652" w:rsidP="006427EE">
      <w:pPr>
        <w:pStyle w:val="Heading2"/>
      </w:pPr>
      <w:bookmarkStart w:id="1" w:name="_Toc235136741"/>
      <w:r w:rsidRPr="00A80238">
        <w:t>RATIONALE OF THE STUDY</w:t>
      </w:r>
      <w:bookmarkEnd w:id="1"/>
    </w:p>
    <w:p w:rsidR="00472827" w:rsidRPr="00472827" w:rsidRDefault="00472827" w:rsidP="00472827"/>
    <w:p w:rsidR="00472827" w:rsidRPr="00C74728" w:rsidRDefault="00B310A3" w:rsidP="00C74728">
      <w:pPr>
        <w:spacing w:line="276" w:lineRule="auto"/>
        <w:jc w:val="both"/>
        <w:rPr>
          <w:rFonts w:ascii="Arial" w:hAnsi="Arial" w:cs="Arial"/>
          <w:b/>
          <w:sz w:val="24"/>
        </w:rPr>
      </w:pPr>
      <w:r w:rsidRPr="00C74728">
        <w:rPr>
          <w:rFonts w:ascii="Arial" w:hAnsi="Arial" w:cs="Arial"/>
          <w:sz w:val="24"/>
        </w:rPr>
        <w:t xml:space="preserve">Qatar Airways, one of the world's leading airlines, provides an appropriate setting for examining the effectiveness of performance-based reward systems in a digitally evolving workplace. The airline is increasingly adopting digital Human Resource (HR) practices, including AI-enabled performance evaluation and decision-making, making it important to understand employees' perceptions of these systems. Previous studies show that performance-based rewards improve employee motivation, </w:t>
      </w:r>
      <w:proofErr w:type="spellStart"/>
      <w:r w:rsidRPr="00C74728">
        <w:rPr>
          <w:rFonts w:ascii="Arial" w:hAnsi="Arial" w:cs="Arial"/>
          <w:sz w:val="24"/>
        </w:rPr>
        <w:t>organisational</w:t>
      </w:r>
      <w:proofErr w:type="spellEnd"/>
      <w:r w:rsidRPr="00C74728">
        <w:rPr>
          <w:rFonts w:ascii="Arial" w:hAnsi="Arial" w:cs="Arial"/>
          <w:sz w:val="24"/>
        </w:rPr>
        <w:t xml:space="preserve"> support, and reduce turnover intentions (</w:t>
      </w:r>
      <w:proofErr w:type="spellStart"/>
      <w:r w:rsidRPr="00C74728">
        <w:rPr>
          <w:rFonts w:ascii="Arial" w:hAnsi="Arial" w:cs="Arial"/>
          <w:sz w:val="24"/>
        </w:rPr>
        <w:t>Vatankhah</w:t>
      </w:r>
      <w:proofErr w:type="spellEnd"/>
      <w:r w:rsidRPr="00C74728">
        <w:rPr>
          <w:rFonts w:ascii="Arial" w:hAnsi="Arial" w:cs="Arial"/>
          <w:sz w:val="24"/>
        </w:rPr>
        <w:t xml:space="preserve"> et al., 2017). However, limited research has explored these relationships in Middle Eastern airlines, particularly Qatar Airways. Therefore, this study will provide insights that can help improve reward systems, employee outcomes, and AI-enabled HR decision-making (Chen et al., 2025).</w:t>
      </w:r>
    </w:p>
    <w:p w:rsidR="00E14EF1" w:rsidRDefault="00CF46CD" w:rsidP="006427EE">
      <w:pPr>
        <w:pStyle w:val="Heading1"/>
      </w:pPr>
      <w:bookmarkStart w:id="2" w:name="_Toc235136742"/>
      <w:r>
        <w:t xml:space="preserve">2. </w:t>
      </w:r>
      <w:r w:rsidR="00001652">
        <w:t>AIM</w:t>
      </w:r>
      <w:bookmarkEnd w:id="2"/>
    </w:p>
    <w:p w:rsidR="00B310A3" w:rsidRDefault="00B310A3" w:rsidP="0081469D">
      <w:pPr>
        <w:jc w:val="both"/>
      </w:pPr>
    </w:p>
    <w:p w:rsidR="00E82CF7" w:rsidRPr="00EC78AD" w:rsidRDefault="008A426F" w:rsidP="0081469D">
      <w:pPr>
        <w:jc w:val="both"/>
        <w:rPr>
          <w:rFonts w:ascii="Arial" w:hAnsi="Arial" w:cs="Arial"/>
          <w:sz w:val="24"/>
        </w:rPr>
      </w:pPr>
      <w:r>
        <w:rPr>
          <w:rFonts w:ascii="Arial" w:hAnsi="Arial" w:cs="Arial"/>
          <w:sz w:val="24"/>
        </w:rPr>
        <w:t>This research aims</w:t>
      </w:r>
      <w:r w:rsidR="00765C1D">
        <w:rPr>
          <w:rFonts w:ascii="Arial" w:hAnsi="Arial" w:cs="Arial"/>
          <w:sz w:val="24"/>
        </w:rPr>
        <w:t xml:space="preserve"> t</w:t>
      </w:r>
      <w:r w:rsidR="00765C1D" w:rsidRPr="00765C1D">
        <w:rPr>
          <w:rFonts w:ascii="Arial" w:hAnsi="Arial" w:cs="Arial"/>
          <w:sz w:val="24"/>
        </w:rPr>
        <w:t xml:space="preserve">o investigate the relationship between performance-based reward systems and employee outcomes at Qatar Airways by examining employees' perceptions, perceived </w:t>
      </w:r>
      <w:proofErr w:type="spellStart"/>
      <w:r w:rsidR="00765C1D" w:rsidRPr="00765C1D">
        <w:rPr>
          <w:rFonts w:ascii="Arial" w:hAnsi="Arial" w:cs="Arial"/>
          <w:sz w:val="24"/>
        </w:rPr>
        <w:t>organisational</w:t>
      </w:r>
      <w:proofErr w:type="spellEnd"/>
      <w:r w:rsidR="00765C1D" w:rsidRPr="00765C1D">
        <w:rPr>
          <w:rFonts w:ascii="Arial" w:hAnsi="Arial" w:cs="Arial"/>
          <w:sz w:val="24"/>
        </w:rPr>
        <w:t xml:space="preserve"> support, and AI-enabled HR practices</w:t>
      </w:r>
      <w:r w:rsidR="00EC76E4">
        <w:rPr>
          <w:rFonts w:ascii="Arial" w:hAnsi="Arial" w:cs="Arial"/>
          <w:sz w:val="24"/>
        </w:rPr>
        <w:t>.</w:t>
      </w:r>
    </w:p>
    <w:p w:rsidR="00E14EF1" w:rsidRPr="006427EE" w:rsidRDefault="006427EE" w:rsidP="006427EE">
      <w:pPr>
        <w:pStyle w:val="Heading1"/>
      </w:pPr>
      <w:bookmarkStart w:id="3" w:name="_Toc235136743"/>
      <w:r w:rsidRPr="006427EE">
        <w:lastRenderedPageBreak/>
        <w:t xml:space="preserve">3. </w:t>
      </w:r>
      <w:r w:rsidR="00450E45" w:rsidRPr="006427EE">
        <w:t>O</w:t>
      </w:r>
      <w:r w:rsidR="00001652" w:rsidRPr="006427EE">
        <w:t>BJECTIVES</w:t>
      </w:r>
      <w:bookmarkEnd w:id="3"/>
      <w:r w:rsidR="00876D44" w:rsidRPr="006427EE">
        <w:t xml:space="preserve"> </w:t>
      </w:r>
    </w:p>
    <w:p w:rsidR="00001652" w:rsidRPr="00001652" w:rsidRDefault="00001652" w:rsidP="00001652"/>
    <w:p w:rsidR="00093025" w:rsidRPr="00001652" w:rsidRDefault="00450E45" w:rsidP="004B0AFA">
      <w:pPr>
        <w:spacing w:line="276" w:lineRule="auto"/>
        <w:jc w:val="both"/>
        <w:rPr>
          <w:rFonts w:ascii="Arial" w:hAnsi="Arial" w:cs="Arial"/>
          <w:sz w:val="24"/>
        </w:rPr>
      </w:pPr>
      <w:r w:rsidRPr="00001652">
        <w:rPr>
          <w:rFonts w:ascii="Arial" w:hAnsi="Arial" w:cs="Arial"/>
          <w:sz w:val="24"/>
        </w:rPr>
        <w:t>The following objec</w:t>
      </w:r>
      <w:r w:rsidR="00BF2A2F" w:rsidRPr="00001652">
        <w:rPr>
          <w:rFonts w:ascii="Arial" w:hAnsi="Arial" w:cs="Arial"/>
          <w:sz w:val="24"/>
        </w:rPr>
        <w:t>tives will guide this research:</w:t>
      </w:r>
    </w:p>
    <w:p w:rsidR="00EF6751" w:rsidRDefault="00BA32C0" w:rsidP="00EF6751">
      <w:pPr>
        <w:pStyle w:val="ListParagraph"/>
        <w:numPr>
          <w:ilvl w:val="0"/>
          <w:numId w:val="2"/>
        </w:numPr>
        <w:spacing w:line="276" w:lineRule="auto"/>
        <w:jc w:val="both"/>
        <w:rPr>
          <w:rFonts w:ascii="Arial" w:hAnsi="Arial" w:cs="Arial"/>
          <w:sz w:val="24"/>
        </w:rPr>
      </w:pPr>
      <w:r w:rsidRPr="00BA32C0">
        <w:rPr>
          <w:rFonts w:ascii="Arial" w:hAnsi="Arial" w:cs="Arial"/>
          <w:sz w:val="24"/>
        </w:rPr>
        <w:t>To critically evaluate Qatar Airways' current performance management and reward systems, including the use of AI in performance evaluation and reward allocation.</w:t>
      </w:r>
    </w:p>
    <w:p w:rsidR="00EF6751" w:rsidRDefault="00D54970" w:rsidP="00EF6751">
      <w:pPr>
        <w:pStyle w:val="ListParagraph"/>
        <w:spacing w:line="276" w:lineRule="auto"/>
        <w:ind w:left="360"/>
        <w:jc w:val="both"/>
        <w:rPr>
          <w:rFonts w:ascii="Arial" w:hAnsi="Arial" w:cs="Arial"/>
          <w:sz w:val="24"/>
        </w:rPr>
      </w:pPr>
      <w:r>
        <w:rPr>
          <w:rFonts w:ascii="Arial" w:hAnsi="Arial" w:cs="Arial"/>
          <w:sz w:val="24"/>
        </w:rPr>
        <w:t xml:space="preserve"> </w:t>
      </w:r>
    </w:p>
    <w:p w:rsidR="00EC78AD" w:rsidRPr="00EC78AD" w:rsidRDefault="00EF6751" w:rsidP="00EC78AD">
      <w:pPr>
        <w:pStyle w:val="ListParagraph"/>
        <w:numPr>
          <w:ilvl w:val="0"/>
          <w:numId w:val="2"/>
        </w:numPr>
        <w:spacing w:line="276" w:lineRule="auto"/>
        <w:jc w:val="both"/>
        <w:rPr>
          <w:rFonts w:ascii="Arial" w:hAnsi="Arial" w:cs="Arial"/>
          <w:sz w:val="24"/>
        </w:rPr>
      </w:pPr>
      <w:r w:rsidRPr="00EF6751">
        <w:rPr>
          <w:rFonts w:ascii="Arial" w:hAnsi="Arial" w:cs="Arial"/>
          <w:sz w:val="24"/>
        </w:rPr>
        <w:t>To examine employees' perceptions of the fairness, transparency, and effectiveness of performance-based reward systems.</w:t>
      </w:r>
    </w:p>
    <w:p w:rsidR="00EC78AD" w:rsidRPr="00EC78AD" w:rsidRDefault="00EC78AD" w:rsidP="00EC78AD">
      <w:pPr>
        <w:pStyle w:val="ListParagraph"/>
        <w:spacing w:line="276" w:lineRule="auto"/>
        <w:ind w:left="360"/>
        <w:jc w:val="both"/>
        <w:rPr>
          <w:rFonts w:ascii="Arial" w:hAnsi="Arial" w:cs="Arial"/>
          <w:sz w:val="24"/>
        </w:rPr>
      </w:pPr>
    </w:p>
    <w:p w:rsidR="00EF6751" w:rsidRDefault="00D54970" w:rsidP="00EF6751">
      <w:pPr>
        <w:pStyle w:val="ListParagraph"/>
        <w:numPr>
          <w:ilvl w:val="0"/>
          <w:numId w:val="2"/>
        </w:numPr>
        <w:spacing w:line="276" w:lineRule="auto"/>
        <w:jc w:val="both"/>
        <w:rPr>
          <w:rFonts w:ascii="Arial" w:hAnsi="Arial" w:cs="Arial"/>
          <w:sz w:val="24"/>
        </w:rPr>
      </w:pPr>
      <w:r w:rsidRPr="00D54970">
        <w:rPr>
          <w:rFonts w:ascii="Arial" w:hAnsi="Arial" w:cs="Arial"/>
          <w:sz w:val="24"/>
        </w:rPr>
        <w:t xml:space="preserve">To </w:t>
      </w:r>
      <w:proofErr w:type="spellStart"/>
      <w:r w:rsidRPr="00D54970">
        <w:rPr>
          <w:rFonts w:ascii="Arial" w:hAnsi="Arial" w:cs="Arial"/>
          <w:sz w:val="24"/>
        </w:rPr>
        <w:t>analyse</w:t>
      </w:r>
      <w:proofErr w:type="spellEnd"/>
      <w:r w:rsidRPr="00D54970">
        <w:rPr>
          <w:rFonts w:ascii="Arial" w:hAnsi="Arial" w:cs="Arial"/>
          <w:sz w:val="24"/>
        </w:rPr>
        <w:t xml:space="preserve"> the relationship between performance-based rewards and key employee outcomes, including motivation, job satisfaction, </w:t>
      </w:r>
      <w:r w:rsidR="00D1414A">
        <w:rPr>
          <w:rFonts w:ascii="Arial" w:hAnsi="Arial" w:cs="Arial"/>
          <w:sz w:val="24"/>
        </w:rPr>
        <w:t xml:space="preserve">and </w:t>
      </w:r>
      <w:proofErr w:type="spellStart"/>
      <w:r w:rsidRPr="00D54970">
        <w:rPr>
          <w:rFonts w:ascii="Arial" w:hAnsi="Arial" w:cs="Arial"/>
          <w:sz w:val="24"/>
        </w:rPr>
        <w:t>organisational</w:t>
      </w:r>
      <w:proofErr w:type="spellEnd"/>
      <w:r w:rsidRPr="00D54970">
        <w:rPr>
          <w:rFonts w:ascii="Arial" w:hAnsi="Arial" w:cs="Arial"/>
          <w:sz w:val="24"/>
        </w:rPr>
        <w:t xml:space="preserve"> commitment, at Qatar Airways.</w:t>
      </w:r>
    </w:p>
    <w:p w:rsidR="00EF6751" w:rsidRDefault="00EF6751" w:rsidP="00EF6751">
      <w:pPr>
        <w:pStyle w:val="ListParagraph"/>
        <w:spacing w:line="276" w:lineRule="auto"/>
        <w:ind w:left="360"/>
        <w:jc w:val="both"/>
        <w:rPr>
          <w:rFonts w:ascii="Arial" w:hAnsi="Arial" w:cs="Arial"/>
          <w:sz w:val="24"/>
        </w:rPr>
      </w:pPr>
    </w:p>
    <w:p w:rsidR="00EF6751" w:rsidRDefault="00EF6751" w:rsidP="00EF6751">
      <w:pPr>
        <w:pStyle w:val="ListParagraph"/>
        <w:numPr>
          <w:ilvl w:val="0"/>
          <w:numId w:val="2"/>
        </w:numPr>
        <w:spacing w:line="276" w:lineRule="auto"/>
        <w:jc w:val="both"/>
        <w:rPr>
          <w:rFonts w:ascii="Arial" w:hAnsi="Arial" w:cs="Arial"/>
          <w:sz w:val="24"/>
        </w:rPr>
      </w:pPr>
      <w:r w:rsidRPr="00EF6751">
        <w:rPr>
          <w:rFonts w:ascii="Arial" w:hAnsi="Arial" w:cs="Arial"/>
          <w:sz w:val="24"/>
        </w:rPr>
        <w:t xml:space="preserve">To investigate whether AI-enabled HR practices moderate the relationship between performance-based rewards and employee outcomes. </w:t>
      </w:r>
    </w:p>
    <w:p w:rsidR="00E2713B" w:rsidRPr="00E2713B" w:rsidRDefault="00E2713B" w:rsidP="00E2713B">
      <w:pPr>
        <w:pStyle w:val="ListParagraph"/>
        <w:rPr>
          <w:rFonts w:ascii="Arial" w:hAnsi="Arial" w:cs="Arial"/>
          <w:sz w:val="24"/>
        </w:rPr>
      </w:pPr>
    </w:p>
    <w:p w:rsidR="00E2713B" w:rsidRPr="00411299" w:rsidRDefault="00E2713B" w:rsidP="00E2713B">
      <w:pPr>
        <w:pStyle w:val="Heading1"/>
      </w:pPr>
      <w:bookmarkStart w:id="4" w:name="_Toc235136744"/>
      <w:r>
        <w:t>4</w:t>
      </w:r>
      <w:r w:rsidRPr="00411299">
        <w:rPr>
          <w:rStyle w:val="Heading1Char"/>
          <w:b/>
        </w:rPr>
        <w:t>. PROPOSED HYPOTHESES</w:t>
      </w:r>
      <w:bookmarkEnd w:id="4"/>
    </w:p>
    <w:p w:rsidR="00E2713B" w:rsidRPr="00643D8A" w:rsidRDefault="00E2713B" w:rsidP="00E2713B">
      <w:pPr>
        <w:rPr>
          <w:rFonts w:ascii="Arial" w:hAnsi="Arial" w:cs="Arial"/>
          <w:sz w:val="24"/>
          <w:szCs w:val="24"/>
        </w:rPr>
      </w:pPr>
      <w:r w:rsidRPr="00643D8A">
        <w:rPr>
          <w:rFonts w:ascii="Arial" w:hAnsi="Arial" w:cs="Arial"/>
          <w:sz w:val="24"/>
          <w:szCs w:val="24"/>
        </w:rPr>
        <w:t>The following hypotheses are proposed for this research:</w:t>
      </w:r>
    </w:p>
    <w:p w:rsidR="00E2713B" w:rsidRPr="00CC156C" w:rsidRDefault="00E2713B" w:rsidP="008515E8">
      <w:pPr>
        <w:pStyle w:val="pdq2pgselectionanchorcontainer"/>
        <w:jc w:val="both"/>
        <w:rPr>
          <w:rFonts w:ascii="Arial" w:hAnsi="Arial" w:cs="Arial"/>
        </w:rPr>
      </w:pPr>
      <w:r w:rsidRPr="00CC156C">
        <w:rPr>
          <w:rStyle w:val="Strong"/>
          <w:rFonts w:ascii="Arial" w:hAnsi="Arial" w:cs="Arial"/>
        </w:rPr>
        <w:t>H1:</w:t>
      </w:r>
      <w:r w:rsidRPr="00CC156C">
        <w:rPr>
          <w:rFonts w:ascii="Arial" w:hAnsi="Arial" w:cs="Arial"/>
        </w:rPr>
        <w:t xml:space="preserve"> Performance-based reward systems positively influence employee </w:t>
      </w:r>
      <w:r w:rsidR="008515E8">
        <w:rPr>
          <w:rFonts w:ascii="Arial" w:hAnsi="Arial" w:cs="Arial"/>
        </w:rPr>
        <w:t xml:space="preserve">motivation, job satisfaction and </w:t>
      </w:r>
      <w:proofErr w:type="spellStart"/>
      <w:r w:rsidRPr="00CC156C">
        <w:rPr>
          <w:rFonts w:ascii="Arial" w:hAnsi="Arial" w:cs="Arial"/>
        </w:rPr>
        <w:t>organisational</w:t>
      </w:r>
      <w:proofErr w:type="spellEnd"/>
      <w:r w:rsidRPr="00CC156C">
        <w:rPr>
          <w:rFonts w:ascii="Arial" w:hAnsi="Arial" w:cs="Arial"/>
        </w:rPr>
        <w:t xml:space="preserve"> commitment.</w:t>
      </w:r>
    </w:p>
    <w:p w:rsidR="00E2713B" w:rsidRPr="00CC156C" w:rsidRDefault="00E2713B" w:rsidP="00E2713B">
      <w:pPr>
        <w:pStyle w:val="NormalWeb"/>
        <w:jc w:val="both"/>
        <w:rPr>
          <w:rFonts w:ascii="Arial" w:hAnsi="Arial" w:cs="Arial"/>
        </w:rPr>
      </w:pPr>
      <w:r w:rsidRPr="00CC156C">
        <w:rPr>
          <w:rStyle w:val="Strong"/>
          <w:rFonts w:ascii="Arial" w:hAnsi="Arial" w:cs="Arial"/>
        </w:rPr>
        <w:t>H</w:t>
      </w:r>
      <w:r w:rsidR="008515E8">
        <w:rPr>
          <w:rStyle w:val="Strong"/>
          <w:rFonts w:ascii="Arial" w:hAnsi="Arial" w:cs="Arial"/>
        </w:rPr>
        <w:t>2</w:t>
      </w:r>
      <w:r w:rsidRPr="00CC156C">
        <w:rPr>
          <w:rStyle w:val="Strong"/>
          <w:rFonts w:ascii="Arial" w:hAnsi="Arial" w:cs="Arial"/>
        </w:rPr>
        <w:t>:</w:t>
      </w:r>
      <w:r w:rsidRPr="00CC156C">
        <w:rPr>
          <w:rFonts w:ascii="Arial" w:hAnsi="Arial" w:cs="Arial"/>
        </w:rPr>
        <w:t xml:space="preserve"> Perceived </w:t>
      </w:r>
      <w:proofErr w:type="spellStart"/>
      <w:r w:rsidRPr="00CC156C">
        <w:rPr>
          <w:rFonts w:ascii="Arial" w:hAnsi="Arial" w:cs="Arial"/>
        </w:rPr>
        <w:t>organisational</w:t>
      </w:r>
      <w:proofErr w:type="spellEnd"/>
      <w:r w:rsidRPr="00CC156C">
        <w:rPr>
          <w:rFonts w:ascii="Arial" w:hAnsi="Arial" w:cs="Arial"/>
        </w:rPr>
        <w:t xml:space="preserve"> support positively mediates the relationship between performance-based reward systems and employee outcomes.</w:t>
      </w:r>
    </w:p>
    <w:p w:rsidR="00E2713B" w:rsidRPr="00CC156C" w:rsidRDefault="00E2713B" w:rsidP="00E2713B">
      <w:pPr>
        <w:pStyle w:val="NormalWeb"/>
        <w:jc w:val="both"/>
        <w:rPr>
          <w:rFonts w:ascii="Arial" w:hAnsi="Arial" w:cs="Arial"/>
        </w:rPr>
      </w:pPr>
      <w:r w:rsidRPr="00CC156C">
        <w:rPr>
          <w:rStyle w:val="Strong"/>
          <w:rFonts w:ascii="Arial" w:hAnsi="Arial" w:cs="Arial"/>
        </w:rPr>
        <w:t>H4:</w:t>
      </w:r>
      <w:r w:rsidRPr="00CC156C">
        <w:rPr>
          <w:rFonts w:ascii="Arial" w:hAnsi="Arial" w:cs="Arial"/>
        </w:rPr>
        <w:t xml:space="preserve"> AI-enabled HR practices positively moderate the relationship between performance-based reward systems and employee outcomes.</w:t>
      </w:r>
    </w:p>
    <w:p w:rsidR="00E2713B" w:rsidRPr="00E2713B" w:rsidRDefault="00E2713B" w:rsidP="00E2713B">
      <w:pPr>
        <w:spacing w:line="276" w:lineRule="auto"/>
        <w:jc w:val="both"/>
        <w:rPr>
          <w:rFonts w:ascii="Arial" w:hAnsi="Arial" w:cs="Arial"/>
          <w:sz w:val="24"/>
        </w:rPr>
      </w:pPr>
    </w:p>
    <w:p w:rsidR="008119D9" w:rsidRDefault="00E2713B" w:rsidP="006427EE">
      <w:pPr>
        <w:pStyle w:val="Heading1"/>
        <w:rPr>
          <w:color w:val="FF0000"/>
        </w:rPr>
      </w:pPr>
      <w:bookmarkStart w:id="5" w:name="_Toc235136745"/>
      <w:r>
        <w:t>5</w:t>
      </w:r>
      <w:r w:rsidR="00CF46CD">
        <w:t>.</w:t>
      </w:r>
      <w:r w:rsidR="00E14EF1">
        <w:t xml:space="preserve"> </w:t>
      </w:r>
      <w:r w:rsidR="00001652">
        <w:t>RESEARCH QUESTIONS</w:t>
      </w:r>
      <w:bookmarkEnd w:id="5"/>
      <w:r w:rsidR="00001652">
        <w:t xml:space="preserve"> </w:t>
      </w:r>
    </w:p>
    <w:p w:rsidR="008119D9" w:rsidRPr="008119D9" w:rsidRDefault="008119D9" w:rsidP="003F1EDF">
      <w:pPr>
        <w:spacing w:line="276" w:lineRule="auto"/>
      </w:pPr>
    </w:p>
    <w:p w:rsidR="00BF2A2F" w:rsidRPr="00001652" w:rsidRDefault="00BF2A2F" w:rsidP="00C50FE6">
      <w:pPr>
        <w:spacing w:line="276" w:lineRule="auto"/>
        <w:jc w:val="both"/>
        <w:rPr>
          <w:rFonts w:ascii="Arial" w:hAnsi="Arial" w:cs="Arial"/>
          <w:sz w:val="24"/>
        </w:rPr>
      </w:pPr>
      <w:r w:rsidRPr="00001652">
        <w:rPr>
          <w:rFonts w:ascii="Arial" w:hAnsi="Arial" w:cs="Arial"/>
          <w:sz w:val="24"/>
        </w:rPr>
        <w:t>The following research questions will be addressed:</w:t>
      </w:r>
    </w:p>
    <w:p w:rsidR="00EF6751" w:rsidRPr="00643D8A" w:rsidRDefault="00EF6751" w:rsidP="00C50FE6">
      <w:pPr>
        <w:pStyle w:val="ListParagraph"/>
        <w:numPr>
          <w:ilvl w:val="0"/>
          <w:numId w:val="7"/>
        </w:numPr>
        <w:spacing w:line="276" w:lineRule="auto"/>
        <w:jc w:val="both"/>
        <w:rPr>
          <w:rFonts w:ascii="Arial" w:hAnsi="Arial" w:cs="Arial"/>
          <w:sz w:val="24"/>
        </w:rPr>
      </w:pPr>
      <w:r w:rsidRPr="00643D8A">
        <w:rPr>
          <w:rFonts w:ascii="Arial" w:hAnsi="Arial" w:cs="Arial"/>
          <w:sz w:val="24"/>
        </w:rPr>
        <w:t>What performance management and performance-based reward systems are currently used at Qatar Airways, including AI-enabled digital HR practices?</w:t>
      </w:r>
    </w:p>
    <w:p w:rsidR="00ED629F" w:rsidRPr="00643D8A" w:rsidRDefault="00EF6751" w:rsidP="00C50FE6">
      <w:pPr>
        <w:pStyle w:val="ListParagraph"/>
        <w:numPr>
          <w:ilvl w:val="0"/>
          <w:numId w:val="7"/>
        </w:numPr>
        <w:spacing w:line="276" w:lineRule="auto"/>
        <w:jc w:val="both"/>
        <w:rPr>
          <w:rFonts w:ascii="Arial" w:hAnsi="Arial" w:cs="Arial"/>
          <w:sz w:val="24"/>
        </w:rPr>
      </w:pPr>
      <w:r w:rsidRPr="00643D8A">
        <w:rPr>
          <w:rFonts w:ascii="Arial" w:hAnsi="Arial" w:cs="Arial"/>
          <w:sz w:val="24"/>
        </w:rPr>
        <w:t>How do employees perceive the fairness, transparency, and effectiveness of performance-based reward systems?</w:t>
      </w:r>
      <w:r w:rsidR="00ED629F" w:rsidRPr="00643D8A">
        <w:rPr>
          <w:rFonts w:ascii="Arial" w:hAnsi="Arial" w:cs="Arial"/>
          <w:sz w:val="24"/>
        </w:rPr>
        <w:tab/>
      </w:r>
    </w:p>
    <w:p w:rsidR="00194CB9" w:rsidRPr="00643D8A" w:rsidRDefault="00643D8A" w:rsidP="00C50FE6">
      <w:pPr>
        <w:pStyle w:val="ListParagraph"/>
        <w:numPr>
          <w:ilvl w:val="0"/>
          <w:numId w:val="7"/>
        </w:numPr>
        <w:spacing w:line="276" w:lineRule="auto"/>
        <w:jc w:val="both"/>
        <w:rPr>
          <w:rFonts w:ascii="Arial" w:hAnsi="Arial" w:cs="Arial"/>
          <w:sz w:val="24"/>
        </w:rPr>
      </w:pPr>
      <w:r w:rsidRPr="00643D8A">
        <w:rPr>
          <w:rFonts w:ascii="Arial" w:hAnsi="Arial" w:cs="Arial"/>
          <w:sz w:val="24"/>
        </w:rPr>
        <w:lastRenderedPageBreak/>
        <w:t xml:space="preserve">What is the relationship between performance-based reward systems and employee motivation, job satisfaction, and </w:t>
      </w:r>
      <w:proofErr w:type="spellStart"/>
      <w:r w:rsidRPr="00643D8A">
        <w:rPr>
          <w:rFonts w:ascii="Arial" w:hAnsi="Arial" w:cs="Arial"/>
          <w:sz w:val="24"/>
        </w:rPr>
        <w:t>organisational</w:t>
      </w:r>
      <w:proofErr w:type="spellEnd"/>
      <w:r w:rsidRPr="00643D8A">
        <w:rPr>
          <w:rFonts w:ascii="Arial" w:hAnsi="Arial" w:cs="Arial"/>
          <w:sz w:val="24"/>
        </w:rPr>
        <w:t xml:space="preserve"> commitment?</w:t>
      </w:r>
    </w:p>
    <w:p w:rsidR="00643D8A" w:rsidRPr="00643D8A" w:rsidRDefault="00EC78AD" w:rsidP="00C50FE6">
      <w:pPr>
        <w:pStyle w:val="ListParagraph"/>
        <w:numPr>
          <w:ilvl w:val="0"/>
          <w:numId w:val="7"/>
        </w:numPr>
        <w:spacing w:line="276" w:lineRule="auto"/>
        <w:jc w:val="both"/>
        <w:rPr>
          <w:rFonts w:ascii="Arial" w:hAnsi="Arial" w:cs="Arial"/>
          <w:sz w:val="24"/>
        </w:rPr>
      </w:pPr>
      <w:r>
        <w:rPr>
          <w:rFonts w:ascii="Arial" w:hAnsi="Arial" w:cs="Arial"/>
          <w:sz w:val="24"/>
        </w:rPr>
        <w:t xml:space="preserve">How </w:t>
      </w:r>
      <w:r w:rsidR="00B6421D">
        <w:rPr>
          <w:rFonts w:ascii="Arial" w:hAnsi="Arial" w:cs="Arial"/>
          <w:sz w:val="24"/>
        </w:rPr>
        <w:t xml:space="preserve">do </w:t>
      </w:r>
      <w:r w:rsidR="00643D8A" w:rsidRPr="00643D8A">
        <w:rPr>
          <w:rFonts w:ascii="Arial" w:hAnsi="Arial" w:cs="Arial"/>
          <w:sz w:val="24"/>
        </w:rPr>
        <w:t xml:space="preserve">AI-enabled HR practices moderate the relationship between performance-based rewards and employee outcomes? </w:t>
      </w:r>
    </w:p>
    <w:p w:rsidR="006427EE" w:rsidRDefault="006427EE" w:rsidP="003F1EDF">
      <w:pPr>
        <w:spacing w:line="276" w:lineRule="auto"/>
        <w:jc w:val="both"/>
        <w:rPr>
          <w:rFonts w:ascii="Arial" w:hAnsi="Arial" w:cs="Arial"/>
        </w:rPr>
      </w:pPr>
    </w:p>
    <w:p w:rsidR="00194CB9" w:rsidRDefault="00E2713B" w:rsidP="00E2713B">
      <w:pPr>
        <w:pStyle w:val="Heading1"/>
      </w:pPr>
      <w:bookmarkStart w:id="6" w:name="_Toc235136746"/>
      <w:r>
        <w:t xml:space="preserve">6. </w:t>
      </w:r>
      <w:r w:rsidR="00194CB9" w:rsidRPr="00194CB9">
        <w:t>LITERATURE REVIEW</w:t>
      </w:r>
      <w:bookmarkEnd w:id="6"/>
    </w:p>
    <w:p w:rsidR="006427EE" w:rsidRPr="006427EE" w:rsidRDefault="006427EE" w:rsidP="006427EE"/>
    <w:p w:rsidR="00E279D2" w:rsidRPr="00E279D2" w:rsidRDefault="00E279D2" w:rsidP="003F1EDF">
      <w:pPr>
        <w:spacing w:line="276" w:lineRule="auto"/>
        <w:jc w:val="both"/>
        <w:rPr>
          <w:rFonts w:ascii="Arial" w:hAnsi="Arial" w:cs="Arial"/>
          <w:b/>
          <w:sz w:val="28"/>
        </w:rPr>
      </w:pPr>
      <w:r w:rsidRPr="00E279D2">
        <w:rPr>
          <w:rFonts w:ascii="Arial" w:hAnsi="Arial" w:cs="Arial"/>
          <w:b/>
          <w:sz w:val="28"/>
        </w:rPr>
        <w:t>Performance Management in Airlines</w:t>
      </w:r>
    </w:p>
    <w:p w:rsidR="008515E8" w:rsidRDefault="008515E8" w:rsidP="003F1EDF">
      <w:pPr>
        <w:spacing w:line="276" w:lineRule="auto"/>
        <w:jc w:val="both"/>
        <w:rPr>
          <w:rFonts w:ascii="Arial" w:hAnsi="Arial" w:cs="Arial"/>
          <w:sz w:val="24"/>
        </w:rPr>
      </w:pPr>
      <w:r w:rsidRPr="008515E8">
        <w:rPr>
          <w:rFonts w:ascii="Arial" w:hAnsi="Arial" w:cs="Arial"/>
          <w:sz w:val="24"/>
        </w:rPr>
        <w:t xml:space="preserve">Performance management is an important part of organizations since it improves the performance of employees, improves service quality, and results in organizational success. Good performance systems assist employees in defining clear expectations, measuring performance, and continuously improving. </w:t>
      </w:r>
      <w:r w:rsidR="007D136E" w:rsidRPr="008515E8">
        <w:rPr>
          <w:rFonts w:ascii="Arial" w:hAnsi="Arial" w:cs="Arial"/>
          <w:sz w:val="24"/>
        </w:rPr>
        <w:t>Intellectual</w:t>
      </w:r>
      <w:r w:rsidRPr="008515E8">
        <w:rPr>
          <w:rFonts w:ascii="Arial" w:hAnsi="Arial" w:cs="Arial"/>
          <w:sz w:val="24"/>
        </w:rPr>
        <w:t xml:space="preserve"> studies indicate that good performance of employees leads to improved service facility and efficiency in the organization (Chen et al., 2025). The use of technologies requires organizations to incorporate the use of Artificial Intelligence in assessing the performance of their employees (Davenport &amp; </w:t>
      </w:r>
      <w:proofErr w:type="spellStart"/>
      <w:r w:rsidRPr="008515E8">
        <w:rPr>
          <w:rFonts w:ascii="Arial" w:hAnsi="Arial" w:cs="Arial"/>
          <w:sz w:val="24"/>
        </w:rPr>
        <w:t>Ronanki</w:t>
      </w:r>
      <w:proofErr w:type="spellEnd"/>
      <w:r w:rsidRPr="008515E8">
        <w:rPr>
          <w:rFonts w:ascii="Arial" w:hAnsi="Arial" w:cs="Arial"/>
          <w:sz w:val="24"/>
        </w:rPr>
        <w:t>, 2018).</w:t>
      </w:r>
    </w:p>
    <w:p w:rsidR="00E279D2" w:rsidRPr="00E279D2" w:rsidRDefault="00E279D2" w:rsidP="003F1EDF">
      <w:pPr>
        <w:spacing w:line="276" w:lineRule="auto"/>
        <w:jc w:val="both"/>
        <w:rPr>
          <w:rFonts w:ascii="Arial" w:hAnsi="Arial" w:cs="Arial"/>
          <w:b/>
          <w:bCs/>
          <w:sz w:val="28"/>
        </w:rPr>
      </w:pPr>
      <w:r w:rsidRPr="00E279D2">
        <w:rPr>
          <w:rFonts w:ascii="Arial" w:hAnsi="Arial" w:cs="Arial"/>
          <w:b/>
          <w:bCs/>
          <w:sz w:val="28"/>
        </w:rPr>
        <w:t>Reward Systems and Employee Motivation</w:t>
      </w:r>
    </w:p>
    <w:p w:rsidR="007D136E" w:rsidRDefault="007D136E" w:rsidP="003F1EDF">
      <w:pPr>
        <w:spacing w:line="276" w:lineRule="auto"/>
        <w:jc w:val="both"/>
        <w:rPr>
          <w:rFonts w:ascii="Arial" w:hAnsi="Arial" w:cs="Arial"/>
          <w:sz w:val="24"/>
        </w:rPr>
      </w:pPr>
      <w:r w:rsidRPr="007D136E">
        <w:rPr>
          <w:rFonts w:ascii="Arial" w:hAnsi="Arial" w:cs="Arial"/>
          <w:sz w:val="24"/>
        </w:rPr>
        <w:t xml:space="preserve">One of the important human resource practices is reward system, which plays an essential role in motivating employees, increasing their job satisfaction and </w:t>
      </w:r>
      <w:proofErr w:type="spellStart"/>
      <w:r w:rsidRPr="007D136E">
        <w:rPr>
          <w:rFonts w:ascii="Arial" w:hAnsi="Arial" w:cs="Arial"/>
          <w:sz w:val="24"/>
        </w:rPr>
        <w:t>organisational</w:t>
      </w:r>
      <w:proofErr w:type="spellEnd"/>
      <w:r w:rsidRPr="007D136E">
        <w:rPr>
          <w:rFonts w:ascii="Arial" w:hAnsi="Arial" w:cs="Arial"/>
          <w:sz w:val="24"/>
        </w:rPr>
        <w:t xml:space="preserve"> commitment, as well as improving their performance. According to existing research, reward systems based on fairness and performance positively influence employees' perceptions about </w:t>
      </w:r>
      <w:proofErr w:type="spellStart"/>
      <w:r w:rsidRPr="007D136E">
        <w:rPr>
          <w:rFonts w:ascii="Arial" w:hAnsi="Arial" w:cs="Arial"/>
          <w:sz w:val="24"/>
        </w:rPr>
        <w:t>organisational</w:t>
      </w:r>
      <w:proofErr w:type="spellEnd"/>
      <w:r w:rsidRPr="007D136E">
        <w:rPr>
          <w:rFonts w:ascii="Arial" w:hAnsi="Arial" w:cs="Arial"/>
          <w:sz w:val="24"/>
        </w:rPr>
        <w:t xml:space="preserve"> support, making them more engaged in work and having positive attitude towards </w:t>
      </w:r>
      <w:r w:rsidR="00120B0F">
        <w:rPr>
          <w:rFonts w:ascii="Arial" w:hAnsi="Arial" w:cs="Arial"/>
          <w:sz w:val="24"/>
        </w:rPr>
        <w:t xml:space="preserve">the </w:t>
      </w:r>
      <w:proofErr w:type="spellStart"/>
      <w:r w:rsidRPr="007D136E">
        <w:rPr>
          <w:rFonts w:ascii="Arial" w:hAnsi="Arial" w:cs="Arial"/>
          <w:sz w:val="24"/>
        </w:rPr>
        <w:t>organisation</w:t>
      </w:r>
      <w:proofErr w:type="spellEnd"/>
      <w:r w:rsidRPr="007D136E">
        <w:rPr>
          <w:rFonts w:ascii="Arial" w:hAnsi="Arial" w:cs="Arial"/>
          <w:sz w:val="24"/>
        </w:rPr>
        <w:t xml:space="preserve"> and decreasing turnover intentions (</w:t>
      </w:r>
      <w:proofErr w:type="spellStart"/>
      <w:r w:rsidRPr="007D136E">
        <w:rPr>
          <w:rFonts w:ascii="Arial" w:hAnsi="Arial" w:cs="Arial"/>
          <w:sz w:val="24"/>
        </w:rPr>
        <w:t>Karatepe</w:t>
      </w:r>
      <w:proofErr w:type="spellEnd"/>
      <w:r w:rsidRPr="007D136E">
        <w:rPr>
          <w:rFonts w:ascii="Arial" w:hAnsi="Arial" w:cs="Arial"/>
          <w:sz w:val="24"/>
        </w:rPr>
        <w:t xml:space="preserve"> &amp; </w:t>
      </w:r>
      <w:proofErr w:type="spellStart"/>
      <w:r w:rsidRPr="007D136E">
        <w:rPr>
          <w:rFonts w:ascii="Arial" w:hAnsi="Arial" w:cs="Arial"/>
          <w:sz w:val="24"/>
        </w:rPr>
        <w:t>Vatankhah</w:t>
      </w:r>
      <w:proofErr w:type="spellEnd"/>
      <w:r w:rsidRPr="007D136E">
        <w:rPr>
          <w:rFonts w:ascii="Arial" w:hAnsi="Arial" w:cs="Arial"/>
          <w:sz w:val="24"/>
        </w:rPr>
        <w:t xml:space="preserve">, 2014). Rewards also play an essential part in reducing employees' dissatisfaction in case of </w:t>
      </w:r>
      <w:proofErr w:type="spellStart"/>
      <w:r w:rsidRPr="007D136E">
        <w:rPr>
          <w:rFonts w:ascii="Arial" w:hAnsi="Arial" w:cs="Arial"/>
          <w:sz w:val="24"/>
        </w:rPr>
        <w:t>organisational</w:t>
      </w:r>
      <w:proofErr w:type="spellEnd"/>
      <w:r w:rsidRPr="007D136E">
        <w:rPr>
          <w:rFonts w:ascii="Arial" w:hAnsi="Arial" w:cs="Arial"/>
          <w:sz w:val="24"/>
        </w:rPr>
        <w:t xml:space="preserve"> changes and contribute to the improvement of their perceptions about </w:t>
      </w:r>
      <w:r w:rsidR="00604085">
        <w:rPr>
          <w:rFonts w:ascii="Arial" w:hAnsi="Arial" w:cs="Arial"/>
          <w:sz w:val="24"/>
        </w:rPr>
        <w:t xml:space="preserve">the </w:t>
      </w:r>
      <w:r w:rsidRPr="007D136E">
        <w:rPr>
          <w:rFonts w:ascii="Arial" w:hAnsi="Arial" w:cs="Arial"/>
          <w:sz w:val="24"/>
        </w:rPr>
        <w:t>fairness of payments (</w:t>
      </w:r>
      <w:proofErr w:type="spellStart"/>
      <w:r w:rsidRPr="007D136E">
        <w:rPr>
          <w:rFonts w:ascii="Arial" w:hAnsi="Arial" w:cs="Arial"/>
          <w:sz w:val="24"/>
        </w:rPr>
        <w:t>Suthatorn</w:t>
      </w:r>
      <w:proofErr w:type="spellEnd"/>
      <w:r w:rsidRPr="007D136E">
        <w:rPr>
          <w:rFonts w:ascii="Arial" w:hAnsi="Arial" w:cs="Arial"/>
          <w:sz w:val="24"/>
        </w:rPr>
        <w:t xml:space="preserve"> &amp; </w:t>
      </w:r>
      <w:proofErr w:type="spellStart"/>
      <w:r w:rsidRPr="007D136E">
        <w:rPr>
          <w:rFonts w:ascii="Arial" w:hAnsi="Arial" w:cs="Arial"/>
          <w:sz w:val="24"/>
        </w:rPr>
        <w:t>Charoensukmongkol</w:t>
      </w:r>
      <w:proofErr w:type="spellEnd"/>
      <w:r w:rsidRPr="007D136E">
        <w:rPr>
          <w:rFonts w:ascii="Arial" w:hAnsi="Arial" w:cs="Arial"/>
          <w:sz w:val="24"/>
        </w:rPr>
        <w:t>, 2025).</w:t>
      </w:r>
    </w:p>
    <w:p w:rsidR="00E279D2" w:rsidRPr="00E279D2" w:rsidRDefault="00E279D2" w:rsidP="003F1EDF">
      <w:pPr>
        <w:spacing w:line="276" w:lineRule="auto"/>
        <w:jc w:val="both"/>
        <w:rPr>
          <w:rFonts w:ascii="Arial" w:hAnsi="Arial" w:cs="Arial"/>
          <w:b/>
          <w:sz w:val="28"/>
        </w:rPr>
      </w:pPr>
      <w:r w:rsidRPr="00E279D2">
        <w:rPr>
          <w:rFonts w:ascii="Arial" w:hAnsi="Arial" w:cs="Arial"/>
          <w:b/>
          <w:sz w:val="28"/>
        </w:rPr>
        <w:t>The Relationship Between Performance and Rewards</w:t>
      </w:r>
    </w:p>
    <w:p w:rsidR="007D136E" w:rsidRDefault="007D136E" w:rsidP="003F1EDF">
      <w:pPr>
        <w:spacing w:line="276" w:lineRule="auto"/>
        <w:jc w:val="both"/>
        <w:rPr>
          <w:rFonts w:ascii="Arial" w:hAnsi="Arial" w:cs="Arial"/>
          <w:sz w:val="24"/>
        </w:rPr>
      </w:pPr>
      <w:r w:rsidRPr="007D136E">
        <w:rPr>
          <w:rFonts w:ascii="Arial" w:hAnsi="Arial" w:cs="Arial"/>
          <w:sz w:val="24"/>
        </w:rPr>
        <w:t>Performance and reward have been extensively researched in various organizational settings. It has been found that employee satisfaction with rewards, which include compensation and other benefits, varies over time according to their individual expectations and ex</w:t>
      </w:r>
      <w:r>
        <w:rPr>
          <w:rFonts w:ascii="Arial" w:hAnsi="Arial" w:cs="Arial"/>
          <w:sz w:val="24"/>
        </w:rPr>
        <w:t>periences (Yao et al., 2026). A</w:t>
      </w:r>
      <w:r w:rsidRPr="007D136E">
        <w:rPr>
          <w:rFonts w:ascii="Arial" w:hAnsi="Arial" w:cs="Arial"/>
          <w:sz w:val="24"/>
        </w:rPr>
        <w:t xml:space="preserve"> suitable reward system that is also fair contributes to increasing the level of employee satisfaction, while failure to meet their expectations results in low morale, and providing excessive rewards does not result in any added advantage (Han &amp; Bi, 2024). Performance-based rewards also contribute </w:t>
      </w:r>
      <w:r w:rsidRPr="007D136E">
        <w:rPr>
          <w:rFonts w:ascii="Arial" w:hAnsi="Arial" w:cs="Arial"/>
          <w:sz w:val="24"/>
        </w:rPr>
        <w:lastRenderedPageBreak/>
        <w:t>towards increased employee perceptions of organizational support, commitment, and improved attitudes.</w:t>
      </w:r>
    </w:p>
    <w:p w:rsidR="00314B09" w:rsidRDefault="00643D8A" w:rsidP="003F1EDF">
      <w:pPr>
        <w:spacing w:line="276" w:lineRule="auto"/>
        <w:jc w:val="both"/>
        <w:rPr>
          <w:rFonts w:ascii="Arial" w:hAnsi="Arial" w:cs="Arial"/>
          <w:b/>
          <w:sz w:val="28"/>
        </w:rPr>
      </w:pPr>
      <w:r w:rsidRPr="00643D8A">
        <w:rPr>
          <w:rFonts w:ascii="Arial" w:hAnsi="Arial" w:cs="Arial"/>
          <w:b/>
          <w:sz w:val="28"/>
        </w:rPr>
        <w:t>AI-Enabled Human Resource Practices</w:t>
      </w:r>
      <w:r w:rsidR="00314B09" w:rsidRPr="00314B09">
        <w:rPr>
          <w:rFonts w:ascii="Arial" w:hAnsi="Arial" w:cs="Arial"/>
          <w:b/>
          <w:sz w:val="28"/>
        </w:rPr>
        <w:t xml:space="preserve"> and Performance Management</w:t>
      </w:r>
    </w:p>
    <w:p w:rsidR="00643D8A" w:rsidRPr="00314B09" w:rsidRDefault="00643D8A" w:rsidP="00314B09">
      <w:pPr>
        <w:spacing w:line="276" w:lineRule="auto"/>
        <w:jc w:val="both"/>
        <w:rPr>
          <w:rFonts w:ascii="Arial" w:hAnsi="Arial" w:cs="Arial"/>
          <w:sz w:val="24"/>
        </w:rPr>
      </w:pPr>
      <w:r w:rsidRPr="00643D8A">
        <w:rPr>
          <w:rFonts w:ascii="Arial" w:hAnsi="Arial" w:cs="Arial"/>
          <w:sz w:val="24"/>
        </w:rPr>
        <w:t>Artificial Intelligence (AI) has become an important component of digital Human Resource Management by supporting employee performance evaluation, workforce planning, performance feedback, and reward allocation. In this study, AI refers specifically to AI-enabled HR practices used to assist managers in performance appraisal and reward-related decision-making rather than replacing human judgement. Human managers continue to make final decisions while AI provides data-driven insights and recommendations. Employees' acceptance of AI depends on their trust in the system, perceived fairness, and transparency of AI-assisted decisions (</w:t>
      </w:r>
      <w:proofErr w:type="spellStart"/>
      <w:r w:rsidRPr="00643D8A">
        <w:rPr>
          <w:rFonts w:ascii="Arial" w:hAnsi="Arial" w:cs="Arial"/>
          <w:sz w:val="24"/>
        </w:rPr>
        <w:t>Anvari</w:t>
      </w:r>
      <w:proofErr w:type="spellEnd"/>
      <w:r w:rsidRPr="00643D8A">
        <w:rPr>
          <w:rFonts w:ascii="Arial" w:hAnsi="Arial" w:cs="Arial"/>
          <w:sz w:val="24"/>
        </w:rPr>
        <w:t xml:space="preserve">, 2024; Davenport &amp; </w:t>
      </w:r>
      <w:proofErr w:type="spellStart"/>
      <w:r w:rsidRPr="00643D8A">
        <w:rPr>
          <w:rFonts w:ascii="Arial" w:hAnsi="Arial" w:cs="Arial"/>
          <w:sz w:val="24"/>
        </w:rPr>
        <w:t>Ronanki</w:t>
      </w:r>
      <w:proofErr w:type="spellEnd"/>
      <w:r w:rsidRPr="00643D8A">
        <w:rPr>
          <w:rFonts w:ascii="Arial" w:hAnsi="Arial" w:cs="Arial"/>
          <w:sz w:val="24"/>
        </w:rPr>
        <w:t>, 2018).</w:t>
      </w:r>
    </w:p>
    <w:p w:rsidR="008119D9" w:rsidRDefault="00E2713B" w:rsidP="006427EE">
      <w:pPr>
        <w:pStyle w:val="Heading1"/>
      </w:pPr>
      <w:bookmarkStart w:id="7" w:name="_Toc235136747"/>
      <w:r>
        <w:t>7</w:t>
      </w:r>
      <w:r w:rsidR="004B0AFA" w:rsidRPr="006427EE">
        <w:t>. RESEARCH GAP</w:t>
      </w:r>
      <w:bookmarkEnd w:id="7"/>
    </w:p>
    <w:p w:rsidR="003327C9" w:rsidRPr="003327C9" w:rsidRDefault="003327C9" w:rsidP="003327C9"/>
    <w:p w:rsidR="00643D8A" w:rsidRDefault="00643D8A" w:rsidP="004B0AFA">
      <w:pPr>
        <w:spacing w:line="276" w:lineRule="auto"/>
        <w:jc w:val="both"/>
        <w:rPr>
          <w:rFonts w:ascii="Arial" w:hAnsi="Arial" w:cs="Arial"/>
          <w:sz w:val="24"/>
        </w:rPr>
      </w:pPr>
      <w:r w:rsidRPr="00643D8A">
        <w:rPr>
          <w:rFonts w:ascii="Arial" w:hAnsi="Arial" w:cs="Arial"/>
          <w:sz w:val="24"/>
        </w:rPr>
        <w:t xml:space="preserve">Although previous studies have demonstrated that performance-based reward systems improve employee motivation and </w:t>
      </w:r>
      <w:proofErr w:type="spellStart"/>
      <w:r w:rsidRPr="00643D8A">
        <w:rPr>
          <w:rFonts w:ascii="Arial" w:hAnsi="Arial" w:cs="Arial"/>
          <w:sz w:val="24"/>
        </w:rPr>
        <w:t>organisational</w:t>
      </w:r>
      <w:proofErr w:type="spellEnd"/>
      <w:r w:rsidRPr="00643D8A">
        <w:rPr>
          <w:rFonts w:ascii="Arial" w:hAnsi="Arial" w:cs="Arial"/>
          <w:sz w:val="24"/>
        </w:rPr>
        <w:t xml:space="preserve"> performance, most research has focused on Western and Asian </w:t>
      </w:r>
      <w:proofErr w:type="spellStart"/>
      <w:r w:rsidRPr="00643D8A">
        <w:rPr>
          <w:rFonts w:ascii="Arial" w:hAnsi="Arial" w:cs="Arial"/>
          <w:sz w:val="24"/>
        </w:rPr>
        <w:t>organisations</w:t>
      </w:r>
      <w:proofErr w:type="spellEnd"/>
      <w:r w:rsidRPr="00643D8A">
        <w:rPr>
          <w:rFonts w:ascii="Arial" w:hAnsi="Arial" w:cs="Arial"/>
          <w:sz w:val="24"/>
        </w:rPr>
        <w:t xml:space="preserve">. Limited </w:t>
      </w:r>
      <w:r w:rsidR="008B3C4A" w:rsidRPr="00643D8A">
        <w:rPr>
          <w:rFonts w:ascii="Arial" w:hAnsi="Arial" w:cs="Arial"/>
          <w:sz w:val="24"/>
        </w:rPr>
        <w:t>experimental</w:t>
      </w:r>
      <w:r w:rsidRPr="00643D8A">
        <w:rPr>
          <w:rFonts w:ascii="Arial" w:hAnsi="Arial" w:cs="Arial"/>
          <w:sz w:val="24"/>
        </w:rPr>
        <w:t xml:space="preserve"> research has examined these relationships within Middle Eastern airlines, particularly Qatar Airways. Furthermore, little is known about how AI-enabled HR practices influence employees' perceptions of performance evaluation and reward systems. Existing studies have also </w:t>
      </w:r>
      <w:r w:rsidR="00A22168">
        <w:rPr>
          <w:rFonts w:ascii="Arial" w:hAnsi="Arial" w:cs="Arial"/>
          <w:sz w:val="24"/>
        </w:rPr>
        <w:t xml:space="preserve">focused </w:t>
      </w:r>
      <w:r w:rsidRPr="00643D8A">
        <w:rPr>
          <w:rFonts w:ascii="Arial" w:hAnsi="Arial" w:cs="Arial"/>
          <w:sz w:val="24"/>
        </w:rPr>
        <w:t xml:space="preserve">limited attention to the mediating role of perceived </w:t>
      </w:r>
      <w:proofErr w:type="spellStart"/>
      <w:r w:rsidRPr="00643D8A">
        <w:rPr>
          <w:rFonts w:ascii="Arial" w:hAnsi="Arial" w:cs="Arial"/>
          <w:sz w:val="24"/>
        </w:rPr>
        <w:t>organisational</w:t>
      </w:r>
      <w:proofErr w:type="spellEnd"/>
      <w:r w:rsidRPr="00643D8A">
        <w:rPr>
          <w:rFonts w:ascii="Arial" w:hAnsi="Arial" w:cs="Arial"/>
          <w:sz w:val="24"/>
        </w:rPr>
        <w:t xml:space="preserve"> support and the moderating role of AI-enabled HR practices in explaining the relationship between performance-based rewards and employee outcomes. Therefore, this study aims to address these gaps by examining these relationships within Qatar Airways.</w:t>
      </w:r>
    </w:p>
    <w:p w:rsidR="00BD4863" w:rsidRDefault="00BD4863" w:rsidP="004B0AFA">
      <w:pPr>
        <w:spacing w:line="276" w:lineRule="auto"/>
        <w:jc w:val="both"/>
        <w:rPr>
          <w:rFonts w:ascii="Arial" w:hAnsi="Arial" w:cs="Arial"/>
          <w:sz w:val="24"/>
        </w:rPr>
      </w:pPr>
    </w:p>
    <w:p w:rsidR="001D6EB0" w:rsidRDefault="00E2713B" w:rsidP="003327C9">
      <w:pPr>
        <w:pStyle w:val="Heading1"/>
      </w:pPr>
      <w:bookmarkStart w:id="8" w:name="_Toc235136748"/>
      <w:r>
        <w:t>8</w:t>
      </w:r>
      <w:r w:rsidR="004B0AFA" w:rsidRPr="003327C9">
        <w:t>. PROPOSED CONCEPTUAL FRAMEWORK</w:t>
      </w:r>
      <w:bookmarkEnd w:id="8"/>
    </w:p>
    <w:p w:rsidR="00BD4863" w:rsidRPr="00BD4863" w:rsidRDefault="00BD4863" w:rsidP="00BD4863"/>
    <w:p w:rsidR="001D6EB0" w:rsidRDefault="00643D8A" w:rsidP="003E6C60">
      <w:pPr>
        <w:jc w:val="both"/>
        <w:rPr>
          <w:rFonts w:ascii="Arial" w:hAnsi="Arial" w:cs="Arial"/>
          <w:sz w:val="24"/>
        </w:rPr>
      </w:pPr>
      <w:r w:rsidRPr="00643D8A">
        <w:rPr>
          <w:rFonts w:ascii="Arial" w:hAnsi="Arial" w:cs="Arial"/>
          <w:sz w:val="24"/>
        </w:rPr>
        <w:t xml:space="preserve">The conceptual framework proposes that performance-based reward systems positively influence employee motivation, job satisfaction, and </w:t>
      </w:r>
      <w:proofErr w:type="spellStart"/>
      <w:r w:rsidRPr="00643D8A">
        <w:rPr>
          <w:rFonts w:ascii="Arial" w:hAnsi="Arial" w:cs="Arial"/>
          <w:sz w:val="24"/>
        </w:rPr>
        <w:t>organisational</w:t>
      </w:r>
      <w:proofErr w:type="spellEnd"/>
      <w:r w:rsidRPr="00643D8A">
        <w:rPr>
          <w:rFonts w:ascii="Arial" w:hAnsi="Arial" w:cs="Arial"/>
          <w:sz w:val="24"/>
        </w:rPr>
        <w:t xml:space="preserve"> commitment. Perceived </w:t>
      </w:r>
      <w:proofErr w:type="spellStart"/>
      <w:r w:rsidRPr="00643D8A">
        <w:rPr>
          <w:rFonts w:ascii="Arial" w:hAnsi="Arial" w:cs="Arial"/>
          <w:sz w:val="24"/>
        </w:rPr>
        <w:t>organisational</w:t>
      </w:r>
      <w:proofErr w:type="spellEnd"/>
      <w:r w:rsidRPr="00643D8A">
        <w:rPr>
          <w:rFonts w:ascii="Arial" w:hAnsi="Arial" w:cs="Arial"/>
          <w:sz w:val="24"/>
        </w:rPr>
        <w:t xml:space="preserve"> support is expected to mediate this relationship because employees who believe their </w:t>
      </w:r>
      <w:proofErr w:type="spellStart"/>
      <w:r w:rsidRPr="00643D8A">
        <w:rPr>
          <w:rFonts w:ascii="Arial" w:hAnsi="Arial" w:cs="Arial"/>
          <w:sz w:val="24"/>
        </w:rPr>
        <w:t>organisation</w:t>
      </w:r>
      <w:proofErr w:type="spellEnd"/>
      <w:r w:rsidRPr="00643D8A">
        <w:rPr>
          <w:rFonts w:ascii="Arial" w:hAnsi="Arial" w:cs="Arial"/>
          <w:sz w:val="24"/>
        </w:rPr>
        <w:t xml:space="preserve"> values and supports them are more likely to respond positively to reward systems. AI-enabled HR practices are proposed as a moderating variable because employees' trust and acceptance of AI-assisted performance evaluation may strengthen or weaken the effectiveness of performance-based rewards on employee outcomes.</w:t>
      </w:r>
    </w:p>
    <w:p w:rsidR="00643D8A" w:rsidRDefault="00643D8A" w:rsidP="003E6C60">
      <w:pPr>
        <w:jc w:val="both"/>
        <w:rPr>
          <w:rFonts w:ascii="Arial" w:hAnsi="Arial" w:cs="Arial"/>
          <w:sz w:val="24"/>
        </w:rPr>
      </w:pPr>
    </w:p>
    <w:p w:rsidR="004B0AFA" w:rsidRDefault="0061457B" w:rsidP="003E6C60">
      <w:pPr>
        <w:jc w:val="both"/>
        <w:rPr>
          <w:rFonts w:ascii="Arial" w:hAnsi="Arial" w:cs="Arial"/>
          <w:sz w:val="24"/>
        </w:rPr>
      </w:pPr>
      <w:r>
        <w:rPr>
          <w:rFonts w:ascii="Arial" w:hAnsi="Arial" w:cs="Arial"/>
          <w:noProof/>
          <w:sz w:val="24"/>
        </w:rPr>
        <w:lastRenderedPageBreak/>
        <w:drawing>
          <wp:anchor distT="0" distB="0" distL="114300" distR="114300" simplePos="0" relativeHeight="251663360" behindDoc="0" locked="0" layoutInCell="1" allowOverlap="1" wp14:anchorId="704BA4D7" wp14:editId="20FFD23B">
            <wp:simplePos x="0" y="0"/>
            <wp:positionH relativeFrom="margin">
              <wp:posOffset>288925</wp:posOffset>
            </wp:positionH>
            <wp:positionV relativeFrom="paragraph">
              <wp:posOffset>10795</wp:posOffset>
            </wp:positionV>
            <wp:extent cx="5394960" cy="37179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ceptual framework (1).png"/>
                    <pic:cNvPicPr/>
                  </pic:nvPicPr>
                  <pic:blipFill>
                    <a:blip r:embed="rId9">
                      <a:extLst>
                        <a:ext uri="{28A0092B-C50C-407E-A947-70E740481C1C}">
                          <a14:useLocalDpi xmlns:a14="http://schemas.microsoft.com/office/drawing/2010/main" val="0"/>
                        </a:ext>
                      </a:extLst>
                    </a:blip>
                    <a:stretch>
                      <a:fillRect/>
                    </a:stretch>
                  </pic:blipFill>
                  <pic:spPr>
                    <a:xfrm>
                      <a:off x="0" y="0"/>
                      <a:ext cx="5394960" cy="3717925"/>
                    </a:xfrm>
                    <a:prstGeom prst="rect">
                      <a:avLst/>
                    </a:prstGeom>
                  </pic:spPr>
                </pic:pic>
              </a:graphicData>
            </a:graphic>
            <wp14:sizeRelH relativeFrom="margin">
              <wp14:pctWidth>0</wp14:pctWidth>
            </wp14:sizeRelH>
            <wp14:sizeRelV relativeFrom="margin">
              <wp14:pctHeight>0</wp14:pctHeight>
            </wp14:sizeRelV>
          </wp:anchor>
        </w:drawing>
      </w: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643D8A" w:rsidRDefault="00643D8A" w:rsidP="003E6C60">
      <w:pPr>
        <w:jc w:val="both"/>
        <w:rPr>
          <w:rFonts w:ascii="Arial" w:hAnsi="Arial" w:cs="Arial"/>
          <w:sz w:val="24"/>
        </w:rPr>
      </w:pPr>
    </w:p>
    <w:p w:rsidR="00643D8A" w:rsidRDefault="00643D8A" w:rsidP="003E6C60">
      <w:pPr>
        <w:jc w:val="both"/>
        <w:rPr>
          <w:rFonts w:ascii="Arial" w:hAnsi="Arial" w:cs="Arial"/>
          <w:sz w:val="24"/>
        </w:rPr>
      </w:pPr>
    </w:p>
    <w:p w:rsidR="00643D8A" w:rsidRDefault="00643D8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3E6C60">
      <w:pPr>
        <w:jc w:val="both"/>
        <w:rPr>
          <w:rFonts w:ascii="Arial" w:hAnsi="Arial" w:cs="Arial"/>
          <w:sz w:val="24"/>
        </w:rPr>
      </w:pPr>
    </w:p>
    <w:p w:rsidR="004B0AFA" w:rsidRDefault="004B0AFA" w:rsidP="004B0AFA">
      <w:pPr>
        <w:jc w:val="both"/>
        <w:rPr>
          <w:rFonts w:ascii="Arial" w:hAnsi="Arial" w:cs="Arial"/>
          <w:i/>
          <w:sz w:val="18"/>
        </w:rPr>
      </w:pPr>
    </w:p>
    <w:p w:rsidR="00411299" w:rsidRDefault="00411299" w:rsidP="0061457B">
      <w:pPr>
        <w:rPr>
          <w:rFonts w:ascii="Arial" w:hAnsi="Arial" w:cs="Arial"/>
          <w:i/>
          <w:sz w:val="18"/>
        </w:rPr>
      </w:pPr>
    </w:p>
    <w:p w:rsidR="00BD4863" w:rsidRPr="00BD4863" w:rsidRDefault="004B0AFA" w:rsidP="00BD4863">
      <w:pPr>
        <w:jc w:val="center"/>
        <w:rPr>
          <w:rFonts w:ascii="Arial" w:hAnsi="Arial" w:cs="Arial"/>
        </w:rPr>
      </w:pPr>
      <w:r w:rsidRPr="001D6EB0">
        <w:rPr>
          <w:rFonts w:ascii="Arial" w:hAnsi="Arial" w:cs="Arial"/>
          <w:i/>
          <w:sz w:val="18"/>
        </w:rPr>
        <w:t>Fig: 0</w:t>
      </w:r>
      <w:r>
        <w:rPr>
          <w:rFonts w:ascii="Arial" w:hAnsi="Arial" w:cs="Arial"/>
          <w:i/>
          <w:sz w:val="18"/>
        </w:rPr>
        <w:t>1</w:t>
      </w:r>
      <w:r w:rsidRPr="001D6EB0">
        <w:rPr>
          <w:rFonts w:ascii="Arial" w:hAnsi="Arial" w:cs="Arial"/>
          <w:i/>
          <w:sz w:val="18"/>
        </w:rPr>
        <w:t xml:space="preserve"> Proposed Conceptual Framework (Self-Created)</w:t>
      </w:r>
    </w:p>
    <w:p w:rsidR="007D136E" w:rsidRPr="007D136E" w:rsidRDefault="007D136E" w:rsidP="0061457B">
      <w:pPr>
        <w:spacing w:line="276" w:lineRule="auto"/>
        <w:jc w:val="both"/>
        <w:rPr>
          <w:rFonts w:ascii="Arial" w:hAnsi="Arial" w:cs="Arial"/>
          <w:b/>
          <w:sz w:val="24"/>
        </w:rPr>
      </w:pPr>
      <w:r w:rsidRPr="007D136E">
        <w:rPr>
          <w:rFonts w:ascii="Arial" w:hAnsi="Arial" w:cs="Arial"/>
          <w:b/>
          <w:sz w:val="24"/>
        </w:rPr>
        <w:t>Advantages of the framework:</w:t>
      </w:r>
    </w:p>
    <w:p w:rsidR="007D136E" w:rsidRPr="007D136E" w:rsidRDefault="007D136E" w:rsidP="0061457B">
      <w:pPr>
        <w:spacing w:line="276" w:lineRule="auto"/>
        <w:jc w:val="both"/>
        <w:rPr>
          <w:rFonts w:ascii="Arial" w:hAnsi="Arial" w:cs="Arial"/>
          <w:sz w:val="24"/>
        </w:rPr>
      </w:pPr>
      <w:r w:rsidRPr="007D136E">
        <w:rPr>
          <w:rFonts w:ascii="Arial" w:hAnsi="Arial" w:cs="Arial"/>
          <w:sz w:val="24"/>
        </w:rPr>
        <w:t xml:space="preserve">1. </w:t>
      </w:r>
      <w:r w:rsidRPr="0061457B">
        <w:rPr>
          <w:rFonts w:ascii="Arial" w:hAnsi="Arial" w:cs="Arial"/>
          <w:b/>
          <w:sz w:val="24"/>
        </w:rPr>
        <w:t>Offers Clarity and Structure:</w:t>
      </w:r>
      <w:r w:rsidRPr="007D136E">
        <w:rPr>
          <w:rFonts w:ascii="Arial" w:hAnsi="Arial" w:cs="Arial"/>
          <w:sz w:val="24"/>
        </w:rPr>
        <w:t xml:space="preserve"> This framework clearly defines all the variables used in the study and explains how they interact, ensuring that the researcher stays </w:t>
      </w:r>
      <w:proofErr w:type="spellStart"/>
      <w:r w:rsidRPr="007D136E">
        <w:rPr>
          <w:rFonts w:ascii="Arial" w:hAnsi="Arial" w:cs="Arial"/>
          <w:sz w:val="24"/>
        </w:rPr>
        <w:t>focussed</w:t>
      </w:r>
      <w:proofErr w:type="spellEnd"/>
      <w:r w:rsidRPr="007D136E">
        <w:rPr>
          <w:rFonts w:ascii="Arial" w:hAnsi="Arial" w:cs="Arial"/>
          <w:sz w:val="24"/>
        </w:rPr>
        <w:t xml:space="preserve"> and </w:t>
      </w:r>
      <w:proofErr w:type="spellStart"/>
      <w:r w:rsidRPr="007D136E">
        <w:rPr>
          <w:rFonts w:ascii="Arial" w:hAnsi="Arial" w:cs="Arial"/>
          <w:sz w:val="24"/>
        </w:rPr>
        <w:t>organises</w:t>
      </w:r>
      <w:proofErr w:type="spellEnd"/>
      <w:r w:rsidRPr="007D136E">
        <w:rPr>
          <w:rFonts w:ascii="Arial" w:hAnsi="Arial" w:cs="Arial"/>
          <w:sz w:val="24"/>
        </w:rPr>
        <w:t xml:space="preserve"> the research (Creswell, 2017; </w:t>
      </w:r>
      <w:proofErr w:type="spellStart"/>
      <w:r w:rsidRPr="007D136E">
        <w:rPr>
          <w:rFonts w:ascii="Arial" w:hAnsi="Arial" w:cs="Arial"/>
          <w:sz w:val="24"/>
        </w:rPr>
        <w:t>Moschis</w:t>
      </w:r>
      <w:proofErr w:type="spellEnd"/>
      <w:r w:rsidRPr="007D136E">
        <w:rPr>
          <w:rFonts w:ascii="Arial" w:hAnsi="Arial" w:cs="Arial"/>
          <w:sz w:val="24"/>
        </w:rPr>
        <w:t>, 2024).</w:t>
      </w:r>
    </w:p>
    <w:p w:rsidR="007D136E" w:rsidRPr="007D136E" w:rsidRDefault="007D136E" w:rsidP="0061457B">
      <w:pPr>
        <w:spacing w:line="276" w:lineRule="auto"/>
        <w:jc w:val="both"/>
        <w:rPr>
          <w:rFonts w:ascii="Arial" w:hAnsi="Arial" w:cs="Arial"/>
          <w:sz w:val="24"/>
        </w:rPr>
      </w:pPr>
      <w:r w:rsidRPr="007D136E">
        <w:rPr>
          <w:rFonts w:ascii="Arial" w:hAnsi="Arial" w:cs="Arial"/>
          <w:sz w:val="24"/>
        </w:rPr>
        <w:t xml:space="preserve">2. </w:t>
      </w:r>
      <w:r w:rsidRPr="0061457B">
        <w:rPr>
          <w:rFonts w:ascii="Arial" w:hAnsi="Arial" w:cs="Arial"/>
          <w:b/>
          <w:sz w:val="24"/>
        </w:rPr>
        <w:t>Enhances Theoretical Base:</w:t>
      </w:r>
      <w:r w:rsidRPr="007D136E">
        <w:rPr>
          <w:rFonts w:ascii="Arial" w:hAnsi="Arial" w:cs="Arial"/>
          <w:sz w:val="24"/>
        </w:rPr>
        <w:t xml:space="preserve"> This framework relies on such well-known theories as Equity Theory, Social Exchange Theory, and Expectancy Theory, thus increasing reliability of the study (Saunders et al., 2019).</w:t>
      </w:r>
    </w:p>
    <w:p w:rsidR="00B12489" w:rsidRPr="007D136E" w:rsidRDefault="007D136E" w:rsidP="0061457B">
      <w:pPr>
        <w:spacing w:line="276" w:lineRule="auto"/>
        <w:jc w:val="both"/>
        <w:rPr>
          <w:rFonts w:ascii="Arial" w:hAnsi="Arial" w:cs="Arial"/>
          <w:sz w:val="24"/>
        </w:rPr>
      </w:pPr>
      <w:r w:rsidRPr="007D136E">
        <w:rPr>
          <w:rFonts w:ascii="Arial" w:hAnsi="Arial" w:cs="Arial"/>
          <w:sz w:val="24"/>
        </w:rPr>
        <w:t xml:space="preserve">3. </w:t>
      </w:r>
      <w:r w:rsidRPr="0061457B">
        <w:rPr>
          <w:rFonts w:ascii="Arial" w:hAnsi="Arial" w:cs="Arial"/>
          <w:b/>
          <w:sz w:val="24"/>
        </w:rPr>
        <w:t>Assists Data Analysis:</w:t>
      </w:r>
      <w:r w:rsidRPr="007D136E">
        <w:rPr>
          <w:rFonts w:ascii="Arial" w:hAnsi="Arial" w:cs="Arial"/>
          <w:sz w:val="24"/>
        </w:rPr>
        <w:t xml:space="preserve"> This framework aids in formulating hypotheses and using proper statistical analysis to </w:t>
      </w:r>
      <w:proofErr w:type="spellStart"/>
      <w:r w:rsidRPr="007D136E">
        <w:rPr>
          <w:rFonts w:ascii="Arial" w:hAnsi="Arial" w:cs="Arial"/>
          <w:sz w:val="24"/>
        </w:rPr>
        <w:t>analyse</w:t>
      </w:r>
      <w:proofErr w:type="spellEnd"/>
      <w:r w:rsidRPr="007D136E">
        <w:rPr>
          <w:rFonts w:ascii="Arial" w:hAnsi="Arial" w:cs="Arial"/>
          <w:sz w:val="24"/>
        </w:rPr>
        <w:t xml:space="preserve"> the interaction between rewards, </w:t>
      </w:r>
      <w:proofErr w:type="spellStart"/>
      <w:r w:rsidRPr="007D136E">
        <w:rPr>
          <w:rFonts w:ascii="Arial" w:hAnsi="Arial" w:cs="Arial"/>
          <w:sz w:val="24"/>
        </w:rPr>
        <w:t>organisational</w:t>
      </w:r>
      <w:proofErr w:type="spellEnd"/>
      <w:r w:rsidRPr="007D136E">
        <w:rPr>
          <w:rFonts w:ascii="Arial" w:hAnsi="Arial" w:cs="Arial"/>
          <w:sz w:val="24"/>
        </w:rPr>
        <w:t xml:space="preserve"> support, AI-Enabled HR practices, and employees' outcomes (</w:t>
      </w:r>
      <w:proofErr w:type="spellStart"/>
      <w:r w:rsidRPr="007D136E">
        <w:rPr>
          <w:rFonts w:ascii="Arial" w:hAnsi="Arial" w:cs="Arial"/>
          <w:sz w:val="24"/>
        </w:rPr>
        <w:t>Karatepe</w:t>
      </w:r>
      <w:proofErr w:type="spellEnd"/>
      <w:r w:rsidRPr="007D136E">
        <w:rPr>
          <w:rFonts w:ascii="Arial" w:hAnsi="Arial" w:cs="Arial"/>
          <w:sz w:val="24"/>
        </w:rPr>
        <w:t xml:space="preserve"> &amp; </w:t>
      </w:r>
      <w:proofErr w:type="spellStart"/>
      <w:r w:rsidRPr="007D136E">
        <w:rPr>
          <w:rFonts w:ascii="Arial" w:hAnsi="Arial" w:cs="Arial"/>
          <w:sz w:val="24"/>
        </w:rPr>
        <w:t>Vatankhah</w:t>
      </w:r>
      <w:proofErr w:type="spellEnd"/>
      <w:r w:rsidRPr="007D136E">
        <w:rPr>
          <w:rFonts w:ascii="Arial" w:hAnsi="Arial" w:cs="Arial"/>
          <w:sz w:val="24"/>
        </w:rPr>
        <w:t>, 2014; Vroom, 1964).</w:t>
      </w:r>
    </w:p>
    <w:p w:rsidR="00B03B00" w:rsidRPr="00B03B00" w:rsidRDefault="00B03B00" w:rsidP="004B0AFA">
      <w:pPr>
        <w:spacing w:line="276" w:lineRule="auto"/>
        <w:rPr>
          <w:rFonts w:ascii="Arial" w:hAnsi="Arial" w:cs="Arial"/>
          <w:b/>
          <w:sz w:val="24"/>
        </w:rPr>
      </w:pPr>
      <w:r w:rsidRPr="00B03B00">
        <w:rPr>
          <w:rFonts w:ascii="Arial" w:hAnsi="Arial" w:cs="Arial"/>
          <w:b/>
          <w:sz w:val="24"/>
        </w:rPr>
        <w:t>Disadvantages of Using the Conceptual Framework</w:t>
      </w:r>
    </w:p>
    <w:p w:rsidR="007D136E" w:rsidRPr="007D136E" w:rsidRDefault="00B03B00" w:rsidP="007D136E">
      <w:pPr>
        <w:spacing w:line="276" w:lineRule="auto"/>
        <w:jc w:val="both"/>
        <w:rPr>
          <w:rFonts w:ascii="Arial" w:hAnsi="Arial" w:cs="Arial"/>
          <w:sz w:val="24"/>
        </w:rPr>
      </w:pPr>
      <w:r w:rsidRPr="00B03B00">
        <w:rPr>
          <w:rFonts w:ascii="Arial" w:hAnsi="Arial" w:cs="Arial"/>
          <w:sz w:val="24"/>
        </w:rPr>
        <w:t>1.</w:t>
      </w:r>
      <w:r w:rsidR="007D136E" w:rsidRPr="007D136E">
        <w:rPr>
          <w:rFonts w:ascii="Arial" w:hAnsi="Arial" w:cs="Arial"/>
          <w:b/>
          <w:sz w:val="24"/>
        </w:rPr>
        <w:t>May Over-Simplify Complex Relations:</w:t>
      </w:r>
      <w:r w:rsidR="007D136E" w:rsidRPr="007D136E">
        <w:rPr>
          <w:rFonts w:ascii="Arial" w:hAnsi="Arial" w:cs="Arial"/>
          <w:sz w:val="24"/>
        </w:rPr>
        <w:t xml:space="preserve"> This model may not be able to incorporate various other factors like organizational culture, individual differences, working environment, which also affect employees’ behavior and attitudes (</w:t>
      </w:r>
      <w:proofErr w:type="spellStart"/>
      <w:r w:rsidR="007D136E" w:rsidRPr="007D136E">
        <w:rPr>
          <w:rFonts w:ascii="Arial" w:hAnsi="Arial" w:cs="Arial"/>
          <w:sz w:val="24"/>
        </w:rPr>
        <w:t>Wirtz</w:t>
      </w:r>
      <w:proofErr w:type="spellEnd"/>
      <w:r w:rsidR="007D136E" w:rsidRPr="007D136E">
        <w:rPr>
          <w:rFonts w:ascii="Arial" w:hAnsi="Arial" w:cs="Arial"/>
          <w:sz w:val="24"/>
        </w:rPr>
        <w:t xml:space="preserve"> et al., 2008).</w:t>
      </w:r>
    </w:p>
    <w:p w:rsidR="00773E98" w:rsidRDefault="007D136E" w:rsidP="007D136E">
      <w:pPr>
        <w:spacing w:line="276" w:lineRule="auto"/>
        <w:jc w:val="both"/>
        <w:rPr>
          <w:rFonts w:ascii="Arial" w:hAnsi="Arial" w:cs="Arial"/>
          <w:sz w:val="24"/>
        </w:rPr>
      </w:pPr>
      <w:r w:rsidRPr="007D136E">
        <w:rPr>
          <w:rFonts w:ascii="Arial" w:hAnsi="Arial" w:cs="Arial"/>
          <w:sz w:val="24"/>
        </w:rPr>
        <w:t xml:space="preserve">2. </w:t>
      </w:r>
      <w:r w:rsidRPr="007D136E">
        <w:rPr>
          <w:rFonts w:ascii="Arial" w:hAnsi="Arial" w:cs="Arial"/>
          <w:b/>
          <w:sz w:val="24"/>
        </w:rPr>
        <w:t>May Limit Unforeseen Findings</w:t>
      </w:r>
      <w:r w:rsidRPr="007D136E">
        <w:rPr>
          <w:rFonts w:ascii="Arial" w:hAnsi="Arial" w:cs="Arial"/>
          <w:sz w:val="24"/>
        </w:rPr>
        <w:t>: As this model is based on previous theories, it may limit new discoveries made during research (Saunders et al., 2019).</w:t>
      </w:r>
    </w:p>
    <w:p w:rsidR="00CF46CD" w:rsidRPr="00773E98" w:rsidRDefault="00314B09" w:rsidP="00773E98">
      <w:pPr>
        <w:pStyle w:val="Heading1"/>
      </w:pPr>
      <w:r w:rsidRPr="003327C9">
        <w:lastRenderedPageBreak/>
        <w:t>9</w:t>
      </w:r>
      <w:r w:rsidR="008C7D2A" w:rsidRPr="003327C9">
        <w:t>. METHODOLOGY</w:t>
      </w:r>
    </w:p>
    <w:p w:rsidR="00451087" w:rsidRPr="008C7D2A" w:rsidRDefault="00451087" w:rsidP="003327C9">
      <w:pPr>
        <w:pStyle w:val="Heading2"/>
      </w:pPr>
      <w:bookmarkStart w:id="9" w:name="_Toc235136749"/>
      <w:r w:rsidRPr="008C7D2A">
        <w:t>Research Method</w:t>
      </w:r>
      <w:bookmarkEnd w:id="9"/>
    </w:p>
    <w:p w:rsidR="008C7D2A" w:rsidRDefault="007718BE" w:rsidP="008C7D2A">
      <w:pPr>
        <w:spacing w:line="276" w:lineRule="auto"/>
        <w:jc w:val="both"/>
        <w:rPr>
          <w:rFonts w:ascii="Arial" w:hAnsi="Arial" w:cs="Arial"/>
          <w:sz w:val="24"/>
        </w:rPr>
      </w:pPr>
      <w:r w:rsidRPr="007718BE">
        <w:rPr>
          <w:rFonts w:ascii="Arial" w:hAnsi="Arial" w:cs="Arial"/>
          <w:sz w:val="24"/>
        </w:rPr>
        <w:t>Research methodology provides a systematic framework for selecting research design, data collection methods, and analytical techniques to ensure valid, reliable, and</w:t>
      </w:r>
      <w:r>
        <w:rPr>
          <w:rFonts w:ascii="Arial" w:hAnsi="Arial" w:cs="Arial"/>
          <w:sz w:val="24"/>
        </w:rPr>
        <w:t xml:space="preserve"> credible findings (Dawson, 20</w:t>
      </w:r>
      <w:r w:rsidR="00931082">
        <w:rPr>
          <w:rFonts w:ascii="Arial" w:hAnsi="Arial" w:cs="Arial"/>
          <w:sz w:val="24"/>
        </w:rPr>
        <w:t>1</w:t>
      </w:r>
      <w:r>
        <w:rPr>
          <w:rFonts w:ascii="Arial" w:hAnsi="Arial" w:cs="Arial"/>
          <w:sz w:val="24"/>
        </w:rPr>
        <w:t>9</w:t>
      </w:r>
      <w:r w:rsidRPr="007718BE">
        <w:rPr>
          <w:rFonts w:ascii="Arial" w:hAnsi="Arial" w:cs="Arial"/>
          <w:sz w:val="24"/>
        </w:rPr>
        <w:t xml:space="preserve">). This study adopts a structured methodological approach to examine the relationship between performance-based rewards, employee perceptions, </w:t>
      </w:r>
      <w:proofErr w:type="spellStart"/>
      <w:r w:rsidRPr="007718BE">
        <w:rPr>
          <w:rFonts w:ascii="Arial" w:hAnsi="Arial" w:cs="Arial"/>
          <w:sz w:val="24"/>
        </w:rPr>
        <w:t>organisational</w:t>
      </w:r>
      <w:proofErr w:type="spellEnd"/>
      <w:r w:rsidRPr="007718BE">
        <w:rPr>
          <w:rFonts w:ascii="Arial" w:hAnsi="Arial" w:cs="Arial"/>
          <w:sz w:val="24"/>
        </w:rPr>
        <w:t xml:space="preserve"> support, and Human-AI synergy at Qatar Airways, ensuring that the findings are evidence-based, reliable, and aligned with the research objectives (Saunders et al., 2019).</w:t>
      </w:r>
    </w:p>
    <w:p w:rsidR="00931082" w:rsidRPr="006C74E2" w:rsidRDefault="00451087" w:rsidP="003327C9">
      <w:pPr>
        <w:pStyle w:val="Heading2"/>
      </w:pPr>
      <w:bookmarkStart w:id="10" w:name="_Toc235136750"/>
      <w:r w:rsidRPr="006C74E2">
        <w:t>Research Onion</w:t>
      </w:r>
      <w:bookmarkEnd w:id="10"/>
    </w:p>
    <w:p w:rsidR="008C7D2A" w:rsidRDefault="000F27ED" w:rsidP="008C7D2A">
      <w:pPr>
        <w:spacing w:line="276" w:lineRule="auto"/>
        <w:jc w:val="both"/>
        <w:rPr>
          <w:rFonts w:ascii="Arial" w:hAnsi="Arial" w:cs="Arial"/>
          <w:sz w:val="24"/>
        </w:rPr>
      </w:pPr>
      <w:r w:rsidRPr="000F27ED">
        <w:rPr>
          <w:rFonts w:ascii="Arial" w:hAnsi="Arial" w:cs="Arial"/>
          <w:sz w:val="24"/>
        </w:rPr>
        <w:t>The Research Onion model offers an organized way to conduct research (Saunders et al., 2009). Some of its main components include research philosophy, research approach, research strategy, data collection method, data analysis technique, and timeline (Saunders et al., 2019</w:t>
      </w:r>
      <w:r>
        <w:rPr>
          <w:rFonts w:ascii="Arial" w:hAnsi="Arial" w:cs="Arial"/>
          <w:sz w:val="24"/>
        </w:rPr>
        <w:t>). This model is used in this</w:t>
      </w:r>
      <w:r w:rsidRPr="000F27ED">
        <w:rPr>
          <w:rFonts w:ascii="Arial" w:hAnsi="Arial" w:cs="Arial"/>
          <w:sz w:val="24"/>
        </w:rPr>
        <w:t xml:space="preserve"> study </w:t>
      </w:r>
      <w:r>
        <w:rPr>
          <w:rFonts w:ascii="Arial" w:hAnsi="Arial" w:cs="Arial"/>
          <w:sz w:val="24"/>
        </w:rPr>
        <w:t xml:space="preserve">to present </w:t>
      </w:r>
      <w:r w:rsidRPr="000F27ED">
        <w:rPr>
          <w:rFonts w:ascii="Arial" w:hAnsi="Arial" w:cs="Arial"/>
          <w:sz w:val="24"/>
        </w:rPr>
        <w:t>the effect of performance reward on the perceptions and organizational support and Human-AI synergy in Qatar Airways.</w:t>
      </w:r>
    </w:p>
    <w:p w:rsidR="000F27ED" w:rsidRDefault="000F27ED" w:rsidP="008C7D2A">
      <w:pPr>
        <w:spacing w:line="276" w:lineRule="auto"/>
        <w:jc w:val="both"/>
        <w:rPr>
          <w:rFonts w:ascii="Arial" w:hAnsi="Arial" w:cs="Arial"/>
          <w:sz w:val="24"/>
        </w:rPr>
      </w:pPr>
      <w:r>
        <w:rPr>
          <w:noProof/>
        </w:rPr>
        <w:drawing>
          <wp:anchor distT="0" distB="0" distL="114300" distR="114300" simplePos="0" relativeHeight="251661312" behindDoc="0" locked="0" layoutInCell="1" allowOverlap="1" wp14:anchorId="1130DA4F" wp14:editId="1A33B702">
            <wp:simplePos x="0" y="0"/>
            <wp:positionH relativeFrom="margin">
              <wp:align>center</wp:align>
            </wp:positionH>
            <wp:positionV relativeFrom="paragraph">
              <wp:posOffset>38100</wp:posOffset>
            </wp:positionV>
            <wp:extent cx="5080000" cy="3445620"/>
            <wp:effectExtent l="0" t="0" r="635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7-06 120327.png"/>
                    <pic:cNvPicPr/>
                  </pic:nvPicPr>
                  <pic:blipFill>
                    <a:blip r:embed="rId10">
                      <a:extLst>
                        <a:ext uri="{28A0092B-C50C-407E-A947-70E740481C1C}">
                          <a14:useLocalDpi xmlns:a14="http://schemas.microsoft.com/office/drawing/2010/main" val="0"/>
                        </a:ext>
                      </a:extLst>
                    </a:blip>
                    <a:stretch>
                      <a:fillRect/>
                    </a:stretch>
                  </pic:blipFill>
                  <pic:spPr>
                    <a:xfrm>
                      <a:off x="0" y="0"/>
                      <a:ext cx="5080000" cy="3445620"/>
                    </a:xfrm>
                    <a:prstGeom prst="rect">
                      <a:avLst/>
                    </a:prstGeom>
                  </pic:spPr>
                </pic:pic>
              </a:graphicData>
            </a:graphic>
            <wp14:sizeRelH relativeFrom="margin">
              <wp14:pctWidth>0</wp14:pctWidth>
            </wp14:sizeRelH>
            <wp14:sizeRelV relativeFrom="margin">
              <wp14:pctHeight>0</wp14:pctHeight>
            </wp14:sizeRelV>
          </wp:anchor>
        </w:drawing>
      </w:r>
    </w:p>
    <w:p w:rsidR="000F27ED" w:rsidRDefault="000F27ED"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Default="008C7D2A" w:rsidP="008C7D2A">
      <w:pPr>
        <w:spacing w:line="276" w:lineRule="auto"/>
        <w:jc w:val="both"/>
        <w:rPr>
          <w:rFonts w:ascii="Arial" w:hAnsi="Arial" w:cs="Arial"/>
          <w:i/>
          <w:sz w:val="18"/>
        </w:rPr>
      </w:pPr>
    </w:p>
    <w:p w:rsidR="008C7D2A" w:rsidRPr="00C50FE6" w:rsidRDefault="002B169D" w:rsidP="00C50FE6">
      <w:pPr>
        <w:spacing w:line="276" w:lineRule="auto"/>
        <w:jc w:val="center"/>
      </w:pPr>
      <w:r>
        <w:rPr>
          <w:rFonts w:ascii="Arial" w:hAnsi="Arial" w:cs="Arial"/>
          <w:i/>
          <w:sz w:val="18"/>
        </w:rPr>
        <w:t>Fig: 02 The Research Onion (</w:t>
      </w:r>
      <w:r w:rsidR="008C7D2A" w:rsidRPr="006C74E2">
        <w:rPr>
          <w:rFonts w:ascii="Arial" w:hAnsi="Arial" w:cs="Arial"/>
          <w:i/>
          <w:sz w:val="18"/>
        </w:rPr>
        <w:t>Saunders et al., 2009)</w:t>
      </w:r>
    </w:p>
    <w:p w:rsidR="00773E98" w:rsidRDefault="00773E98" w:rsidP="003327C9">
      <w:pPr>
        <w:pStyle w:val="Heading2"/>
      </w:pPr>
      <w:bookmarkStart w:id="11" w:name="_Toc235136751"/>
    </w:p>
    <w:p w:rsidR="006C74E2" w:rsidRPr="001F56DF" w:rsidRDefault="00496AEA" w:rsidP="003327C9">
      <w:pPr>
        <w:pStyle w:val="Heading2"/>
      </w:pPr>
      <w:r w:rsidRPr="001F56DF">
        <w:t>CHOICES</w:t>
      </w:r>
      <w:bookmarkEnd w:id="11"/>
    </w:p>
    <w:p w:rsidR="006C74E2" w:rsidRPr="000E647A" w:rsidRDefault="006C74E2" w:rsidP="00496AEA">
      <w:pPr>
        <w:spacing w:line="276" w:lineRule="auto"/>
        <w:rPr>
          <w:rFonts w:ascii="Arial" w:hAnsi="Arial" w:cs="Arial"/>
          <w:b/>
          <w:sz w:val="28"/>
        </w:rPr>
      </w:pPr>
      <w:r w:rsidRPr="000E647A">
        <w:rPr>
          <w:rFonts w:ascii="Arial" w:hAnsi="Arial" w:cs="Arial"/>
          <w:b/>
          <w:sz w:val="28"/>
        </w:rPr>
        <w:t>Quantitative Research</w:t>
      </w:r>
    </w:p>
    <w:p w:rsidR="006C74E2" w:rsidRPr="00A02A8B" w:rsidRDefault="006C74E2" w:rsidP="00496AEA">
      <w:pPr>
        <w:spacing w:line="276" w:lineRule="auto"/>
        <w:jc w:val="both"/>
        <w:rPr>
          <w:rFonts w:ascii="Arial" w:hAnsi="Arial" w:cs="Arial"/>
          <w:sz w:val="24"/>
        </w:rPr>
      </w:pPr>
      <w:r w:rsidRPr="00A02A8B">
        <w:rPr>
          <w:rFonts w:ascii="Arial" w:hAnsi="Arial" w:cs="Arial"/>
          <w:sz w:val="24"/>
        </w:rPr>
        <w:t>Quantitative research uses numerical data from primary and secondary sources to identify patterns, measure relationships, and produce objective findings through statistical analysis (Saunders et al., 2019). It is appropriate for examining the relationship between performance-based rewards and employee outcomes using observable evidence (Creswell, 2017).</w:t>
      </w:r>
    </w:p>
    <w:p w:rsidR="003327C9" w:rsidRDefault="003327C9" w:rsidP="00496AEA">
      <w:pPr>
        <w:spacing w:line="276" w:lineRule="auto"/>
        <w:jc w:val="both"/>
        <w:rPr>
          <w:rFonts w:ascii="Arial" w:hAnsi="Arial" w:cs="Arial"/>
        </w:rPr>
      </w:pPr>
    </w:p>
    <w:p w:rsidR="006C74E2" w:rsidRPr="000E647A" w:rsidRDefault="006C74E2" w:rsidP="00496AEA">
      <w:pPr>
        <w:spacing w:line="276" w:lineRule="auto"/>
        <w:jc w:val="both"/>
        <w:rPr>
          <w:rFonts w:ascii="Arial" w:hAnsi="Arial" w:cs="Arial"/>
          <w:b/>
          <w:sz w:val="28"/>
        </w:rPr>
      </w:pPr>
      <w:r w:rsidRPr="000E647A">
        <w:rPr>
          <w:rFonts w:ascii="Arial" w:hAnsi="Arial" w:cs="Arial"/>
          <w:b/>
          <w:sz w:val="28"/>
        </w:rPr>
        <w:t>Mono Method Quantitative Research</w:t>
      </w:r>
    </w:p>
    <w:p w:rsidR="00E2713B" w:rsidRPr="00A02A8B" w:rsidRDefault="006C74E2" w:rsidP="00496AEA">
      <w:pPr>
        <w:spacing w:line="276" w:lineRule="auto"/>
        <w:jc w:val="both"/>
        <w:rPr>
          <w:rFonts w:ascii="Arial" w:hAnsi="Arial" w:cs="Arial"/>
          <w:sz w:val="24"/>
        </w:rPr>
      </w:pPr>
      <w:r w:rsidRPr="00A02A8B">
        <w:rPr>
          <w:rFonts w:ascii="Arial" w:hAnsi="Arial" w:cs="Arial"/>
          <w:sz w:val="24"/>
        </w:rPr>
        <w:t xml:space="preserve">This study adopts a mono-method quantitative approach, relying on numerical data and statistical analysis to examine the impact of performance-based rewards on employee motivation, job satisfaction, </w:t>
      </w:r>
      <w:proofErr w:type="spellStart"/>
      <w:r w:rsidRPr="00A02A8B">
        <w:rPr>
          <w:rFonts w:ascii="Arial" w:hAnsi="Arial" w:cs="Arial"/>
          <w:sz w:val="24"/>
        </w:rPr>
        <w:t>organisational</w:t>
      </w:r>
      <w:proofErr w:type="spellEnd"/>
      <w:r w:rsidRPr="00A02A8B">
        <w:rPr>
          <w:rFonts w:ascii="Arial" w:hAnsi="Arial" w:cs="Arial"/>
          <w:sz w:val="24"/>
        </w:rPr>
        <w:t xml:space="preserve"> commitment, and perceived </w:t>
      </w:r>
      <w:proofErr w:type="spellStart"/>
      <w:r w:rsidRPr="00A02A8B">
        <w:rPr>
          <w:rFonts w:ascii="Arial" w:hAnsi="Arial" w:cs="Arial"/>
          <w:sz w:val="24"/>
        </w:rPr>
        <w:t>organisational</w:t>
      </w:r>
      <w:proofErr w:type="spellEnd"/>
      <w:r w:rsidRPr="00A02A8B">
        <w:rPr>
          <w:rFonts w:ascii="Arial" w:hAnsi="Arial" w:cs="Arial"/>
          <w:sz w:val="24"/>
        </w:rPr>
        <w:t xml:space="preserve"> support (Creswell, 2017). Data will be collected through surveys and </w:t>
      </w:r>
      <w:proofErr w:type="spellStart"/>
      <w:r w:rsidRPr="00A02A8B">
        <w:rPr>
          <w:rFonts w:ascii="Arial" w:hAnsi="Arial" w:cs="Arial"/>
          <w:sz w:val="24"/>
        </w:rPr>
        <w:t>analysed</w:t>
      </w:r>
      <w:proofErr w:type="spellEnd"/>
      <w:r w:rsidRPr="00A02A8B">
        <w:rPr>
          <w:rFonts w:ascii="Arial" w:hAnsi="Arial" w:cs="Arial"/>
          <w:sz w:val="24"/>
        </w:rPr>
        <w:t xml:space="preserve"> using statistical techniques to identify relationships between variables, providing reliable, objective, and evidence-based findings on employee outcomes at Qatar Airways (Saunders </w:t>
      </w:r>
      <w:r w:rsidR="000E647A" w:rsidRPr="00A02A8B">
        <w:rPr>
          <w:rFonts w:ascii="Arial" w:hAnsi="Arial" w:cs="Arial"/>
          <w:sz w:val="24"/>
        </w:rPr>
        <w:t>et al., 2019).</w:t>
      </w:r>
    </w:p>
    <w:p w:rsidR="001F56DF" w:rsidRPr="001F56DF" w:rsidRDefault="001F56DF" w:rsidP="00496AEA">
      <w:pPr>
        <w:spacing w:line="276" w:lineRule="auto"/>
        <w:jc w:val="both"/>
        <w:rPr>
          <w:rFonts w:ascii="Arial" w:hAnsi="Arial" w:cs="Arial"/>
          <w:b/>
          <w:sz w:val="28"/>
        </w:rPr>
      </w:pPr>
      <w:r w:rsidRPr="001F56DF">
        <w:rPr>
          <w:rFonts w:ascii="Arial" w:hAnsi="Arial" w:cs="Arial"/>
          <w:b/>
          <w:sz w:val="28"/>
        </w:rPr>
        <w:t xml:space="preserve">Time </w:t>
      </w:r>
      <w:r w:rsidR="00222121">
        <w:rPr>
          <w:rFonts w:ascii="Arial" w:hAnsi="Arial" w:cs="Arial"/>
          <w:b/>
          <w:sz w:val="28"/>
        </w:rPr>
        <w:t>Horizons- Cross-Sectional</w:t>
      </w:r>
      <w:r w:rsidRPr="001F56DF">
        <w:rPr>
          <w:rFonts w:ascii="Arial" w:hAnsi="Arial" w:cs="Arial"/>
          <w:b/>
          <w:sz w:val="28"/>
        </w:rPr>
        <w:t xml:space="preserve"> </w:t>
      </w:r>
    </w:p>
    <w:p w:rsidR="001F56DF" w:rsidRPr="00A02A8B" w:rsidRDefault="001F56DF" w:rsidP="00496AEA">
      <w:pPr>
        <w:spacing w:line="276" w:lineRule="auto"/>
        <w:jc w:val="both"/>
        <w:rPr>
          <w:rFonts w:ascii="Arial" w:hAnsi="Arial" w:cs="Arial"/>
          <w:sz w:val="24"/>
        </w:rPr>
      </w:pPr>
      <w:r w:rsidRPr="00A02A8B">
        <w:rPr>
          <w:rFonts w:ascii="Arial" w:hAnsi="Arial" w:cs="Arial"/>
          <w:sz w:val="24"/>
        </w:rPr>
        <w:t xml:space="preserve">A cross-sectional time horizon examines individuals or groups at a single point in time to identify relationships, differences, and patterns (Creswell &amp; Creswell, 2017). This approach enables researchers to collect and </w:t>
      </w:r>
      <w:proofErr w:type="spellStart"/>
      <w:r w:rsidRPr="00A02A8B">
        <w:rPr>
          <w:rFonts w:ascii="Arial" w:hAnsi="Arial" w:cs="Arial"/>
          <w:sz w:val="24"/>
        </w:rPr>
        <w:t>analyse</w:t>
      </w:r>
      <w:proofErr w:type="spellEnd"/>
      <w:r w:rsidRPr="00A02A8B">
        <w:rPr>
          <w:rFonts w:ascii="Arial" w:hAnsi="Arial" w:cs="Arial"/>
          <w:sz w:val="24"/>
        </w:rPr>
        <w:t xml:space="preserve"> data efficiently, providing insights into employee perceptions and </w:t>
      </w:r>
      <w:proofErr w:type="spellStart"/>
      <w:r w:rsidRPr="00A02A8B">
        <w:rPr>
          <w:rFonts w:ascii="Arial" w:hAnsi="Arial" w:cs="Arial"/>
          <w:sz w:val="24"/>
        </w:rPr>
        <w:t>organisational</w:t>
      </w:r>
      <w:proofErr w:type="spellEnd"/>
      <w:r w:rsidRPr="00A02A8B">
        <w:rPr>
          <w:rFonts w:ascii="Arial" w:hAnsi="Arial" w:cs="Arial"/>
          <w:sz w:val="24"/>
        </w:rPr>
        <w:t xml:space="preserve"> support (Saunders et al., 2019). It is appropriate for assessing current employee perceptions of performance-based rewards at Qatar Airways and their relationship with employee outcomes (Yao et al., 2026).</w:t>
      </w:r>
    </w:p>
    <w:p w:rsidR="004506B5" w:rsidRPr="003327C9" w:rsidRDefault="00314B09" w:rsidP="003327C9">
      <w:pPr>
        <w:pStyle w:val="Heading1"/>
      </w:pPr>
      <w:bookmarkStart w:id="12" w:name="_Toc235136752"/>
      <w:r w:rsidRPr="003327C9">
        <w:t>10</w:t>
      </w:r>
      <w:r w:rsidR="00496AEA" w:rsidRPr="003327C9">
        <w:t>. DATA COLLECTION AND ANALYSIS</w:t>
      </w:r>
      <w:bookmarkEnd w:id="12"/>
    </w:p>
    <w:p w:rsidR="004506B5" w:rsidRPr="00923E3C" w:rsidRDefault="004506B5" w:rsidP="000E647A">
      <w:pPr>
        <w:jc w:val="both"/>
        <w:rPr>
          <w:rFonts w:ascii="Arial" w:hAnsi="Arial" w:cs="Arial"/>
          <w:b/>
          <w:sz w:val="28"/>
        </w:rPr>
      </w:pPr>
    </w:p>
    <w:p w:rsidR="00093D73" w:rsidRPr="00A53855" w:rsidRDefault="00093D73" w:rsidP="00093D73">
      <w:pPr>
        <w:spacing w:line="276" w:lineRule="auto"/>
        <w:jc w:val="both"/>
        <w:rPr>
          <w:rFonts w:ascii="Arial" w:hAnsi="Arial" w:cs="Arial"/>
          <w:b/>
          <w:sz w:val="28"/>
          <w:szCs w:val="24"/>
        </w:rPr>
      </w:pPr>
      <w:r w:rsidRPr="00A53855">
        <w:rPr>
          <w:rFonts w:ascii="Arial" w:hAnsi="Arial" w:cs="Arial"/>
          <w:b/>
          <w:sz w:val="28"/>
          <w:szCs w:val="24"/>
        </w:rPr>
        <w:t>Data Collection Method</w:t>
      </w:r>
    </w:p>
    <w:p w:rsidR="00093D73" w:rsidRDefault="00093D73" w:rsidP="00EB3174">
      <w:pPr>
        <w:spacing w:line="276" w:lineRule="auto"/>
        <w:jc w:val="both"/>
        <w:rPr>
          <w:rFonts w:ascii="Arial" w:hAnsi="Arial" w:cs="Arial"/>
          <w:sz w:val="24"/>
          <w:szCs w:val="24"/>
        </w:rPr>
      </w:pPr>
      <w:r w:rsidRPr="00A53855">
        <w:rPr>
          <w:rFonts w:ascii="Arial" w:hAnsi="Arial" w:cs="Arial"/>
          <w:sz w:val="24"/>
          <w:szCs w:val="24"/>
        </w:rPr>
        <w:t>Primary data will be collected through an online questionnaire administered using Microsoft</w:t>
      </w:r>
      <w:r>
        <w:rPr>
          <w:rFonts w:ascii="Arial" w:hAnsi="Arial" w:cs="Arial"/>
          <w:sz w:val="24"/>
          <w:szCs w:val="24"/>
        </w:rPr>
        <w:t xml:space="preserve"> Forms, with approximately 10-15</w:t>
      </w:r>
      <w:r w:rsidRPr="00A53855">
        <w:rPr>
          <w:rFonts w:ascii="Arial" w:hAnsi="Arial" w:cs="Arial"/>
          <w:sz w:val="24"/>
          <w:szCs w:val="24"/>
        </w:rPr>
        <w:t xml:space="preserve"> closed-ended </w:t>
      </w:r>
      <w:r>
        <w:rPr>
          <w:rFonts w:ascii="Arial" w:hAnsi="Arial" w:cs="Arial"/>
          <w:sz w:val="24"/>
          <w:szCs w:val="24"/>
        </w:rPr>
        <w:t>questions expected to take 10-15</w:t>
      </w:r>
      <w:r w:rsidRPr="00A53855">
        <w:rPr>
          <w:rFonts w:ascii="Arial" w:hAnsi="Arial" w:cs="Arial"/>
          <w:sz w:val="24"/>
          <w:szCs w:val="24"/>
        </w:rPr>
        <w:t xml:space="preserve"> minutes to complete (Saunders et al., 2019). All responses will be measured using a five-point Likert scale ranging from "Strongly Disagree" to "Strongly Agree" to ensure consistency and facilitate </w:t>
      </w:r>
      <w:r>
        <w:rPr>
          <w:rFonts w:ascii="Arial" w:hAnsi="Arial" w:cs="Arial"/>
          <w:sz w:val="24"/>
          <w:szCs w:val="24"/>
        </w:rPr>
        <w:t>quantitative analysis (Creswell</w:t>
      </w:r>
      <w:r w:rsidRPr="00A53855">
        <w:rPr>
          <w:rFonts w:ascii="Arial" w:hAnsi="Arial" w:cs="Arial"/>
          <w:sz w:val="24"/>
          <w:szCs w:val="24"/>
        </w:rPr>
        <w:t>, 2017).</w:t>
      </w:r>
    </w:p>
    <w:p w:rsidR="00222121" w:rsidRDefault="00222121" w:rsidP="00EB3174">
      <w:pPr>
        <w:spacing w:line="276" w:lineRule="auto"/>
        <w:jc w:val="both"/>
        <w:rPr>
          <w:rFonts w:ascii="Arial" w:hAnsi="Arial" w:cs="Arial"/>
          <w:sz w:val="24"/>
          <w:szCs w:val="24"/>
        </w:rPr>
      </w:pPr>
    </w:p>
    <w:p w:rsidR="00923E3C" w:rsidRPr="0068070A" w:rsidRDefault="00093D73" w:rsidP="00EB3174">
      <w:pPr>
        <w:spacing w:line="276" w:lineRule="auto"/>
        <w:jc w:val="both"/>
        <w:rPr>
          <w:rFonts w:ascii="Arial" w:hAnsi="Arial" w:cs="Arial"/>
          <w:b/>
          <w:sz w:val="28"/>
        </w:rPr>
      </w:pPr>
      <w:r>
        <w:rPr>
          <w:rFonts w:ascii="Arial" w:hAnsi="Arial" w:cs="Arial"/>
          <w:b/>
          <w:sz w:val="28"/>
        </w:rPr>
        <w:lastRenderedPageBreak/>
        <w:t xml:space="preserve">Sampling </w:t>
      </w:r>
      <w:r w:rsidR="00923E3C" w:rsidRPr="0068070A">
        <w:rPr>
          <w:rFonts w:ascii="Arial" w:hAnsi="Arial" w:cs="Arial"/>
          <w:b/>
          <w:sz w:val="28"/>
        </w:rPr>
        <w:t>Size</w:t>
      </w:r>
    </w:p>
    <w:p w:rsidR="00923E3C" w:rsidRDefault="00923E3C" w:rsidP="00EB3174">
      <w:pPr>
        <w:spacing w:line="276" w:lineRule="auto"/>
        <w:jc w:val="both"/>
        <w:rPr>
          <w:rFonts w:ascii="Arial" w:hAnsi="Arial" w:cs="Arial"/>
          <w:sz w:val="24"/>
        </w:rPr>
      </w:pPr>
      <w:r w:rsidRPr="00923E3C">
        <w:rPr>
          <w:rFonts w:ascii="Arial" w:hAnsi="Arial" w:cs="Arial"/>
          <w:sz w:val="24"/>
        </w:rPr>
        <w:t>This research will involve a sample size of 100 participants employed across a range of departments at Qatar Airways, including flight operations, cabin crew, ground services, maintenance, and administrative fun</w:t>
      </w:r>
      <w:r>
        <w:rPr>
          <w:rFonts w:ascii="Arial" w:hAnsi="Arial" w:cs="Arial"/>
          <w:sz w:val="24"/>
        </w:rPr>
        <w:t>ctions (Saunders et al., 2019).</w:t>
      </w:r>
      <w:r w:rsidRPr="00923E3C">
        <w:rPr>
          <w:rFonts w:ascii="Arial" w:hAnsi="Arial" w:cs="Arial"/>
          <w:sz w:val="24"/>
        </w:rPr>
        <w:t xml:space="preserve"> This sample size allows for meaningful statistical analysis while remaining practical for data collection within the available timeframe.</w:t>
      </w:r>
    </w:p>
    <w:p w:rsidR="00930335" w:rsidRDefault="00930335" w:rsidP="00EB3174">
      <w:pPr>
        <w:spacing w:line="276" w:lineRule="auto"/>
        <w:jc w:val="both"/>
        <w:rPr>
          <w:rFonts w:ascii="Arial" w:hAnsi="Arial" w:cs="Arial"/>
          <w:b/>
          <w:sz w:val="28"/>
        </w:rPr>
      </w:pPr>
      <w:r w:rsidRPr="00930335">
        <w:rPr>
          <w:rFonts w:ascii="Arial" w:hAnsi="Arial" w:cs="Arial"/>
          <w:b/>
          <w:sz w:val="28"/>
        </w:rPr>
        <w:t>Sample Type (Demographic &amp; Geographic)</w:t>
      </w:r>
    </w:p>
    <w:p w:rsidR="00B8286C" w:rsidRDefault="00930335" w:rsidP="00EB3174">
      <w:pPr>
        <w:spacing w:line="276" w:lineRule="auto"/>
        <w:jc w:val="both"/>
        <w:rPr>
          <w:rFonts w:ascii="Arial" w:hAnsi="Arial" w:cs="Arial"/>
          <w:sz w:val="24"/>
        </w:rPr>
      </w:pPr>
      <w:r w:rsidRPr="00930335">
        <w:rPr>
          <w:rFonts w:ascii="Arial" w:hAnsi="Arial" w:cs="Arial"/>
          <w:sz w:val="24"/>
        </w:rPr>
        <w:t xml:space="preserve">The study will include participants of both genders, aged between 20 and 60 years, with varying levels of </w:t>
      </w:r>
      <w:r w:rsidR="00293F92" w:rsidRPr="00930335">
        <w:rPr>
          <w:rFonts w:ascii="Arial" w:hAnsi="Arial" w:cs="Arial"/>
          <w:sz w:val="24"/>
        </w:rPr>
        <w:t>occupation</w:t>
      </w:r>
      <w:r w:rsidRPr="00930335">
        <w:rPr>
          <w:rFonts w:ascii="Arial" w:hAnsi="Arial" w:cs="Arial"/>
          <w:sz w:val="24"/>
        </w:rPr>
        <w:t xml:space="preserve">, job positions, and departmental backgrounds at Qatar Airways (Yao et al., 2026). </w:t>
      </w:r>
      <w:r w:rsidR="00B8286C" w:rsidRPr="00B8286C">
        <w:rPr>
          <w:rFonts w:ascii="Arial" w:hAnsi="Arial" w:cs="Arial"/>
          <w:sz w:val="24"/>
        </w:rPr>
        <w:t>Geographically, all individuals are from Qatar Airways’ operations based in Doha, Qatar</w:t>
      </w:r>
      <w:r w:rsidR="00D805FE">
        <w:rPr>
          <w:rFonts w:ascii="Arial" w:hAnsi="Arial" w:cs="Arial"/>
          <w:sz w:val="24"/>
        </w:rPr>
        <w:t>,</w:t>
      </w:r>
      <w:r w:rsidR="00B8286C" w:rsidRPr="00B8286C">
        <w:rPr>
          <w:rFonts w:ascii="Arial" w:hAnsi="Arial" w:cs="Arial"/>
          <w:sz w:val="24"/>
        </w:rPr>
        <w:t xml:space="preserve"> </w:t>
      </w:r>
      <w:r w:rsidR="002E48E2">
        <w:rPr>
          <w:rFonts w:ascii="Arial" w:hAnsi="Arial" w:cs="Arial"/>
          <w:sz w:val="24"/>
        </w:rPr>
        <w:t>because</w:t>
      </w:r>
      <w:r w:rsidR="00B8286C" w:rsidRPr="00B8286C">
        <w:rPr>
          <w:rFonts w:ascii="Arial" w:hAnsi="Arial" w:cs="Arial"/>
          <w:sz w:val="24"/>
        </w:rPr>
        <w:t xml:space="preserve"> the primary hub for this airline is located there. Using different demographic characteristics enables the researcher to find out if the connection between reward systems and employee performance differs among various groups of employees (Han &amp; Bi, 2024).</w:t>
      </w:r>
    </w:p>
    <w:p w:rsidR="00E647D2" w:rsidRPr="00E647D2" w:rsidRDefault="00E647D2" w:rsidP="00EB3174">
      <w:pPr>
        <w:spacing w:line="276" w:lineRule="auto"/>
        <w:jc w:val="both"/>
        <w:rPr>
          <w:rFonts w:ascii="Arial" w:hAnsi="Arial" w:cs="Arial"/>
          <w:b/>
          <w:sz w:val="28"/>
          <w:szCs w:val="24"/>
        </w:rPr>
      </w:pPr>
      <w:r w:rsidRPr="00E647D2">
        <w:rPr>
          <w:rFonts w:ascii="Arial" w:hAnsi="Arial" w:cs="Arial"/>
          <w:b/>
          <w:sz w:val="28"/>
          <w:szCs w:val="24"/>
        </w:rPr>
        <w:t>Sampling Method</w:t>
      </w:r>
    </w:p>
    <w:p w:rsidR="00CC156C" w:rsidRDefault="0006508B" w:rsidP="00EB3174">
      <w:pPr>
        <w:spacing w:line="276" w:lineRule="auto"/>
        <w:jc w:val="both"/>
        <w:rPr>
          <w:rFonts w:ascii="Arial" w:hAnsi="Arial" w:cs="Arial"/>
          <w:sz w:val="24"/>
          <w:szCs w:val="24"/>
        </w:rPr>
      </w:pPr>
      <w:r w:rsidRPr="0006508B">
        <w:rPr>
          <w:rFonts w:ascii="Arial" w:hAnsi="Arial" w:cs="Arial"/>
          <w:sz w:val="24"/>
          <w:szCs w:val="24"/>
        </w:rPr>
        <w:t xml:space="preserve">This study will use a non-probability convenience sampling method. </w:t>
      </w:r>
      <w:r>
        <w:rPr>
          <w:rFonts w:ascii="Arial" w:hAnsi="Arial" w:cs="Arial"/>
          <w:sz w:val="24"/>
          <w:szCs w:val="24"/>
        </w:rPr>
        <w:t xml:space="preserve">Participants will be identified through </w:t>
      </w:r>
      <w:r w:rsidRPr="0006508B">
        <w:rPr>
          <w:rFonts w:ascii="Arial" w:hAnsi="Arial" w:cs="Arial"/>
          <w:sz w:val="24"/>
          <w:szCs w:val="24"/>
        </w:rPr>
        <w:t>professional networks, LinkedIn, WhatsApp groups, and personal contacts of the researcher. The online questionnaire will be distributed to Qatar Airways employees through the researcher's professional networks and online communication platforms. Convenience sampling is suitable because it enables efficient data collection within the available time and resource constraints (Saunders et al., 2019).</w:t>
      </w:r>
    </w:p>
    <w:p w:rsidR="00CC156C" w:rsidRPr="00093D73" w:rsidRDefault="00CC156C" w:rsidP="00093D73">
      <w:pPr>
        <w:rPr>
          <w:rFonts w:ascii="Arial" w:hAnsi="Arial" w:cs="Arial"/>
          <w:b/>
          <w:sz w:val="28"/>
          <w:szCs w:val="24"/>
        </w:rPr>
      </w:pPr>
      <w:r w:rsidRPr="00093D73">
        <w:rPr>
          <w:rFonts w:ascii="Arial" w:hAnsi="Arial" w:cs="Arial"/>
          <w:b/>
          <w:sz w:val="28"/>
          <w:szCs w:val="24"/>
        </w:rPr>
        <w:t>Data Collection Process</w:t>
      </w:r>
    </w:p>
    <w:p w:rsidR="00CC156C" w:rsidRDefault="00B8286C" w:rsidP="00EB3174">
      <w:pPr>
        <w:spacing w:line="276" w:lineRule="auto"/>
        <w:jc w:val="both"/>
        <w:rPr>
          <w:rFonts w:ascii="Arial" w:hAnsi="Arial" w:cs="Arial"/>
          <w:sz w:val="24"/>
          <w:szCs w:val="24"/>
        </w:rPr>
      </w:pPr>
      <w:r w:rsidRPr="00B8286C">
        <w:rPr>
          <w:rFonts w:ascii="Arial" w:hAnsi="Arial" w:cs="Arial"/>
          <w:sz w:val="24"/>
          <w:szCs w:val="24"/>
        </w:rPr>
        <w:t xml:space="preserve">Primary data will be </w:t>
      </w:r>
      <w:r w:rsidR="00F24889">
        <w:rPr>
          <w:rFonts w:ascii="Arial" w:hAnsi="Arial" w:cs="Arial"/>
          <w:sz w:val="24"/>
          <w:szCs w:val="24"/>
        </w:rPr>
        <w:t>collected within a four-week timeframe upon approval from the University's Research Ethics Committee</w:t>
      </w:r>
      <w:r w:rsidR="00A47601">
        <w:rPr>
          <w:rFonts w:ascii="Arial" w:hAnsi="Arial" w:cs="Arial"/>
          <w:sz w:val="24"/>
          <w:szCs w:val="24"/>
        </w:rPr>
        <w:t>. The survey will be shared through email</w:t>
      </w:r>
      <w:r w:rsidRPr="00B8286C">
        <w:rPr>
          <w:rFonts w:ascii="Arial" w:hAnsi="Arial" w:cs="Arial"/>
          <w:sz w:val="24"/>
          <w:szCs w:val="24"/>
        </w:rPr>
        <w:t xml:space="preserve"> to the Qatar Airways employees who are employed in various departments such as cabin crew, ground services, administration, engineering, and customer services. This will be on voluntary and anonymous basis through the process of informed consent.</w:t>
      </w:r>
    </w:p>
    <w:p w:rsidR="008C4EE3" w:rsidRPr="008C4EE3" w:rsidRDefault="008C4EE3" w:rsidP="00EB3174">
      <w:pPr>
        <w:spacing w:line="276" w:lineRule="auto"/>
        <w:jc w:val="both"/>
        <w:rPr>
          <w:rFonts w:ascii="Arial" w:hAnsi="Arial" w:cs="Arial"/>
          <w:b/>
          <w:sz w:val="28"/>
          <w:szCs w:val="24"/>
        </w:rPr>
      </w:pPr>
      <w:r w:rsidRPr="008C4EE3">
        <w:rPr>
          <w:rFonts w:ascii="Arial" w:hAnsi="Arial" w:cs="Arial"/>
          <w:b/>
          <w:sz w:val="28"/>
          <w:szCs w:val="24"/>
        </w:rPr>
        <w:t>Analysis of Data</w:t>
      </w:r>
    </w:p>
    <w:p w:rsidR="00C50FE6" w:rsidRPr="00A47601" w:rsidRDefault="00A47601" w:rsidP="00A47601">
      <w:pPr>
        <w:spacing w:line="276" w:lineRule="auto"/>
        <w:jc w:val="both"/>
        <w:rPr>
          <w:rFonts w:ascii="Arial" w:hAnsi="Arial" w:cs="Arial"/>
          <w:b/>
          <w:sz w:val="24"/>
        </w:rPr>
      </w:pPr>
      <w:r w:rsidRPr="00A47601">
        <w:rPr>
          <w:rFonts w:ascii="Arial" w:hAnsi="Arial" w:cs="Arial"/>
          <w:sz w:val="24"/>
        </w:rPr>
        <w:t>The quantitative approach</w:t>
      </w:r>
      <w:r w:rsidR="001901BD">
        <w:rPr>
          <w:rFonts w:ascii="Arial" w:hAnsi="Arial" w:cs="Arial"/>
          <w:sz w:val="24"/>
        </w:rPr>
        <w:t>,</w:t>
      </w:r>
      <w:r w:rsidRPr="00A47601">
        <w:rPr>
          <w:rFonts w:ascii="Arial" w:hAnsi="Arial" w:cs="Arial"/>
          <w:sz w:val="24"/>
        </w:rPr>
        <w:t xml:space="preserve"> together with Microsoft Excel will assist in organizing, calculating, and interpreting the information obtained through analysis. It will also help in understanding the relationship that exists between the different variables. Analysis will further aid in identifying the differences that exist between different groups of participants (Creswell, 2017). </w:t>
      </w:r>
      <w:bookmarkStart w:id="13" w:name="_GoBack"/>
      <w:bookmarkEnd w:id="13"/>
    </w:p>
    <w:p w:rsidR="00B650E5" w:rsidRPr="003327C9" w:rsidRDefault="00314B09" w:rsidP="003327C9">
      <w:pPr>
        <w:pStyle w:val="Heading1"/>
      </w:pPr>
      <w:bookmarkStart w:id="14" w:name="_Toc235136753"/>
      <w:r w:rsidRPr="003327C9">
        <w:lastRenderedPageBreak/>
        <w:t>11</w:t>
      </w:r>
      <w:r w:rsidR="00EB3174" w:rsidRPr="003327C9">
        <w:t>. RESEARCH ETHICS</w:t>
      </w:r>
      <w:bookmarkEnd w:id="14"/>
    </w:p>
    <w:p w:rsidR="00EB3174" w:rsidRPr="00A47601" w:rsidRDefault="00EB3174" w:rsidP="00A47601">
      <w:pPr>
        <w:jc w:val="both"/>
        <w:rPr>
          <w:sz w:val="24"/>
        </w:rPr>
      </w:pPr>
    </w:p>
    <w:p w:rsidR="00A47601" w:rsidRPr="00A47601" w:rsidRDefault="00A47601" w:rsidP="00A47601">
      <w:pPr>
        <w:jc w:val="both"/>
        <w:rPr>
          <w:rFonts w:ascii="Arial" w:hAnsi="Arial" w:cs="Arial"/>
          <w:b/>
          <w:sz w:val="24"/>
        </w:rPr>
      </w:pPr>
      <w:r w:rsidRPr="00A47601">
        <w:rPr>
          <w:rFonts w:ascii="Arial" w:hAnsi="Arial" w:cs="Arial"/>
          <w:sz w:val="24"/>
        </w:rPr>
        <w:t xml:space="preserve">Research ethics refers to the ethics and rules that govern the ethics in the conduct of research with the intention of protecting the interests and well-being of those involved in the research. It involves a set of rules that the researcher is expected to adhere to in order to maintain the integrity and dignity of the research (Smith &amp; Johnson, 2015). With regard to this </w:t>
      </w:r>
      <w:r w:rsidR="00773E98">
        <w:rPr>
          <w:rFonts w:ascii="Arial" w:hAnsi="Arial" w:cs="Arial"/>
          <w:sz w:val="24"/>
        </w:rPr>
        <w:t>particular research, the researcher</w:t>
      </w:r>
      <w:r w:rsidRPr="00A47601">
        <w:rPr>
          <w:rFonts w:ascii="Arial" w:hAnsi="Arial" w:cs="Arial"/>
          <w:sz w:val="24"/>
        </w:rPr>
        <w:t xml:space="preserve"> will make sure that all primary data collected will be kept confidential.</w:t>
      </w:r>
    </w:p>
    <w:p w:rsidR="00370328" w:rsidRPr="00DF59C9" w:rsidRDefault="00EB3174" w:rsidP="003327C9">
      <w:pPr>
        <w:pStyle w:val="Heading1"/>
      </w:pPr>
      <w:bookmarkStart w:id="15" w:name="_Toc235136754"/>
      <w:r w:rsidRPr="00DF59C9">
        <w:t>11. RESOURCES AND PLANNING</w:t>
      </w:r>
      <w:bookmarkEnd w:id="15"/>
    </w:p>
    <w:p w:rsidR="003327C9" w:rsidRPr="003327C9" w:rsidRDefault="003327C9" w:rsidP="003327C9"/>
    <w:p w:rsidR="00E2713B" w:rsidRDefault="00370328" w:rsidP="00EB3174">
      <w:pPr>
        <w:spacing w:line="276" w:lineRule="auto"/>
        <w:jc w:val="both"/>
        <w:rPr>
          <w:rFonts w:ascii="Arial" w:hAnsi="Arial" w:cs="Arial"/>
          <w:sz w:val="24"/>
          <w:szCs w:val="24"/>
        </w:rPr>
      </w:pPr>
      <w:r w:rsidRPr="00370328">
        <w:rPr>
          <w:rFonts w:ascii="Arial" w:hAnsi="Arial" w:cs="Arial"/>
          <w:sz w:val="24"/>
          <w:szCs w:val="24"/>
        </w:rPr>
        <w:t>The Gantt progress chart allows the researcher to maintain visibility on commitments, focus on overcoming challenges and preventing delays, and provide timely communication in cases where commitments cannot be met (</w:t>
      </w:r>
      <w:proofErr w:type="spellStart"/>
      <w:r w:rsidRPr="00370328">
        <w:rPr>
          <w:rFonts w:ascii="Arial" w:hAnsi="Arial" w:cs="Arial"/>
          <w:sz w:val="24"/>
          <w:szCs w:val="24"/>
        </w:rPr>
        <w:t>Geraldi</w:t>
      </w:r>
      <w:proofErr w:type="spellEnd"/>
      <w:r w:rsidRPr="00370328">
        <w:rPr>
          <w:rFonts w:ascii="Arial" w:hAnsi="Arial" w:cs="Arial"/>
          <w:sz w:val="24"/>
          <w:szCs w:val="24"/>
        </w:rPr>
        <w:t xml:space="preserve">, 2012). To enhance the structure of the research concerning the relationship between performance-based rewards, employee perceptions, </w:t>
      </w:r>
      <w:proofErr w:type="spellStart"/>
      <w:r w:rsidRPr="00370328">
        <w:rPr>
          <w:rFonts w:ascii="Arial" w:hAnsi="Arial" w:cs="Arial"/>
          <w:sz w:val="24"/>
          <w:szCs w:val="24"/>
        </w:rPr>
        <w:t>organisational</w:t>
      </w:r>
      <w:proofErr w:type="spellEnd"/>
      <w:r w:rsidRPr="00370328">
        <w:rPr>
          <w:rFonts w:ascii="Arial" w:hAnsi="Arial" w:cs="Arial"/>
          <w:sz w:val="24"/>
          <w:szCs w:val="24"/>
        </w:rPr>
        <w:t xml:space="preserve"> support, and Human-AI synergy at Qatar Airways, a Gantt Chart has been developed to visually illustrate the project's timeline and facilitate effective task coordinatio</w:t>
      </w:r>
      <w:r>
        <w:rPr>
          <w:rFonts w:ascii="Arial" w:hAnsi="Arial" w:cs="Arial"/>
          <w:sz w:val="24"/>
          <w:szCs w:val="24"/>
        </w:rPr>
        <w:t>n.</w:t>
      </w:r>
      <w:r w:rsidR="0065273E">
        <w:rPr>
          <w:rFonts w:ascii="Arial" w:hAnsi="Arial" w:cs="Arial"/>
          <w:sz w:val="24"/>
          <w:szCs w:val="24"/>
        </w:rPr>
        <w:t xml:space="preserve"> </w:t>
      </w:r>
    </w:p>
    <w:p w:rsidR="00370328" w:rsidRDefault="0065273E" w:rsidP="00EB3174">
      <w:pPr>
        <w:spacing w:line="276" w:lineRule="auto"/>
        <w:jc w:val="both"/>
        <w:rPr>
          <w:rFonts w:ascii="Arial" w:hAnsi="Arial" w:cs="Arial"/>
          <w:sz w:val="24"/>
          <w:szCs w:val="24"/>
        </w:rPr>
      </w:pPr>
      <w:r>
        <w:rPr>
          <w:rFonts w:ascii="Arial" w:hAnsi="Arial" w:cs="Arial"/>
          <w:sz w:val="24"/>
          <w:szCs w:val="24"/>
        </w:rPr>
        <w:t>The following Gantt Chart has been created for the timeline of 08</w:t>
      </w:r>
      <w:r w:rsidRPr="0065273E">
        <w:rPr>
          <w:rFonts w:ascii="Arial" w:hAnsi="Arial" w:cs="Arial"/>
          <w:sz w:val="24"/>
          <w:szCs w:val="24"/>
          <w:vertAlign w:val="superscript"/>
        </w:rPr>
        <w:t>th</w:t>
      </w:r>
      <w:r>
        <w:rPr>
          <w:rFonts w:ascii="Arial" w:hAnsi="Arial" w:cs="Arial"/>
          <w:sz w:val="24"/>
          <w:szCs w:val="24"/>
        </w:rPr>
        <w:t xml:space="preserve"> June 2026 – 18</w:t>
      </w:r>
      <w:r w:rsidRPr="0065273E">
        <w:rPr>
          <w:rFonts w:ascii="Arial" w:hAnsi="Arial" w:cs="Arial"/>
          <w:sz w:val="24"/>
          <w:szCs w:val="24"/>
          <w:vertAlign w:val="superscript"/>
        </w:rPr>
        <w:t>th</w:t>
      </w:r>
      <w:r>
        <w:rPr>
          <w:rFonts w:ascii="Arial" w:hAnsi="Arial" w:cs="Arial"/>
          <w:sz w:val="24"/>
          <w:szCs w:val="24"/>
        </w:rPr>
        <w:t xml:space="preserve"> September 2026. </w:t>
      </w:r>
    </w:p>
    <w:p w:rsidR="0065273E" w:rsidRDefault="001664B8" w:rsidP="00EB3174">
      <w:pPr>
        <w:spacing w:line="276" w:lineRule="auto"/>
        <w:jc w:val="both"/>
        <w:rPr>
          <w:rFonts w:ascii="Arial" w:hAnsi="Arial" w:cs="Arial"/>
          <w:sz w:val="24"/>
          <w:szCs w:val="24"/>
        </w:rPr>
      </w:pPr>
      <w:r w:rsidRPr="001664B8">
        <w:rPr>
          <w:noProof/>
        </w:rPr>
        <w:drawing>
          <wp:anchor distT="0" distB="0" distL="114300" distR="114300" simplePos="0" relativeHeight="251664384" behindDoc="0" locked="0" layoutInCell="1" allowOverlap="1" wp14:anchorId="4D0084F1" wp14:editId="27F8FAC0">
            <wp:simplePos x="0" y="0"/>
            <wp:positionH relativeFrom="margin">
              <wp:align>left</wp:align>
            </wp:positionH>
            <wp:positionV relativeFrom="paragraph">
              <wp:posOffset>19685</wp:posOffset>
            </wp:positionV>
            <wp:extent cx="6295390" cy="3162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6009" cy="316261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3174" w:rsidRDefault="00EB3174" w:rsidP="00EB3174">
      <w:pPr>
        <w:spacing w:line="276" w:lineRule="auto"/>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5D0257" w:rsidRDefault="005D0257" w:rsidP="000E647A">
      <w:pPr>
        <w:jc w:val="both"/>
        <w:rPr>
          <w:rFonts w:ascii="Arial" w:hAnsi="Arial" w:cs="Arial"/>
          <w:sz w:val="24"/>
          <w:szCs w:val="24"/>
        </w:rPr>
      </w:pPr>
    </w:p>
    <w:p w:rsidR="0065273E" w:rsidRDefault="0065273E" w:rsidP="005D0257">
      <w:pPr>
        <w:jc w:val="center"/>
        <w:rPr>
          <w:rFonts w:ascii="Arial" w:hAnsi="Arial" w:cs="Arial"/>
          <w:i/>
          <w:sz w:val="18"/>
          <w:szCs w:val="24"/>
        </w:rPr>
      </w:pPr>
    </w:p>
    <w:p w:rsidR="0065273E" w:rsidRDefault="0065273E" w:rsidP="005D0257">
      <w:pPr>
        <w:jc w:val="center"/>
        <w:rPr>
          <w:rFonts w:ascii="Arial" w:hAnsi="Arial" w:cs="Arial"/>
          <w:i/>
          <w:sz w:val="18"/>
          <w:szCs w:val="24"/>
        </w:rPr>
      </w:pPr>
    </w:p>
    <w:p w:rsidR="00E2713B" w:rsidRDefault="00E2713B" w:rsidP="004164FA">
      <w:pPr>
        <w:rPr>
          <w:rFonts w:ascii="Arial" w:hAnsi="Arial" w:cs="Arial"/>
          <w:i/>
          <w:sz w:val="18"/>
          <w:szCs w:val="24"/>
        </w:rPr>
      </w:pPr>
    </w:p>
    <w:p w:rsidR="0065273E" w:rsidRDefault="005D0257" w:rsidP="008A426F">
      <w:pPr>
        <w:jc w:val="center"/>
        <w:rPr>
          <w:rFonts w:ascii="Arial" w:hAnsi="Arial" w:cs="Arial"/>
          <w:i/>
          <w:sz w:val="18"/>
          <w:szCs w:val="24"/>
        </w:rPr>
      </w:pPr>
      <w:r w:rsidRPr="005D0257">
        <w:rPr>
          <w:rFonts w:ascii="Arial" w:hAnsi="Arial" w:cs="Arial"/>
          <w:i/>
          <w:sz w:val="18"/>
          <w:szCs w:val="24"/>
        </w:rPr>
        <w:t>Fig: 03 Personal Gantt Chart (Self-Created)</w:t>
      </w:r>
    </w:p>
    <w:p w:rsidR="0065273E" w:rsidRDefault="0065273E" w:rsidP="005D0257">
      <w:pPr>
        <w:jc w:val="center"/>
        <w:rPr>
          <w:rFonts w:ascii="Arial" w:hAnsi="Arial" w:cs="Arial"/>
          <w:i/>
          <w:sz w:val="18"/>
          <w:szCs w:val="24"/>
        </w:rPr>
      </w:pPr>
    </w:p>
    <w:p w:rsidR="00194CB9" w:rsidRPr="00BF5C8E" w:rsidRDefault="00194CB9" w:rsidP="00BF5C8E">
      <w:pPr>
        <w:pStyle w:val="Heading1"/>
        <w:rPr>
          <w:rFonts w:cs="Arial"/>
          <w:i/>
          <w:sz w:val="18"/>
          <w:szCs w:val="24"/>
        </w:rPr>
      </w:pPr>
      <w:bookmarkStart w:id="16" w:name="_Toc235136755"/>
      <w:r w:rsidRPr="003327C9">
        <w:lastRenderedPageBreak/>
        <w:t>REFERENCES</w:t>
      </w:r>
      <w:bookmarkEnd w:id="16"/>
    </w:p>
    <w:p w:rsidR="00621BA4" w:rsidRPr="00621BA4" w:rsidRDefault="00621BA4" w:rsidP="00621BA4"/>
    <w:p w:rsidR="00194CB9" w:rsidRPr="00194CB9" w:rsidRDefault="00194CB9" w:rsidP="00194CB9">
      <w:pPr>
        <w:rPr>
          <w:rFonts w:ascii="Arial" w:hAnsi="Arial" w:cs="Arial"/>
          <w:i/>
          <w:sz w:val="20"/>
          <w:szCs w:val="24"/>
        </w:rPr>
      </w:pPr>
      <w:r w:rsidRPr="00194CB9">
        <w:rPr>
          <w:rFonts w:ascii="Arial" w:hAnsi="Arial" w:cs="Arial"/>
          <w:i/>
          <w:sz w:val="20"/>
          <w:szCs w:val="24"/>
        </w:rPr>
        <w:t>Adams, J. S. (1963). Towards an understanding of inequity. Journal of Abnormal and Social Psychology, 67(5), 422-436.</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Anvari</w:t>
      </w:r>
      <w:proofErr w:type="spellEnd"/>
      <w:r w:rsidRPr="00194CB9">
        <w:rPr>
          <w:rFonts w:ascii="Arial" w:hAnsi="Arial" w:cs="Arial"/>
          <w:i/>
          <w:sz w:val="20"/>
          <w:szCs w:val="24"/>
        </w:rPr>
        <w:t xml:space="preserve">, R., 2024, October. Enhancing Team Performance Through Emotional Intelligence Leadership: A Digital Management and Artificial </w:t>
      </w:r>
      <w:proofErr w:type="spellStart"/>
      <w:r w:rsidRPr="00194CB9">
        <w:rPr>
          <w:rFonts w:ascii="Arial" w:hAnsi="Arial" w:cs="Arial"/>
          <w:i/>
          <w:sz w:val="20"/>
          <w:szCs w:val="24"/>
        </w:rPr>
        <w:t>Inteligence</w:t>
      </w:r>
      <w:proofErr w:type="spellEnd"/>
      <w:r w:rsidRPr="00194CB9">
        <w:rPr>
          <w:rFonts w:ascii="Arial" w:hAnsi="Arial" w:cs="Arial"/>
          <w:i/>
          <w:sz w:val="20"/>
          <w:szCs w:val="24"/>
        </w:rPr>
        <w:t xml:space="preserve"> Perspective in Qatar Airways. In International Scientific-Practical Conference (pp. 302-309). Cham: Springer Nature Switzerland.</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Blau</w:t>
      </w:r>
      <w:proofErr w:type="spellEnd"/>
      <w:r w:rsidRPr="00194CB9">
        <w:rPr>
          <w:rFonts w:ascii="Arial" w:hAnsi="Arial" w:cs="Arial"/>
          <w:i/>
          <w:sz w:val="20"/>
          <w:szCs w:val="24"/>
        </w:rPr>
        <w:t>, P. M. (1964). Exchange and power in social life. Transaction Publishers.</w:t>
      </w:r>
    </w:p>
    <w:p w:rsidR="00194CB9" w:rsidRPr="00194CB9" w:rsidRDefault="00194CB9" w:rsidP="00194CB9">
      <w:pPr>
        <w:rPr>
          <w:rFonts w:ascii="Arial" w:hAnsi="Arial" w:cs="Arial"/>
          <w:i/>
          <w:sz w:val="20"/>
          <w:szCs w:val="24"/>
        </w:rPr>
      </w:pPr>
      <w:r w:rsidRPr="00194CB9">
        <w:rPr>
          <w:rFonts w:ascii="Arial" w:hAnsi="Arial" w:cs="Arial"/>
          <w:i/>
          <w:sz w:val="20"/>
          <w:szCs w:val="24"/>
        </w:rPr>
        <w:t>Creswell, J.W. and Creswell, J.D., 2017. Research design: Qualitative, quantitative, and mixed methods approaches. Sage publications.</w:t>
      </w:r>
    </w:p>
    <w:p w:rsidR="00194CB9" w:rsidRPr="00194CB9" w:rsidRDefault="00194CB9" w:rsidP="00194CB9">
      <w:pPr>
        <w:rPr>
          <w:rFonts w:ascii="Arial" w:hAnsi="Arial" w:cs="Arial"/>
          <w:i/>
          <w:sz w:val="20"/>
          <w:szCs w:val="24"/>
        </w:rPr>
      </w:pPr>
      <w:r w:rsidRPr="00194CB9">
        <w:rPr>
          <w:rFonts w:ascii="Arial" w:hAnsi="Arial" w:cs="Arial"/>
          <w:i/>
          <w:sz w:val="20"/>
          <w:szCs w:val="24"/>
        </w:rPr>
        <w:t xml:space="preserve">Chen, F. R., Lu, M. Y., </w:t>
      </w:r>
      <w:proofErr w:type="spellStart"/>
      <w:r w:rsidRPr="00194CB9">
        <w:rPr>
          <w:rFonts w:ascii="Arial" w:hAnsi="Arial" w:cs="Arial"/>
          <w:i/>
          <w:sz w:val="20"/>
          <w:szCs w:val="24"/>
        </w:rPr>
        <w:t>Ko</w:t>
      </w:r>
      <w:proofErr w:type="spellEnd"/>
      <w:r w:rsidRPr="00194CB9">
        <w:rPr>
          <w:rFonts w:ascii="Arial" w:hAnsi="Arial" w:cs="Arial"/>
          <w:i/>
          <w:sz w:val="20"/>
          <w:szCs w:val="24"/>
        </w:rPr>
        <w:t>, W. H., &amp; Liu, C. H. (2025). Creating airlines' innovation: linking employees' perspective of service quality, intellectual capital and innovation performance. Technology Analysis &amp; Strategic Management, 37(12), 3530-3546.</w:t>
      </w:r>
    </w:p>
    <w:p w:rsidR="00194CB9" w:rsidRPr="00194CB9" w:rsidRDefault="00194CB9" w:rsidP="00194CB9">
      <w:pPr>
        <w:rPr>
          <w:rFonts w:ascii="Arial" w:hAnsi="Arial" w:cs="Arial"/>
          <w:i/>
          <w:sz w:val="20"/>
          <w:szCs w:val="24"/>
        </w:rPr>
      </w:pPr>
      <w:r w:rsidRPr="00194CB9">
        <w:rPr>
          <w:rFonts w:ascii="Arial" w:hAnsi="Arial" w:cs="Arial"/>
          <w:i/>
          <w:sz w:val="20"/>
          <w:szCs w:val="24"/>
        </w:rPr>
        <w:t xml:space="preserve">Davenport, T. H., &amp; </w:t>
      </w:r>
      <w:proofErr w:type="spellStart"/>
      <w:r w:rsidRPr="00194CB9">
        <w:rPr>
          <w:rFonts w:ascii="Arial" w:hAnsi="Arial" w:cs="Arial"/>
          <w:i/>
          <w:sz w:val="20"/>
          <w:szCs w:val="24"/>
        </w:rPr>
        <w:t>Ronanki</w:t>
      </w:r>
      <w:proofErr w:type="spellEnd"/>
      <w:r w:rsidRPr="00194CB9">
        <w:rPr>
          <w:rFonts w:ascii="Arial" w:hAnsi="Arial" w:cs="Arial"/>
          <w:i/>
          <w:sz w:val="20"/>
          <w:szCs w:val="24"/>
        </w:rPr>
        <w:t>, R. (2018). Artificial intelligence for the real world. Harvard Business Review, 96(1), 108–116.</w:t>
      </w:r>
    </w:p>
    <w:p w:rsidR="00194CB9" w:rsidRPr="00194CB9" w:rsidRDefault="00194CB9" w:rsidP="00194CB9">
      <w:pPr>
        <w:rPr>
          <w:rFonts w:ascii="Arial" w:hAnsi="Arial" w:cs="Arial"/>
          <w:i/>
          <w:sz w:val="20"/>
          <w:szCs w:val="24"/>
        </w:rPr>
      </w:pPr>
      <w:r w:rsidRPr="00194CB9">
        <w:rPr>
          <w:rFonts w:ascii="Arial" w:hAnsi="Arial" w:cs="Arial"/>
          <w:i/>
          <w:sz w:val="20"/>
          <w:szCs w:val="24"/>
        </w:rPr>
        <w:t xml:space="preserve">Dawson, C. (2019). Introduction to research </w:t>
      </w:r>
      <w:proofErr w:type="gramStart"/>
      <w:r w:rsidRPr="00194CB9">
        <w:rPr>
          <w:rFonts w:ascii="Arial" w:hAnsi="Arial" w:cs="Arial"/>
          <w:i/>
          <w:sz w:val="20"/>
          <w:szCs w:val="24"/>
        </w:rPr>
        <w:t>methods :</w:t>
      </w:r>
      <w:proofErr w:type="gramEnd"/>
      <w:r w:rsidRPr="00194CB9">
        <w:rPr>
          <w:rFonts w:ascii="Arial" w:hAnsi="Arial" w:cs="Arial"/>
          <w:i/>
          <w:sz w:val="20"/>
          <w:szCs w:val="24"/>
        </w:rPr>
        <w:t xml:space="preserve"> a practical guide for anyone undertaking a research project (5th ed.).p.160. 1408711044, 9781408711040. https://books.google.co.uk/books?id=pu5MDwAAQBAJ</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Gittell</w:t>
      </w:r>
      <w:proofErr w:type="spellEnd"/>
      <w:r w:rsidRPr="00194CB9">
        <w:rPr>
          <w:rFonts w:ascii="Arial" w:hAnsi="Arial" w:cs="Arial"/>
          <w:i/>
          <w:sz w:val="20"/>
          <w:szCs w:val="24"/>
        </w:rPr>
        <w:t xml:space="preserve">, J.H., Von </w:t>
      </w:r>
      <w:proofErr w:type="spellStart"/>
      <w:r w:rsidRPr="00194CB9">
        <w:rPr>
          <w:rFonts w:ascii="Arial" w:hAnsi="Arial" w:cs="Arial"/>
          <w:i/>
          <w:sz w:val="20"/>
          <w:szCs w:val="24"/>
        </w:rPr>
        <w:t>Nordenflycht</w:t>
      </w:r>
      <w:proofErr w:type="spellEnd"/>
      <w:r w:rsidRPr="00194CB9">
        <w:rPr>
          <w:rFonts w:ascii="Arial" w:hAnsi="Arial" w:cs="Arial"/>
          <w:i/>
          <w:sz w:val="20"/>
          <w:szCs w:val="24"/>
        </w:rPr>
        <w:t xml:space="preserve">, A. and </w:t>
      </w:r>
      <w:proofErr w:type="spellStart"/>
      <w:r w:rsidRPr="00194CB9">
        <w:rPr>
          <w:rFonts w:ascii="Arial" w:hAnsi="Arial" w:cs="Arial"/>
          <w:i/>
          <w:sz w:val="20"/>
          <w:szCs w:val="24"/>
        </w:rPr>
        <w:t>Kochan</w:t>
      </w:r>
      <w:proofErr w:type="spellEnd"/>
      <w:r w:rsidRPr="00194CB9">
        <w:rPr>
          <w:rFonts w:ascii="Arial" w:hAnsi="Arial" w:cs="Arial"/>
          <w:i/>
          <w:sz w:val="20"/>
          <w:szCs w:val="24"/>
        </w:rPr>
        <w:t xml:space="preserve">, T.A., 2004. Mutual gains or zero sum? Labor relations and firm performance in the airline industry. </w:t>
      </w:r>
      <w:proofErr w:type="spellStart"/>
      <w:r w:rsidRPr="00194CB9">
        <w:rPr>
          <w:rFonts w:ascii="Arial" w:hAnsi="Arial" w:cs="Arial"/>
          <w:i/>
          <w:sz w:val="20"/>
          <w:szCs w:val="24"/>
        </w:rPr>
        <w:t>Ilr</w:t>
      </w:r>
      <w:proofErr w:type="spellEnd"/>
      <w:r w:rsidRPr="00194CB9">
        <w:rPr>
          <w:rFonts w:ascii="Arial" w:hAnsi="Arial" w:cs="Arial"/>
          <w:i/>
          <w:sz w:val="20"/>
          <w:szCs w:val="24"/>
        </w:rPr>
        <w:t xml:space="preserve"> Review, 57(2), pp.163-180.</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Geraldi</w:t>
      </w:r>
      <w:proofErr w:type="spellEnd"/>
      <w:r w:rsidRPr="00194CB9">
        <w:rPr>
          <w:rFonts w:ascii="Arial" w:hAnsi="Arial" w:cs="Arial"/>
          <w:i/>
          <w:sz w:val="20"/>
          <w:szCs w:val="24"/>
        </w:rPr>
        <w:t xml:space="preserve">, Joana &amp; </w:t>
      </w:r>
      <w:proofErr w:type="spellStart"/>
      <w:r w:rsidRPr="00194CB9">
        <w:rPr>
          <w:rFonts w:ascii="Arial" w:hAnsi="Arial" w:cs="Arial"/>
          <w:i/>
          <w:sz w:val="20"/>
          <w:szCs w:val="24"/>
        </w:rPr>
        <w:t>Lechter</w:t>
      </w:r>
      <w:proofErr w:type="spellEnd"/>
      <w:r w:rsidRPr="00194CB9">
        <w:rPr>
          <w:rFonts w:ascii="Arial" w:hAnsi="Arial" w:cs="Arial"/>
          <w:i/>
          <w:sz w:val="20"/>
          <w:szCs w:val="24"/>
        </w:rPr>
        <w:t xml:space="preserve">, Thomas. (2012). Gantt charts revisited: A critical analysis of its roots and implications to the management of projects today. International Journal of Managing Projects in Business. 5. 10.1108/17538371211268889. </w:t>
      </w:r>
    </w:p>
    <w:p w:rsidR="00194CB9" w:rsidRPr="00194CB9" w:rsidRDefault="00194CB9" w:rsidP="00194CB9">
      <w:pPr>
        <w:rPr>
          <w:rFonts w:ascii="Arial" w:hAnsi="Arial" w:cs="Arial"/>
          <w:i/>
          <w:sz w:val="20"/>
          <w:szCs w:val="24"/>
        </w:rPr>
      </w:pPr>
      <w:r w:rsidRPr="00194CB9">
        <w:rPr>
          <w:rFonts w:ascii="Arial" w:hAnsi="Arial" w:cs="Arial"/>
          <w:i/>
          <w:sz w:val="20"/>
          <w:szCs w:val="24"/>
        </w:rPr>
        <w:t>Han, T. Y., &amp; Bi, J. W. (2024). Exploring the asymmetric relationships between satisfaction factors and overall employee satisfaction in the airline industry. Current Issues in Tourism, 27(14), 2325-2344.</w:t>
      </w:r>
    </w:p>
    <w:p w:rsidR="00194CB9" w:rsidRPr="00194CB9" w:rsidRDefault="00194CB9" w:rsidP="00194CB9">
      <w:pPr>
        <w:rPr>
          <w:rFonts w:ascii="Arial" w:hAnsi="Arial" w:cs="Arial"/>
          <w:i/>
          <w:sz w:val="20"/>
          <w:szCs w:val="24"/>
        </w:rPr>
      </w:pPr>
      <w:r w:rsidRPr="00194CB9">
        <w:rPr>
          <w:rFonts w:ascii="Arial" w:hAnsi="Arial" w:cs="Arial"/>
          <w:i/>
          <w:sz w:val="20"/>
          <w:szCs w:val="24"/>
        </w:rPr>
        <w:t>Kim, M. J., &amp; Park, Y. J. (2025). Building sustainable organizational citizenship behavior in hospitality: Structural relationships of rapport, trust, and psychological capital among airline cabin crew. Sustainability, 17(23), 10804.</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Karatepe</w:t>
      </w:r>
      <w:proofErr w:type="spellEnd"/>
      <w:r w:rsidRPr="00194CB9">
        <w:rPr>
          <w:rFonts w:ascii="Arial" w:hAnsi="Arial" w:cs="Arial"/>
          <w:i/>
          <w:sz w:val="20"/>
          <w:szCs w:val="24"/>
        </w:rPr>
        <w:t xml:space="preserve">, O. M., &amp; </w:t>
      </w:r>
      <w:proofErr w:type="spellStart"/>
      <w:r w:rsidRPr="00194CB9">
        <w:rPr>
          <w:rFonts w:ascii="Arial" w:hAnsi="Arial" w:cs="Arial"/>
          <w:i/>
          <w:sz w:val="20"/>
          <w:szCs w:val="24"/>
        </w:rPr>
        <w:t>Vatankhah</w:t>
      </w:r>
      <w:proofErr w:type="spellEnd"/>
      <w:r w:rsidRPr="00194CB9">
        <w:rPr>
          <w:rFonts w:ascii="Arial" w:hAnsi="Arial" w:cs="Arial"/>
          <w:i/>
          <w:sz w:val="20"/>
          <w:szCs w:val="24"/>
        </w:rPr>
        <w:t>, S. (2014). The effects of high-performance work practices on perceived organizational support and turnover intentions: Evidence from the airline industry. Journal of Human Resources in Hospitality &amp; Tourism, 13(2), 103-119.</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Moschis</w:t>
      </w:r>
      <w:proofErr w:type="spellEnd"/>
      <w:r w:rsidRPr="00194CB9">
        <w:rPr>
          <w:rFonts w:ascii="Arial" w:hAnsi="Arial" w:cs="Arial"/>
          <w:i/>
          <w:sz w:val="20"/>
          <w:szCs w:val="24"/>
        </w:rPr>
        <w:t xml:space="preserve">, George. (2024). Conceptual Framework and Theory Development. 10.1007/978-3-031-56548-9_5. </w:t>
      </w:r>
    </w:p>
    <w:p w:rsidR="00194CB9" w:rsidRPr="00194CB9" w:rsidRDefault="00194CB9" w:rsidP="00194CB9">
      <w:pPr>
        <w:rPr>
          <w:rFonts w:ascii="Arial" w:hAnsi="Arial" w:cs="Arial"/>
          <w:i/>
          <w:sz w:val="20"/>
          <w:szCs w:val="24"/>
        </w:rPr>
      </w:pPr>
      <w:r w:rsidRPr="00194CB9">
        <w:rPr>
          <w:rFonts w:ascii="Arial" w:hAnsi="Arial" w:cs="Arial"/>
          <w:i/>
          <w:sz w:val="20"/>
          <w:szCs w:val="24"/>
        </w:rPr>
        <w:t xml:space="preserve">Mansour, S., </w:t>
      </w:r>
      <w:proofErr w:type="spellStart"/>
      <w:r w:rsidRPr="00194CB9">
        <w:rPr>
          <w:rFonts w:ascii="Arial" w:hAnsi="Arial" w:cs="Arial"/>
          <w:i/>
          <w:sz w:val="20"/>
          <w:szCs w:val="24"/>
        </w:rPr>
        <w:t>Nogues</w:t>
      </w:r>
      <w:proofErr w:type="spellEnd"/>
      <w:r w:rsidRPr="00194CB9">
        <w:rPr>
          <w:rFonts w:ascii="Arial" w:hAnsi="Arial" w:cs="Arial"/>
          <w:i/>
          <w:sz w:val="20"/>
          <w:szCs w:val="24"/>
        </w:rPr>
        <w:t>, S., &amp; Tremblay, D. G. (2022). Psychosocial safety climate as a mediator between high-performance work practices and service recovery performance: an international study in the airline industry. The International Journal of Human Resource Management, 33(21), 4215-4250.</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Suthatorn</w:t>
      </w:r>
      <w:proofErr w:type="spellEnd"/>
      <w:r w:rsidRPr="00194CB9">
        <w:rPr>
          <w:rFonts w:ascii="Arial" w:hAnsi="Arial" w:cs="Arial"/>
          <w:i/>
          <w:sz w:val="20"/>
          <w:szCs w:val="24"/>
        </w:rPr>
        <w:t xml:space="preserve">, P., &amp; </w:t>
      </w:r>
      <w:proofErr w:type="spellStart"/>
      <w:r w:rsidRPr="00194CB9">
        <w:rPr>
          <w:rFonts w:ascii="Arial" w:hAnsi="Arial" w:cs="Arial"/>
          <w:i/>
          <w:sz w:val="20"/>
          <w:szCs w:val="24"/>
        </w:rPr>
        <w:t>Charoensukmongkol</w:t>
      </w:r>
      <w:proofErr w:type="spellEnd"/>
      <w:r w:rsidRPr="00194CB9">
        <w:rPr>
          <w:rFonts w:ascii="Arial" w:hAnsi="Arial" w:cs="Arial"/>
          <w:i/>
          <w:sz w:val="20"/>
          <w:szCs w:val="24"/>
        </w:rPr>
        <w:t>, P. (2025). Cabin crew members' experience with management's bottom-line mentality during airline restructuring: Moderating effects of self-sacrifice leadership and performance-based rewards. Asia Pacific Management Review, 100382.</w:t>
      </w:r>
    </w:p>
    <w:p w:rsidR="00194CB9" w:rsidRPr="00194CB9" w:rsidRDefault="00194CB9" w:rsidP="00194CB9">
      <w:pPr>
        <w:rPr>
          <w:rFonts w:ascii="Arial" w:hAnsi="Arial" w:cs="Arial"/>
          <w:i/>
          <w:sz w:val="20"/>
          <w:szCs w:val="24"/>
        </w:rPr>
      </w:pPr>
      <w:r w:rsidRPr="00194CB9">
        <w:rPr>
          <w:rFonts w:ascii="Arial" w:hAnsi="Arial" w:cs="Arial"/>
          <w:i/>
          <w:sz w:val="20"/>
          <w:szCs w:val="24"/>
        </w:rPr>
        <w:t>Saunders, M., Lewis, P., &amp; Thornhill, A. (2019). Research methods for business students (8th ed.). Pearson.</w:t>
      </w:r>
    </w:p>
    <w:p w:rsidR="00194CB9" w:rsidRPr="00194CB9" w:rsidRDefault="00194CB9" w:rsidP="00194CB9">
      <w:pPr>
        <w:rPr>
          <w:rFonts w:ascii="Arial" w:hAnsi="Arial" w:cs="Arial"/>
          <w:i/>
          <w:sz w:val="20"/>
          <w:szCs w:val="24"/>
        </w:rPr>
      </w:pPr>
      <w:r w:rsidRPr="00194CB9">
        <w:rPr>
          <w:rFonts w:ascii="Arial" w:hAnsi="Arial" w:cs="Arial"/>
          <w:i/>
          <w:sz w:val="20"/>
          <w:szCs w:val="24"/>
        </w:rPr>
        <w:lastRenderedPageBreak/>
        <w:t>Saunders, M., Lewis, P. and Thornhill, A., 2009. Research methods for business students. Pearson education.</w:t>
      </w:r>
    </w:p>
    <w:p w:rsidR="00194CB9" w:rsidRPr="00194CB9" w:rsidRDefault="00194CB9" w:rsidP="00194CB9">
      <w:pPr>
        <w:rPr>
          <w:rFonts w:ascii="Arial" w:hAnsi="Arial" w:cs="Arial"/>
          <w:i/>
          <w:sz w:val="20"/>
          <w:szCs w:val="24"/>
        </w:rPr>
      </w:pPr>
      <w:r w:rsidRPr="00194CB9">
        <w:rPr>
          <w:rFonts w:ascii="Arial" w:hAnsi="Arial" w:cs="Arial"/>
          <w:i/>
          <w:sz w:val="20"/>
          <w:szCs w:val="24"/>
        </w:rPr>
        <w:t>Smith, J., &amp; Johnson, L. (2017). Secondary data analysis in educational research: A guide for researchers. Harvard University Press.</w:t>
      </w:r>
    </w:p>
    <w:p w:rsidR="00194CB9" w:rsidRPr="00194CB9" w:rsidRDefault="00194CB9" w:rsidP="00194CB9">
      <w:pPr>
        <w:rPr>
          <w:rFonts w:ascii="Arial" w:hAnsi="Arial" w:cs="Arial"/>
          <w:i/>
          <w:sz w:val="20"/>
          <w:szCs w:val="24"/>
        </w:rPr>
      </w:pPr>
      <w:r w:rsidRPr="00194CB9">
        <w:rPr>
          <w:rFonts w:ascii="Arial" w:hAnsi="Arial" w:cs="Arial"/>
          <w:i/>
          <w:sz w:val="20"/>
          <w:szCs w:val="24"/>
        </w:rPr>
        <w:t>Smith, J., &amp; Johnson, R. (2015). Understanding research ethics: A comprehensive guide. Harvard University Press.</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Tambe</w:t>
      </w:r>
      <w:proofErr w:type="spellEnd"/>
      <w:r w:rsidRPr="00194CB9">
        <w:rPr>
          <w:rFonts w:ascii="Arial" w:hAnsi="Arial" w:cs="Arial"/>
          <w:i/>
          <w:sz w:val="20"/>
          <w:szCs w:val="24"/>
        </w:rPr>
        <w:t xml:space="preserve">, P., </w:t>
      </w:r>
      <w:proofErr w:type="spellStart"/>
      <w:r w:rsidRPr="00194CB9">
        <w:rPr>
          <w:rFonts w:ascii="Arial" w:hAnsi="Arial" w:cs="Arial"/>
          <w:i/>
          <w:sz w:val="20"/>
          <w:szCs w:val="24"/>
        </w:rPr>
        <w:t>Cappelli</w:t>
      </w:r>
      <w:proofErr w:type="spellEnd"/>
      <w:r w:rsidRPr="00194CB9">
        <w:rPr>
          <w:rFonts w:ascii="Arial" w:hAnsi="Arial" w:cs="Arial"/>
          <w:i/>
          <w:sz w:val="20"/>
          <w:szCs w:val="24"/>
        </w:rPr>
        <w:t xml:space="preserve">, P., &amp; </w:t>
      </w:r>
      <w:proofErr w:type="spellStart"/>
      <w:r w:rsidRPr="00194CB9">
        <w:rPr>
          <w:rFonts w:ascii="Arial" w:hAnsi="Arial" w:cs="Arial"/>
          <w:i/>
          <w:sz w:val="20"/>
          <w:szCs w:val="24"/>
        </w:rPr>
        <w:t>Yakubovich</w:t>
      </w:r>
      <w:proofErr w:type="spellEnd"/>
      <w:r w:rsidRPr="00194CB9">
        <w:rPr>
          <w:rFonts w:ascii="Arial" w:hAnsi="Arial" w:cs="Arial"/>
          <w:i/>
          <w:sz w:val="20"/>
          <w:szCs w:val="24"/>
        </w:rPr>
        <w:t>, V. (2019). Artificial Intelligence in Human Resources Management: Challenges and a Path Forward. California Management Review, 61, 15-42. https://doi.org/10.1177/0008125619867910</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Vatankhah</w:t>
      </w:r>
      <w:proofErr w:type="spellEnd"/>
      <w:r w:rsidRPr="00194CB9">
        <w:rPr>
          <w:rFonts w:ascii="Arial" w:hAnsi="Arial" w:cs="Arial"/>
          <w:i/>
          <w:sz w:val="20"/>
          <w:szCs w:val="24"/>
        </w:rPr>
        <w:t xml:space="preserve">, S., </w:t>
      </w:r>
      <w:proofErr w:type="spellStart"/>
      <w:r w:rsidRPr="00194CB9">
        <w:rPr>
          <w:rFonts w:ascii="Arial" w:hAnsi="Arial" w:cs="Arial"/>
          <w:i/>
          <w:sz w:val="20"/>
          <w:szCs w:val="24"/>
        </w:rPr>
        <w:t>Javid</w:t>
      </w:r>
      <w:proofErr w:type="spellEnd"/>
      <w:r w:rsidRPr="00194CB9">
        <w:rPr>
          <w:rFonts w:ascii="Arial" w:hAnsi="Arial" w:cs="Arial"/>
          <w:i/>
          <w:sz w:val="20"/>
          <w:szCs w:val="24"/>
        </w:rPr>
        <w:t xml:space="preserve">, E., &amp; </w:t>
      </w:r>
      <w:proofErr w:type="spellStart"/>
      <w:r w:rsidRPr="00194CB9">
        <w:rPr>
          <w:rFonts w:ascii="Arial" w:hAnsi="Arial" w:cs="Arial"/>
          <w:i/>
          <w:sz w:val="20"/>
          <w:szCs w:val="24"/>
        </w:rPr>
        <w:t>Raoofi</w:t>
      </w:r>
      <w:proofErr w:type="spellEnd"/>
      <w:r w:rsidRPr="00194CB9">
        <w:rPr>
          <w:rFonts w:ascii="Arial" w:hAnsi="Arial" w:cs="Arial"/>
          <w:i/>
          <w:sz w:val="20"/>
          <w:szCs w:val="24"/>
        </w:rPr>
        <w:t>, A. (2017). Perceived organizational support as the mediator of the relationships between high-performance work practices and counterproductive work behavior. Journal of Air Transport Management, 59, 107-115.</w:t>
      </w:r>
    </w:p>
    <w:p w:rsidR="00194CB9" w:rsidRPr="00194CB9" w:rsidRDefault="00194CB9" w:rsidP="00194CB9">
      <w:pPr>
        <w:rPr>
          <w:rFonts w:ascii="Arial" w:hAnsi="Arial" w:cs="Arial"/>
          <w:i/>
          <w:sz w:val="20"/>
          <w:szCs w:val="24"/>
        </w:rPr>
      </w:pPr>
      <w:r w:rsidRPr="00194CB9">
        <w:rPr>
          <w:rFonts w:ascii="Arial" w:hAnsi="Arial" w:cs="Arial"/>
          <w:i/>
          <w:sz w:val="20"/>
          <w:szCs w:val="24"/>
        </w:rPr>
        <w:t>Vroom, V. H. (1964). Work and motivation. Wiley.</w:t>
      </w:r>
    </w:p>
    <w:p w:rsidR="00194CB9" w:rsidRPr="00194CB9" w:rsidRDefault="00194CB9" w:rsidP="00194CB9">
      <w:pPr>
        <w:rPr>
          <w:rFonts w:ascii="Arial" w:hAnsi="Arial" w:cs="Arial"/>
          <w:i/>
          <w:sz w:val="20"/>
          <w:szCs w:val="24"/>
        </w:rPr>
      </w:pPr>
      <w:proofErr w:type="spellStart"/>
      <w:r w:rsidRPr="00194CB9">
        <w:rPr>
          <w:rFonts w:ascii="Arial" w:hAnsi="Arial" w:cs="Arial"/>
          <w:i/>
          <w:sz w:val="20"/>
          <w:szCs w:val="24"/>
        </w:rPr>
        <w:t>Wirtz</w:t>
      </w:r>
      <w:proofErr w:type="spellEnd"/>
      <w:r w:rsidRPr="00194CB9">
        <w:rPr>
          <w:rFonts w:ascii="Arial" w:hAnsi="Arial" w:cs="Arial"/>
          <w:i/>
          <w:sz w:val="20"/>
          <w:szCs w:val="24"/>
        </w:rPr>
        <w:t xml:space="preserve">, </w:t>
      </w:r>
      <w:proofErr w:type="spellStart"/>
      <w:r w:rsidRPr="00194CB9">
        <w:rPr>
          <w:rFonts w:ascii="Arial" w:hAnsi="Arial" w:cs="Arial"/>
          <w:i/>
          <w:sz w:val="20"/>
          <w:szCs w:val="24"/>
        </w:rPr>
        <w:t>Jochen</w:t>
      </w:r>
      <w:proofErr w:type="spellEnd"/>
      <w:r w:rsidRPr="00194CB9">
        <w:rPr>
          <w:rFonts w:ascii="Arial" w:hAnsi="Arial" w:cs="Arial"/>
          <w:i/>
          <w:sz w:val="20"/>
          <w:szCs w:val="24"/>
        </w:rPr>
        <w:t xml:space="preserve">, </w:t>
      </w:r>
      <w:proofErr w:type="spellStart"/>
      <w:r w:rsidRPr="00194CB9">
        <w:rPr>
          <w:rFonts w:ascii="Arial" w:hAnsi="Arial" w:cs="Arial"/>
          <w:i/>
          <w:sz w:val="20"/>
          <w:szCs w:val="24"/>
        </w:rPr>
        <w:t>Heracleous</w:t>
      </w:r>
      <w:proofErr w:type="spellEnd"/>
      <w:r w:rsidRPr="00194CB9">
        <w:rPr>
          <w:rFonts w:ascii="Arial" w:hAnsi="Arial" w:cs="Arial"/>
          <w:i/>
          <w:sz w:val="20"/>
          <w:szCs w:val="24"/>
        </w:rPr>
        <w:t xml:space="preserve">, </w:t>
      </w:r>
      <w:proofErr w:type="spellStart"/>
      <w:r w:rsidRPr="00194CB9">
        <w:rPr>
          <w:rFonts w:ascii="Arial" w:hAnsi="Arial" w:cs="Arial"/>
          <w:i/>
          <w:sz w:val="20"/>
          <w:szCs w:val="24"/>
        </w:rPr>
        <w:t>Loizos</w:t>
      </w:r>
      <w:proofErr w:type="spellEnd"/>
      <w:r w:rsidRPr="00194CB9">
        <w:rPr>
          <w:rFonts w:ascii="Arial" w:hAnsi="Arial" w:cs="Arial"/>
          <w:i/>
          <w:sz w:val="20"/>
          <w:szCs w:val="24"/>
        </w:rPr>
        <w:t xml:space="preserve"> Th. and </w:t>
      </w:r>
      <w:proofErr w:type="spellStart"/>
      <w:r w:rsidRPr="00194CB9">
        <w:rPr>
          <w:rFonts w:ascii="Arial" w:hAnsi="Arial" w:cs="Arial"/>
          <w:i/>
          <w:sz w:val="20"/>
          <w:szCs w:val="24"/>
        </w:rPr>
        <w:t>Pangarkar</w:t>
      </w:r>
      <w:proofErr w:type="spellEnd"/>
      <w:r w:rsidRPr="00194CB9">
        <w:rPr>
          <w:rFonts w:ascii="Arial" w:hAnsi="Arial" w:cs="Arial"/>
          <w:i/>
          <w:sz w:val="20"/>
          <w:szCs w:val="24"/>
        </w:rPr>
        <w:t>, Nitin (2008) Managing human resources for service excellence and cost effectiveness at Singapore Airlines. Managing Service Quality, Vol.18 (No.1). pp. 4-19. doi:10.1108/09604520810842812 ISSN 0960-4529.</w:t>
      </w:r>
    </w:p>
    <w:p w:rsidR="00194CB9" w:rsidRPr="00194CB9" w:rsidRDefault="00194CB9" w:rsidP="00194CB9">
      <w:pPr>
        <w:rPr>
          <w:rFonts w:ascii="Arial" w:hAnsi="Arial" w:cs="Arial"/>
          <w:i/>
          <w:sz w:val="20"/>
          <w:szCs w:val="24"/>
        </w:rPr>
      </w:pPr>
      <w:r w:rsidRPr="00194CB9">
        <w:rPr>
          <w:rFonts w:ascii="Arial" w:hAnsi="Arial" w:cs="Arial"/>
          <w:i/>
          <w:sz w:val="20"/>
          <w:szCs w:val="24"/>
        </w:rPr>
        <w:t>Yin, R. K. (2018). Case study research and applications: Design and methods (6th ed.). Sage Publications.</w:t>
      </w:r>
    </w:p>
    <w:p w:rsidR="005D0257" w:rsidRPr="00194CB9" w:rsidRDefault="00194CB9" w:rsidP="00194CB9">
      <w:pPr>
        <w:rPr>
          <w:rFonts w:ascii="Arial" w:hAnsi="Arial" w:cs="Arial"/>
          <w:i/>
          <w:sz w:val="20"/>
          <w:szCs w:val="24"/>
        </w:rPr>
      </w:pPr>
      <w:r w:rsidRPr="00194CB9">
        <w:rPr>
          <w:rFonts w:ascii="Arial" w:hAnsi="Arial" w:cs="Arial"/>
          <w:i/>
          <w:sz w:val="20"/>
          <w:szCs w:val="24"/>
        </w:rPr>
        <w:t>Yao, Y., Han, T. Y., &amp; Yang, Y. (2026). Dynamic asymmetry relationship between employee satisfaction and its influencing factors: Evidence from the airline industry. Journal of Quality Assurance in Hospitality &amp; Tourism, 27(1), 133-151</w:t>
      </w:r>
    </w:p>
    <w:sectPr w:rsidR="005D0257" w:rsidRPr="00194CB9" w:rsidSect="00E14EF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369" w:rsidRDefault="00536369" w:rsidP="00E14EF1">
      <w:pPr>
        <w:spacing w:after="0" w:line="240" w:lineRule="auto"/>
      </w:pPr>
      <w:r>
        <w:separator/>
      </w:r>
    </w:p>
  </w:endnote>
  <w:endnote w:type="continuationSeparator" w:id="0">
    <w:p w:rsidR="00536369" w:rsidRDefault="00536369" w:rsidP="00E14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3764138"/>
      <w:docPartObj>
        <w:docPartGallery w:val="Page Numbers (Bottom of Page)"/>
        <w:docPartUnique/>
      </w:docPartObj>
    </w:sdtPr>
    <w:sdtEndPr>
      <w:rPr>
        <w:noProof/>
      </w:rPr>
    </w:sdtEndPr>
    <w:sdtContent>
      <w:p w:rsidR="00093025" w:rsidRDefault="00093025">
        <w:pPr>
          <w:pStyle w:val="Footer"/>
          <w:jc w:val="right"/>
        </w:pPr>
        <w:r>
          <w:fldChar w:fldCharType="begin"/>
        </w:r>
        <w:r>
          <w:instrText xml:space="preserve"> PAGE   \* MERGEFORMAT </w:instrText>
        </w:r>
        <w:r>
          <w:fldChar w:fldCharType="separate"/>
        </w:r>
        <w:r w:rsidR="001901BD">
          <w:rPr>
            <w:noProof/>
          </w:rPr>
          <w:t>12</w:t>
        </w:r>
        <w:r>
          <w:rPr>
            <w:noProof/>
          </w:rPr>
          <w:fldChar w:fldCharType="end"/>
        </w:r>
      </w:p>
    </w:sdtContent>
  </w:sdt>
  <w:p w:rsidR="00093025" w:rsidRDefault="000930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369" w:rsidRDefault="00536369" w:rsidP="00E14EF1">
      <w:pPr>
        <w:spacing w:after="0" w:line="240" w:lineRule="auto"/>
      </w:pPr>
      <w:r>
        <w:separator/>
      </w:r>
    </w:p>
  </w:footnote>
  <w:footnote w:type="continuationSeparator" w:id="0">
    <w:p w:rsidR="00536369" w:rsidRDefault="00536369" w:rsidP="00E14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802A3"/>
    <w:multiLevelType w:val="hybridMultilevel"/>
    <w:tmpl w:val="471A23F4"/>
    <w:lvl w:ilvl="0" w:tplc="6570E922">
      <w:start w:val="3"/>
      <w:numFmt w:val="decimal"/>
      <w:lvlText w:val="%1."/>
      <w:lvlJc w:val="left"/>
      <w:pPr>
        <w:ind w:left="444" w:hanging="360"/>
      </w:pPr>
      <w:rPr>
        <w:rFonts w:hint="default"/>
        <w:color w:val="auto"/>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 w15:restartNumberingAfterBreak="0">
    <w:nsid w:val="184075CA"/>
    <w:multiLevelType w:val="hybridMultilevel"/>
    <w:tmpl w:val="311A33C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A45940"/>
    <w:multiLevelType w:val="multilevel"/>
    <w:tmpl w:val="F9060FE2"/>
    <w:lvl w:ilvl="0">
      <w:start w:val="1"/>
      <w:numFmt w:val="decimal"/>
      <w:lvlText w:val="%1"/>
      <w:lvlJc w:val="left"/>
      <w:pPr>
        <w:ind w:left="540" w:hanging="540"/>
      </w:pPr>
      <w:rPr>
        <w:rFonts w:hint="default"/>
      </w:rPr>
    </w:lvl>
    <w:lvl w:ilvl="1">
      <w:start w:val="1"/>
      <w:numFmt w:val="decimal"/>
      <w:lvlText w:val="%1.%2"/>
      <w:lvlJc w:val="left"/>
      <w:pPr>
        <w:ind w:left="624" w:hanging="540"/>
      </w:pPr>
      <w:rPr>
        <w:rFonts w:hint="default"/>
        <w:color w:val="auto"/>
      </w:rPr>
    </w:lvl>
    <w:lvl w:ilvl="2">
      <w:start w:val="1"/>
      <w:numFmt w:val="decimal"/>
      <w:lvlText w:val="%1.%2.%3"/>
      <w:lvlJc w:val="left"/>
      <w:pPr>
        <w:ind w:left="888" w:hanging="720"/>
      </w:pPr>
      <w:rPr>
        <w:rFonts w:hint="default"/>
      </w:rPr>
    </w:lvl>
    <w:lvl w:ilvl="3">
      <w:start w:val="1"/>
      <w:numFmt w:val="decimal"/>
      <w:lvlText w:val="%1.%2.%3.%4"/>
      <w:lvlJc w:val="left"/>
      <w:pPr>
        <w:ind w:left="972" w:hanging="720"/>
      </w:pPr>
      <w:rPr>
        <w:rFonts w:hint="default"/>
      </w:rPr>
    </w:lvl>
    <w:lvl w:ilvl="4">
      <w:start w:val="1"/>
      <w:numFmt w:val="decimal"/>
      <w:lvlText w:val="%1.%2.%3.%4.%5"/>
      <w:lvlJc w:val="left"/>
      <w:pPr>
        <w:ind w:left="1416" w:hanging="1080"/>
      </w:pPr>
      <w:rPr>
        <w:rFonts w:hint="default"/>
      </w:rPr>
    </w:lvl>
    <w:lvl w:ilvl="5">
      <w:start w:val="1"/>
      <w:numFmt w:val="decimal"/>
      <w:lvlText w:val="%1.%2.%3.%4.%5.%6"/>
      <w:lvlJc w:val="left"/>
      <w:pPr>
        <w:ind w:left="1500" w:hanging="1080"/>
      </w:pPr>
      <w:rPr>
        <w:rFonts w:hint="default"/>
      </w:rPr>
    </w:lvl>
    <w:lvl w:ilvl="6">
      <w:start w:val="1"/>
      <w:numFmt w:val="decimal"/>
      <w:lvlText w:val="%1.%2.%3.%4.%5.%6.%7"/>
      <w:lvlJc w:val="left"/>
      <w:pPr>
        <w:ind w:left="1944" w:hanging="1440"/>
      </w:pPr>
      <w:rPr>
        <w:rFonts w:hint="default"/>
      </w:rPr>
    </w:lvl>
    <w:lvl w:ilvl="7">
      <w:start w:val="1"/>
      <w:numFmt w:val="decimal"/>
      <w:lvlText w:val="%1.%2.%3.%4.%5.%6.%7.%8"/>
      <w:lvlJc w:val="left"/>
      <w:pPr>
        <w:ind w:left="2028" w:hanging="1440"/>
      </w:pPr>
      <w:rPr>
        <w:rFonts w:hint="default"/>
      </w:rPr>
    </w:lvl>
    <w:lvl w:ilvl="8">
      <w:start w:val="1"/>
      <w:numFmt w:val="decimal"/>
      <w:lvlText w:val="%1.%2.%3.%4.%5.%6.%7.%8.%9"/>
      <w:lvlJc w:val="left"/>
      <w:pPr>
        <w:ind w:left="2112" w:hanging="1440"/>
      </w:pPr>
      <w:rPr>
        <w:rFonts w:hint="default"/>
      </w:rPr>
    </w:lvl>
  </w:abstractNum>
  <w:abstractNum w:abstractNumId="3" w15:restartNumberingAfterBreak="0">
    <w:nsid w:val="2EF241C0"/>
    <w:multiLevelType w:val="hybridMultilevel"/>
    <w:tmpl w:val="3E72F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763B1"/>
    <w:multiLevelType w:val="hybridMultilevel"/>
    <w:tmpl w:val="311A3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886DCB"/>
    <w:multiLevelType w:val="multilevel"/>
    <w:tmpl w:val="86783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384568"/>
    <w:multiLevelType w:val="hybridMultilevel"/>
    <w:tmpl w:val="CDFE14B2"/>
    <w:lvl w:ilvl="0" w:tplc="12164886">
      <w:start w:val="1"/>
      <w:numFmt w:val="decimal"/>
      <w:lvlText w:val="%1."/>
      <w:lvlJc w:val="left"/>
      <w:pPr>
        <w:ind w:left="504" w:hanging="408"/>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num w:numId="1">
    <w:abstractNumId w:val="2"/>
  </w:num>
  <w:num w:numId="2">
    <w:abstractNumId w:val="1"/>
  </w:num>
  <w:num w:numId="3">
    <w:abstractNumId w:val="4"/>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BE3"/>
    <w:rsid w:val="00001652"/>
    <w:rsid w:val="00052D1E"/>
    <w:rsid w:val="00064114"/>
    <w:rsid w:val="0006508B"/>
    <w:rsid w:val="00071F43"/>
    <w:rsid w:val="000763B6"/>
    <w:rsid w:val="00077FE2"/>
    <w:rsid w:val="00081B04"/>
    <w:rsid w:val="00081DFC"/>
    <w:rsid w:val="00093025"/>
    <w:rsid w:val="00093D73"/>
    <w:rsid w:val="00094A8F"/>
    <w:rsid w:val="000B2338"/>
    <w:rsid w:val="000B739C"/>
    <w:rsid w:val="000C0694"/>
    <w:rsid w:val="000E1B5D"/>
    <w:rsid w:val="000E647A"/>
    <w:rsid w:val="000F189A"/>
    <w:rsid w:val="000F27ED"/>
    <w:rsid w:val="00101B79"/>
    <w:rsid w:val="001050EA"/>
    <w:rsid w:val="00120B0F"/>
    <w:rsid w:val="001664B8"/>
    <w:rsid w:val="00171272"/>
    <w:rsid w:val="001901BD"/>
    <w:rsid w:val="00194CB9"/>
    <w:rsid w:val="001B2E3F"/>
    <w:rsid w:val="001C270A"/>
    <w:rsid w:val="001D6EB0"/>
    <w:rsid w:val="001F56DF"/>
    <w:rsid w:val="00222121"/>
    <w:rsid w:val="00223719"/>
    <w:rsid w:val="00230AEB"/>
    <w:rsid w:val="00235DAA"/>
    <w:rsid w:val="00241140"/>
    <w:rsid w:val="00283C34"/>
    <w:rsid w:val="00293F92"/>
    <w:rsid w:val="00294E1A"/>
    <w:rsid w:val="00295C2B"/>
    <w:rsid w:val="002A1AA9"/>
    <w:rsid w:val="002B0989"/>
    <w:rsid w:val="002B169D"/>
    <w:rsid w:val="002B2F3E"/>
    <w:rsid w:val="002B3A98"/>
    <w:rsid w:val="002C3CD8"/>
    <w:rsid w:val="002C4BC0"/>
    <w:rsid w:val="002D6D79"/>
    <w:rsid w:val="002E48E2"/>
    <w:rsid w:val="002F7D18"/>
    <w:rsid w:val="0031346F"/>
    <w:rsid w:val="00314B09"/>
    <w:rsid w:val="00315CA3"/>
    <w:rsid w:val="003327C9"/>
    <w:rsid w:val="00334F4A"/>
    <w:rsid w:val="0035350D"/>
    <w:rsid w:val="003667B7"/>
    <w:rsid w:val="00370328"/>
    <w:rsid w:val="00386366"/>
    <w:rsid w:val="003A08B0"/>
    <w:rsid w:val="003C2E24"/>
    <w:rsid w:val="003C3C04"/>
    <w:rsid w:val="003D4DAD"/>
    <w:rsid w:val="003D6CE7"/>
    <w:rsid w:val="003E6C60"/>
    <w:rsid w:val="003F1EDF"/>
    <w:rsid w:val="004016ED"/>
    <w:rsid w:val="00411299"/>
    <w:rsid w:val="004164FA"/>
    <w:rsid w:val="00437F95"/>
    <w:rsid w:val="004506B5"/>
    <w:rsid w:val="00450E45"/>
    <w:rsid w:val="00451087"/>
    <w:rsid w:val="00472827"/>
    <w:rsid w:val="00477C35"/>
    <w:rsid w:val="0049453D"/>
    <w:rsid w:val="00496AEA"/>
    <w:rsid w:val="004A0C60"/>
    <w:rsid w:val="004B0AFA"/>
    <w:rsid w:val="004B3790"/>
    <w:rsid w:val="004F1BBB"/>
    <w:rsid w:val="004F4E15"/>
    <w:rsid w:val="00506690"/>
    <w:rsid w:val="005135B4"/>
    <w:rsid w:val="00536369"/>
    <w:rsid w:val="00543CF8"/>
    <w:rsid w:val="00543E08"/>
    <w:rsid w:val="00570735"/>
    <w:rsid w:val="005B57FB"/>
    <w:rsid w:val="005C00D9"/>
    <w:rsid w:val="005C64DC"/>
    <w:rsid w:val="005D0257"/>
    <w:rsid w:val="005E23F0"/>
    <w:rsid w:val="005F6031"/>
    <w:rsid w:val="00604085"/>
    <w:rsid w:val="006120D1"/>
    <w:rsid w:val="0061457B"/>
    <w:rsid w:val="00621BA4"/>
    <w:rsid w:val="00633BD2"/>
    <w:rsid w:val="006427EE"/>
    <w:rsid w:val="00643D8A"/>
    <w:rsid w:val="0065273E"/>
    <w:rsid w:val="0068070A"/>
    <w:rsid w:val="0069708E"/>
    <w:rsid w:val="006A7241"/>
    <w:rsid w:val="006B2F23"/>
    <w:rsid w:val="006C74E2"/>
    <w:rsid w:val="006E4397"/>
    <w:rsid w:val="006E76DC"/>
    <w:rsid w:val="00701CF5"/>
    <w:rsid w:val="00701D35"/>
    <w:rsid w:val="00701FC8"/>
    <w:rsid w:val="007169C9"/>
    <w:rsid w:val="00747BE0"/>
    <w:rsid w:val="00747D23"/>
    <w:rsid w:val="00765C1D"/>
    <w:rsid w:val="007718BE"/>
    <w:rsid w:val="00773E98"/>
    <w:rsid w:val="007749AA"/>
    <w:rsid w:val="007A3E77"/>
    <w:rsid w:val="007A4A52"/>
    <w:rsid w:val="007B0CED"/>
    <w:rsid w:val="007C432B"/>
    <w:rsid w:val="007C4E30"/>
    <w:rsid w:val="007D136E"/>
    <w:rsid w:val="007D67A8"/>
    <w:rsid w:val="007F2499"/>
    <w:rsid w:val="007F3C34"/>
    <w:rsid w:val="007F62DA"/>
    <w:rsid w:val="008119D9"/>
    <w:rsid w:val="0081469D"/>
    <w:rsid w:val="00821983"/>
    <w:rsid w:val="00821D8C"/>
    <w:rsid w:val="008515E8"/>
    <w:rsid w:val="008561DF"/>
    <w:rsid w:val="00876D44"/>
    <w:rsid w:val="00890A69"/>
    <w:rsid w:val="008A426F"/>
    <w:rsid w:val="008B3C4A"/>
    <w:rsid w:val="008B5838"/>
    <w:rsid w:val="008C4EE3"/>
    <w:rsid w:val="008C5555"/>
    <w:rsid w:val="008C7D2A"/>
    <w:rsid w:val="008D61F1"/>
    <w:rsid w:val="008F1923"/>
    <w:rsid w:val="00901A34"/>
    <w:rsid w:val="00923E3C"/>
    <w:rsid w:val="00930335"/>
    <w:rsid w:val="00931082"/>
    <w:rsid w:val="00933DAA"/>
    <w:rsid w:val="00937AD1"/>
    <w:rsid w:val="009409C7"/>
    <w:rsid w:val="009514B8"/>
    <w:rsid w:val="00971100"/>
    <w:rsid w:val="00972338"/>
    <w:rsid w:val="00972652"/>
    <w:rsid w:val="0097694A"/>
    <w:rsid w:val="009B4FA7"/>
    <w:rsid w:val="009C2D8C"/>
    <w:rsid w:val="009D7485"/>
    <w:rsid w:val="009D756B"/>
    <w:rsid w:val="009E16ED"/>
    <w:rsid w:val="00A02A8B"/>
    <w:rsid w:val="00A22168"/>
    <w:rsid w:val="00A47601"/>
    <w:rsid w:val="00A53855"/>
    <w:rsid w:val="00A80238"/>
    <w:rsid w:val="00A97774"/>
    <w:rsid w:val="00AA3E60"/>
    <w:rsid w:val="00AB6C56"/>
    <w:rsid w:val="00AE176E"/>
    <w:rsid w:val="00AE6B75"/>
    <w:rsid w:val="00AF0A64"/>
    <w:rsid w:val="00AF0BA8"/>
    <w:rsid w:val="00AF3F49"/>
    <w:rsid w:val="00B03B00"/>
    <w:rsid w:val="00B12489"/>
    <w:rsid w:val="00B310A3"/>
    <w:rsid w:val="00B446F4"/>
    <w:rsid w:val="00B50C49"/>
    <w:rsid w:val="00B50FF5"/>
    <w:rsid w:val="00B6421D"/>
    <w:rsid w:val="00B650E5"/>
    <w:rsid w:val="00B738BB"/>
    <w:rsid w:val="00B822A5"/>
    <w:rsid w:val="00B8286C"/>
    <w:rsid w:val="00BA2752"/>
    <w:rsid w:val="00BA32C0"/>
    <w:rsid w:val="00BB779B"/>
    <w:rsid w:val="00BC6092"/>
    <w:rsid w:val="00BC751D"/>
    <w:rsid w:val="00BD4863"/>
    <w:rsid w:val="00BF2A2F"/>
    <w:rsid w:val="00BF5C8E"/>
    <w:rsid w:val="00C20CEE"/>
    <w:rsid w:val="00C50FE6"/>
    <w:rsid w:val="00C52B7E"/>
    <w:rsid w:val="00C55498"/>
    <w:rsid w:val="00C74728"/>
    <w:rsid w:val="00C9467C"/>
    <w:rsid w:val="00CB3490"/>
    <w:rsid w:val="00CB68FE"/>
    <w:rsid w:val="00CC156C"/>
    <w:rsid w:val="00CC63B9"/>
    <w:rsid w:val="00CC69DA"/>
    <w:rsid w:val="00CE5181"/>
    <w:rsid w:val="00CE5989"/>
    <w:rsid w:val="00CF46CD"/>
    <w:rsid w:val="00CF4AF5"/>
    <w:rsid w:val="00CF7DB6"/>
    <w:rsid w:val="00D10A58"/>
    <w:rsid w:val="00D1414A"/>
    <w:rsid w:val="00D26CA4"/>
    <w:rsid w:val="00D54970"/>
    <w:rsid w:val="00D805FE"/>
    <w:rsid w:val="00D95D1F"/>
    <w:rsid w:val="00DB29F5"/>
    <w:rsid w:val="00DB57BB"/>
    <w:rsid w:val="00DF20FB"/>
    <w:rsid w:val="00DF59C9"/>
    <w:rsid w:val="00DF5A95"/>
    <w:rsid w:val="00E03BE3"/>
    <w:rsid w:val="00E14EF1"/>
    <w:rsid w:val="00E16827"/>
    <w:rsid w:val="00E16BD8"/>
    <w:rsid w:val="00E216F2"/>
    <w:rsid w:val="00E2713B"/>
    <w:rsid w:val="00E279D2"/>
    <w:rsid w:val="00E42CC7"/>
    <w:rsid w:val="00E46A75"/>
    <w:rsid w:val="00E564E2"/>
    <w:rsid w:val="00E6059D"/>
    <w:rsid w:val="00E647D2"/>
    <w:rsid w:val="00E648D7"/>
    <w:rsid w:val="00E82CF7"/>
    <w:rsid w:val="00EB3174"/>
    <w:rsid w:val="00EC76E4"/>
    <w:rsid w:val="00EC78AD"/>
    <w:rsid w:val="00ED1670"/>
    <w:rsid w:val="00ED629F"/>
    <w:rsid w:val="00EF23C6"/>
    <w:rsid w:val="00EF6751"/>
    <w:rsid w:val="00F052C6"/>
    <w:rsid w:val="00F23514"/>
    <w:rsid w:val="00F24889"/>
    <w:rsid w:val="00F5270C"/>
    <w:rsid w:val="00F73888"/>
    <w:rsid w:val="00F76877"/>
    <w:rsid w:val="00F83DB1"/>
    <w:rsid w:val="00F963B6"/>
    <w:rsid w:val="00FB6A94"/>
    <w:rsid w:val="00FD6F95"/>
    <w:rsid w:val="00FE1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C78D2"/>
  <w15:chartTrackingRefBased/>
  <w15:docId w15:val="{7EDC0081-5EC1-4432-88DD-D79C8B168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238"/>
  </w:style>
  <w:style w:type="paragraph" w:styleId="Heading1">
    <w:name w:val="heading 1"/>
    <w:basedOn w:val="Normal"/>
    <w:next w:val="Normal"/>
    <w:link w:val="Heading1Char"/>
    <w:uiPriority w:val="9"/>
    <w:qFormat/>
    <w:rsid w:val="00E14EF1"/>
    <w:pPr>
      <w:keepNext/>
      <w:keepLines/>
      <w:spacing w:before="240" w:after="0"/>
      <w:outlineLvl w:val="0"/>
    </w:pPr>
    <w:rPr>
      <w:rFonts w:ascii="Arial" w:eastAsiaTheme="majorEastAsia" w:hAnsi="Arial" w:cstheme="majorBidi"/>
      <w:b/>
      <w:sz w:val="36"/>
      <w:szCs w:val="32"/>
    </w:rPr>
  </w:style>
  <w:style w:type="paragraph" w:styleId="Heading2">
    <w:name w:val="heading 2"/>
    <w:basedOn w:val="Normal"/>
    <w:next w:val="Normal"/>
    <w:link w:val="Heading2Char"/>
    <w:uiPriority w:val="9"/>
    <w:unhideWhenUsed/>
    <w:qFormat/>
    <w:rsid w:val="00E14EF1"/>
    <w:pPr>
      <w:keepNext/>
      <w:keepLines/>
      <w:spacing w:before="40" w:after="0"/>
      <w:outlineLvl w:val="1"/>
    </w:pPr>
    <w:rPr>
      <w:rFonts w:ascii="Arial" w:eastAsiaTheme="majorEastAsia" w:hAnsi="Arial" w:cstheme="majorBidi"/>
      <w:b/>
      <w:sz w:val="32"/>
      <w:szCs w:val="26"/>
    </w:rPr>
  </w:style>
  <w:style w:type="paragraph" w:styleId="Heading3">
    <w:name w:val="heading 3"/>
    <w:basedOn w:val="Normal"/>
    <w:next w:val="Normal"/>
    <w:link w:val="Heading3Char"/>
    <w:uiPriority w:val="9"/>
    <w:semiHidden/>
    <w:unhideWhenUsed/>
    <w:qFormat/>
    <w:rsid w:val="00CC15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E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EF1"/>
  </w:style>
  <w:style w:type="paragraph" w:styleId="Footer">
    <w:name w:val="footer"/>
    <w:basedOn w:val="Normal"/>
    <w:link w:val="FooterChar"/>
    <w:uiPriority w:val="99"/>
    <w:unhideWhenUsed/>
    <w:rsid w:val="00E14E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EF1"/>
  </w:style>
  <w:style w:type="character" w:customStyle="1" w:styleId="Heading1Char">
    <w:name w:val="Heading 1 Char"/>
    <w:basedOn w:val="DefaultParagraphFont"/>
    <w:link w:val="Heading1"/>
    <w:uiPriority w:val="9"/>
    <w:rsid w:val="00E14EF1"/>
    <w:rPr>
      <w:rFonts w:ascii="Arial" w:eastAsiaTheme="majorEastAsia" w:hAnsi="Arial" w:cstheme="majorBidi"/>
      <w:b/>
      <w:sz w:val="36"/>
      <w:szCs w:val="32"/>
    </w:rPr>
  </w:style>
  <w:style w:type="character" w:customStyle="1" w:styleId="Heading2Char">
    <w:name w:val="Heading 2 Char"/>
    <w:basedOn w:val="DefaultParagraphFont"/>
    <w:link w:val="Heading2"/>
    <w:uiPriority w:val="9"/>
    <w:rsid w:val="00E14EF1"/>
    <w:rPr>
      <w:rFonts w:ascii="Arial" w:eastAsiaTheme="majorEastAsia" w:hAnsi="Arial" w:cstheme="majorBidi"/>
      <w:b/>
      <w:sz w:val="32"/>
      <w:szCs w:val="26"/>
    </w:rPr>
  </w:style>
  <w:style w:type="paragraph" w:styleId="ListParagraph">
    <w:name w:val="List Paragraph"/>
    <w:basedOn w:val="Normal"/>
    <w:uiPriority w:val="34"/>
    <w:qFormat/>
    <w:rsid w:val="00E14EF1"/>
    <w:pPr>
      <w:ind w:left="720"/>
      <w:contextualSpacing/>
    </w:pPr>
  </w:style>
  <w:style w:type="paragraph" w:styleId="TOCHeading">
    <w:name w:val="TOC Heading"/>
    <w:basedOn w:val="Heading1"/>
    <w:next w:val="Normal"/>
    <w:uiPriority w:val="39"/>
    <w:unhideWhenUsed/>
    <w:qFormat/>
    <w:rsid w:val="00477C35"/>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77C35"/>
    <w:pPr>
      <w:spacing w:after="100"/>
    </w:pPr>
  </w:style>
  <w:style w:type="paragraph" w:styleId="TOC2">
    <w:name w:val="toc 2"/>
    <w:basedOn w:val="Normal"/>
    <w:next w:val="Normal"/>
    <w:autoRedefine/>
    <w:uiPriority w:val="39"/>
    <w:unhideWhenUsed/>
    <w:rsid w:val="00477C35"/>
    <w:pPr>
      <w:spacing w:after="100"/>
      <w:ind w:left="220"/>
    </w:pPr>
  </w:style>
  <w:style w:type="character" w:styleId="Hyperlink">
    <w:name w:val="Hyperlink"/>
    <w:basedOn w:val="DefaultParagraphFont"/>
    <w:uiPriority w:val="99"/>
    <w:unhideWhenUsed/>
    <w:rsid w:val="00477C35"/>
    <w:rPr>
      <w:color w:val="0563C1" w:themeColor="hyperlink"/>
      <w:u w:val="single"/>
    </w:rPr>
  </w:style>
  <w:style w:type="paragraph" w:customStyle="1" w:styleId="pdq2pgselectionanchorcontainer">
    <w:name w:val="pdq2pg_selectionanchorcontainer"/>
    <w:basedOn w:val="Normal"/>
    <w:rsid w:val="00643D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3D8A"/>
    <w:rPr>
      <w:b/>
      <w:bCs/>
    </w:rPr>
  </w:style>
  <w:style w:type="paragraph" w:styleId="NormalWeb">
    <w:name w:val="Normal (Web)"/>
    <w:basedOn w:val="Normal"/>
    <w:uiPriority w:val="99"/>
    <w:semiHidden/>
    <w:unhideWhenUsed/>
    <w:rsid w:val="00643D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C156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702839">
      <w:bodyDiv w:val="1"/>
      <w:marLeft w:val="0"/>
      <w:marRight w:val="0"/>
      <w:marTop w:val="0"/>
      <w:marBottom w:val="0"/>
      <w:divBdr>
        <w:top w:val="none" w:sz="0" w:space="0" w:color="auto"/>
        <w:left w:val="none" w:sz="0" w:space="0" w:color="auto"/>
        <w:bottom w:val="none" w:sz="0" w:space="0" w:color="auto"/>
        <w:right w:val="none" w:sz="0" w:space="0" w:color="auto"/>
      </w:divBdr>
    </w:div>
    <w:div w:id="1020550039">
      <w:bodyDiv w:val="1"/>
      <w:marLeft w:val="0"/>
      <w:marRight w:val="0"/>
      <w:marTop w:val="0"/>
      <w:marBottom w:val="0"/>
      <w:divBdr>
        <w:top w:val="none" w:sz="0" w:space="0" w:color="auto"/>
        <w:left w:val="none" w:sz="0" w:space="0" w:color="auto"/>
        <w:bottom w:val="none" w:sz="0" w:space="0" w:color="auto"/>
        <w:right w:val="none" w:sz="0" w:space="0" w:color="auto"/>
      </w:divBdr>
    </w:div>
    <w:div w:id="1137067608">
      <w:bodyDiv w:val="1"/>
      <w:marLeft w:val="0"/>
      <w:marRight w:val="0"/>
      <w:marTop w:val="0"/>
      <w:marBottom w:val="0"/>
      <w:divBdr>
        <w:top w:val="none" w:sz="0" w:space="0" w:color="auto"/>
        <w:left w:val="none" w:sz="0" w:space="0" w:color="auto"/>
        <w:bottom w:val="none" w:sz="0" w:space="0" w:color="auto"/>
        <w:right w:val="none" w:sz="0" w:space="0" w:color="auto"/>
      </w:divBdr>
    </w:div>
    <w:div w:id="1157065568">
      <w:bodyDiv w:val="1"/>
      <w:marLeft w:val="0"/>
      <w:marRight w:val="0"/>
      <w:marTop w:val="0"/>
      <w:marBottom w:val="0"/>
      <w:divBdr>
        <w:top w:val="none" w:sz="0" w:space="0" w:color="auto"/>
        <w:left w:val="none" w:sz="0" w:space="0" w:color="auto"/>
        <w:bottom w:val="none" w:sz="0" w:space="0" w:color="auto"/>
        <w:right w:val="none" w:sz="0" w:space="0" w:color="auto"/>
      </w:divBdr>
      <w:divsChild>
        <w:div w:id="1014763303">
          <w:marLeft w:val="0"/>
          <w:marRight w:val="0"/>
          <w:marTop w:val="0"/>
          <w:marBottom w:val="0"/>
          <w:divBdr>
            <w:top w:val="none" w:sz="0" w:space="0" w:color="auto"/>
            <w:left w:val="none" w:sz="0" w:space="0" w:color="auto"/>
            <w:bottom w:val="none" w:sz="0" w:space="0" w:color="auto"/>
            <w:right w:val="none" w:sz="0" w:space="0" w:color="auto"/>
          </w:divBdr>
          <w:divsChild>
            <w:div w:id="885335061">
              <w:marLeft w:val="0"/>
              <w:marRight w:val="0"/>
              <w:marTop w:val="0"/>
              <w:marBottom w:val="0"/>
              <w:divBdr>
                <w:top w:val="none" w:sz="0" w:space="0" w:color="auto"/>
                <w:left w:val="none" w:sz="0" w:space="0" w:color="auto"/>
                <w:bottom w:val="none" w:sz="0" w:space="0" w:color="auto"/>
                <w:right w:val="none" w:sz="0" w:space="0" w:color="auto"/>
              </w:divBdr>
              <w:divsChild>
                <w:div w:id="18162405">
                  <w:marLeft w:val="0"/>
                  <w:marRight w:val="0"/>
                  <w:marTop w:val="0"/>
                  <w:marBottom w:val="0"/>
                  <w:divBdr>
                    <w:top w:val="none" w:sz="0" w:space="0" w:color="auto"/>
                    <w:left w:val="none" w:sz="0" w:space="0" w:color="auto"/>
                    <w:bottom w:val="none" w:sz="0" w:space="0" w:color="auto"/>
                    <w:right w:val="none" w:sz="0" w:space="0" w:color="auto"/>
                  </w:divBdr>
                  <w:divsChild>
                    <w:div w:id="1051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444305">
      <w:bodyDiv w:val="1"/>
      <w:marLeft w:val="0"/>
      <w:marRight w:val="0"/>
      <w:marTop w:val="0"/>
      <w:marBottom w:val="0"/>
      <w:divBdr>
        <w:top w:val="none" w:sz="0" w:space="0" w:color="auto"/>
        <w:left w:val="none" w:sz="0" w:space="0" w:color="auto"/>
        <w:bottom w:val="none" w:sz="0" w:space="0" w:color="auto"/>
        <w:right w:val="none" w:sz="0" w:space="0" w:color="auto"/>
      </w:divBdr>
    </w:div>
    <w:div w:id="1748303990">
      <w:bodyDiv w:val="1"/>
      <w:marLeft w:val="0"/>
      <w:marRight w:val="0"/>
      <w:marTop w:val="0"/>
      <w:marBottom w:val="0"/>
      <w:divBdr>
        <w:top w:val="none" w:sz="0" w:space="0" w:color="auto"/>
        <w:left w:val="none" w:sz="0" w:space="0" w:color="auto"/>
        <w:bottom w:val="none" w:sz="0" w:space="0" w:color="auto"/>
        <w:right w:val="none" w:sz="0" w:space="0" w:color="auto"/>
      </w:divBdr>
    </w:div>
    <w:div w:id="1758595790">
      <w:bodyDiv w:val="1"/>
      <w:marLeft w:val="0"/>
      <w:marRight w:val="0"/>
      <w:marTop w:val="0"/>
      <w:marBottom w:val="0"/>
      <w:divBdr>
        <w:top w:val="none" w:sz="0" w:space="0" w:color="auto"/>
        <w:left w:val="none" w:sz="0" w:space="0" w:color="auto"/>
        <w:bottom w:val="none" w:sz="0" w:space="0" w:color="auto"/>
        <w:right w:val="none" w:sz="0" w:space="0" w:color="auto"/>
      </w:divBdr>
    </w:div>
    <w:div w:id="1829009793">
      <w:bodyDiv w:val="1"/>
      <w:marLeft w:val="0"/>
      <w:marRight w:val="0"/>
      <w:marTop w:val="0"/>
      <w:marBottom w:val="0"/>
      <w:divBdr>
        <w:top w:val="none" w:sz="0" w:space="0" w:color="auto"/>
        <w:left w:val="none" w:sz="0" w:space="0" w:color="auto"/>
        <w:bottom w:val="none" w:sz="0" w:space="0" w:color="auto"/>
        <w:right w:val="none" w:sz="0" w:space="0" w:color="auto"/>
      </w:divBdr>
    </w:div>
    <w:div w:id="1842817852">
      <w:bodyDiv w:val="1"/>
      <w:marLeft w:val="0"/>
      <w:marRight w:val="0"/>
      <w:marTop w:val="0"/>
      <w:marBottom w:val="0"/>
      <w:divBdr>
        <w:top w:val="none" w:sz="0" w:space="0" w:color="auto"/>
        <w:left w:val="none" w:sz="0" w:space="0" w:color="auto"/>
        <w:bottom w:val="none" w:sz="0" w:space="0" w:color="auto"/>
        <w:right w:val="none" w:sz="0" w:space="0" w:color="auto"/>
      </w:divBdr>
    </w:div>
    <w:div w:id="210974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D6F401-63F0-42AF-AAE8-6A0C4B920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13</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LAPTOP</dc:creator>
  <cp:keywords/>
  <dc:description/>
  <cp:lastModifiedBy>ASUS LAPTOP</cp:lastModifiedBy>
  <cp:revision>183</cp:revision>
  <dcterms:created xsi:type="dcterms:W3CDTF">2026-06-13T20:38:00Z</dcterms:created>
  <dcterms:modified xsi:type="dcterms:W3CDTF">2026-07-17T06:49:00Z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74a98c7d-83ee-438e-82f9-73a52ac467c1</vt:lpwstr>
  </property>
</Properties>
</file>