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508E5C" w14:textId="664D8F63" w:rsidR="000C0E3B" w:rsidRDefault="000C0E3B" w:rsidP="000C0E3B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01D73BB9" wp14:editId="70409E35">
            <wp:extent cx="1905000" cy="635000"/>
            <wp:effectExtent l="25400" t="25400" r="12700" b="12700"/>
            <wp:docPr id="830480205" name="Picture 83048020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57262C5" w14:textId="77777777" w:rsidR="000C0E3B" w:rsidRDefault="000C0E3B" w:rsidP="000C0E3B">
      <w:pPr>
        <w:pStyle w:val="NormalWeb"/>
        <w:spacing w:before="0" w:beforeAutospacing="0" w:after="0" w:afterAutospacing="0"/>
        <w:ind w:left="-180" w:right="-334"/>
      </w:pPr>
    </w:p>
    <w:p w14:paraId="50440970" w14:textId="77777777" w:rsidR="000C0E3B" w:rsidRDefault="000C0E3B" w:rsidP="000C0E3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D2B00C7" w14:textId="77777777" w:rsidR="000C0E3B" w:rsidRPr="00230F35" w:rsidRDefault="000C0E3B" w:rsidP="000C0E3B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55C9AC22" w14:textId="77777777" w:rsidR="000C0E3B" w:rsidRPr="00230F35" w:rsidRDefault="000C0E3B" w:rsidP="000C0E3B">
      <w:pPr>
        <w:rPr>
          <w:rFonts w:ascii="Arial" w:hAnsi="Arial" w:cs="Arial"/>
          <w:sz w:val="28"/>
          <w:szCs w:val="28"/>
          <w:lang w:val="cy-GB"/>
        </w:rPr>
      </w:pPr>
    </w:p>
    <w:p w14:paraId="34DD6606" w14:textId="77777777" w:rsidR="000C0E3B" w:rsidRDefault="000C0E3B" w:rsidP="000C0E3B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2C9FCD92" w14:textId="77777777" w:rsidR="000C0E3B" w:rsidRDefault="000C0E3B" w:rsidP="000C0E3B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0C0E3B" w:rsidRPr="00230F35" w14:paraId="137B8475" w14:textId="77777777" w:rsidTr="0084574F">
        <w:trPr>
          <w:trHeight w:val="614"/>
        </w:trPr>
        <w:tc>
          <w:tcPr>
            <w:tcW w:w="8856" w:type="dxa"/>
            <w:gridSpan w:val="5"/>
          </w:tcPr>
          <w:p w14:paraId="099E2845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0C0E3B" w:rsidRPr="00230F35" w14:paraId="00EEB5D0" w14:textId="77777777" w:rsidTr="0084574F">
        <w:trPr>
          <w:trHeight w:val="718"/>
        </w:trPr>
        <w:tc>
          <w:tcPr>
            <w:tcW w:w="8856" w:type="dxa"/>
            <w:gridSpan w:val="5"/>
          </w:tcPr>
          <w:p w14:paraId="0495487C" w14:textId="35A792E5" w:rsidR="000C0E3B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D61A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61A95"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Isabel Jones</w:t>
            </w:r>
          </w:p>
          <w:p w14:paraId="6E0A7790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299CA32" w14:textId="4A874D05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D61A95"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2212648@student.uwtsd.ac.uk</w:t>
            </w:r>
          </w:p>
        </w:tc>
      </w:tr>
      <w:tr w:rsidR="000C0E3B" w:rsidRPr="00230F35" w14:paraId="1F43F673" w14:textId="77777777" w:rsidTr="0084574F">
        <w:trPr>
          <w:trHeight w:val="849"/>
        </w:trPr>
        <w:tc>
          <w:tcPr>
            <w:tcW w:w="4788" w:type="dxa"/>
          </w:tcPr>
          <w:p w14:paraId="60C19147" w14:textId="470DFB1C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D61A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61A95" w:rsidRPr="00D61A95">
              <w:rPr>
                <w:rFonts w:ascii="Arial" w:hAnsi="Arial" w:cs="Arial"/>
                <w:b/>
                <w:bCs/>
                <w:sz w:val="22"/>
                <w:szCs w:val="22"/>
              </w:rPr>
              <w:t>HPCA7014</w:t>
            </w:r>
          </w:p>
          <w:p w14:paraId="7CEF2AC8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7394023" w14:textId="6DB6317A" w:rsidR="000C0E3B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D61A9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61A95" w:rsidRPr="00D61A95">
              <w:rPr>
                <w:rFonts w:ascii="Arial" w:hAnsi="Arial" w:cs="Arial"/>
                <w:b/>
                <w:bCs/>
                <w:sz w:val="22"/>
                <w:szCs w:val="22"/>
              </w:rPr>
              <w:t>Sacred Geography</w:t>
            </w:r>
          </w:p>
          <w:p w14:paraId="4A5E6A63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3E616C43" w14:textId="77777777" w:rsidR="000C0E3B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2324327B" w14:textId="3A830E7F" w:rsidR="00D61A95" w:rsidRPr="00230F35" w:rsidRDefault="00D61A95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C553ED">
              <w:rPr>
                <w:rFonts w:ascii="Arial" w:hAnsi="Arial" w:cs="Arial"/>
                <w:b/>
                <w:bCs/>
                <w:sz w:val="22"/>
                <w:szCs w:val="22"/>
              </w:rPr>
              <w:t>2212648</w:t>
            </w:r>
          </w:p>
        </w:tc>
        <w:tc>
          <w:tcPr>
            <w:tcW w:w="1802" w:type="dxa"/>
          </w:tcPr>
          <w:p w14:paraId="3EB15C58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53076A2" w14:textId="77CD8B2B" w:rsidR="000C0E3B" w:rsidRPr="00D61A9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D61A95">
              <w:rPr>
                <w:rFonts w:ascii="Arial" w:hAnsi="Arial" w:cs="Arial"/>
                <w:b/>
                <w:bCs/>
                <w:sz w:val="22"/>
                <w:szCs w:val="22"/>
              </w:rPr>
              <w:t>No</w:t>
            </w:r>
          </w:p>
        </w:tc>
      </w:tr>
      <w:tr w:rsidR="000C0E3B" w:rsidRPr="00230F35" w14:paraId="2FB5FB29" w14:textId="77777777" w:rsidTr="0084574F">
        <w:trPr>
          <w:trHeight w:val="1139"/>
        </w:trPr>
        <w:tc>
          <w:tcPr>
            <w:tcW w:w="8856" w:type="dxa"/>
            <w:gridSpan w:val="5"/>
          </w:tcPr>
          <w:p w14:paraId="5E9406C0" w14:textId="4400FF5A" w:rsidR="000C0E3B" w:rsidRDefault="000C0E3B" w:rsidP="004A1F04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4A1F0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1F04" w:rsidRPr="004A1F04">
              <w:rPr>
                <w:rFonts w:ascii="Arial" w:hAnsi="Arial" w:cs="Arial"/>
                <w:b/>
                <w:bCs/>
                <w:sz w:val="22"/>
                <w:szCs w:val="22"/>
              </w:rPr>
              <w:t>A Critical Comparison of Two Secondary Source</w:t>
            </w:r>
            <w:r w:rsidR="004A1F04">
              <w:rPr>
                <w:rFonts w:ascii="Arial" w:hAnsi="Arial" w:cs="Arial"/>
                <w:b/>
                <w:bCs/>
                <w:sz w:val="22"/>
                <w:szCs w:val="22"/>
              </w:rPr>
              <w:t>s</w:t>
            </w:r>
          </w:p>
          <w:p w14:paraId="6FD3E99C" w14:textId="32B54589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4A1F0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1F04" w:rsidRPr="004A1F04">
              <w:rPr>
                <w:rFonts w:ascii="Arial" w:hAnsi="Arial" w:cs="Arial"/>
                <w:b/>
                <w:sz w:val="22"/>
                <w:szCs w:val="22"/>
              </w:rPr>
              <w:t>14 November 2024</w:t>
            </w:r>
          </w:p>
        </w:tc>
      </w:tr>
      <w:tr w:rsidR="000C0E3B" w:rsidRPr="00230F35" w14:paraId="56E06362" w14:textId="77777777" w:rsidTr="0084574F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371268A" w14:textId="7F77C69D" w:rsidR="000C0E3B" w:rsidRPr="00230F35" w:rsidRDefault="000C0E3B" w:rsidP="00845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</w:t>
            </w:r>
            <w:r w:rsidRPr="00331C7F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  <w:r w:rsidRPr="00331C7F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</w:rPr>
              <w:t>nd</w:t>
            </w:r>
            <w:r w:rsidRPr="00331C7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="00331C7F" w:rsidRPr="00331C7F">
              <w:rPr>
                <w:rFonts w:ascii="Arial" w:hAnsi="Arial" w:cs="Arial"/>
                <w:b/>
                <w:bCs/>
                <w:sz w:val="22"/>
                <w:szCs w:val="22"/>
              </w:rPr>
              <w:t>X</w:t>
            </w:r>
            <w:r w:rsidR="00331C7F"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764DC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64DCE">
              <w:rPr>
                <w:rFonts w:ascii="Arial" w:hAnsi="Arial" w:cs="Arial"/>
                <w:sz w:val="22"/>
                <w:szCs w:val="22"/>
              </w:rPr>
              <w:t>3</w:t>
            </w:r>
            <w:r w:rsidRPr="00764DCE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="00764DCE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 </w:t>
            </w:r>
            <w:r w:rsidR="00331C7F"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331C7F"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31C7F" w:rsidRPr="00230F35">
              <w:rPr>
                <w:rFonts w:ascii="Arial" w:hAnsi="Arial" w:cs="Arial"/>
                <w:sz w:val="22"/>
                <w:szCs w:val="22"/>
              </w:rPr>
            </w:r>
            <w:r w:rsidR="00331C7F"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331C7F"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="00331C7F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764DCE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t>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0C0E3B" w:rsidRPr="00230F35" w14:paraId="51ED30C7" w14:textId="77777777" w:rsidTr="0084574F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9518BFA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873ECCE" w14:textId="6A4E4794" w:rsidR="000C0E3B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 w:rsidR="00D61A95">
              <w:rPr>
                <w:rFonts w:ascii="Arial" w:hAnsi="Arial" w:cs="Arial"/>
                <w:noProof/>
                <w:sz w:val="22"/>
                <w:szCs w:val="22"/>
                <w14:ligatures w14:val="standardContextual"/>
              </w:rPr>
              <w:drawing>
                <wp:inline distT="0" distB="0" distL="0" distR="0" wp14:anchorId="581CF42C" wp14:editId="52E0AAF4">
                  <wp:extent cx="1184996" cy="716280"/>
                  <wp:effectExtent l="0" t="0" r="0" b="0"/>
                  <wp:docPr id="2102624005" name="Picture 2" descr="A signature on a white backgroun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503423" name="Picture 2" descr="A signature on a white background&#10;&#10;Description automatically generated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08918" cy="7911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25085C3" w14:textId="605C290B" w:rsidR="000C0E3B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C20732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06284509" w14:textId="57A2F17D" w:rsidR="00D61A95" w:rsidRPr="00D61A95" w:rsidRDefault="000C0E3B" w:rsidP="0084574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b/>
                <w:sz w:val="24"/>
                <w:szCs w:val="24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0C0E3B" w:rsidRPr="00230F35" w14:paraId="1F330EE7" w14:textId="77777777" w:rsidTr="0084574F">
        <w:trPr>
          <w:trHeight w:val="3972"/>
        </w:trPr>
        <w:tc>
          <w:tcPr>
            <w:tcW w:w="8856" w:type="dxa"/>
            <w:gridSpan w:val="5"/>
          </w:tcPr>
          <w:p w14:paraId="0F19A7F8" w14:textId="77777777" w:rsidR="00D61A95" w:rsidRDefault="00D61A95" w:rsidP="0084574F">
            <w:pPr>
              <w:rPr>
                <w:rFonts w:ascii="Arial" w:hAnsi="Arial"/>
                <w:b/>
              </w:rPr>
            </w:pPr>
          </w:p>
          <w:p w14:paraId="0E54FB12" w14:textId="21171F54" w:rsidR="000C0E3B" w:rsidRPr="00116CE6" w:rsidRDefault="000C0E3B" w:rsidP="0084574F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0C0E3B" w:rsidRPr="00116CE6" w14:paraId="1AFAA714" w14:textId="77777777" w:rsidTr="0084574F">
              <w:tc>
                <w:tcPr>
                  <w:tcW w:w="6970" w:type="dxa"/>
                </w:tcPr>
                <w:p w14:paraId="6D309BD5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CD7205A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64012523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C0E3B" w:rsidRPr="00116CE6" w14:paraId="70823502" w14:textId="77777777" w:rsidTr="0084574F">
              <w:tc>
                <w:tcPr>
                  <w:tcW w:w="6970" w:type="dxa"/>
                </w:tcPr>
                <w:p w14:paraId="1CE86B4E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B695C4A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34064B44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C0E3B" w:rsidRPr="00116CE6" w14:paraId="4D02C313" w14:textId="77777777" w:rsidTr="0084574F">
              <w:tc>
                <w:tcPr>
                  <w:tcW w:w="6970" w:type="dxa"/>
                </w:tcPr>
                <w:p w14:paraId="4E388E9A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AC393F7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C106BC1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0C0E3B" w:rsidRPr="00116CE6" w14:paraId="62FFC2A7" w14:textId="77777777" w:rsidTr="0084574F">
              <w:tc>
                <w:tcPr>
                  <w:tcW w:w="6970" w:type="dxa"/>
                </w:tcPr>
                <w:p w14:paraId="7E028265" w14:textId="77777777" w:rsidR="000C0E3B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1515C5F" w14:textId="77777777" w:rsidR="000C0E3B" w:rsidRPr="00022345" w:rsidRDefault="000C0E3B" w:rsidP="0084574F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9516FC4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439A870" w14:textId="77777777" w:rsidR="000C0E3B" w:rsidRPr="00116CE6" w:rsidRDefault="000C0E3B" w:rsidP="0084574F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08DB6527" w14:textId="77777777" w:rsidR="000C0E3B" w:rsidRDefault="000C0E3B" w:rsidP="0084574F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02AD47D" w14:textId="144268DE" w:rsidR="00D61A95" w:rsidRPr="00D61A95" w:rsidRDefault="000C0E3B" w:rsidP="00D61A95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0DCFCC19" w14:textId="77777777" w:rsidR="00D61A95" w:rsidRDefault="00D61A95" w:rsidP="00845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523BEA7" w14:textId="77777777" w:rsidR="00D61A95" w:rsidRDefault="00D61A95" w:rsidP="00845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49DDCFD" w14:textId="77777777" w:rsidR="00D61A95" w:rsidRDefault="00D61A95" w:rsidP="00845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8EA326" w14:textId="4A9F6210" w:rsidR="000C0E3B" w:rsidRPr="00230F35" w:rsidRDefault="000C0E3B" w:rsidP="0084574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1:</w:t>
            </w:r>
          </w:p>
          <w:p w14:paraId="59F821BC" w14:textId="100B2BBC" w:rsidR="000C0E3B" w:rsidRPr="00001C3B" w:rsidRDefault="000C0E3B" w:rsidP="0084574F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0C0E3B" w:rsidRPr="00230F35" w14:paraId="0C45D31F" w14:textId="77777777" w:rsidTr="0084574F">
        <w:trPr>
          <w:trHeight w:val="492"/>
        </w:trPr>
        <w:tc>
          <w:tcPr>
            <w:tcW w:w="6768" w:type="dxa"/>
            <w:gridSpan w:val="3"/>
          </w:tcPr>
          <w:p w14:paraId="04CF7316" w14:textId="77777777" w:rsidR="000C0E3B" w:rsidRPr="00230F35" w:rsidRDefault="000C0E3B" w:rsidP="0084574F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257ECB31" w14:textId="77777777" w:rsidR="000C0E3B" w:rsidRPr="00230F35" w:rsidRDefault="000C0E3B" w:rsidP="0084574F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0C0E3B" w:rsidRPr="002F467C" w14:paraId="549FE52F" w14:textId="77777777" w:rsidTr="0084574F">
        <w:tc>
          <w:tcPr>
            <w:tcW w:w="8856" w:type="dxa"/>
            <w:gridSpan w:val="5"/>
          </w:tcPr>
          <w:p w14:paraId="6DC10834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216498B8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2B439EFD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C372913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B2F9D96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BD5B9B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7703A87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821233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012177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A6DC47F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018160C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12C95C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6C3CA21" w14:textId="77777777" w:rsidR="000C0E3B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2E298F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5FD170E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6A7890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C0E3B" w:rsidRPr="002F467C" w14:paraId="3D16F925" w14:textId="77777777" w:rsidTr="0084574F">
        <w:trPr>
          <w:trHeight w:val="720"/>
        </w:trPr>
        <w:tc>
          <w:tcPr>
            <w:tcW w:w="5211" w:type="dxa"/>
            <w:gridSpan w:val="2"/>
          </w:tcPr>
          <w:p w14:paraId="152810BF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3D172C9B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0C0E3B" w:rsidRPr="002F467C" w14:paraId="4F912026" w14:textId="77777777" w:rsidTr="0084574F">
        <w:trPr>
          <w:trHeight w:val="720"/>
        </w:trPr>
        <w:tc>
          <w:tcPr>
            <w:tcW w:w="8856" w:type="dxa"/>
            <w:gridSpan w:val="5"/>
          </w:tcPr>
          <w:p w14:paraId="3560DB2E" w14:textId="77777777" w:rsidR="000C0E3B" w:rsidRPr="00B34964" w:rsidRDefault="000C0E3B" w:rsidP="0084574F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5FC54C46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0C0E18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858170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8C393E9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20E0C9C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06BB01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40D248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CFE17B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0A16E9" w14:textId="77777777" w:rsidR="000C0E3B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1D996C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493A797" w14:textId="77777777" w:rsidR="000C0E3B" w:rsidRPr="00230F35" w:rsidRDefault="000C0E3B" w:rsidP="0084574F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C0E3B" w:rsidRPr="002F467C" w14:paraId="3F1CD913" w14:textId="77777777" w:rsidTr="0084574F">
        <w:trPr>
          <w:trHeight w:val="720"/>
        </w:trPr>
        <w:tc>
          <w:tcPr>
            <w:tcW w:w="5211" w:type="dxa"/>
            <w:gridSpan w:val="2"/>
          </w:tcPr>
          <w:p w14:paraId="0D8B38E9" w14:textId="77777777" w:rsidR="000C0E3B" w:rsidRPr="00230F35" w:rsidRDefault="000C0E3B" w:rsidP="00845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3112F3B9" w14:textId="77777777" w:rsidR="000C0E3B" w:rsidRPr="00230F35" w:rsidRDefault="000C0E3B" w:rsidP="0084574F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50C071B6" w14:textId="77777777" w:rsidR="000C0E3B" w:rsidRPr="00D67BF8" w:rsidRDefault="000C0E3B" w:rsidP="000C0E3B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59B85CC" w14:textId="77777777" w:rsidR="00AA2967" w:rsidRDefault="00AA2967">
      <w:pPr>
        <w:rPr>
          <w:rFonts w:ascii="Tahoma" w:hAnsi="Tahoma" w:cs="Tahoma"/>
          <w:b/>
          <w:bCs/>
          <w:sz w:val="28"/>
          <w:szCs w:val="28"/>
        </w:rPr>
      </w:pPr>
      <w:r>
        <w:rPr>
          <w:rFonts w:ascii="Tahoma" w:hAnsi="Tahoma" w:cs="Tahoma"/>
          <w:b/>
          <w:bCs/>
          <w:sz w:val="28"/>
          <w:szCs w:val="28"/>
        </w:rPr>
        <w:br w:type="page"/>
      </w:r>
    </w:p>
    <w:p w14:paraId="298F0F88" w14:textId="07C4D7E8" w:rsidR="00962B2F" w:rsidRPr="000329AB" w:rsidRDefault="00962B2F" w:rsidP="00DA3E15">
      <w:pPr>
        <w:jc w:val="center"/>
        <w:rPr>
          <w:rFonts w:ascii="Tahoma" w:hAnsi="Tahoma" w:cs="Tahoma"/>
          <w:b/>
          <w:bCs/>
          <w:sz w:val="28"/>
          <w:szCs w:val="28"/>
        </w:rPr>
      </w:pPr>
      <w:r w:rsidRPr="000329AB">
        <w:rPr>
          <w:rFonts w:ascii="Tahoma" w:hAnsi="Tahoma" w:cs="Tahoma"/>
          <w:b/>
          <w:bCs/>
          <w:sz w:val="28"/>
          <w:szCs w:val="28"/>
        </w:rPr>
        <w:lastRenderedPageBreak/>
        <w:t xml:space="preserve">A Critical Comparison of Two </w:t>
      </w:r>
      <w:r w:rsidR="0028349E" w:rsidRPr="000329AB">
        <w:rPr>
          <w:rFonts w:ascii="Tahoma" w:hAnsi="Tahoma" w:cs="Tahoma"/>
          <w:b/>
          <w:bCs/>
          <w:sz w:val="28"/>
          <w:szCs w:val="28"/>
        </w:rPr>
        <w:t>Secondary Sources:</w:t>
      </w:r>
    </w:p>
    <w:p w14:paraId="794B06C5" w14:textId="137317F4" w:rsidR="0028349E" w:rsidRPr="000329AB" w:rsidRDefault="0028349E" w:rsidP="00DA3E15">
      <w:pPr>
        <w:jc w:val="center"/>
        <w:rPr>
          <w:rFonts w:ascii="Tahoma" w:hAnsi="Tahoma" w:cs="Tahoma"/>
          <w:b/>
          <w:bCs/>
          <w:sz w:val="29"/>
          <w:szCs w:val="29"/>
        </w:rPr>
      </w:pPr>
      <w:r w:rsidRPr="000329AB">
        <w:rPr>
          <w:rFonts w:ascii="Tahoma" w:hAnsi="Tahoma" w:cs="Tahoma"/>
          <w:b/>
          <w:bCs/>
          <w:sz w:val="29"/>
          <w:szCs w:val="29"/>
        </w:rPr>
        <w:t>Mircea Eliade</w:t>
      </w:r>
      <w:r w:rsidR="000329AB" w:rsidRPr="000329AB">
        <w:rPr>
          <w:rFonts w:ascii="Tahoma" w:hAnsi="Tahoma" w:cs="Tahoma"/>
          <w:b/>
          <w:bCs/>
          <w:sz w:val="29"/>
          <w:szCs w:val="29"/>
        </w:rPr>
        <w:t>'s</w:t>
      </w:r>
      <w:r w:rsidRPr="000329AB">
        <w:rPr>
          <w:rFonts w:ascii="Tahoma" w:hAnsi="Tahoma" w:cs="Tahoma"/>
          <w:b/>
          <w:bCs/>
          <w:sz w:val="29"/>
          <w:szCs w:val="29"/>
        </w:rPr>
        <w:t xml:space="preserve"> and </w:t>
      </w:r>
      <w:r w:rsidR="00E85ACD" w:rsidRPr="000329AB">
        <w:rPr>
          <w:rFonts w:ascii="Tahoma" w:hAnsi="Tahoma" w:cs="Tahoma"/>
          <w:b/>
          <w:bCs/>
          <w:sz w:val="29"/>
          <w:szCs w:val="29"/>
        </w:rPr>
        <w:t>Émile</w:t>
      </w:r>
      <w:r w:rsidRPr="000329AB">
        <w:rPr>
          <w:rFonts w:ascii="Tahoma" w:hAnsi="Tahoma" w:cs="Tahoma"/>
          <w:b/>
          <w:bCs/>
          <w:sz w:val="29"/>
          <w:szCs w:val="29"/>
        </w:rPr>
        <w:t xml:space="preserve"> Durkheim</w:t>
      </w:r>
      <w:r w:rsidR="00D41566">
        <w:rPr>
          <w:rFonts w:ascii="Tahoma" w:hAnsi="Tahoma" w:cs="Tahoma"/>
          <w:b/>
          <w:bCs/>
          <w:sz w:val="29"/>
          <w:szCs w:val="29"/>
        </w:rPr>
        <w:t>'</w:t>
      </w:r>
      <w:r w:rsidRPr="000329AB">
        <w:rPr>
          <w:rFonts w:ascii="Tahoma" w:hAnsi="Tahoma" w:cs="Tahoma"/>
          <w:b/>
          <w:bCs/>
          <w:sz w:val="29"/>
          <w:szCs w:val="29"/>
        </w:rPr>
        <w:t xml:space="preserve">s Views of </w:t>
      </w:r>
      <w:r w:rsidRPr="000329AB">
        <w:rPr>
          <w:rFonts w:ascii="Tahoma" w:hAnsi="Tahoma" w:cs="Tahoma"/>
          <w:b/>
          <w:bCs/>
          <w:i/>
          <w:iCs/>
          <w:sz w:val="29"/>
          <w:szCs w:val="29"/>
        </w:rPr>
        <w:t>Sacred Space</w:t>
      </w:r>
    </w:p>
    <w:p w14:paraId="6A33590B" w14:textId="2FDFBF57" w:rsidR="00AD2770" w:rsidRPr="001573B8" w:rsidRDefault="00AD2770" w:rsidP="00DA3E15">
      <w:pPr>
        <w:jc w:val="center"/>
        <w:rPr>
          <w:rFonts w:ascii="Tahoma" w:hAnsi="Tahoma" w:cs="Tahoma"/>
          <w:sz w:val="22"/>
          <w:szCs w:val="22"/>
        </w:rPr>
      </w:pPr>
      <w:r w:rsidRPr="001573B8">
        <w:rPr>
          <w:rFonts w:ascii="Tahoma" w:hAnsi="Tahoma" w:cs="Tahoma"/>
          <w:sz w:val="22"/>
          <w:szCs w:val="22"/>
        </w:rPr>
        <w:t xml:space="preserve">Word Count: </w:t>
      </w:r>
      <w:r w:rsidR="00932ADD" w:rsidRPr="00932ADD">
        <w:rPr>
          <w:rFonts w:ascii="Tahoma" w:hAnsi="Tahoma" w:cs="Tahoma"/>
          <w:bCs/>
          <w:sz w:val="22"/>
          <w:szCs w:val="22"/>
        </w:rPr>
        <w:t>2</w:t>
      </w:r>
      <w:r w:rsidR="00E64266">
        <w:rPr>
          <w:rFonts w:ascii="Tahoma" w:hAnsi="Tahoma" w:cs="Tahoma"/>
          <w:bCs/>
          <w:sz w:val="22"/>
          <w:szCs w:val="22"/>
        </w:rPr>
        <w:t>358</w:t>
      </w:r>
    </w:p>
    <w:p w14:paraId="43458A6E" w14:textId="77777777" w:rsidR="00AA2967" w:rsidRDefault="00AA2967" w:rsidP="006F68D2">
      <w:pPr>
        <w:jc w:val="both"/>
        <w:rPr>
          <w:rFonts w:ascii="Tahoma" w:hAnsi="Tahoma" w:cs="Tahoma"/>
          <w:sz w:val="22"/>
          <w:szCs w:val="22"/>
        </w:rPr>
      </w:pPr>
    </w:p>
    <w:p w14:paraId="106762A5" w14:textId="105157A9" w:rsidR="00D701F2" w:rsidRDefault="009D4DB4" w:rsidP="00D701F2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 xml:space="preserve">This </w:t>
      </w:r>
      <w:r w:rsidR="001B08F5">
        <w:rPr>
          <w:rFonts w:ascii="Tahoma" w:hAnsi="Tahoma" w:cs="Tahoma"/>
          <w:sz w:val="22"/>
          <w:szCs w:val="22"/>
        </w:rPr>
        <w:t>paper</w:t>
      </w:r>
      <w:r>
        <w:rPr>
          <w:rFonts w:ascii="Tahoma" w:hAnsi="Tahoma" w:cs="Tahoma"/>
          <w:sz w:val="22"/>
          <w:szCs w:val="22"/>
        </w:rPr>
        <w:t xml:space="preserve"> critically compares the </w:t>
      </w:r>
      <w:r w:rsidR="00F8784E">
        <w:rPr>
          <w:rFonts w:ascii="Tahoma" w:hAnsi="Tahoma" w:cs="Tahoma"/>
          <w:sz w:val="22"/>
          <w:szCs w:val="22"/>
        </w:rPr>
        <w:t>theoretical perspectives of</w:t>
      </w:r>
      <w:r>
        <w:rPr>
          <w:rFonts w:ascii="Tahoma" w:hAnsi="Tahoma" w:cs="Tahoma"/>
          <w:sz w:val="22"/>
          <w:szCs w:val="22"/>
        </w:rPr>
        <w:t xml:space="preserve"> </w:t>
      </w:r>
      <w:r w:rsidRPr="009B2A1A">
        <w:rPr>
          <w:rFonts w:ascii="Tahoma" w:hAnsi="Tahoma" w:cs="Tahoma"/>
          <w:i/>
          <w:iCs/>
          <w:sz w:val="22"/>
          <w:szCs w:val="22"/>
        </w:rPr>
        <w:t>sacred space</w:t>
      </w:r>
      <w:r w:rsidR="009A0A2E">
        <w:rPr>
          <w:rFonts w:ascii="Tahoma" w:hAnsi="Tahoma" w:cs="Tahoma"/>
          <w:sz w:val="22"/>
          <w:szCs w:val="22"/>
        </w:rPr>
        <w:t xml:space="preserve"> within</w:t>
      </w:r>
      <w:r>
        <w:rPr>
          <w:rFonts w:ascii="Tahoma" w:hAnsi="Tahoma" w:cs="Tahoma"/>
          <w:sz w:val="22"/>
          <w:szCs w:val="22"/>
        </w:rPr>
        <w:t xml:space="preserve"> two </w:t>
      </w:r>
      <w:r w:rsidR="009B2A1A">
        <w:rPr>
          <w:rFonts w:ascii="Tahoma" w:hAnsi="Tahoma" w:cs="Tahoma"/>
          <w:sz w:val="22"/>
          <w:szCs w:val="22"/>
        </w:rPr>
        <w:t xml:space="preserve">seminal </w:t>
      </w:r>
      <w:r w:rsidR="001B08F5">
        <w:rPr>
          <w:rFonts w:ascii="Tahoma" w:hAnsi="Tahoma" w:cs="Tahoma"/>
          <w:sz w:val="22"/>
          <w:szCs w:val="22"/>
        </w:rPr>
        <w:t>manuscripts</w:t>
      </w:r>
      <w:r w:rsidR="009B2A1A">
        <w:rPr>
          <w:rFonts w:ascii="Tahoma" w:hAnsi="Tahoma" w:cs="Tahoma"/>
          <w:sz w:val="22"/>
          <w:szCs w:val="22"/>
        </w:rPr>
        <w:t>:</w:t>
      </w:r>
      <w:r w:rsidR="00F8784E">
        <w:rPr>
          <w:rFonts w:ascii="Tahoma" w:hAnsi="Tahoma" w:cs="Tahoma"/>
          <w:sz w:val="22"/>
          <w:szCs w:val="22"/>
        </w:rPr>
        <w:t xml:space="preserve"> Émile </w:t>
      </w:r>
      <w:r w:rsidR="00F8784E" w:rsidRPr="004E405D">
        <w:rPr>
          <w:rFonts w:ascii="Tahoma" w:hAnsi="Tahoma" w:cs="Tahoma"/>
          <w:sz w:val="22"/>
          <w:szCs w:val="22"/>
        </w:rPr>
        <w:t xml:space="preserve">Durkheim, </w:t>
      </w:r>
      <w:r w:rsidR="00F8784E" w:rsidRPr="004E405D">
        <w:rPr>
          <w:rFonts w:ascii="Tahoma" w:hAnsi="Tahoma" w:cs="Tahoma"/>
          <w:i/>
          <w:iCs/>
          <w:sz w:val="22"/>
          <w:szCs w:val="22"/>
        </w:rPr>
        <w:t>The Elementary Forms of Religious Life</w:t>
      </w:r>
      <w:r w:rsidR="00F8784E">
        <w:rPr>
          <w:rStyle w:val="FootnoteReference"/>
          <w:rFonts w:ascii="Tahoma" w:hAnsi="Tahoma" w:cs="Tahoma"/>
          <w:i/>
          <w:iCs/>
          <w:sz w:val="22"/>
          <w:szCs w:val="22"/>
        </w:rPr>
        <w:footnoteReference w:id="1"/>
      </w:r>
      <w:r w:rsidR="00F8784E" w:rsidRPr="004E405D">
        <w:rPr>
          <w:rFonts w:ascii="Tahoma" w:hAnsi="Tahoma" w:cs="Tahoma"/>
          <w:sz w:val="22"/>
          <w:szCs w:val="22"/>
        </w:rPr>
        <w:t>, trans. Karen E. Fields (New York:</w:t>
      </w:r>
      <w:r w:rsidR="00F8784E">
        <w:rPr>
          <w:rFonts w:ascii="Tahoma" w:hAnsi="Tahoma" w:cs="Tahoma"/>
          <w:sz w:val="22"/>
          <w:szCs w:val="22"/>
        </w:rPr>
        <w:t xml:space="preserve"> </w:t>
      </w:r>
      <w:r w:rsidR="00F8784E" w:rsidRPr="004E405D">
        <w:rPr>
          <w:rFonts w:ascii="Tahoma" w:hAnsi="Tahoma" w:cs="Tahoma"/>
          <w:sz w:val="22"/>
          <w:szCs w:val="22"/>
        </w:rPr>
        <w:t xml:space="preserve">Free Press, 1995) [1st </w:t>
      </w:r>
      <w:proofErr w:type="spellStart"/>
      <w:r w:rsidR="00F8784E" w:rsidRPr="004E405D">
        <w:rPr>
          <w:rFonts w:ascii="Tahoma" w:hAnsi="Tahoma" w:cs="Tahoma"/>
          <w:sz w:val="22"/>
          <w:szCs w:val="22"/>
        </w:rPr>
        <w:t>edn</w:t>
      </w:r>
      <w:proofErr w:type="spellEnd"/>
      <w:r w:rsidR="00F8784E" w:rsidRPr="004E405D">
        <w:rPr>
          <w:rFonts w:ascii="Tahoma" w:hAnsi="Tahoma" w:cs="Tahoma"/>
          <w:sz w:val="22"/>
          <w:szCs w:val="22"/>
        </w:rPr>
        <w:t xml:space="preserve">., </w:t>
      </w:r>
      <w:r w:rsidR="00F8784E" w:rsidRPr="004E405D">
        <w:rPr>
          <w:rFonts w:ascii="Tahoma" w:hAnsi="Tahoma" w:cs="Tahoma"/>
          <w:i/>
          <w:iCs/>
          <w:sz w:val="22"/>
          <w:szCs w:val="22"/>
        </w:rPr>
        <w:t xml:space="preserve">Les </w:t>
      </w:r>
      <w:proofErr w:type="spellStart"/>
      <w:r w:rsidR="00F8784E" w:rsidRPr="004E405D">
        <w:rPr>
          <w:rFonts w:ascii="Tahoma" w:hAnsi="Tahoma" w:cs="Tahoma"/>
          <w:i/>
          <w:iCs/>
          <w:sz w:val="22"/>
          <w:szCs w:val="22"/>
        </w:rPr>
        <w:t>Formes</w:t>
      </w:r>
      <w:proofErr w:type="spellEnd"/>
      <w:r w:rsidR="00F8784E" w:rsidRPr="004E405D">
        <w:rPr>
          <w:rFonts w:ascii="Tahoma" w:hAnsi="Tahoma" w:cs="Tahoma"/>
          <w:i/>
          <w:iCs/>
          <w:sz w:val="22"/>
          <w:szCs w:val="22"/>
        </w:rPr>
        <w:t xml:space="preserve"> </w:t>
      </w:r>
      <w:proofErr w:type="spellStart"/>
      <w:r w:rsidR="00F8784E" w:rsidRPr="004E405D">
        <w:rPr>
          <w:rFonts w:ascii="Tahoma" w:hAnsi="Tahoma" w:cs="Tahoma"/>
          <w:i/>
          <w:iCs/>
          <w:sz w:val="22"/>
          <w:szCs w:val="22"/>
        </w:rPr>
        <w:t>élémentaires</w:t>
      </w:r>
      <w:proofErr w:type="spellEnd"/>
      <w:r w:rsidR="00F8784E" w:rsidRPr="004E405D">
        <w:rPr>
          <w:rFonts w:ascii="Tahoma" w:hAnsi="Tahoma" w:cs="Tahoma"/>
          <w:i/>
          <w:iCs/>
          <w:sz w:val="22"/>
          <w:szCs w:val="22"/>
        </w:rPr>
        <w:t xml:space="preserve"> de la Vie Religieuse </w:t>
      </w:r>
      <w:r w:rsidR="00F8784E" w:rsidRPr="004E405D">
        <w:rPr>
          <w:rFonts w:ascii="Tahoma" w:hAnsi="Tahoma" w:cs="Tahoma"/>
          <w:sz w:val="22"/>
          <w:szCs w:val="22"/>
        </w:rPr>
        <w:t>(Paris: F. Alcan,</w:t>
      </w:r>
      <w:r w:rsidR="00F8784E">
        <w:rPr>
          <w:rFonts w:ascii="Tahoma" w:hAnsi="Tahoma" w:cs="Tahoma"/>
          <w:sz w:val="22"/>
          <w:szCs w:val="22"/>
        </w:rPr>
        <w:t xml:space="preserve"> </w:t>
      </w:r>
      <w:r w:rsidR="00F8784E" w:rsidRPr="004E405D">
        <w:rPr>
          <w:rFonts w:ascii="Tahoma" w:hAnsi="Tahoma" w:cs="Tahoma"/>
          <w:sz w:val="22"/>
          <w:szCs w:val="22"/>
        </w:rPr>
        <w:t>1912)]</w:t>
      </w:r>
      <w:r w:rsidR="00F8784E">
        <w:rPr>
          <w:rFonts w:ascii="Tahoma" w:hAnsi="Tahoma" w:cs="Tahoma"/>
          <w:sz w:val="22"/>
          <w:szCs w:val="22"/>
        </w:rPr>
        <w:t>;</w:t>
      </w:r>
      <w:r w:rsidR="009B2A1A">
        <w:rPr>
          <w:rFonts w:ascii="Tahoma" w:hAnsi="Tahoma" w:cs="Tahoma"/>
          <w:sz w:val="22"/>
          <w:szCs w:val="22"/>
        </w:rPr>
        <w:t xml:space="preserve"> </w:t>
      </w:r>
      <w:r w:rsidR="00F8784E">
        <w:rPr>
          <w:rFonts w:ascii="Tahoma" w:hAnsi="Tahoma" w:cs="Tahoma"/>
          <w:sz w:val="22"/>
          <w:szCs w:val="22"/>
        </w:rPr>
        <w:t xml:space="preserve">and </w:t>
      </w:r>
      <w:r w:rsidR="009B2A1A" w:rsidRPr="009D4DB4">
        <w:rPr>
          <w:rFonts w:ascii="Tahoma" w:hAnsi="Tahoma" w:cs="Tahoma"/>
          <w:sz w:val="22"/>
          <w:szCs w:val="22"/>
        </w:rPr>
        <w:t>Mircea</w:t>
      </w:r>
      <w:r w:rsidR="009B2A1A">
        <w:rPr>
          <w:rFonts w:ascii="Tahoma" w:hAnsi="Tahoma" w:cs="Tahoma"/>
          <w:sz w:val="22"/>
          <w:szCs w:val="22"/>
        </w:rPr>
        <w:t xml:space="preserve"> </w:t>
      </w:r>
      <w:r w:rsidR="009B2A1A" w:rsidRPr="009D4DB4">
        <w:rPr>
          <w:rFonts w:ascii="Tahoma" w:hAnsi="Tahoma" w:cs="Tahoma"/>
          <w:sz w:val="22"/>
          <w:szCs w:val="22"/>
        </w:rPr>
        <w:t xml:space="preserve">Eliade, </w:t>
      </w:r>
      <w:r w:rsidR="009B2A1A" w:rsidRPr="009D4DB4">
        <w:rPr>
          <w:rFonts w:ascii="Tahoma" w:hAnsi="Tahoma" w:cs="Tahoma"/>
          <w:i/>
          <w:iCs/>
          <w:sz w:val="22"/>
          <w:szCs w:val="22"/>
        </w:rPr>
        <w:t>The Sacred And The Profane: The Nature of Religion</w:t>
      </w:r>
      <w:r w:rsidR="00F17AD1">
        <w:rPr>
          <w:rStyle w:val="FootnoteReference"/>
          <w:rFonts w:ascii="Tahoma" w:hAnsi="Tahoma" w:cs="Tahoma"/>
          <w:i/>
          <w:iCs/>
          <w:sz w:val="22"/>
          <w:szCs w:val="22"/>
        </w:rPr>
        <w:footnoteReference w:id="2"/>
      </w:r>
      <w:r w:rsidR="009B2A1A" w:rsidRPr="009D4DB4">
        <w:rPr>
          <w:rFonts w:ascii="Tahoma" w:hAnsi="Tahoma" w:cs="Tahoma"/>
          <w:sz w:val="22"/>
          <w:szCs w:val="22"/>
        </w:rPr>
        <w:t xml:space="preserve"> (New York: Harcourt,</w:t>
      </w:r>
      <w:r w:rsidR="00D77CA9">
        <w:rPr>
          <w:rFonts w:ascii="Tahoma" w:hAnsi="Tahoma" w:cs="Tahoma"/>
          <w:sz w:val="22"/>
          <w:szCs w:val="22"/>
        </w:rPr>
        <w:t xml:space="preserve"> </w:t>
      </w:r>
      <w:r w:rsidR="009B2A1A" w:rsidRPr="009D4DB4">
        <w:rPr>
          <w:rFonts w:ascii="Tahoma" w:hAnsi="Tahoma" w:cs="Tahoma"/>
          <w:sz w:val="22"/>
          <w:szCs w:val="22"/>
        </w:rPr>
        <w:t>1959</w:t>
      </w:r>
      <w:r w:rsidR="00D701F2">
        <w:rPr>
          <w:rFonts w:ascii="Tahoma" w:hAnsi="Tahoma" w:cs="Tahoma"/>
          <w:sz w:val="22"/>
          <w:szCs w:val="22"/>
        </w:rPr>
        <w:t>)</w:t>
      </w:r>
      <w:r w:rsidR="00F8784E">
        <w:rPr>
          <w:rFonts w:ascii="Tahoma" w:hAnsi="Tahoma" w:cs="Tahoma"/>
          <w:sz w:val="22"/>
          <w:szCs w:val="22"/>
        </w:rPr>
        <w:t>.</w:t>
      </w:r>
      <w:r w:rsidR="00A917FF">
        <w:rPr>
          <w:rFonts w:ascii="Tahoma" w:hAnsi="Tahoma" w:cs="Tahoma"/>
          <w:sz w:val="22"/>
          <w:szCs w:val="22"/>
        </w:rPr>
        <w:t xml:space="preserve"> </w:t>
      </w:r>
      <w:r w:rsidR="00F8784E">
        <w:rPr>
          <w:rFonts w:ascii="Tahoma" w:hAnsi="Tahoma" w:cs="Tahoma"/>
          <w:sz w:val="22"/>
          <w:szCs w:val="22"/>
        </w:rPr>
        <w:t>Beginning with a contextual introduction, this paper then continues with a comparative overview of each author</w:t>
      </w:r>
      <w:r w:rsidR="008555E4">
        <w:rPr>
          <w:rFonts w:ascii="Tahoma" w:hAnsi="Tahoma" w:cs="Tahoma"/>
          <w:sz w:val="22"/>
          <w:szCs w:val="22"/>
        </w:rPr>
        <w:t>'</w:t>
      </w:r>
      <w:r w:rsidR="00F8784E">
        <w:rPr>
          <w:rFonts w:ascii="Tahoma" w:hAnsi="Tahoma" w:cs="Tahoma"/>
          <w:sz w:val="22"/>
          <w:szCs w:val="22"/>
        </w:rPr>
        <w:t>s theories of religion</w:t>
      </w:r>
      <w:r w:rsidR="00D701F2">
        <w:rPr>
          <w:rFonts w:ascii="Tahoma" w:hAnsi="Tahoma" w:cs="Tahoma"/>
          <w:sz w:val="22"/>
          <w:szCs w:val="22"/>
        </w:rPr>
        <w:t xml:space="preserve">, which will be used as a framework to </w:t>
      </w:r>
      <w:r w:rsidR="003E2355">
        <w:rPr>
          <w:rFonts w:ascii="Tahoma" w:hAnsi="Tahoma" w:cs="Tahoma"/>
          <w:sz w:val="22"/>
          <w:szCs w:val="22"/>
        </w:rPr>
        <w:t>contrast</w:t>
      </w:r>
      <w:r w:rsidR="00D701F2">
        <w:rPr>
          <w:rFonts w:ascii="Tahoma" w:hAnsi="Tahoma" w:cs="Tahoma"/>
          <w:sz w:val="22"/>
          <w:szCs w:val="22"/>
        </w:rPr>
        <w:t xml:space="preserve"> their views of </w:t>
      </w:r>
      <w:r w:rsidR="00D701F2" w:rsidRPr="00AE0990">
        <w:rPr>
          <w:rFonts w:ascii="Tahoma" w:hAnsi="Tahoma" w:cs="Tahoma"/>
          <w:i/>
          <w:iCs/>
          <w:sz w:val="22"/>
          <w:szCs w:val="22"/>
        </w:rPr>
        <w:t>sacredness</w:t>
      </w:r>
      <w:r w:rsidR="00D701F2">
        <w:rPr>
          <w:rFonts w:ascii="Tahoma" w:hAnsi="Tahoma" w:cs="Tahoma"/>
          <w:sz w:val="22"/>
          <w:szCs w:val="22"/>
        </w:rPr>
        <w:t xml:space="preserve">, </w:t>
      </w:r>
      <w:r w:rsidR="00D701F2" w:rsidRPr="004A61FC">
        <w:rPr>
          <w:rFonts w:ascii="Tahoma" w:hAnsi="Tahoma" w:cs="Tahoma"/>
          <w:i/>
          <w:iCs/>
          <w:sz w:val="22"/>
          <w:szCs w:val="22"/>
        </w:rPr>
        <w:t>sacred/profane dichotomy</w:t>
      </w:r>
      <w:r w:rsidR="00D701F2" w:rsidRPr="00812CED">
        <w:rPr>
          <w:rFonts w:ascii="Tahoma" w:hAnsi="Tahoma" w:cs="Tahoma"/>
          <w:sz w:val="22"/>
          <w:szCs w:val="22"/>
        </w:rPr>
        <w:t xml:space="preserve"> </w:t>
      </w:r>
      <w:r w:rsidR="00D701F2">
        <w:rPr>
          <w:rFonts w:ascii="Tahoma" w:hAnsi="Tahoma" w:cs="Tahoma"/>
          <w:sz w:val="22"/>
          <w:szCs w:val="22"/>
        </w:rPr>
        <w:t xml:space="preserve">and </w:t>
      </w:r>
      <w:r w:rsidR="00D701F2" w:rsidRPr="00381187">
        <w:rPr>
          <w:rFonts w:ascii="Tahoma" w:hAnsi="Tahoma" w:cs="Tahoma"/>
          <w:i/>
          <w:iCs/>
          <w:sz w:val="22"/>
          <w:szCs w:val="22"/>
        </w:rPr>
        <w:t>sacred space</w:t>
      </w:r>
      <w:r w:rsidR="00D701F2">
        <w:rPr>
          <w:rFonts w:ascii="Tahoma" w:hAnsi="Tahoma" w:cs="Tahoma"/>
          <w:sz w:val="22"/>
          <w:szCs w:val="22"/>
        </w:rPr>
        <w:t xml:space="preserve">, as well as </w:t>
      </w:r>
      <w:r w:rsidR="003E2355">
        <w:rPr>
          <w:rFonts w:ascii="Tahoma" w:hAnsi="Tahoma" w:cs="Tahoma"/>
          <w:sz w:val="22"/>
          <w:szCs w:val="22"/>
        </w:rPr>
        <w:t xml:space="preserve">their </w:t>
      </w:r>
      <w:r w:rsidR="00D701F2">
        <w:rPr>
          <w:rFonts w:ascii="Tahoma" w:hAnsi="Tahoma" w:cs="Tahoma"/>
          <w:sz w:val="22"/>
          <w:szCs w:val="22"/>
        </w:rPr>
        <w:t xml:space="preserve">methodologies. </w:t>
      </w:r>
    </w:p>
    <w:p w14:paraId="4718BACA" w14:textId="77777777" w:rsidR="00D77CA9" w:rsidRDefault="00D77CA9" w:rsidP="00D701F2">
      <w:pPr>
        <w:jc w:val="both"/>
        <w:rPr>
          <w:rFonts w:ascii="Tahoma" w:hAnsi="Tahoma" w:cs="Tahoma"/>
          <w:sz w:val="22"/>
          <w:szCs w:val="22"/>
        </w:rPr>
      </w:pPr>
    </w:p>
    <w:p w14:paraId="5BA59168" w14:textId="77777777" w:rsidR="004A61FC" w:rsidRDefault="004A61FC" w:rsidP="006F68D2">
      <w:pPr>
        <w:jc w:val="both"/>
        <w:rPr>
          <w:rFonts w:ascii="Tahoma" w:hAnsi="Tahoma" w:cs="Tahoma"/>
          <w:sz w:val="22"/>
          <w:szCs w:val="22"/>
        </w:rPr>
      </w:pPr>
    </w:p>
    <w:p w14:paraId="28C6D749" w14:textId="5E074754" w:rsidR="00D56C5E" w:rsidRPr="00AD7E6A" w:rsidRDefault="00D56C5E" w:rsidP="00D56C5E">
      <w:pPr>
        <w:jc w:val="center"/>
        <w:rPr>
          <w:rFonts w:ascii="Tahoma" w:hAnsi="Tahoma" w:cs="Tahoma"/>
          <w:b/>
          <w:bCs/>
          <w:sz w:val="28"/>
          <w:szCs w:val="28"/>
        </w:rPr>
      </w:pPr>
      <w:r w:rsidRPr="00AD7E6A">
        <w:rPr>
          <w:rFonts w:ascii="Tahoma" w:hAnsi="Tahoma" w:cs="Tahoma"/>
          <w:b/>
          <w:bCs/>
          <w:sz w:val="28"/>
          <w:szCs w:val="28"/>
        </w:rPr>
        <w:t>Introduction</w:t>
      </w:r>
    </w:p>
    <w:p w14:paraId="6118411C" w14:textId="77777777" w:rsidR="00983193" w:rsidRDefault="00983193" w:rsidP="00AE1EB7">
      <w:pPr>
        <w:jc w:val="both"/>
        <w:rPr>
          <w:rFonts w:ascii="Tahoma" w:hAnsi="Tahoma" w:cs="Tahoma"/>
          <w:sz w:val="22"/>
          <w:szCs w:val="22"/>
        </w:rPr>
      </w:pPr>
    </w:p>
    <w:p w14:paraId="0B641247" w14:textId="70A0924F" w:rsidR="002D05DF" w:rsidRPr="0026048F" w:rsidRDefault="00562FC3" w:rsidP="00D77CA9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AE20ED">
        <w:rPr>
          <w:rFonts w:ascii="Tahoma" w:hAnsi="Tahoma" w:cs="Tahoma"/>
          <w:sz w:val="22"/>
          <w:szCs w:val="22"/>
        </w:rPr>
        <w:t xml:space="preserve">This </w:t>
      </w:r>
      <w:r w:rsidR="003E2355">
        <w:rPr>
          <w:rFonts w:ascii="Tahoma" w:hAnsi="Tahoma" w:cs="Tahoma"/>
          <w:sz w:val="22"/>
          <w:szCs w:val="22"/>
        </w:rPr>
        <w:t>essay</w:t>
      </w:r>
      <w:r w:rsidR="00AE20ED">
        <w:rPr>
          <w:rFonts w:ascii="Tahoma" w:hAnsi="Tahoma" w:cs="Tahoma"/>
          <w:sz w:val="22"/>
          <w:szCs w:val="22"/>
        </w:rPr>
        <w:t xml:space="preserve"> examines </w:t>
      </w:r>
      <w:r w:rsidR="00D45043">
        <w:rPr>
          <w:rFonts w:ascii="Tahoma" w:hAnsi="Tahoma" w:cs="Tahoma"/>
          <w:sz w:val="22"/>
          <w:szCs w:val="22"/>
        </w:rPr>
        <w:t>th</w:t>
      </w:r>
      <w:r>
        <w:rPr>
          <w:rFonts w:ascii="Tahoma" w:hAnsi="Tahoma" w:cs="Tahoma"/>
          <w:sz w:val="22"/>
          <w:szCs w:val="22"/>
        </w:rPr>
        <w:t>e</w:t>
      </w:r>
      <w:r w:rsidR="00D45043">
        <w:rPr>
          <w:rFonts w:ascii="Tahoma" w:hAnsi="Tahoma" w:cs="Tahoma"/>
          <w:sz w:val="22"/>
          <w:szCs w:val="22"/>
        </w:rPr>
        <w:t xml:space="preserve"> notion </w:t>
      </w:r>
      <w:r>
        <w:rPr>
          <w:rFonts w:ascii="Tahoma" w:hAnsi="Tahoma" w:cs="Tahoma"/>
          <w:sz w:val="22"/>
          <w:szCs w:val="22"/>
        </w:rPr>
        <w:t xml:space="preserve">of </w:t>
      </w:r>
      <w:r w:rsidRPr="00562FC3">
        <w:rPr>
          <w:rFonts w:ascii="Tahoma" w:hAnsi="Tahoma" w:cs="Tahoma"/>
          <w:i/>
          <w:iCs/>
          <w:sz w:val="22"/>
          <w:szCs w:val="22"/>
        </w:rPr>
        <w:t>sacred space</w:t>
      </w:r>
      <w:r>
        <w:rPr>
          <w:rFonts w:ascii="Tahoma" w:hAnsi="Tahoma" w:cs="Tahoma"/>
          <w:sz w:val="22"/>
          <w:szCs w:val="22"/>
        </w:rPr>
        <w:t xml:space="preserve"> </w:t>
      </w:r>
      <w:r w:rsidR="00AE20ED">
        <w:rPr>
          <w:rFonts w:ascii="Tahoma" w:hAnsi="Tahoma" w:cs="Tahoma"/>
          <w:sz w:val="22"/>
          <w:szCs w:val="22"/>
        </w:rPr>
        <w:t xml:space="preserve">according to the </w:t>
      </w:r>
      <w:r w:rsidR="003E2355">
        <w:rPr>
          <w:rFonts w:ascii="Tahoma" w:hAnsi="Tahoma" w:cs="Tahoma"/>
          <w:sz w:val="22"/>
          <w:szCs w:val="22"/>
        </w:rPr>
        <w:t>theories</w:t>
      </w:r>
      <w:r w:rsidR="00AE20ED">
        <w:rPr>
          <w:rFonts w:ascii="Tahoma" w:hAnsi="Tahoma" w:cs="Tahoma"/>
          <w:sz w:val="22"/>
          <w:szCs w:val="22"/>
        </w:rPr>
        <w:t xml:space="preserve"> of </w:t>
      </w:r>
      <w:r w:rsidR="00E85ACD">
        <w:rPr>
          <w:rFonts w:ascii="Tahoma" w:hAnsi="Tahoma" w:cs="Tahoma"/>
          <w:sz w:val="22"/>
          <w:szCs w:val="22"/>
        </w:rPr>
        <w:t>Émile</w:t>
      </w:r>
      <w:r w:rsidR="00AE20ED" w:rsidRPr="00F75231">
        <w:rPr>
          <w:rFonts w:ascii="Tahoma" w:hAnsi="Tahoma" w:cs="Tahoma"/>
          <w:sz w:val="22"/>
          <w:szCs w:val="22"/>
        </w:rPr>
        <w:t xml:space="preserve"> Durkheim</w:t>
      </w:r>
      <w:r w:rsidR="00AE20ED">
        <w:rPr>
          <w:rFonts w:ascii="Tahoma" w:hAnsi="Tahoma" w:cs="Tahoma"/>
          <w:sz w:val="22"/>
          <w:szCs w:val="22"/>
        </w:rPr>
        <w:t xml:space="preserve"> </w:t>
      </w:r>
      <w:r w:rsidR="00E85ACD">
        <w:rPr>
          <w:rFonts w:ascii="Tahoma" w:hAnsi="Tahoma" w:cs="Tahoma"/>
          <w:sz w:val="22"/>
          <w:szCs w:val="22"/>
        </w:rPr>
        <w:t>(</w:t>
      </w:r>
      <w:r w:rsidR="00E85ACD" w:rsidRPr="001F14D2">
        <w:rPr>
          <w:rFonts w:ascii="Tahoma" w:hAnsi="Tahoma" w:cs="Tahoma"/>
          <w:sz w:val="22"/>
          <w:szCs w:val="22"/>
        </w:rPr>
        <w:t>1858</w:t>
      </w:r>
      <w:r w:rsidR="00E85ACD">
        <w:rPr>
          <w:rFonts w:ascii="Tahoma" w:hAnsi="Tahoma" w:cs="Tahoma"/>
          <w:sz w:val="22"/>
          <w:szCs w:val="22"/>
        </w:rPr>
        <w:t>-</w:t>
      </w:r>
      <w:r w:rsidR="00E85ACD" w:rsidRPr="001F14D2">
        <w:rPr>
          <w:rFonts w:ascii="Tahoma" w:hAnsi="Tahoma" w:cs="Tahoma"/>
          <w:sz w:val="22"/>
          <w:szCs w:val="22"/>
        </w:rPr>
        <w:t>1917)</w:t>
      </w:r>
      <w:r w:rsidR="00E85ACD">
        <w:rPr>
          <w:rFonts w:ascii="Tahoma" w:hAnsi="Tahoma" w:cs="Tahoma"/>
          <w:sz w:val="22"/>
          <w:szCs w:val="22"/>
        </w:rPr>
        <w:t xml:space="preserve"> </w:t>
      </w:r>
      <w:r w:rsidR="00AE20ED">
        <w:rPr>
          <w:rFonts w:ascii="Tahoma" w:hAnsi="Tahoma" w:cs="Tahoma"/>
          <w:sz w:val="22"/>
          <w:szCs w:val="22"/>
        </w:rPr>
        <w:t xml:space="preserve">and </w:t>
      </w:r>
      <w:r w:rsidR="00AE20ED" w:rsidRPr="009D4DB4">
        <w:rPr>
          <w:rFonts w:ascii="Tahoma" w:hAnsi="Tahoma" w:cs="Tahoma"/>
          <w:sz w:val="22"/>
          <w:szCs w:val="22"/>
        </w:rPr>
        <w:t>Mircea</w:t>
      </w:r>
      <w:r w:rsidR="00AE20ED">
        <w:rPr>
          <w:rFonts w:ascii="Tahoma" w:hAnsi="Tahoma" w:cs="Tahoma"/>
          <w:sz w:val="22"/>
          <w:szCs w:val="22"/>
        </w:rPr>
        <w:t xml:space="preserve"> </w:t>
      </w:r>
      <w:r w:rsidR="00AE20ED" w:rsidRPr="009D4DB4">
        <w:rPr>
          <w:rFonts w:ascii="Tahoma" w:hAnsi="Tahoma" w:cs="Tahoma"/>
          <w:sz w:val="22"/>
          <w:szCs w:val="22"/>
        </w:rPr>
        <w:t>Eliade</w:t>
      </w:r>
      <w:r w:rsidR="00E85ACD">
        <w:rPr>
          <w:rFonts w:ascii="Tahoma" w:hAnsi="Tahoma" w:cs="Tahoma"/>
          <w:sz w:val="22"/>
          <w:szCs w:val="22"/>
        </w:rPr>
        <w:t xml:space="preserve"> </w:t>
      </w:r>
      <w:r w:rsidR="00E85ACD" w:rsidRPr="00953D93">
        <w:rPr>
          <w:rFonts w:ascii="Tahoma" w:hAnsi="Tahoma" w:cs="Tahoma"/>
          <w:sz w:val="22"/>
          <w:szCs w:val="22"/>
        </w:rPr>
        <w:t>(1907</w:t>
      </w:r>
      <w:r w:rsidR="00E85ACD">
        <w:rPr>
          <w:rFonts w:ascii="Tahoma" w:hAnsi="Tahoma" w:cs="Tahoma"/>
          <w:sz w:val="22"/>
          <w:szCs w:val="22"/>
        </w:rPr>
        <w:t>-</w:t>
      </w:r>
      <w:r w:rsidR="00E85ACD" w:rsidRPr="00953D93">
        <w:rPr>
          <w:rFonts w:ascii="Tahoma" w:hAnsi="Tahoma" w:cs="Tahoma"/>
          <w:sz w:val="22"/>
          <w:szCs w:val="22"/>
        </w:rPr>
        <w:t>1986)</w:t>
      </w:r>
      <w:r w:rsidR="00AE20ED">
        <w:rPr>
          <w:rFonts w:ascii="Tahoma" w:hAnsi="Tahoma" w:cs="Tahoma"/>
          <w:sz w:val="22"/>
          <w:szCs w:val="22"/>
        </w:rPr>
        <w:t>, both regarded as influential scholars in the study of religion</w:t>
      </w:r>
      <w:r w:rsidR="00404BD5">
        <w:rPr>
          <w:rFonts w:ascii="Tahoma" w:hAnsi="Tahoma" w:cs="Tahoma"/>
          <w:sz w:val="22"/>
          <w:szCs w:val="22"/>
        </w:rPr>
        <w:t>.</w:t>
      </w:r>
      <w:r w:rsidR="00920C57">
        <w:rPr>
          <w:rFonts w:ascii="Tahoma" w:hAnsi="Tahoma" w:cs="Tahoma"/>
          <w:sz w:val="22"/>
          <w:szCs w:val="22"/>
        </w:rPr>
        <w:t xml:space="preserve"> </w:t>
      </w:r>
      <w:r w:rsidR="00865476">
        <w:rPr>
          <w:rFonts w:ascii="Tahoma" w:hAnsi="Tahoma" w:cs="Tahoma"/>
          <w:sz w:val="22"/>
          <w:szCs w:val="22"/>
        </w:rPr>
        <w:t xml:space="preserve">Although both authors were raised by religious families and they had a similar European, educational and occupational demographics, they had contrasting religious backgrounds, academic paths and political views. </w:t>
      </w:r>
      <w:r w:rsidR="00920C57">
        <w:rPr>
          <w:rFonts w:ascii="Tahoma" w:hAnsi="Tahoma" w:cs="Tahoma"/>
          <w:sz w:val="22"/>
          <w:szCs w:val="22"/>
        </w:rPr>
        <w:t>On one side</w:t>
      </w:r>
      <w:r w:rsidR="000A68F5">
        <w:rPr>
          <w:rFonts w:ascii="Tahoma" w:hAnsi="Tahoma" w:cs="Tahoma"/>
          <w:sz w:val="22"/>
          <w:szCs w:val="22"/>
        </w:rPr>
        <w:t xml:space="preserve">, </w:t>
      </w:r>
      <w:r w:rsidR="00B02315">
        <w:rPr>
          <w:rFonts w:ascii="Tahoma" w:hAnsi="Tahoma" w:cs="Tahoma"/>
          <w:sz w:val="22"/>
          <w:szCs w:val="22"/>
        </w:rPr>
        <w:t>Durkheim</w:t>
      </w:r>
      <w:r w:rsidR="00B02315">
        <w:rPr>
          <w:rStyle w:val="FootnoteReference"/>
          <w:rFonts w:ascii="Tahoma" w:hAnsi="Tahoma" w:cs="Tahoma"/>
          <w:sz w:val="22"/>
          <w:szCs w:val="22"/>
        </w:rPr>
        <w:footnoteReference w:id="3"/>
      </w:r>
      <w:r w:rsidR="00B02315">
        <w:rPr>
          <w:rFonts w:ascii="Tahoma" w:hAnsi="Tahoma" w:cs="Tahoma"/>
          <w:sz w:val="22"/>
          <w:szCs w:val="22"/>
        </w:rPr>
        <w:t xml:space="preserve"> was a French</w:t>
      </w:r>
      <w:r w:rsidR="00653B54">
        <w:rPr>
          <w:rFonts w:ascii="Tahoma" w:hAnsi="Tahoma" w:cs="Tahoma"/>
          <w:sz w:val="22"/>
          <w:szCs w:val="22"/>
        </w:rPr>
        <w:t xml:space="preserve"> </w:t>
      </w:r>
      <w:r w:rsidR="00B02315">
        <w:rPr>
          <w:rFonts w:ascii="Tahoma" w:hAnsi="Tahoma" w:cs="Tahoma"/>
          <w:sz w:val="22"/>
          <w:szCs w:val="22"/>
        </w:rPr>
        <w:t>sociologist</w:t>
      </w:r>
      <w:r w:rsidR="00653B54">
        <w:rPr>
          <w:rFonts w:ascii="Tahoma" w:hAnsi="Tahoma" w:cs="Tahoma"/>
          <w:sz w:val="22"/>
          <w:szCs w:val="22"/>
        </w:rPr>
        <w:t xml:space="preserve"> </w:t>
      </w:r>
      <w:r w:rsidR="0019178C">
        <w:rPr>
          <w:rFonts w:ascii="Tahoma" w:hAnsi="Tahoma" w:cs="Tahoma"/>
          <w:sz w:val="22"/>
          <w:szCs w:val="22"/>
        </w:rPr>
        <w:t xml:space="preserve">of </w:t>
      </w:r>
      <w:r w:rsidR="002554B2">
        <w:rPr>
          <w:rFonts w:ascii="Tahoma" w:hAnsi="Tahoma" w:cs="Tahoma"/>
          <w:sz w:val="22"/>
          <w:szCs w:val="22"/>
        </w:rPr>
        <w:t xml:space="preserve">a </w:t>
      </w:r>
      <w:r w:rsidR="00653B54">
        <w:rPr>
          <w:rFonts w:ascii="Tahoma" w:hAnsi="Tahoma" w:cs="Tahoma"/>
          <w:sz w:val="22"/>
          <w:szCs w:val="22"/>
        </w:rPr>
        <w:t xml:space="preserve">Jewish </w:t>
      </w:r>
      <w:r w:rsidR="002554B2">
        <w:rPr>
          <w:rFonts w:ascii="Tahoma" w:hAnsi="Tahoma" w:cs="Tahoma"/>
          <w:sz w:val="22"/>
          <w:szCs w:val="22"/>
        </w:rPr>
        <w:t>family of rabbis</w:t>
      </w:r>
      <w:r w:rsidR="00653B54">
        <w:rPr>
          <w:rFonts w:ascii="Tahoma" w:hAnsi="Tahoma" w:cs="Tahoma"/>
          <w:sz w:val="22"/>
          <w:szCs w:val="22"/>
        </w:rPr>
        <w:t>,</w:t>
      </w:r>
      <w:r w:rsidR="00B02315">
        <w:rPr>
          <w:rFonts w:ascii="Tahoma" w:hAnsi="Tahoma" w:cs="Tahoma"/>
          <w:sz w:val="22"/>
          <w:szCs w:val="22"/>
        </w:rPr>
        <w:t xml:space="preserve"> </w:t>
      </w:r>
      <w:r w:rsidR="00C610A1">
        <w:rPr>
          <w:rFonts w:ascii="Tahoma" w:hAnsi="Tahoma" w:cs="Tahoma"/>
          <w:sz w:val="22"/>
          <w:szCs w:val="22"/>
        </w:rPr>
        <w:t xml:space="preserve">who graduated in Philosophy at the </w:t>
      </w:r>
      <w:r w:rsidR="00C610A1" w:rsidRPr="001C35CC">
        <w:rPr>
          <w:rFonts w:ascii="Tahoma" w:hAnsi="Tahoma" w:cs="Tahoma"/>
          <w:i/>
          <w:iCs/>
          <w:sz w:val="22"/>
          <w:szCs w:val="22"/>
        </w:rPr>
        <w:t xml:space="preserve">École </w:t>
      </w:r>
      <w:r w:rsidR="00C610A1">
        <w:rPr>
          <w:rFonts w:ascii="Tahoma" w:hAnsi="Tahoma" w:cs="Tahoma"/>
          <w:i/>
          <w:iCs/>
          <w:sz w:val="22"/>
          <w:szCs w:val="22"/>
        </w:rPr>
        <w:t>N</w:t>
      </w:r>
      <w:r w:rsidR="00C610A1" w:rsidRPr="001C35CC">
        <w:rPr>
          <w:rFonts w:ascii="Tahoma" w:hAnsi="Tahoma" w:cs="Tahoma"/>
          <w:i/>
          <w:iCs/>
          <w:sz w:val="22"/>
          <w:szCs w:val="22"/>
        </w:rPr>
        <w:t xml:space="preserve">ormale </w:t>
      </w:r>
      <w:r w:rsidR="00C610A1">
        <w:rPr>
          <w:rFonts w:ascii="Tahoma" w:hAnsi="Tahoma" w:cs="Tahoma"/>
          <w:i/>
          <w:iCs/>
          <w:sz w:val="22"/>
          <w:szCs w:val="22"/>
        </w:rPr>
        <w:t>S</w:t>
      </w:r>
      <w:r w:rsidR="00C610A1" w:rsidRPr="001C35CC">
        <w:rPr>
          <w:rFonts w:ascii="Tahoma" w:hAnsi="Tahoma" w:cs="Tahoma"/>
          <w:i/>
          <w:iCs/>
          <w:sz w:val="22"/>
          <w:szCs w:val="22"/>
        </w:rPr>
        <w:t>upérieure</w:t>
      </w:r>
      <w:r w:rsidR="00C610A1">
        <w:rPr>
          <w:rFonts w:ascii="Tahoma" w:hAnsi="Tahoma" w:cs="Tahoma"/>
          <w:sz w:val="22"/>
          <w:szCs w:val="22"/>
        </w:rPr>
        <w:t xml:space="preserve">, and worked as professor and </w:t>
      </w:r>
      <w:r w:rsidR="00C610A1" w:rsidRPr="00C610A1">
        <w:rPr>
          <w:rFonts w:ascii="Tahoma" w:hAnsi="Tahoma" w:cs="Tahoma"/>
          <w:sz w:val="22"/>
          <w:szCs w:val="22"/>
        </w:rPr>
        <w:t xml:space="preserve">chair of the Science of Education and Sociology </w:t>
      </w:r>
      <w:r w:rsidR="00C610A1">
        <w:rPr>
          <w:rFonts w:ascii="Tahoma" w:hAnsi="Tahoma" w:cs="Tahoma"/>
          <w:sz w:val="22"/>
          <w:szCs w:val="22"/>
        </w:rPr>
        <w:t xml:space="preserve">at the </w:t>
      </w:r>
      <w:r w:rsidR="00C610A1" w:rsidRPr="00E35426">
        <w:rPr>
          <w:rFonts w:ascii="Tahoma" w:hAnsi="Tahoma" w:cs="Tahoma"/>
          <w:i/>
          <w:iCs/>
          <w:sz w:val="22"/>
          <w:szCs w:val="22"/>
        </w:rPr>
        <w:t>Sorbonne</w:t>
      </w:r>
      <w:r w:rsidR="00C610A1">
        <w:rPr>
          <w:rFonts w:ascii="Tahoma" w:hAnsi="Tahoma" w:cs="Tahoma"/>
          <w:sz w:val="22"/>
          <w:szCs w:val="22"/>
        </w:rPr>
        <w:t xml:space="preserve"> University of Paris.</w:t>
      </w:r>
      <w:r w:rsidR="000A68F5">
        <w:rPr>
          <w:rFonts w:ascii="Tahoma" w:hAnsi="Tahoma" w:cs="Tahoma"/>
          <w:sz w:val="22"/>
          <w:szCs w:val="22"/>
        </w:rPr>
        <w:t xml:space="preserve"> </w:t>
      </w:r>
      <w:r w:rsidR="001D2208">
        <w:rPr>
          <w:rFonts w:ascii="Tahoma" w:hAnsi="Tahoma" w:cs="Tahoma"/>
          <w:sz w:val="22"/>
          <w:szCs w:val="22"/>
        </w:rPr>
        <w:t xml:space="preserve">Considered one of the founders of sociology, </w:t>
      </w:r>
      <w:r w:rsidR="00212CBA">
        <w:rPr>
          <w:rFonts w:ascii="Tahoma" w:hAnsi="Tahoma" w:cs="Tahoma"/>
          <w:sz w:val="22"/>
          <w:szCs w:val="22"/>
        </w:rPr>
        <w:t>Durkheim</w:t>
      </w:r>
      <w:r w:rsidR="001D2208">
        <w:rPr>
          <w:rFonts w:ascii="Tahoma" w:hAnsi="Tahoma" w:cs="Tahoma"/>
          <w:sz w:val="22"/>
          <w:szCs w:val="22"/>
        </w:rPr>
        <w:t xml:space="preserve"> </w:t>
      </w:r>
      <w:r w:rsidR="005B0FB0">
        <w:rPr>
          <w:rFonts w:ascii="Tahoma" w:hAnsi="Tahoma" w:cs="Tahoma"/>
          <w:sz w:val="22"/>
          <w:szCs w:val="22"/>
        </w:rPr>
        <w:t xml:space="preserve">believed that human societies can be scientifically </w:t>
      </w:r>
      <w:r w:rsidR="0026048F">
        <w:rPr>
          <w:rFonts w:ascii="Tahoma" w:hAnsi="Tahoma" w:cs="Tahoma"/>
          <w:sz w:val="22"/>
          <w:szCs w:val="22"/>
        </w:rPr>
        <w:t>studied,</w:t>
      </w:r>
      <w:r w:rsidR="001D2208">
        <w:rPr>
          <w:rFonts w:ascii="Tahoma" w:hAnsi="Tahoma" w:cs="Tahoma"/>
          <w:sz w:val="22"/>
          <w:szCs w:val="22"/>
        </w:rPr>
        <w:t xml:space="preserve"> and</w:t>
      </w:r>
      <w:r w:rsidR="005B0FB0">
        <w:rPr>
          <w:rFonts w:ascii="Tahoma" w:hAnsi="Tahoma" w:cs="Tahoma"/>
          <w:sz w:val="22"/>
          <w:szCs w:val="22"/>
        </w:rPr>
        <w:t xml:space="preserve"> </w:t>
      </w:r>
      <w:r w:rsidR="0026048F">
        <w:rPr>
          <w:rFonts w:ascii="Tahoma" w:hAnsi="Tahoma" w:cs="Tahoma"/>
          <w:sz w:val="22"/>
          <w:szCs w:val="22"/>
        </w:rPr>
        <w:t xml:space="preserve">he </w:t>
      </w:r>
      <w:r w:rsidR="005B0FB0">
        <w:rPr>
          <w:rFonts w:ascii="Tahoma" w:hAnsi="Tahoma" w:cs="Tahoma"/>
          <w:sz w:val="22"/>
          <w:szCs w:val="22"/>
        </w:rPr>
        <w:t>developed his own soci</w:t>
      </w:r>
      <w:r w:rsidR="002E40B9">
        <w:rPr>
          <w:rFonts w:ascii="Tahoma" w:hAnsi="Tahoma" w:cs="Tahoma"/>
          <w:sz w:val="22"/>
          <w:szCs w:val="22"/>
        </w:rPr>
        <w:t>ological</w:t>
      </w:r>
      <w:r w:rsidR="005B0FB0">
        <w:rPr>
          <w:rFonts w:ascii="Tahoma" w:hAnsi="Tahoma" w:cs="Tahoma"/>
          <w:sz w:val="22"/>
          <w:szCs w:val="22"/>
        </w:rPr>
        <w:t xml:space="preserve"> theory and methodology for this purpose.</w:t>
      </w:r>
      <w:r w:rsidR="005B0FB0">
        <w:rPr>
          <w:rStyle w:val="FootnoteReference"/>
          <w:rFonts w:ascii="Tahoma" w:hAnsi="Tahoma" w:cs="Tahoma"/>
          <w:sz w:val="22"/>
          <w:szCs w:val="22"/>
        </w:rPr>
        <w:footnoteReference w:id="4"/>
      </w:r>
      <w:r w:rsidR="005B0FB0">
        <w:rPr>
          <w:rFonts w:ascii="Tahoma" w:hAnsi="Tahoma" w:cs="Tahoma"/>
          <w:sz w:val="22"/>
          <w:szCs w:val="22"/>
        </w:rPr>
        <w:t xml:space="preserve"> </w:t>
      </w:r>
      <w:r w:rsidR="002E40B9">
        <w:rPr>
          <w:rFonts w:ascii="Tahoma" w:hAnsi="Tahoma" w:cs="Tahoma"/>
          <w:sz w:val="22"/>
          <w:szCs w:val="22"/>
        </w:rPr>
        <w:t xml:space="preserve">In political terms, although he had </w:t>
      </w:r>
      <w:r w:rsidR="001D2208">
        <w:rPr>
          <w:rFonts w:ascii="Tahoma" w:hAnsi="Tahoma" w:cs="Tahoma"/>
          <w:sz w:val="22"/>
          <w:szCs w:val="22"/>
        </w:rPr>
        <w:t>relevant</w:t>
      </w:r>
      <w:r w:rsidR="002E40B9">
        <w:rPr>
          <w:rFonts w:ascii="Tahoma" w:hAnsi="Tahoma" w:cs="Tahoma"/>
          <w:sz w:val="22"/>
          <w:szCs w:val="22"/>
        </w:rPr>
        <w:t xml:space="preserve"> socialist friends and he supported multiple socialist reforms, he was an avid critic of Marxism and never committed to a political party.</w:t>
      </w:r>
      <w:r w:rsidR="002E40B9">
        <w:rPr>
          <w:rStyle w:val="FootnoteReference"/>
          <w:rFonts w:ascii="Tahoma" w:hAnsi="Tahoma" w:cs="Tahoma"/>
          <w:sz w:val="22"/>
          <w:szCs w:val="22"/>
        </w:rPr>
        <w:footnoteReference w:id="5"/>
      </w:r>
      <w:r w:rsidR="002E40B9">
        <w:rPr>
          <w:rFonts w:ascii="Tahoma" w:hAnsi="Tahoma" w:cs="Tahoma"/>
          <w:sz w:val="22"/>
          <w:szCs w:val="22"/>
        </w:rPr>
        <w:t xml:space="preserve"> </w:t>
      </w:r>
      <w:r w:rsidR="00D45043">
        <w:rPr>
          <w:rFonts w:ascii="Tahoma" w:hAnsi="Tahoma" w:cs="Tahoma"/>
          <w:sz w:val="22"/>
          <w:szCs w:val="22"/>
        </w:rPr>
        <w:t>On the other side, Eliade</w:t>
      </w:r>
      <w:r w:rsidR="00D45043">
        <w:rPr>
          <w:rStyle w:val="FootnoteReference"/>
          <w:rFonts w:ascii="Tahoma" w:hAnsi="Tahoma" w:cs="Tahoma"/>
          <w:sz w:val="22"/>
          <w:szCs w:val="22"/>
        </w:rPr>
        <w:footnoteReference w:id="6"/>
      </w:r>
      <w:r w:rsidR="00D45043">
        <w:rPr>
          <w:rFonts w:ascii="Tahoma" w:hAnsi="Tahoma" w:cs="Tahoma"/>
          <w:sz w:val="22"/>
          <w:szCs w:val="22"/>
        </w:rPr>
        <w:t xml:space="preserve"> was a Romanian historian of religions </w:t>
      </w:r>
      <w:r w:rsidR="00D45043" w:rsidRPr="00FB3BF6">
        <w:rPr>
          <w:rFonts w:ascii="Tahoma" w:hAnsi="Tahoma" w:cs="Tahoma"/>
          <w:sz w:val="22"/>
          <w:szCs w:val="22"/>
        </w:rPr>
        <w:t>of Eastern Orthodox background</w:t>
      </w:r>
      <w:r w:rsidR="00D45043">
        <w:rPr>
          <w:rFonts w:ascii="Tahoma" w:hAnsi="Tahoma" w:cs="Tahoma"/>
          <w:sz w:val="22"/>
          <w:szCs w:val="22"/>
        </w:rPr>
        <w:t>,</w:t>
      </w:r>
      <w:r w:rsidR="00D45043">
        <w:rPr>
          <w:rStyle w:val="FootnoteReference"/>
          <w:rFonts w:ascii="Tahoma" w:hAnsi="Tahoma" w:cs="Tahoma"/>
          <w:sz w:val="22"/>
          <w:szCs w:val="22"/>
        </w:rPr>
        <w:footnoteReference w:id="7"/>
      </w:r>
      <w:r w:rsidR="00D45043">
        <w:rPr>
          <w:rFonts w:ascii="Tahoma" w:hAnsi="Tahoma" w:cs="Tahoma"/>
          <w:sz w:val="22"/>
          <w:szCs w:val="22"/>
        </w:rPr>
        <w:t xml:space="preserve"> who </w:t>
      </w:r>
      <w:r w:rsidR="001D2208">
        <w:rPr>
          <w:rFonts w:ascii="Tahoma" w:hAnsi="Tahoma" w:cs="Tahoma"/>
          <w:sz w:val="22"/>
          <w:szCs w:val="22"/>
        </w:rPr>
        <w:t>studied</w:t>
      </w:r>
      <w:r w:rsidR="00D45043">
        <w:rPr>
          <w:rFonts w:ascii="Tahoma" w:hAnsi="Tahoma" w:cs="Tahoma"/>
          <w:sz w:val="22"/>
          <w:szCs w:val="22"/>
        </w:rPr>
        <w:t xml:space="preserve"> Philosophy at the University of Bucharest and worked as professor at the </w:t>
      </w:r>
      <w:r w:rsidR="00D45043" w:rsidRPr="00D47645">
        <w:rPr>
          <w:rFonts w:ascii="Tahoma" w:hAnsi="Tahoma" w:cs="Tahoma"/>
          <w:sz w:val="22"/>
          <w:szCs w:val="22"/>
        </w:rPr>
        <w:t>University of Chicago</w:t>
      </w:r>
      <w:r w:rsidR="00212CBA">
        <w:rPr>
          <w:rFonts w:ascii="Tahoma" w:hAnsi="Tahoma" w:cs="Tahoma"/>
          <w:sz w:val="22"/>
          <w:szCs w:val="22"/>
        </w:rPr>
        <w:t>.</w:t>
      </w:r>
      <w:r w:rsidR="00D45043">
        <w:rPr>
          <w:rFonts w:ascii="Tahoma" w:hAnsi="Tahoma" w:cs="Tahoma"/>
          <w:sz w:val="22"/>
          <w:szCs w:val="22"/>
        </w:rPr>
        <w:t xml:space="preserve"> </w:t>
      </w:r>
      <w:r w:rsidR="005B0FB0">
        <w:rPr>
          <w:rFonts w:ascii="Tahoma" w:hAnsi="Tahoma" w:cs="Tahoma"/>
          <w:sz w:val="22"/>
          <w:szCs w:val="22"/>
        </w:rPr>
        <w:t>Identified in scholarship as a 'phenomenologist of religion'</w:t>
      </w:r>
      <w:r w:rsidR="00A63B30">
        <w:rPr>
          <w:rFonts w:ascii="Tahoma" w:hAnsi="Tahoma" w:cs="Tahoma"/>
          <w:sz w:val="22"/>
          <w:szCs w:val="22"/>
        </w:rPr>
        <w:t>,</w:t>
      </w:r>
      <w:r w:rsidR="005B0FB0">
        <w:rPr>
          <w:rStyle w:val="FootnoteReference"/>
          <w:rFonts w:ascii="Tahoma" w:hAnsi="Tahoma" w:cs="Tahoma"/>
          <w:sz w:val="22"/>
          <w:szCs w:val="22"/>
        </w:rPr>
        <w:footnoteReference w:id="8"/>
      </w:r>
      <w:r w:rsidR="005B0FB0">
        <w:rPr>
          <w:rFonts w:ascii="Tahoma" w:hAnsi="Tahoma" w:cs="Tahoma"/>
          <w:sz w:val="22"/>
          <w:szCs w:val="22"/>
        </w:rPr>
        <w:t xml:space="preserve"> he believed that religious phenomena were irreducible,</w:t>
      </w:r>
      <w:r w:rsidR="002E40B9">
        <w:rPr>
          <w:rFonts w:ascii="Tahoma" w:hAnsi="Tahoma" w:cs="Tahoma"/>
          <w:sz w:val="22"/>
          <w:szCs w:val="22"/>
        </w:rPr>
        <w:t xml:space="preserve"> </w:t>
      </w:r>
      <w:r w:rsidR="005B0FB0">
        <w:rPr>
          <w:rFonts w:ascii="Tahoma" w:hAnsi="Tahoma" w:cs="Tahoma"/>
          <w:sz w:val="22"/>
          <w:szCs w:val="22"/>
        </w:rPr>
        <w:t xml:space="preserve">and opposed to the </w:t>
      </w:r>
      <w:r w:rsidR="005B0FB0" w:rsidRPr="00B81724">
        <w:rPr>
          <w:rFonts w:ascii="Tahoma" w:hAnsi="Tahoma" w:cs="Tahoma"/>
          <w:sz w:val="22"/>
          <w:szCs w:val="22"/>
        </w:rPr>
        <w:t>reduc</w:t>
      </w:r>
      <w:r w:rsidR="005B0FB0">
        <w:rPr>
          <w:rFonts w:ascii="Tahoma" w:hAnsi="Tahoma" w:cs="Tahoma"/>
          <w:sz w:val="22"/>
          <w:szCs w:val="22"/>
        </w:rPr>
        <w:t>tion of</w:t>
      </w:r>
      <w:r w:rsidR="005B0FB0" w:rsidRPr="00B81724">
        <w:rPr>
          <w:rFonts w:ascii="Tahoma" w:hAnsi="Tahoma" w:cs="Tahoma"/>
          <w:sz w:val="22"/>
          <w:szCs w:val="22"/>
        </w:rPr>
        <w:t xml:space="preserve"> </w:t>
      </w:r>
      <w:r w:rsidR="005B0FB0">
        <w:rPr>
          <w:rFonts w:ascii="Tahoma" w:hAnsi="Tahoma" w:cs="Tahoma"/>
          <w:sz w:val="22"/>
          <w:szCs w:val="22"/>
        </w:rPr>
        <w:t>religion to</w:t>
      </w:r>
      <w:r w:rsidR="005B0FB0" w:rsidRPr="00B81724">
        <w:rPr>
          <w:rFonts w:ascii="Tahoma" w:hAnsi="Tahoma" w:cs="Tahoma"/>
          <w:sz w:val="22"/>
          <w:szCs w:val="22"/>
        </w:rPr>
        <w:t xml:space="preserve"> soci</w:t>
      </w:r>
      <w:r w:rsidR="001D2208">
        <w:rPr>
          <w:rFonts w:ascii="Tahoma" w:hAnsi="Tahoma" w:cs="Tahoma"/>
          <w:sz w:val="22"/>
          <w:szCs w:val="22"/>
        </w:rPr>
        <w:t>ological or</w:t>
      </w:r>
      <w:r w:rsidR="005B0FB0" w:rsidRPr="00B81724">
        <w:rPr>
          <w:rFonts w:ascii="Tahoma" w:hAnsi="Tahoma" w:cs="Tahoma"/>
          <w:sz w:val="22"/>
          <w:szCs w:val="22"/>
        </w:rPr>
        <w:t xml:space="preserve"> psychological</w:t>
      </w:r>
      <w:r w:rsidR="005B0FB0">
        <w:rPr>
          <w:rFonts w:ascii="Tahoma" w:hAnsi="Tahoma" w:cs="Tahoma"/>
          <w:sz w:val="22"/>
          <w:szCs w:val="22"/>
        </w:rPr>
        <w:t xml:space="preserve"> frameworks.</w:t>
      </w:r>
      <w:r w:rsidR="005B0FB0">
        <w:rPr>
          <w:rStyle w:val="FootnoteReference"/>
          <w:rFonts w:ascii="Tahoma" w:hAnsi="Tahoma" w:cs="Tahoma"/>
          <w:sz w:val="22"/>
          <w:szCs w:val="22"/>
        </w:rPr>
        <w:footnoteReference w:id="9"/>
      </w:r>
      <w:r w:rsidR="00BC4344">
        <w:rPr>
          <w:rFonts w:ascii="Tahoma" w:hAnsi="Tahoma" w:cs="Tahoma"/>
          <w:sz w:val="22"/>
          <w:szCs w:val="22"/>
        </w:rPr>
        <w:t xml:space="preserve"> His right-wing </w:t>
      </w:r>
      <w:r w:rsidR="00BC4344" w:rsidRPr="00FB3BF6">
        <w:rPr>
          <w:rFonts w:ascii="Tahoma" w:hAnsi="Tahoma" w:cs="Tahoma"/>
          <w:sz w:val="22"/>
          <w:szCs w:val="22"/>
        </w:rPr>
        <w:t>political writings and involvement</w:t>
      </w:r>
      <w:r w:rsidR="001D2208">
        <w:rPr>
          <w:rFonts w:ascii="Tahoma" w:hAnsi="Tahoma" w:cs="Tahoma"/>
          <w:sz w:val="22"/>
          <w:szCs w:val="22"/>
        </w:rPr>
        <w:t>s</w:t>
      </w:r>
      <w:r w:rsidR="00BC4344" w:rsidRPr="00FB3BF6">
        <w:rPr>
          <w:rFonts w:ascii="Tahoma" w:hAnsi="Tahoma" w:cs="Tahoma"/>
          <w:sz w:val="22"/>
          <w:szCs w:val="22"/>
        </w:rPr>
        <w:t xml:space="preserve"> in the 1930s</w:t>
      </w:r>
      <w:r w:rsidR="00BC4344">
        <w:rPr>
          <w:rFonts w:ascii="Tahoma" w:hAnsi="Tahoma" w:cs="Tahoma"/>
          <w:sz w:val="22"/>
          <w:szCs w:val="22"/>
        </w:rPr>
        <w:t>,</w:t>
      </w:r>
      <w:r w:rsidR="00BC4344" w:rsidRPr="00FB3BF6">
        <w:rPr>
          <w:rFonts w:ascii="Tahoma" w:hAnsi="Tahoma" w:cs="Tahoma"/>
          <w:sz w:val="22"/>
          <w:szCs w:val="22"/>
        </w:rPr>
        <w:t xml:space="preserve"> and in London and Portugal during </w:t>
      </w:r>
      <w:r w:rsidR="00BC4344">
        <w:rPr>
          <w:rFonts w:ascii="Tahoma" w:hAnsi="Tahoma" w:cs="Tahoma"/>
          <w:sz w:val="22"/>
          <w:szCs w:val="22"/>
        </w:rPr>
        <w:t xml:space="preserve">World War II, have been accused of </w:t>
      </w:r>
      <w:r w:rsidR="00747DF2">
        <w:rPr>
          <w:rFonts w:ascii="Tahoma" w:hAnsi="Tahoma" w:cs="Tahoma"/>
          <w:sz w:val="22"/>
          <w:szCs w:val="22"/>
        </w:rPr>
        <w:t>being</w:t>
      </w:r>
      <w:r w:rsidR="00BC4344">
        <w:rPr>
          <w:rFonts w:ascii="Tahoma" w:hAnsi="Tahoma" w:cs="Tahoma"/>
          <w:sz w:val="22"/>
          <w:szCs w:val="22"/>
        </w:rPr>
        <w:t xml:space="preserve"> </w:t>
      </w:r>
      <w:r w:rsidR="00747DF2">
        <w:rPr>
          <w:rFonts w:ascii="Tahoma" w:hAnsi="Tahoma" w:cs="Tahoma"/>
          <w:sz w:val="22"/>
          <w:szCs w:val="22"/>
        </w:rPr>
        <w:t xml:space="preserve">intolerant, </w:t>
      </w:r>
      <w:r w:rsidR="00BC4344">
        <w:rPr>
          <w:rFonts w:ascii="Tahoma" w:hAnsi="Tahoma" w:cs="Tahoma"/>
          <w:sz w:val="22"/>
          <w:szCs w:val="22"/>
        </w:rPr>
        <w:t>fasci</w:t>
      </w:r>
      <w:r w:rsidR="00747DF2">
        <w:rPr>
          <w:rFonts w:ascii="Tahoma" w:hAnsi="Tahoma" w:cs="Tahoma"/>
          <w:sz w:val="22"/>
          <w:szCs w:val="22"/>
        </w:rPr>
        <w:t>st</w:t>
      </w:r>
      <w:r w:rsidR="00BC4344">
        <w:rPr>
          <w:rFonts w:ascii="Tahoma" w:hAnsi="Tahoma" w:cs="Tahoma"/>
          <w:sz w:val="22"/>
          <w:szCs w:val="22"/>
        </w:rPr>
        <w:t xml:space="preserve"> and anti</w:t>
      </w:r>
      <w:r w:rsidR="00747DF2">
        <w:rPr>
          <w:rFonts w:ascii="Tahoma" w:hAnsi="Tahoma" w:cs="Tahoma"/>
          <w:sz w:val="22"/>
          <w:szCs w:val="22"/>
        </w:rPr>
        <w:t>semitic</w:t>
      </w:r>
      <w:r w:rsidR="00BC4344">
        <w:rPr>
          <w:rFonts w:ascii="Tahoma" w:hAnsi="Tahoma" w:cs="Tahoma"/>
          <w:sz w:val="22"/>
          <w:szCs w:val="22"/>
        </w:rPr>
        <w:t>.</w:t>
      </w:r>
      <w:r w:rsidR="00BC4344">
        <w:rPr>
          <w:rStyle w:val="FootnoteReference"/>
          <w:rFonts w:ascii="Tahoma" w:hAnsi="Tahoma" w:cs="Tahoma"/>
          <w:sz w:val="22"/>
          <w:szCs w:val="22"/>
        </w:rPr>
        <w:footnoteReference w:id="10"/>
      </w:r>
      <w:r w:rsidR="00BC4344">
        <w:rPr>
          <w:rFonts w:ascii="Tahoma" w:hAnsi="Tahoma" w:cs="Tahoma"/>
          <w:sz w:val="22"/>
          <w:szCs w:val="22"/>
        </w:rPr>
        <w:t xml:space="preserve"> </w:t>
      </w:r>
      <w:r w:rsidR="00D77CA9">
        <w:rPr>
          <w:rFonts w:ascii="Tahoma" w:hAnsi="Tahoma" w:cs="Tahoma"/>
          <w:sz w:val="22"/>
          <w:szCs w:val="22"/>
        </w:rPr>
        <w:t xml:space="preserve">In part, the background of these scholars influenced their views of </w:t>
      </w:r>
      <w:r w:rsidR="002D05DF" w:rsidRPr="002D05DF">
        <w:rPr>
          <w:rFonts w:ascii="Tahoma" w:hAnsi="Tahoma" w:cs="Tahoma"/>
          <w:i/>
          <w:iCs/>
          <w:sz w:val="22"/>
          <w:szCs w:val="22"/>
        </w:rPr>
        <w:t>sacred space</w:t>
      </w:r>
      <w:r w:rsidR="00D77CA9">
        <w:rPr>
          <w:rFonts w:ascii="Tahoma" w:hAnsi="Tahoma" w:cs="Tahoma"/>
          <w:sz w:val="22"/>
          <w:szCs w:val="22"/>
        </w:rPr>
        <w:t>.</w:t>
      </w:r>
    </w:p>
    <w:p w14:paraId="4411FC16" w14:textId="191DDB47" w:rsidR="002D05DF" w:rsidRDefault="002D05DF" w:rsidP="0026048F">
      <w:pPr>
        <w:jc w:val="both"/>
        <w:rPr>
          <w:rFonts w:ascii="Tahoma" w:hAnsi="Tahoma" w:cs="Tahoma"/>
          <w:sz w:val="22"/>
          <w:szCs w:val="22"/>
        </w:rPr>
      </w:pPr>
    </w:p>
    <w:p w14:paraId="6E44C987" w14:textId="6B963D84" w:rsidR="00880B6F" w:rsidRPr="00880B6F" w:rsidRDefault="0075673F" w:rsidP="00D77CA9">
      <w:pPr>
        <w:jc w:val="center"/>
        <w:rPr>
          <w:rFonts w:ascii="Tahoma" w:hAnsi="Tahoma" w:cs="Tahoma"/>
          <w:b/>
          <w:bCs/>
          <w:sz w:val="28"/>
          <w:szCs w:val="28"/>
        </w:rPr>
      </w:pPr>
      <w:r>
        <w:rPr>
          <w:rFonts w:ascii="Tahoma" w:hAnsi="Tahoma" w:cs="Tahoma"/>
          <w:b/>
          <w:bCs/>
          <w:sz w:val="28"/>
          <w:szCs w:val="28"/>
        </w:rPr>
        <w:lastRenderedPageBreak/>
        <w:t>Religion</w:t>
      </w:r>
      <w:r w:rsidR="006D5632">
        <w:rPr>
          <w:rFonts w:ascii="Tahoma" w:hAnsi="Tahoma" w:cs="Tahoma"/>
          <w:b/>
          <w:bCs/>
          <w:sz w:val="28"/>
          <w:szCs w:val="28"/>
        </w:rPr>
        <w:t xml:space="preserve"> Theories</w:t>
      </w:r>
    </w:p>
    <w:p w14:paraId="0FAE7343" w14:textId="77777777" w:rsidR="0050150D" w:rsidRDefault="0050150D" w:rsidP="00F50DD8">
      <w:pPr>
        <w:rPr>
          <w:rFonts w:ascii="Tahoma" w:hAnsi="Tahoma" w:cs="Tahoma"/>
          <w:sz w:val="22"/>
          <w:szCs w:val="22"/>
        </w:rPr>
      </w:pPr>
    </w:p>
    <w:p w14:paraId="7C80CDC5" w14:textId="09AB0075" w:rsidR="00E50BD3" w:rsidRDefault="00F2167C" w:rsidP="004B0178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754AE3">
        <w:rPr>
          <w:rFonts w:ascii="Tahoma" w:hAnsi="Tahoma" w:cs="Tahoma"/>
          <w:sz w:val="22"/>
          <w:szCs w:val="22"/>
        </w:rPr>
        <w:t xml:space="preserve">Although both </w:t>
      </w:r>
      <w:r w:rsidR="00D77CA9">
        <w:rPr>
          <w:rFonts w:ascii="Tahoma" w:hAnsi="Tahoma" w:cs="Tahoma"/>
          <w:sz w:val="22"/>
          <w:szCs w:val="22"/>
        </w:rPr>
        <w:t>authors</w:t>
      </w:r>
      <w:r w:rsidR="00754AE3">
        <w:rPr>
          <w:rFonts w:ascii="Tahoma" w:hAnsi="Tahoma" w:cs="Tahoma"/>
          <w:sz w:val="22"/>
          <w:szCs w:val="22"/>
        </w:rPr>
        <w:t xml:space="preserve"> perceived </w:t>
      </w:r>
      <w:r w:rsidR="00754AE3" w:rsidRPr="000805C7">
        <w:rPr>
          <w:rFonts w:ascii="Tahoma" w:hAnsi="Tahoma" w:cs="Tahoma"/>
          <w:i/>
          <w:iCs/>
          <w:sz w:val="22"/>
          <w:szCs w:val="22"/>
        </w:rPr>
        <w:t>sacred</w:t>
      </w:r>
      <w:r w:rsidR="00754AE3">
        <w:rPr>
          <w:rFonts w:ascii="Tahoma" w:hAnsi="Tahoma" w:cs="Tahoma"/>
          <w:i/>
          <w:iCs/>
          <w:sz w:val="22"/>
          <w:szCs w:val="22"/>
        </w:rPr>
        <w:t>ness</w:t>
      </w:r>
      <w:r w:rsidR="00754AE3">
        <w:rPr>
          <w:rFonts w:ascii="Tahoma" w:hAnsi="Tahoma" w:cs="Tahoma"/>
          <w:sz w:val="22"/>
          <w:szCs w:val="22"/>
        </w:rPr>
        <w:t xml:space="preserve"> as a fundamental element of religion, their theories of religion differed. At one end</w:t>
      </w:r>
      <w:r w:rsidR="00130E6D">
        <w:rPr>
          <w:rFonts w:ascii="Tahoma" w:hAnsi="Tahoma" w:cs="Tahoma"/>
          <w:sz w:val="22"/>
          <w:szCs w:val="22"/>
        </w:rPr>
        <w:t>, Durkheim's theory</w:t>
      </w:r>
      <w:r w:rsidR="00754AE3">
        <w:rPr>
          <w:rFonts w:ascii="Tahoma" w:hAnsi="Tahoma" w:cs="Tahoma"/>
          <w:sz w:val="22"/>
          <w:szCs w:val="22"/>
        </w:rPr>
        <w:t xml:space="preserve"> </w:t>
      </w:r>
      <w:r w:rsidR="00770986">
        <w:rPr>
          <w:rFonts w:ascii="Tahoma" w:hAnsi="Tahoma" w:cs="Tahoma"/>
          <w:sz w:val="22"/>
          <w:szCs w:val="22"/>
        </w:rPr>
        <w:t>was</w:t>
      </w:r>
      <w:r w:rsidR="00130E6D">
        <w:rPr>
          <w:rFonts w:ascii="Tahoma" w:hAnsi="Tahoma" w:cs="Tahoma"/>
          <w:sz w:val="22"/>
          <w:szCs w:val="22"/>
        </w:rPr>
        <w:t xml:space="preserve"> based on his broader soci</w:t>
      </w:r>
      <w:r>
        <w:rPr>
          <w:rFonts w:ascii="Tahoma" w:hAnsi="Tahoma" w:cs="Tahoma"/>
          <w:sz w:val="22"/>
          <w:szCs w:val="22"/>
        </w:rPr>
        <w:t>o</w:t>
      </w:r>
      <w:r w:rsidR="00130E6D">
        <w:rPr>
          <w:rFonts w:ascii="Tahoma" w:hAnsi="Tahoma" w:cs="Tahoma"/>
          <w:sz w:val="22"/>
          <w:szCs w:val="22"/>
        </w:rPr>
        <w:t>l</w:t>
      </w:r>
      <w:r>
        <w:rPr>
          <w:rFonts w:ascii="Tahoma" w:hAnsi="Tahoma" w:cs="Tahoma"/>
          <w:sz w:val="22"/>
          <w:szCs w:val="22"/>
        </w:rPr>
        <w:t>ogical</w:t>
      </w:r>
      <w:r w:rsidR="00130E6D">
        <w:rPr>
          <w:rFonts w:ascii="Tahoma" w:hAnsi="Tahoma" w:cs="Tahoma"/>
          <w:sz w:val="22"/>
          <w:szCs w:val="22"/>
        </w:rPr>
        <w:t xml:space="preserve"> theory presented</w:t>
      </w:r>
      <w:r w:rsidR="005A230F">
        <w:rPr>
          <w:rFonts w:ascii="Tahoma" w:hAnsi="Tahoma" w:cs="Tahoma"/>
          <w:sz w:val="22"/>
          <w:szCs w:val="22"/>
        </w:rPr>
        <w:t xml:space="preserve"> i</w:t>
      </w:r>
      <w:r w:rsidR="00921EDE">
        <w:rPr>
          <w:rFonts w:ascii="Tahoma" w:hAnsi="Tahoma" w:cs="Tahoma"/>
          <w:sz w:val="22"/>
          <w:szCs w:val="22"/>
        </w:rPr>
        <w:t xml:space="preserve">n </w:t>
      </w:r>
      <w:r w:rsidR="005A230F" w:rsidRPr="00566AC6">
        <w:rPr>
          <w:rFonts w:ascii="Tahoma" w:hAnsi="Tahoma" w:cs="Tahoma"/>
          <w:i/>
          <w:iCs/>
          <w:sz w:val="22"/>
          <w:szCs w:val="22"/>
        </w:rPr>
        <w:t>The Rules of Sociological Method</w:t>
      </w:r>
      <w:r w:rsidR="005A230F">
        <w:rPr>
          <w:rFonts w:ascii="Tahoma" w:hAnsi="Tahoma" w:cs="Tahoma"/>
          <w:sz w:val="22"/>
          <w:szCs w:val="22"/>
        </w:rPr>
        <w:t>,</w:t>
      </w:r>
      <w:r w:rsidR="005A230F">
        <w:rPr>
          <w:rStyle w:val="FootnoteReference"/>
          <w:rFonts w:ascii="Tahoma" w:hAnsi="Tahoma" w:cs="Tahoma"/>
          <w:sz w:val="22"/>
          <w:szCs w:val="22"/>
        </w:rPr>
        <w:footnoteReference w:id="11"/>
      </w:r>
      <w:r w:rsidR="005A230F">
        <w:rPr>
          <w:rFonts w:ascii="Tahoma" w:hAnsi="Tahoma" w:cs="Tahoma"/>
          <w:sz w:val="22"/>
          <w:szCs w:val="22"/>
        </w:rPr>
        <w:t xml:space="preserve"> where he </w:t>
      </w:r>
      <w:r w:rsidR="00560074">
        <w:rPr>
          <w:rFonts w:ascii="Tahoma" w:hAnsi="Tahoma" w:cs="Tahoma"/>
          <w:sz w:val="22"/>
          <w:szCs w:val="22"/>
        </w:rPr>
        <w:t>established</w:t>
      </w:r>
      <w:r w:rsidR="00802FA0">
        <w:rPr>
          <w:rFonts w:ascii="Tahoma" w:hAnsi="Tahoma" w:cs="Tahoma"/>
          <w:sz w:val="22"/>
          <w:szCs w:val="22"/>
        </w:rPr>
        <w:t xml:space="preserve"> </w:t>
      </w:r>
      <w:r w:rsidR="00370143">
        <w:rPr>
          <w:rFonts w:ascii="Tahoma" w:hAnsi="Tahoma" w:cs="Tahoma"/>
          <w:sz w:val="22"/>
          <w:szCs w:val="22"/>
        </w:rPr>
        <w:t>sociology as scientific discipline</w:t>
      </w:r>
      <w:r w:rsidR="00661BB5">
        <w:rPr>
          <w:rFonts w:ascii="Tahoma" w:hAnsi="Tahoma" w:cs="Tahoma"/>
          <w:sz w:val="22"/>
          <w:szCs w:val="22"/>
        </w:rPr>
        <w:t xml:space="preserve"> and</w:t>
      </w:r>
      <w:r w:rsidR="004B5A4B">
        <w:rPr>
          <w:rFonts w:ascii="Tahoma" w:hAnsi="Tahoma" w:cs="Tahoma"/>
          <w:sz w:val="22"/>
          <w:szCs w:val="22"/>
        </w:rPr>
        <w:t xml:space="preserve"> </w:t>
      </w:r>
      <w:r w:rsidR="00802FA0">
        <w:rPr>
          <w:rFonts w:ascii="Tahoma" w:hAnsi="Tahoma" w:cs="Tahoma"/>
          <w:sz w:val="22"/>
          <w:szCs w:val="22"/>
        </w:rPr>
        <w:t>the notion of</w:t>
      </w:r>
      <w:r w:rsidR="00370143">
        <w:rPr>
          <w:rFonts w:ascii="Tahoma" w:hAnsi="Tahoma" w:cs="Tahoma"/>
          <w:sz w:val="22"/>
          <w:szCs w:val="22"/>
        </w:rPr>
        <w:t xml:space="preserve"> </w:t>
      </w:r>
      <w:r w:rsidR="005A230F" w:rsidRPr="0002741B">
        <w:rPr>
          <w:rFonts w:ascii="Tahoma" w:hAnsi="Tahoma" w:cs="Tahoma"/>
          <w:i/>
          <w:iCs/>
          <w:sz w:val="22"/>
          <w:szCs w:val="22"/>
        </w:rPr>
        <w:t>social facts</w:t>
      </w:r>
      <w:r w:rsidR="005A230F">
        <w:rPr>
          <w:rFonts w:ascii="Tahoma" w:hAnsi="Tahoma" w:cs="Tahoma"/>
          <w:sz w:val="22"/>
          <w:szCs w:val="22"/>
        </w:rPr>
        <w:t xml:space="preserve"> </w:t>
      </w:r>
      <w:r w:rsidR="00802FA0">
        <w:rPr>
          <w:rFonts w:ascii="Tahoma" w:hAnsi="Tahoma" w:cs="Tahoma"/>
          <w:sz w:val="22"/>
          <w:szCs w:val="22"/>
        </w:rPr>
        <w:t>as the object of study</w:t>
      </w:r>
      <w:r w:rsidR="004B5A4B">
        <w:rPr>
          <w:rFonts w:ascii="Tahoma" w:hAnsi="Tahoma" w:cs="Tahoma"/>
          <w:sz w:val="22"/>
          <w:szCs w:val="22"/>
        </w:rPr>
        <w:t>.</w:t>
      </w:r>
      <w:r w:rsidR="004B0178">
        <w:rPr>
          <w:rFonts w:ascii="Tahoma" w:hAnsi="Tahoma" w:cs="Tahoma"/>
          <w:sz w:val="22"/>
          <w:szCs w:val="22"/>
        </w:rPr>
        <w:t xml:space="preserve"> </w:t>
      </w:r>
      <w:r w:rsidR="006813A9">
        <w:rPr>
          <w:rFonts w:ascii="Tahoma" w:hAnsi="Tahoma" w:cs="Tahoma"/>
          <w:sz w:val="22"/>
          <w:szCs w:val="22"/>
        </w:rPr>
        <w:t xml:space="preserve">Durkheim </w:t>
      </w:r>
      <w:r w:rsidR="004B5A4B">
        <w:rPr>
          <w:rFonts w:ascii="Tahoma" w:hAnsi="Tahoma" w:cs="Tahoma"/>
          <w:sz w:val="22"/>
          <w:szCs w:val="22"/>
        </w:rPr>
        <w:t xml:space="preserve">defined </w:t>
      </w:r>
      <w:r w:rsidR="004B5A4B" w:rsidRPr="004B5A4B">
        <w:rPr>
          <w:rFonts w:ascii="Tahoma" w:hAnsi="Tahoma" w:cs="Tahoma"/>
          <w:i/>
          <w:iCs/>
          <w:sz w:val="22"/>
          <w:szCs w:val="22"/>
        </w:rPr>
        <w:t>social facts</w:t>
      </w:r>
      <w:r w:rsidR="004B5A4B">
        <w:rPr>
          <w:rFonts w:ascii="Tahoma" w:hAnsi="Tahoma" w:cs="Tahoma"/>
          <w:sz w:val="22"/>
          <w:szCs w:val="22"/>
        </w:rPr>
        <w:t xml:space="preserve"> as </w:t>
      </w:r>
      <w:r w:rsidR="005A230F">
        <w:rPr>
          <w:rFonts w:ascii="Tahoma" w:hAnsi="Tahoma" w:cs="Tahoma"/>
          <w:sz w:val="22"/>
          <w:szCs w:val="22"/>
        </w:rPr>
        <w:t>'</w:t>
      </w:r>
      <w:r w:rsidR="005A230F" w:rsidRPr="003C7767">
        <w:rPr>
          <w:rFonts w:ascii="Tahoma" w:hAnsi="Tahoma" w:cs="Tahoma"/>
          <w:sz w:val="22"/>
          <w:szCs w:val="22"/>
        </w:rPr>
        <w:t>manners of acting, thinking, and feeling external to the individual</w:t>
      </w:r>
      <w:r w:rsidR="005A230F">
        <w:rPr>
          <w:rFonts w:ascii="Tahoma" w:hAnsi="Tahoma" w:cs="Tahoma"/>
          <w:sz w:val="22"/>
          <w:szCs w:val="22"/>
        </w:rPr>
        <w:t>'</w:t>
      </w:r>
      <w:r w:rsidR="005A230F">
        <w:rPr>
          <w:rStyle w:val="FootnoteReference"/>
          <w:rFonts w:ascii="Tahoma" w:hAnsi="Tahoma" w:cs="Tahoma"/>
          <w:sz w:val="22"/>
          <w:szCs w:val="22"/>
        </w:rPr>
        <w:footnoteReference w:id="12"/>
      </w:r>
      <w:r w:rsidR="005A230F">
        <w:rPr>
          <w:rFonts w:ascii="Tahoma" w:hAnsi="Tahoma" w:cs="Tahoma"/>
          <w:sz w:val="22"/>
          <w:szCs w:val="22"/>
        </w:rPr>
        <w:t xml:space="preserve"> that </w:t>
      </w:r>
      <w:r w:rsidR="005A230F" w:rsidRPr="00D03334">
        <w:rPr>
          <w:rFonts w:ascii="Tahoma" w:hAnsi="Tahoma" w:cs="Tahoma"/>
          <w:sz w:val="22"/>
          <w:szCs w:val="22"/>
        </w:rPr>
        <w:t xml:space="preserve">constitute </w:t>
      </w:r>
      <w:r w:rsidR="00661BB5">
        <w:rPr>
          <w:rFonts w:ascii="Tahoma" w:hAnsi="Tahoma" w:cs="Tahoma"/>
          <w:sz w:val="22"/>
          <w:szCs w:val="22"/>
        </w:rPr>
        <w:t>'</w:t>
      </w:r>
      <w:r w:rsidR="005A230F" w:rsidRPr="00D03334">
        <w:rPr>
          <w:rFonts w:ascii="Tahoma" w:hAnsi="Tahoma" w:cs="Tahoma"/>
          <w:sz w:val="22"/>
          <w:szCs w:val="22"/>
        </w:rPr>
        <w:t xml:space="preserve">a reality </w:t>
      </w:r>
      <w:r w:rsidR="005A230F" w:rsidRPr="00D03334">
        <w:rPr>
          <w:rFonts w:ascii="Tahoma" w:hAnsi="Tahoma" w:cs="Tahoma"/>
          <w:i/>
          <w:iCs/>
          <w:sz w:val="22"/>
          <w:szCs w:val="22"/>
        </w:rPr>
        <w:t>sui generis</w:t>
      </w:r>
      <w:r w:rsidR="005A230F" w:rsidRPr="00D03334">
        <w:rPr>
          <w:rFonts w:ascii="Tahoma" w:hAnsi="Tahoma" w:cs="Tahoma"/>
          <w:sz w:val="22"/>
          <w:szCs w:val="22"/>
        </w:rPr>
        <w:t xml:space="preserve"> vastly distinct from the individual facts</w:t>
      </w:r>
      <w:r w:rsidR="00560074">
        <w:rPr>
          <w:rFonts w:ascii="Tahoma" w:hAnsi="Tahoma" w:cs="Tahoma"/>
          <w:sz w:val="22"/>
          <w:szCs w:val="22"/>
        </w:rPr>
        <w:t>'</w:t>
      </w:r>
      <w:r w:rsidR="00661BB5">
        <w:rPr>
          <w:rFonts w:ascii="Tahoma" w:hAnsi="Tahoma" w:cs="Tahoma"/>
          <w:sz w:val="22"/>
          <w:szCs w:val="22"/>
        </w:rPr>
        <w:t>,</w:t>
      </w:r>
      <w:r w:rsidR="004B5A4B">
        <w:rPr>
          <w:rStyle w:val="FootnoteReference"/>
          <w:rFonts w:ascii="Tahoma" w:hAnsi="Tahoma" w:cs="Tahoma"/>
          <w:sz w:val="22"/>
          <w:szCs w:val="22"/>
        </w:rPr>
        <w:footnoteReference w:id="13"/>
      </w:r>
      <w:r w:rsidR="004B5A4B">
        <w:rPr>
          <w:rFonts w:ascii="Tahoma" w:hAnsi="Tahoma" w:cs="Tahoma"/>
          <w:sz w:val="22"/>
          <w:szCs w:val="22"/>
        </w:rPr>
        <w:t xml:space="preserve"> </w:t>
      </w:r>
      <w:r w:rsidR="00661BB5">
        <w:rPr>
          <w:rFonts w:ascii="Tahoma" w:hAnsi="Tahoma" w:cs="Tahoma"/>
          <w:sz w:val="22"/>
          <w:szCs w:val="22"/>
        </w:rPr>
        <w:t>for example, language or religious beliefs.</w:t>
      </w:r>
      <w:r w:rsidR="00921EDE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Accordingly</w:t>
      </w:r>
      <w:r w:rsidR="00661BB5">
        <w:rPr>
          <w:rFonts w:ascii="Tahoma" w:hAnsi="Tahoma" w:cs="Tahoma"/>
          <w:sz w:val="22"/>
          <w:szCs w:val="22"/>
        </w:rPr>
        <w:t>,</w:t>
      </w:r>
      <w:r w:rsidR="004B0178">
        <w:rPr>
          <w:rFonts w:ascii="Tahoma" w:hAnsi="Tahoma" w:cs="Tahoma"/>
          <w:sz w:val="22"/>
          <w:szCs w:val="22"/>
        </w:rPr>
        <w:t xml:space="preserve"> </w:t>
      </w:r>
      <w:r w:rsidR="00616B61">
        <w:rPr>
          <w:rFonts w:ascii="Tahoma" w:hAnsi="Tahoma" w:cs="Tahoma"/>
          <w:sz w:val="22"/>
          <w:szCs w:val="22"/>
        </w:rPr>
        <w:t>Durkheim</w:t>
      </w:r>
      <w:r w:rsidR="006813A9">
        <w:rPr>
          <w:rFonts w:ascii="Tahoma" w:hAnsi="Tahoma" w:cs="Tahoma"/>
          <w:sz w:val="22"/>
          <w:szCs w:val="22"/>
        </w:rPr>
        <w:t xml:space="preserve">'s </w:t>
      </w:r>
      <w:r w:rsidR="00616B61">
        <w:rPr>
          <w:rFonts w:ascii="Tahoma" w:hAnsi="Tahoma" w:cs="Tahoma"/>
          <w:sz w:val="22"/>
          <w:szCs w:val="22"/>
        </w:rPr>
        <w:t xml:space="preserve">theory of religion </w:t>
      </w:r>
      <w:r>
        <w:rPr>
          <w:rFonts w:ascii="Tahoma" w:hAnsi="Tahoma" w:cs="Tahoma"/>
          <w:sz w:val="22"/>
          <w:szCs w:val="22"/>
        </w:rPr>
        <w:t xml:space="preserve">presented </w:t>
      </w:r>
      <w:r w:rsidR="00616B61">
        <w:rPr>
          <w:rFonts w:ascii="Tahoma" w:hAnsi="Tahoma" w:cs="Tahoma"/>
          <w:sz w:val="22"/>
          <w:szCs w:val="22"/>
        </w:rPr>
        <w:t xml:space="preserve">in </w:t>
      </w:r>
      <w:r w:rsidR="00616B61" w:rsidRPr="005A230F">
        <w:rPr>
          <w:rFonts w:ascii="Tahoma" w:hAnsi="Tahoma" w:cs="Tahoma"/>
          <w:i/>
          <w:iCs/>
          <w:sz w:val="22"/>
          <w:szCs w:val="22"/>
        </w:rPr>
        <w:t>Forms</w:t>
      </w:r>
      <w:r w:rsidR="006813A9">
        <w:rPr>
          <w:rFonts w:ascii="Tahoma" w:hAnsi="Tahoma" w:cs="Tahoma"/>
          <w:sz w:val="22"/>
          <w:szCs w:val="22"/>
        </w:rPr>
        <w:t xml:space="preserve"> </w:t>
      </w:r>
      <w:r w:rsidR="00616B61">
        <w:rPr>
          <w:rFonts w:ascii="Tahoma" w:hAnsi="Tahoma" w:cs="Tahoma"/>
          <w:sz w:val="22"/>
          <w:szCs w:val="22"/>
        </w:rPr>
        <w:t>argued that</w:t>
      </w:r>
      <w:r w:rsidR="007A22C3">
        <w:rPr>
          <w:rFonts w:ascii="Tahoma" w:hAnsi="Tahoma" w:cs="Tahoma"/>
          <w:sz w:val="22"/>
          <w:szCs w:val="22"/>
        </w:rPr>
        <w:t xml:space="preserve"> </w:t>
      </w:r>
      <w:r w:rsidR="006813A9">
        <w:rPr>
          <w:rFonts w:ascii="Tahoma" w:hAnsi="Tahoma" w:cs="Tahoma"/>
          <w:sz w:val="22"/>
          <w:szCs w:val="22"/>
        </w:rPr>
        <w:t>'s</w:t>
      </w:r>
      <w:r w:rsidR="006813A9" w:rsidRPr="00E915C8">
        <w:rPr>
          <w:rFonts w:ascii="Tahoma" w:hAnsi="Tahoma" w:cs="Tahoma"/>
          <w:sz w:val="22"/>
          <w:szCs w:val="22"/>
        </w:rPr>
        <w:t xml:space="preserve">ociety is a reality </w:t>
      </w:r>
      <w:r w:rsidR="006813A9" w:rsidRPr="007A22C3">
        <w:rPr>
          <w:rFonts w:ascii="Tahoma" w:hAnsi="Tahoma" w:cs="Tahoma"/>
          <w:i/>
          <w:iCs/>
          <w:sz w:val="22"/>
          <w:szCs w:val="22"/>
        </w:rPr>
        <w:t xml:space="preserve">sui </w:t>
      </w:r>
      <w:r w:rsidR="006813A9">
        <w:rPr>
          <w:rFonts w:ascii="Tahoma" w:hAnsi="Tahoma" w:cs="Tahoma"/>
          <w:i/>
          <w:iCs/>
          <w:sz w:val="22"/>
          <w:szCs w:val="22"/>
        </w:rPr>
        <w:t>generis</w:t>
      </w:r>
      <w:r w:rsidR="006813A9">
        <w:rPr>
          <w:rFonts w:ascii="Tahoma" w:hAnsi="Tahoma" w:cs="Tahoma"/>
          <w:sz w:val="22"/>
          <w:szCs w:val="22"/>
        </w:rPr>
        <w:t>'</w:t>
      </w:r>
      <w:r w:rsidR="00921EDE">
        <w:rPr>
          <w:rFonts w:ascii="Tahoma" w:hAnsi="Tahoma" w:cs="Tahoma"/>
          <w:sz w:val="22"/>
          <w:szCs w:val="22"/>
        </w:rPr>
        <w:t>,</w:t>
      </w:r>
      <w:r w:rsidR="006813A9">
        <w:rPr>
          <w:rStyle w:val="FootnoteReference"/>
          <w:rFonts w:ascii="Tahoma" w:hAnsi="Tahoma" w:cs="Tahoma"/>
          <w:sz w:val="22"/>
          <w:szCs w:val="22"/>
        </w:rPr>
        <w:footnoteReference w:id="14"/>
      </w:r>
      <w:r w:rsidR="006813A9">
        <w:rPr>
          <w:rFonts w:ascii="Tahoma" w:hAnsi="Tahoma" w:cs="Tahoma"/>
          <w:sz w:val="22"/>
          <w:szCs w:val="22"/>
        </w:rPr>
        <w:t xml:space="preserve"> </w:t>
      </w:r>
      <w:r w:rsidR="00921EDE">
        <w:rPr>
          <w:rFonts w:ascii="Tahoma" w:hAnsi="Tahoma" w:cs="Tahoma"/>
          <w:sz w:val="22"/>
          <w:szCs w:val="22"/>
        </w:rPr>
        <w:t xml:space="preserve">and </w:t>
      </w:r>
      <w:r w:rsidR="006813A9">
        <w:rPr>
          <w:rFonts w:ascii="Tahoma" w:hAnsi="Tahoma" w:cs="Tahoma"/>
          <w:sz w:val="22"/>
          <w:szCs w:val="22"/>
        </w:rPr>
        <w:t xml:space="preserve">that </w:t>
      </w:r>
      <w:r w:rsidR="00616B61">
        <w:rPr>
          <w:rFonts w:ascii="Tahoma" w:hAnsi="Tahoma" w:cs="Tahoma"/>
          <w:sz w:val="22"/>
          <w:szCs w:val="22"/>
        </w:rPr>
        <w:t>'</w:t>
      </w:r>
      <w:r w:rsidR="00616B61" w:rsidRPr="00CD77D3">
        <w:rPr>
          <w:rFonts w:ascii="Tahoma" w:hAnsi="Tahoma" w:cs="Tahoma"/>
          <w:sz w:val="22"/>
          <w:szCs w:val="22"/>
        </w:rPr>
        <w:t>religion is an eminently social thing</w:t>
      </w:r>
      <w:r w:rsidR="00616B61">
        <w:rPr>
          <w:rFonts w:ascii="Tahoma" w:hAnsi="Tahoma" w:cs="Tahoma"/>
          <w:sz w:val="22"/>
          <w:szCs w:val="22"/>
        </w:rPr>
        <w:t>'</w:t>
      </w:r>
      <w:r w:rsidR="00921EDE">
        <w:rPr>
          <w:rFonts w:ascii="Tahoma" w:hAnsi="Tahoma" w:cs="Tahoma"/>
          <w:sz w:val="22"/>
          <w:szCs w:val="22"/>
        </w:rPr>
        <w:t xml:space="preserve"> because </w:t>
      </w:r>
      <w:r w:rsidR="00616B61">
        <w:rPr>
          <w:rFonts w:ascii="Tahoma" w:hAnsi="Tahoma" w:cs="Tahoma"/>
          <w:sz w:val="22"/>
          <w:szCs w:val="22"/>
        </w:rPr>
        <w:t>'r</w:t>
      </w:r>
      <w:r w:rsidR="00616B61" w:rsidRPr="00321B3E">
        <w:rPr>
          <w:rFonts w:ascii="Tahoma" w:hAnsi="Tahoma" w:cs="Tahoma"/>
          <w:sz w:val="22"/>
          <w:szCs w:val="22"/>
        </w:rPr>
        <w:t xml:space="preserve">eligious representations are </w:t>
      </w:r>
      <w:r w:rsidR="00616B61" w:rsidRPr="006F4452">
        <w:rPr>
          <w:rFonts w:ascii="Tahoma" w:hAnsi="Tahoma" w:cs="Tahoma"/>
          <w:i/>
          <w:iCs/>
          <w:sz w:val="22"/>
          <w:szCs w:val="22"/>
        </w:rPr>
        <w:t>collective representations</w:t>
      </w:r>
      <w:r w:rsidR="00616B61" w:rsidRPr="00321B3E">
        <w:rPr>
          <w:rFonts w:ascii="Tahoma" w:hAnsi="Tahoma" w:cs="Tahoma"/>
          <w:sz w:val="22"/>
          <w:szCs w:val="22"/>
        </w:rPr>
        <w:t xml:space="preserve"> that express collective realities</w:t>
      </w:r>
      <w:r w:rsidR="00616B61">
        <w:rPr>
          <w:rFonts w:ascii="Tahoma" w:hAnsi="Tahoma" w:cs="Tahoma"/>
          <w:sz w:val="22"/>
          <w:szCs w:val="22"/>
        </w:rPr>
        <w:t>'</w:t>
      </w:r>
      <w:r w:rsidR="00921EDE">
        <w:rPr>
          <w:rFonts w:ascii="Tahoma" w:hAnsi="Tahoma" w:cs="Tahoma"/>
          <w:sz w:val="22"/>
          <w:szCs w:val="22"/>
        </w:rPr>
        <w:t>,</w:t>
      </w:r>
      <w:r w:rsidR="00AC2FE1">
        <w:rPr>
          <w:rFonts w:ascii="Tahoma" w:hAnsi="Tahoma" w:cs="Tahoma"/>
          <w:sz w:val="22"/>
          <w:szCs w:val="22"/>
        </w:rPr>
        <w:t xml:space="preserve"> </w:t>
      </w:r>
      <w:r w:rsidR="00921EDE">
        <w:rPr>
          <w:rFonts w:ascii="Tahoma" w:hAnsi="Tahoma" w:cs="Tahoma"/>
          <w:sz w:val="22"/>
          <w:szCs w:val="22"/>
        </w:rPr>
        <w:t xml:space="preserve">therefore, religion is a product of </w:t>
      </w:r>
      <w:r w:rsidR="00921EDE" w:rsidRPr="00321B3E">
        <w:rPr>
          <w:rFonts w:ascii="Tahoma" w:hAnsi="Tahoma" w:cs="Tahoma"/>
          <w:sz w:val="22"/>
          <w:szCs w:val="22"/>
        </w:rPr>
        <w:t>collective thought</w:t>
      </w:r>
      <w:r w:rsidR="00921EDE">
        <w:rPr>
          <w:rFonts w:ascii="Tahoma" w:hAnsi="Tahoma" w:cs="Tahoma"/>
          <w:sz w:val="22"/>
          <w:szCs w:val="22"/>
        </w:rPr>
        <w:t>.</w:t>
      </w:r>
      <w:r w:rsidR="00921EDE">
        <w:rPr>
          <w:rStyle w:val="FootnoteReference"/>
          <w:rFonts w:ascii="Tahoma" w:hAnsi="Tahoma" w:cs="Tahoma"/>
          <w:sz w:val="22"/>
          <w:szCs w:val="22"/>
        </w:rPr>
        <w:footnoteReference w:id="15"/>
      </w:r>
      <w:r w:rsidR="008110C1">
        <w:rPr>
          <w:rFonts w:ascii="Tahoma" w:hAnsi="Tahoma" w:cs="Tahoma"/>
          <w:sz w:val="22"/>
          <w:szCs w:val="22"/>
        </w:rPr>
        <w:t xml:space="preserve"> </w:t>
      </w:r>
      <w:r w:rsidR="006813A9">
        <w:rPr>
          <w:rFonts w:ascii="Tahoma" w:hAnsi="Tahoma" w:cs="Tahoma"/>
          <w:sz w:val="22"/>
          <w:szCs w:val="22"/>
        </w:rPr>
        <w:t xml:space="preserve">By contrast, Eliade's theory posed in </w:t>
      </w:r>
      <w:r w:rsidR="006813A9" w:rsidRPr="00E778A4">
        <w:rPr>
          <w:rFonts w:ascii="Tahoma" w:hAnsi="Tahoma" w:cs="Tahoma"/>
          <w:i/>
          <w:iCs/>
          <w:sz w:val="22"/>
          <w:szCs w:val="22"/>
        </w:rPr>
        <w:t>Patterns in Comparative Religion</w:t>
      </w:r>
      <w:r w:rsidR="006813A9">
        <w:rPr>
          <w:rStyle w:val="FootnoteReference"/>
          <w:rFonts w:ascii="Tahoma" w:hAnsi="Tahoma" w:cs="Tahoma"/>
          <w:sz w:val="22"/>
          <w:szCs w:val="22"/>
        </w:rPr>
        <w:footnoteReference w:id="16"/>
      </w:r>
      <w:r w:rsidR="006813A9">
        <w:rPr>
          <w:rFonts w:ascii="Tahoma" w:hAnsi="Tahoma" w:cs="Tahoma"/>
          <w:sz w:val="22"/>
          <w:szCs w:val="22"/>
        </w:rPr>
        <w:t xml:space="preserve"> </w:t>
      </w:r>
      <w:r w:rsidR="00AC2FE1">
        <w:rPr>
          <w:rFonts w:ascii="Tahoma" w:hAnsi="Tahoma" w:cs="Tahoma"/>
          <w:sz w:val="22"/>
          <w:szCs w:val="22"/>
        </w:rPr>
        <w:t xml:space="preserve">sustained that religious experience is </w:t>
      </w:r>
      <w:r w:rsidR="00AC2FE1" w:rsidRPr="006C0352">
        <w:rPr>
          <w:rFonts w:ascii="Tahoma" w:hAnsi="Tahoma" w:cs="Tahoma"/>
          <w:i/>
          <w:iCs/>
          <w:sz w:val="22"/>
          <w:szCs w:val="22"/>
        </w:rPr>
        <w:t>sui generis</w:t>
      </w:r>
      <w:r w:rsidR="00AC2FE1">
        <w:rPr>
          <w:rFonts w:ascii="Tahoma" w:hAnsi="Tahoma" w:cs="Tahoma"/>
          <w:sz w:val="22"/>
          <w:szCs w:val="22"/>
        </w:rPr>
        <w:t xml:space="preserve"> and can only be studied as something religious</w:t>
      </w:r>
      <w:r w:rsidR="008110C1">
        <w:rPr>
          <w:rFonts w:ascii="Tahoma" w:hAnsi="Tahoma" w:cs="Tahoma"/>
          <w:sz w:val="22"/>
          <w:szCs w:val="22"/>
        </w:rPr>
        <w:t>,</w:t>
      </w:r>
      <w:r w:rsidR="00AC2FE1">
        <w:rPr>
          <w:rFonts w:ascii="Tahoma" w:hAnsi="Tahoma" w:cs="Tahoma"/>
          <w:sz w:val="22"/>
          <w:szCs w:val="22"/>
        </w:rPr>
        <w:t xml:space="preserve"> because other disciplines, such as sociology, 'miss the </w:t>
      </w:r>
      <w:r w:rsidR="00AC2FE1" w:rsidRPr="00A97EA0">
        <w:rPr>
          <w:rFonts w:ascii="Tahoma" w:hAnsi="Tahoma" w:cs="Tahoma"/>
          <w:sz w:val="22"/>
          <w:szCs w:val="22"/>
        </w:rPr>
        <w:t>one unique and irreducible element in it</w:t>
      </w:r>
      <w:r w:rsidR="00AC2FE1" w:rsidRPr="007F3B6D">
        <w:rPr>
          <w:rFonts w:ascii="Tahoma" w:hAnsi="Tahoma" w:cs="Tahoma"/>
          <w:sz w:val="22"/>
          <w:szCs w:val="22"/>
        </w:rPr>
        <w:t>—</w:t>
      </w:r>
      <w:r w:rsidR="00AC2FE1" w:rsidRPr="00A97EA0">
        <w:rPr>
          <w:rFonts w:ascii="Tahoma" w:hAnsi="Tahoma" w:cs="Tahoma"/>
          <w:sz w:val="22"/>
          <w:szCs w:val="22"/>
        </w:rPr>
        <w:t>the element of the sacred</w:t>
      </w:r>
      <w:r w:rsidR="00AC2FE1">
        <w:rPr>
          <w:rFonts w:ascii="Tahoma" w:hAnsi="Tahoma" w:cs="Tahoma"/>
          <w:sz w:val="22"/>
          <w:szCs w:val="22"/>
        </w:rPr>
        <w:t>'</w:t>
      </w:r>
      <w:r w:rsidR="00AC2FE1" w:rsidRPr="00A97EA0">
        <w:rPr>
          <w:rFonts w:ascii="Tahoma" w:hAnsi="Tahoma" w:cs="Tahoma"/>
          <w:sz w:val="22"/>
          <w:szCs w:val="22"/>
        </w:rPr>
        <w:t>.</w:t>
      </w:r>
      <w:r w:rsidR="00AC2FE1">
        <w:rPr>
          <w:rStyle w:val="FootnoteReference"/>
          <w:rFonts w:ascii="Tahoma" w:hAnsi="Tahoma" w:cs="Tahoma"/>
          <w:sz w:val="22"/>
          <w:szCs w:val="22"/>
        </w:rPr>
        <w:footnoteReference w:id="17"/>
      </w:r>
      <w:r w:rsidR="00AC2FE1">
        <w:rPr>
          <w:rFonts w:ascii="Tahoma" w:hAnsi="Tahoma" w:cs="Tahoma"/>
          <w:sz w:val="22"/>
          <w:szCs w:val="22"/>
        </w:rPr>
        <w:t xml:space="preserve"> Thus, Eliade's phenomenological approach focused on the </w:t>
      </w:r>
      <w:r w:rsidR="00AC2FE1" w:rsidRPr="00C82BE7">
        <w:rPr>
          <w:rFonts w:ascii="Tahoma" w:hAnsi="Tahoma" w:cs="Tahoma"/>
          <w:i/>
          <w:iCs/>
          <w:sz w:val="22"/>
          <w:szCs w:val="22"/>
        </w:rPr>
        <w:t>experience</w:t>
      </w:r>
      <w:r w:rsidR="00AC2FE1" w:rsidRPr="00BA592C">
        <w:rPr>
          <w:rFonts w:ascii="Tahoma" w:hAnsi="Tahoma" w:cs="Tahoma"/>
          <w:sz w:val="22"/>
          <w:szCs w:val="22"/>
        </w:rPr>
        <w:t xml:space="preserve"> of the sacred</w:t>
      </w:r>
      <w:r w:rsidR="00AC2FE1">
        <w:rPr>
          <w:rFonts w:ascii="Tahoma" w:hAnsi="Tahoma" w:cs="Tahoma"/>
          <w:sz w:val="22"/>
          <w:szCs w:val="22"/>
        </w:rPr>
        <w:t xml:space="preserve"> as </w:t>
      </w:r>
      <w:r w:rsidR="00AC2FE1" w:rsidRPr="00BA592C">
        <w:rPr>
          <w:rFonts w:ascii="Tahoma" w:hAnsi="Tahoma" w:cs="Tahoma"/>
          <w:sz w:val="22"/>
          <w:szCs w:val="22"/>
        </w:rPr>
        <w:t>an ontology</w:t>
      </w:r>
      <w:r w:rsidR="00AC2FE1">
        <w:rPr>
          <w:rFonts w:ascii="Tahoma" w:hAnsi="Tahoma" w:cs="Tahoma"/>
          <w:sz w:val="22"/>
          <w:szCs w:val="22"/>
        </w:rPr>
        <w:t xml:space="preserve"> and coined the concept of</w:t>
      </w:r>
      <w:r w:rsidR="00AC2FE1" w:rsidRPr="00D33A3F">
        <w:rPr>
          <w:rFonts w:ascii="Tahoma" w:hAnsi="Tahoma" w:cs="Tahoma"/>
          <w:i/>
          <w:iCs/>
          <w:sz w:val="22"/>
          <w:szCs w:val="22"/>
        </w:rPr>
        <w:t xml:space="preserve"> </w:t>
      </w:r>
      <w:proofErr w:type="spellStart"/>
      <w:r w:rsidR="00AC2FE1" w:rsidRPr="00D33A3F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AC2FE1">
        <w:rPr>
          <w:rFonts w:ascii="Tahoma" w:hAnsi="Tahoma" w:cs="Tahoma"/>
          <w:sz w:val="22"/>
          <w:szCs w:val="22"/>
        </w:rPr>
        <w:t xml:space="preserve"> to designate 'the act of manifestation of the sacred' or that '</w:t>
      </w:r>
      <w:r w:rsidR="00AC2FE1" w:rsidRPr="00D33A3F">
        <w:rPr>
          <w:rFonts w:ascii="Tahoma" w:hAnsi="Tahoma" w:cs="Tahoma"/>
          <w:sz w:val="22"/>
          <w:szCs w:val="22"/>
        </w:rPr>
        <w:t>something sacred show</w:t>
      </w:r>
      <w:r w:rsidR="00AC2FE1">
        <w:rPr>
          <w:rFonts w:ascii="Tahoma" w:hAnsi="Tahoma" w:cs="Tahoma"/>
          <w:sz w:val="22"/>
          <w:szCs w:val="22"/>
        </w:rPr>
        <w:t>ed</w:t>
      </w:r>
      <w:r w:rsidR="00AC2FE1" w:rsidRPr="00D33A3F">
        <w:rPr>
          <w:rFonts w:ascii="Tahoma" w:hAnsi="Tahoma" w:cs="Tahoma"/>
          <w:sz w:val="22"/>
          <w:szCs w:val="22"/>
        </w:rPr>
        <w:t xml:space="preserve"> itself to us</w:t>
      </w:r>
      <w:r w:rsidR="00AC2FE1">
        <w:rPr>
          <w:rFonts w:ascii="Tahoma" w:hAnsi="Tahoma" w:cs="Tahoma"/>
          <w:sz w:val="22"/>
          <w:szCs w:val="22"/>
        </w:rPr>
        <w:t>'.</w:t>
      </w:r>
      <w:r w:rsidR="00AC2FE1">
        <w:rPr>
          <w:rStyle w:val="FootnoteReference"/>
          <w:rFonts w:ascii="Tahoma" w:hAnsi="Tahoma" w:cs="Tahoma"/>
          <w:sz w:val="22"/>
          <w:szCs w:val="22"/>
        </w:rPr>
        <w:footnoteReference w:id="18"/>
      </w:r>
      <w:r w:rsidR="00AC2FE1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T</w:t>
      </w:r>
      <w:r w:rsidR="00AC2FE1">
        <w:rPr>
          <w:rFonts w:ascii="Tahoma" w:hAnsi="Tahoma" w:cs="Tahoma"/>
          <w:sz w:val="22"/>
          <w:szCs w:val="22"/>
        </w:rPr>
        <w:t xml:space="preserve">his concept </w:t>
      </w:r>
      <w:r>
        <w:rPr>
          <w:rFonts w:ascii="Tahoma" w:hAnsi="Tahoma" w:cs="Tahoma"/>
          <w:sz w:val="22"/>
          <w:szCs w:val="22"/>
        </w:rPr>
        <w:t xml:space="preserve">was developed </w:t>
      </w:r>
      <w:r w:rsidR="00AC2FE1">
        <w:rPr>
          <w:rFonts w:ascii="Tahoma" w:hAnsi="Tahoma" w:cs="Tahoma"/>
          <w:sz w:val="22"/>
          <w:szCs w:val="22"/>
        </w:rPr>
        <w:t>from the</w:t>
      </w:r>
      <w:r w:rsidR="002A1123">
        <w:rPr>
          <w:rFonts w:ascii="Tahoma" w:hAnsi="Tahoma" w:cs="Tahoma"/>
          <w:sz w:val="22"/>
          <w:szCs w:val="22"/>
        </w:rPr>
        <w:t xml:space="preserve"> theological notion of </w:t>
      </w:r>
      <w:r w:rsidR="002A1123" w:rsidRPr="002A1123">
        <w:rPr>
          <w:rFonts w:ascii="Tahoma" w:hAnsi="Tahoma" w:cs="Tahoma"/>
          <w:i/>
          <w:iCs/>
          <w:sz w:val="22"/>
          <w:szCs w:val="22"/>
        </w:rPr>
        <w:t>numinous</w:t>
      </w:r>
      <w:r w:rsidR="002A1123">
        <w:rPr>
          <w:rStyle w:val="FootnoteReference"/>
          <w:rFonts w:ascii="Tahoma" w:hAnsi="Tahoma" w:cs="Tahoma"/>
          <w:i/>
          <w:iCs/>
          <w:sz w:val="22"/>
          <w:szCs w:val="22"/>
        </w:rPr>
        <w:footnoteReference w:id="19"/>
      </w:r>
      <w:r w:rsidR="002A1123">
        <w:rPr>
          <w:rFonts w:ascii="Tahoma" w:hAnsi="Tahoma" w:cs="Tahoma"/>
          <w:sz w:val="22"/>
          <w:szCs w:val="22"/>
        </w:rPr>
        <w:t xml:space="preserve"> previously presented by Rudolf Otto.</w:t>
      </w:r>
      <w:r w:rsidR="002A1123">
        <w:rPr>
          <w:rStyle w:val="FootnoteReference"/>
          <w:rFonts w:ascii="Tahoma" w:hAnsi="Tahoma" w:cs="Tahoma"/>
          <w:sz w:val="22"/>
          <w:szCs w:val="22"/>
        </w:rPr>
        <w:footnoteReference w:id="20"/>
      </w:r>
      <w:r w:rsidR="00320A00">
        <w:rPr>
          <w:rFonts w:ascii="Tahoma" w:hAnsi="Tahoma" w:cs="Tahoma"/>
          <w:sz w:val="22"/>
          <w:szCs w:val="22"/>
        </w:rPr>
        <w:t xml:space="preserve"> As observed</w:t>
      </w:r>
      <w:r w:rsidR="00F30698">
        <w:rPr>
          <w:rFonts w:ascii="Tahoma" w:hAnsi="Tahoma" w:cs="Tahoma"/>
          <w:sz w:val="22"/>
          <w:szCs w:val="22"/>
        </w:rPr>
        <w:t>,</w:t>
      </w:r>
      <w:r w:rsidR="00560074">
        <w:rPr>
          <w:rFonts w:ascii="Tahoma" w:hAnsi="Tahoma" w:cs="Tahoma"/>
          <w:sz w:val="22"/>
          <w:szCs w:val="22"/>
        </w:rPr>
        <w:t xml:space="preserve"> </w:t>
      </w:r>
      <w:r w:rsidR="00320A00">
        <w:rPr>
          <w:rFonts w:ascii="Tahoma" w:hAnsi="Tahoma" w:cs="Tahoma"/>
          <w:sz w:val="22"/>
          <w:szCs w:val="22"/>
        </w:rPr>
        <w:t>both scholars</w:t>
      </w:r>
      <w:r w:rsidR="00F30698">
        <w:rPr>
          <w:rFonts w:ascii="Tahoma" w:hAnsi="Tahoma" w:cs="Tahoma"/>
          <w:sz w:val="22"/>
          <w:szCs w:val="22"/>
        </w:rPr>
        <w:t xml:space="preserve"> ha</w:t>
      </w:r>
      <w:r w:rsidR="00320A00">
        <w:rPr>
          <w:rFonts w:ascii="Tahoma" w:hAnsi="Tahoma" w:cs="Tahoma"/>
          <w:sz w:val="22"/>
          <w:szCs w:val="22"/>
        </w:rPr>
        <w:t>d</w:t>
      </w:r>
      <w:r w:rsidR="00F30698">
        <w:rPr>
          <w:rFonts w:ascii="Tahoma" w:hAnsi="Tahoma" w:cs="Tahoma"/>
          <w:sz w:val="22"/>
          <w:szCs w:val="22"/>
        </w:rPr>
        <w:t xml:space="preserve"> oppos</w:t>
      </w:r>
      <w:r w:rsidR="00560074">
        <w:rPr>
          <w:rFonts w:ascii="Tahoma" w:hAnsi="Tahoma" w:cs="Tahoma"/>
          <w:sz w:val="22"/>
          <w:szCs w:val="22"/>
        </w:rPr>
        <w:t>ing</w:t>
      </w:r>
      <w:r w:rsidR="00F30698">
        <w:rPr>
          <w:rFonts w:ascii="Tahoma" w:hAnsi="Tahoma" w:cs="Tahoma"/>
          <w:sz w:val="22"/>
          <w:szCs w:val="22"/>
        </w:rPr>
        <w:t xml:space="preserve"> theories of religion, while </w:t>
      </w:r>
      <w:r w:rsidR="00320A00">
        <w:rPr>
          <w:rFonts w:ascii="Tahoma" w:hAnsi="Tahoma" w:cs="Tahoma"/>
          <w:sz w:val="22"/>
          <w:szCs w:val="22"/>
        </w:rPr>
        <w:t>Durkheim</w:t>
      </w:r>
      <w:r w:rsidR="00F30698">
        <w:rPr>
          <w:rFonts w:ascii="Tahoma" w:hAnsi="Tahoma" w:cs="Tahoma"/>
          <w:sz w:val="22"/>
          <w:szCs w:val="22"/>
        </w:rPr>
        <w:t xml:space="preserve"> perceive</w:t>
      </w:r>
      <w:r w:rsidR="00320A00">
        <w:rPr>
          <w:rFonts w:ascii="Tahoma" w:hAnsi="Tahoma" w:cs="Tahoma"/>
          <w:sz w:val="22"/>
          <w:szCs w:val="22"/>
        </w:rPr>
        <w:t>d</w:t>
      </w:r>
      <w:r w:rsidR="00F30698">
        <w:rPr>
          <w:rFonts w:ascii="Tahoma" w:hAnsi="Tahoma" w:cs="Tahoma"/>
          <w:sz w:val="22"/>
          <w:szCs w:val="22"/>
        </w:rPr>
        <w:t xml:space="preserve"> society as a </w:t>
      </w:r>
      <w:r w:rsidR="00F30698" w:rsidRPr="006261E4">
        <w:rPr>
          <w:rFonts w:ascii="Tahoma" w:hAnsi="Tahoma" w:cs="Tahoma"/>
          <w:i/>
          <w:iCs/>
          <w:sz w:val="22"/>
          <w:szCs w:val="22"/>
        </w:rPr>
        <w:t>sui generis</w:t>
      </w:r>
      <w:r w:rsidR="00F30698">
        <w:rPr>
          <w:rFonts w:ascii="Tahoma" w:hAnsi="Tahoma" w:cs="Tahoma"/>
          <w:sz w:val="22"/>
          <w:szCs w:val="22"/>
        </w:rPr>
        <w:t xml:space="preserve"> reality, where religion is a </w:t>
      </w:r>
      <w:r w:rsidR="00F30698" w:rsidRPr="006261E4">
        <w:rPr>
          <w:rFonts w:ascii="Tahoma" w:hAnsi="Tahoma" w:cs="Tahoma"/>
          <w:i/>
          <w:iCs/>
          <w:sz w:val="22"/>
          <w:szCs w:val="22"/>
        </w:rPr>
        <w:t>social fact</w:t>
      </w:r>
      <w:r w:rsidR="00F30698">
        <w:rPr>
          <w:rFonts w:ascii="Tahoma" w:hAnsi="Tahoma" w:cs="Tahoma"/>
          <w:sz w:val="22"/>
          <w:szCs w:val="22"/>
        </w:rPr>
        <w:t xml:space="preserve"> </w:t>
      </w:r>
      <w:r w:rsidR="006D5632">
        <w:rPr>
          <w:rFonts w:ascii="Tahoma" w:hAnsi="Tahoma" w:cs="Tahoma"/>
          <w:sz w:val="22"/>
          <w:szCs w:val="22"/>
        </w:rPr>
        <w:t>within</w:t>
      </w:r>
      <w:r w:rsidR="00320A00">
        <w:rPr>
          <w:rFonts w:ascii="Tahoma" w:hAnsi="Tahoma" w:cs="Tahoma"/>
          <w:sz w:val="22"/>
          <w:szCs w:val="22"/>
        </w:rPr>
        <w:t xml:space="preserve"> the process of</w:t>
      </w:r>
      <w:r w:rsidR="00F30698">
        <w:rPr>
          <w:rFonts w:ascii="Tahoma" w:hAnsi="Tahoma" w:cs="Tahoma"/>
          <w:sz w:val="22"/>
          <w:szCs w:val="22"/>
        </w:rPr>
        <w:t xml:space="preserve"> </w:t>
      </w:r>
      <w:r w:rsidR="00F30698" w:rsidRPr="0010468B">
        <w:rPr>
          <w:rFonts w:ascii="Tahoma" w:hAnsi="Tahoma" w:cs="Tahoma"/>
          <w:i/>
          <w:iCs/>
          <w:sz w:val="22"/>
          <w:szCs w:val="22"/>
        </w:rPr>
        <w:t>collective representations</w:t>
      </w:r>
      <w:r w:rsidR="008110C1">
        <w:rPr>
          <w:rFonts w:ascii="Tahoma" w:hAnsi="Tahoma" w:cs="Tahoma"/>
          <w:sz w:val="22"/>
          <w:szCs w:val="22"/>
        </w:rPr>
        <w:t>,</w:t>
      </w:r>
      <w:r w:rsidR="00F375DC">
        <w:rPr>
          <w:rFonts w:ascii="Tahoma" w:hAnsi="Tahoma" w:cs="Tahoma"/>
          <w:sz w:val="22"/>
          <w:szCs w:val="22"/>
        </w:rPr>
        <w:t xml:space="preserve"> </w:t>
      </w:r>
      <w:r w:rsidR="00320A00">
        <w:rPr>
          <w:rFonts w:ascii="Tahoma" w:hAnsi="Tahoma" w:cs="Tahoma"/>
          <w:sz w:val="22"/>
          <w:szCs w:val="22"/>
        </w:rPr>
        <w:t>Eliade</w:t>
      </w:r>
      <w:r w:rsidR="00F30698">
        <w:rPr>
          <w:rFonts w:ascii="Tahoma" w:hAnsi="Tahoma" w:cs="Tahoma"/>
          <w:sz w:val="22"/>
          <w:szCs w:val="22"/>
        </w:rPr>
        <w:t xml:space="preserve"> </w:t>
      </w:r>
      <w:r w:rsidR="00320A00">
        <w:rPr>
          <w:rFonts w:ascii="Tahoma" w:hAnsi="Tahoma" w:cs="Tahoma"/>
          <w:sz w:val="22"/>
          <w:szCs w:val="22"/>
        </w:rPr>
        <w:t>discerned</w:t>
      </w:r>
      <w:r w:rsidR="00F30698">
        <w:rPr>
          <w:rFonts w:ascii="Tahoma" w:hAnsi="Tahoma" w:cs="Tahoma"/>
          <w:sz w:val="22"/>
          <w:szCs w:val="22"/>
        </w:rPr>
        <w:t xml:space="preserve"> religion as a </w:t>
      </w:r>
      <w:r w:rsidR="00F30698" w:rsidRPr="006261E4">
        <w:rPr>
          <w:rFonts w:ascii="Tahoma" w:hAnsi="Tahoma" w:cs="Tahoma"/>
          <w:i/>
          <w:iCs/>
          <w:sz w:val="22"/>
          <w:szCs w:val="22"/>
        </w:rPr>
        <w:t>sui generis</w:t>
      </w:r>
      <w:r w:rsidR="00F30698">
        <w:rPr>
          <w:rFonts w:ascii="Tahoma" w:hAnsi="Tahoma" w:cs="Tahoma"/>
          <w:sz w:val="22"/>
          <w:szCs w:val="22"/>
        </w:rPr>
        <w:t xml:space="preserve"> reality</w:t>
      </w:r>
      <w:r w:rsidR="006261E4">
        <w:rPr>
          <w:rFonts w:ascii="Tahoma" w:hAnsi="Tahoma" w:cs="Tahoma"/>
          <w:sz w:val="22"/>
          <w:szCs w:val="22"/>
        </w:rPr>
        <w:t xml:space="preserve">, which is not </w:t>
      </w:r>
      <w:r w:rsidR="000D68ED">
        <w:rPr>
          <w:rFonts w:ascii="Tahoma" w:hAnsi="Tahoma" w:cs="Tahoma"/>
          <w:sz w:val="22"/>
          <w:szCs w:val="22"/>
        </w:rPr>
        <w:t xml:space="preserve">socially </w:t>
      </w:r>
      <w:r w:rsidR="006261E4">
        <w:rPr>
          <w:rFonts w:ascii="Tahoma" w:hAnsi="Tahoma" w:cs="Tahoma"/>
          <w:sz w:val="22"/>
          <w:szCs w:val="22"/>
        </w:rPr>
        <w:t xml:space="preserve">created but </w:t>
      </w:r>
      <w:r w:rsidR="000D68ED">
        <w:rPr>
          <w:rFonts w:ascii="Tahoma" w:hAnsi="Tahoma" w:cs="Tahoma"/>
          <w:sz w:val="22"/>
          <w:szCs w:val="22"/>
        </w:rPr>
        <w:t xml:space="preserve">the result of </w:t>
      </w:r>
      <w:r w:rsidR="009E288A">
        <w:rPr>
          <w:rFonts w:ascii="Tahoma" w:hAnsi="Tahoma" w:cs="Tahoma"/>
          <w:sz w:val="22"/>
          <w:szCs w:val="22"/>
        </w:rPr>
        <w:t xml:space="preserve">the </w:t>
      </w:r>
      <w:proofErr w:type="spellStart"/>
      <w:r w:rsidR="009E288A" w:rsidRPr="00DF4EEE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9E288A">
        <w:rPr>
          <w:rFonts w:ascii="Tahoma" w:hAnsi="Tahoma" w:cs="Tahoma"/>
          <w:sz w:val="22"/>
          <w:szCs w:val="22"/>
        </w:rPr>
        <w:t xml:space="preserve"> or</w:t>
      </w:r>
      <w:r w:rsidR="000D68ED">
        <w:rPr>
          <w:rFonts w:ascii="Tahoma" w:hAnsi="Tahoma" w:cs="Tahoma"/>
          <w:sz w:val="22"/>
          <w:szCs w:val="22"/>
        </w:rPr>
        <w:t xml:space="preserve"> manifestation of the sacred</w:t>
      </w:r>
      <w:r w:rsidR="00966696">
        <w:rPr>
          <w:rFonts w:ascii="Tahoma" w:hAnsi="Tahoma" w:cs="Tahoma"/>
          <w:sz w:val="22"/>
          <w:szCs w:val="22"/>
        </w:rPr>
        <w:t xml:space="preserve">. </w:t>
      </w:r>
      <w:r w:rsidR="000D68ED">
        <w:rPr>
          <w:rFonts w:ascii="Tahoma" w:hAnsi="Tahoma" w:cs="Tahoma"/>
          <w:sz w:val="22"/>
          <w:szCs w:val="22"/>
        </w:rPr>
        <w:t xml:space="preserve"> </w:t>
      </w:r>
    </w:p>
    <w:p w14:paraId="22372C82" w14:textId="77777777" w:rsidR="00562FC3" w:rsidRDefault="00562FC3" w:rsidP="004B0178">
      <w:pPr>
        <w:jc w:val="both"/>
        <w:rPr>
          <w:rFonts w:ascii="Tahoma" w:hAnsi="Tahoma" w:cs="Tahoma"/>
          <w:sz w:val="22"/>
          <w:szCs w:val="22"/>
        </w:rPr>
      </w:pPr>
    </w:p>
    <w:p w14:paraId="2B9C347E" w14:textId="20409DC5" w:rsidR="00562FC3" w:rsidRPr="00562FC3" w:rsidRDefault="00562FC3" w:rsidP="00562FC3">
      <w:pPr>
        <w:jc w:val="center"/>
        <w:rPr>
          <w:rFonts w:ascii="Tahoma" w:hAnsi="Tahoma" w:cs="Tahoma"/>
          <w:b/>
          <w:bCs/>
          <w:sz w:val="28"/>
          <w:szCs w:val="28"/>
        </w:rPr>
      </w:pPr>
      <w:r>
        <w:rPr>
          <w:rFonts w:ascii="Tahoma" w:hAnsi="Tahoma" w:cs="Tahoma"/>
          <w:b/>
          <w:bCs/>
          <w:sz w:val="28"/>
          <w:szCs w:val="28"/>
        </w:rPr>
        <w:t>Sacredness</w:t>
      </w:r>
      <w:r w:rsidR="009B307C">
        <w:rPr>
          <w:rFonts w:ascii="Tahoma" w:hAnsi="Tahoma" w:cs="Tahoma"/>
          <w:b/>
          <w:bCs/>
          <w:sz w:val="28"/>
          <w:szCs w:val="28"/>
        </w:rPr>
        <w:t xml:space="preserve"> &amp;</w:t>
      </w:r>
      <w:r>
        <w:rPr>
          <w:rFonts w:ascii="Tahoma" w:hAnsi="Tahoma" w:cs="Tahoma"/>
          <w:b/>
          <w:bCs/>
          <w:sz w:val="28"/>
          <w:szCs w:val="28"/>
        </w:rPr>
        <w:t xml:space="preserve"> Sacred/Profane</w:t>
      </w:r>
    </w:p>
    <w:p w14:paraId="197F55F0" w14:textId="257CFA96" w:rsidR="00A141D0" w:rsidRDefault="00320A00" w:rsidP="0057453B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 xml:space="preserve"> </w:t>
      </w:r>
    </w:p>
    <w:p w14:paraId="2749BF3D" w14:textId="5D9FB58C" w:rsidR="00C30099" w:rsidRDefault="00770986" w:rsidP="0057453B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A141D0">
        <w:rPr>
          <w:rFonts w:ascii="Tahoma" w:hAnsi="Tahoma" w:cs="Tahoma"/>
          <w:sz w:val="22"/>
          <w:szCs w:val="22"/>
        </w:rPr>
        <w:t>As a result of their opposing theorie</w:t>
      </w:r>
      <w:r w:rsidR="006D5632">
        <w:rPr>
          <w:rFonts w:ascii="Tahoma" w:hAnsi="Tahoma" w:cs="Tahoma"/>
          <w:sz w:val="22"/>
          <w:szCs w:val="22"/>
        </w:rPr>
        <w:t>s</w:t>
      </w:r>
      <w:r w:rsidR="00A141D0">
        <w:rPr>
          <w:rFonts w:ascii="Tahoma" w:hAnsi="Tahoma" w:cs="Tahoma"/>
          <w:sz w:val="22"/>
          <w:szCs w:val="22"/>
        </w:rPr>
        <w:t xml:space="preserve">, </w:t>
      </w:r>
      <w:r w:rsidR="001101AD">
        <w:rPr>
          <w:rFonts w:ascii="Tahoma" w:hAnsi="Tahoma" w:cs="Tahoma"/>
          <w:sz w:val="22"/>
          <w:szCs w:val="22"/>
        </w:rPr>
        <w:t>both authors</w:t>
      </w:r>
      <w:r w:rsidR="00A141D0">
        <w:rPr>
          <w:rFonts w:ascii="Tahoma" w:hAnsi="Tahoma" w:cs="Tahoma"/>
          <w:sz w:val="22"/>
          <w:szCs w:val="22"/>
        </w:rPr>
        <w:t xml:space="preserve"> had contrasting </w:t>
      </w:r>
      <w:r w:rsidR="001101AD">
        <w:rPr>
          <w:rFonts w:ascii="Tahoma" w:hAnsi="Tahoma" w:cs="Tahoma"/>
          <w:sz w:val="22"/>
          <w:szCs w:val="22"/>
        </w:rPr>
        <w:t>ideas</w:t>
      </w:r>
      <w:r w:rsidR="00A141D0">
        <w:rPr>
          <w:rFonts w:ascii="Tahoma" w:hAnsi="Tahoma" w:cs="Tahoma"/>
          <w:sz w:val="22"/>
          <w:szCs w:val="22"/>
        </w:rPr>
        <w:t xml:space="preserve"> </w:t>
      </w:r>
      <w:r w:rsidR="002554B2">
        <w:rPr>
          <w:rFonts w:ascii="Tahoma" w:hAnsi="Tahoma" w:cs="Tahoma"/>
          <w:sz w:val="22"/>
          <w:szCs w:val="22"/>
        </w:rPr>
        <w:t>of</w:t>
      </w:r>
      <w:r w:rsidR="00A141D0">
        <w:rPr>
          <w:rFonts w:ascii="Tahoma" w:hAnsi="Tahoma" w:cs="Tahoma"/>
          <w:sz w:val="22"/>
          <w:szCs w:val="22"/>
        </w:rPr>
        <w:t xml:space="preserve"> </w:t>
      </w:r>
      <w:r w:rsidR="00A141D0" w:rsidRPr="006261E4">
        <w:rPr>
          <w:rFonts w:ascii="Tahoma" w:hAnsi="Tahoma" w:cs="Tahoma"/>
          <w:i/>
          <w:iCs/>
          <w:sz w:val="22"/>
          <w:szCs w:val="22"/>
        </w:rPr>
        <w:t>sacredness</w:t>
      </w:r>
      <w:r w:rsidR="00A141D0">
        <w:rPr>
          <w:rFonts w:ascii="Tahoma" w:hAnsi="Tahoma" w:cs="Tahoma"/>
          <w:sz w:val="22"/>
          <w:szCs w:val="22"/>
        </w:rPr>
        <w:t>.</w:t>
      </w:r>
      <w:r>
        <w:rPr>
          <w:rFonts w:ascii="Tahoma" w:hAnsi="Tahoma" w:cs="Tahoma"/>
          <w:sz w:val="22"/>
          <w:szCs w:val="22"/>
        </w:rPr>
        <w:t xml:space="preserve"> In </w:t>
      </w:r>
      <w:r w:rsidR="00320A00">
        <w:rPr>
          <w:rFonts w:ascii="Tahoma" w:hAnsi="Tahoma" w:cs="Tahoma"/>
          <w:sz w:val="22"/>
          <w:szCs w:val="22"/>
        </w:rPr>
        <w:t>Durkheim</w:t>
      </w:r>
      <w:r>
        <w:rPr>
          <w:rFonts w:ascii="Tahoma" w:hAnsi="Tahoma" w:cs="Tahoma"/>
          <w:sz w:val="22"/>
          <w:szCs w:val="22"/>
        </w:rPr>
        <w:t xml:space="preserve">, </w:t>
      </w:r>
      <w:r w:rsidR="003D5605">
        <w:rPr>
          <w:rFonts w:ascii="Tahoma" w:hAnsi="Tahoma" w:cs="Tahoma"/>
          <w:sz w:val="22"/>
          <w:szCs w:val="22"/>
        </w:rPr>
        <w:t>it</w:t>
      </w:r>
      <w:r w:rsidR="00AC76A3">
        <w:rPr>
          <w:rFonts w:ascii="Tahoma" w:hAnsi="Tahoma" w:cs="Tahoma"/>
          <w:sz w:val="22"/>
          <w:szCs w:val="22"/>
        </w:rPr>
        <w:t xml:space="preserve"> </w:t>
      </w:r>
      <w:r w:rsidR="00695EA8">
        <w:rPr>
          <w:rFonts w:ascii="Tahoma" w:hAnsi="Tahoma" w:cs="Tahoma"/>
          <w:sz w:val="22"/>
          <w:szCs w:val="22"/>
        </w:rPr>
        <w:t>is implicit on his</w:t>
      </w:r>
      <w:r w:rsidR="00AC76A3">
        <w:rPr>
          <w:rFonts w:ascii="Tahoma" w:hAnsi="Tahoma" w:cs="Tahoma"/>
          <w:sz w:val="22"/>
          <w:szCs w:val="22"/>
        </w:rPr>
        <w:t xml:space="preserve"> definition of</w:t>
      </w:r>
      <w:r w:rsidR="00320A00">
        <w:rPr>
          <w:rFonts w:ascii="Tahoma" w:hAnsi="Tahoma" w:cs="Tahoma"/>
          <w:sz w:val="22"/>
          <w:szCs w:val="22"/>
        </w:rPr>
        <w:t xml:space="preserve"> religion as '</w:t>
      </w:r>
      <w:r w:rsidR="00320A00" w:rsidRPr="007F3B6D">
        <w:rPr>
          <w:rFonts w:ascii="Tahoma" w:hAnsi="Tahoma" w:cs="Tahoma"/>
          <w:sz w:val="22"/>
          <w:szCs w:val="22"/>
        </w:rPr>
        <w:t xml:space="preserve">a unified system of beliefs and practices relative to </w:t>
      </w:r>
      <w:r w:rsidR="00320A00" w:rsidRPr="003B4464">
        <w:rPr>
          <w:rFonts w:ascii="Tahoma" w:hAnsi="Tahoma" w:cs="Tahoma"/>
          <w:sz w:val="22"/>
          <w:szCs w:val="22"/>
        </w:rPr>
        <w:t>sacred things</w:t>
      </w:r>
      <w:r w:rsidR="00320A00" w:rsidRPr="007F3B6D">
        <w:rPr>
          <w:rFonts w:ascii="Tahoma" w:hAnsi="Tahoma" w:cs="Tahoma"/>
          <w:sz w:val="22"/>
          <w:szCs w:val="22"/>
        </w:rPr>
        <w:t xml:space="preserve">, that is to say, </w:t>
      </w:r>
      <w:r w:rsidR="00320A00" w:rsidRPr="003B4464">
        <w:rPr>
          <w:rFonts w:ascii="Tahoma" w:hAnsi="Tahoma" w:cs="Tahoma"/>
          <w:sz w:val="22"/>
          <w:szCs w:val="22"/>
        </w:rPr>
        <w:t>things set apart and forbidden</w:t>
      </w:r>
      <w:r w:rsidR="00320A00" w:rsidRPr="007F3B6D">
        <w:rPr>
          <w:rFonts w:ascii="Tahoma" w:hAnsi="Tahoma" w:cs="Tahoma"/>
          <w:sz w:val="22"/>
          <w:szCs w:val="22"/>
        </w:rPr>
        <w:t>—beliefs and practices which unite into one single moral community</w:t>
      </w:r>
      <w:r w:rsidR="00A141D0">
        <w:rPr>
          <w:rFonts w:ascii="Tahoma" w:hAnsi="Tahoma" w:cs="Tahoma"/>
          <w:sz w:val="22"/>
          <w:szCs w:val="22"/>
        </w:rPr>
        <w:t>...</w:t>
      </w:r>
      <w:r w:rsidR="00320A00">
        <w:rPr>
          <w:rFonts w:ascii="Tahoma" w:hAnsi="Tahoma" w:cs="Tahoma"/>
          <w:sz w:val="22"/>
          <w:szCs w:val="22"/>
        </w:rPr>
        <w:t>'.</w:t>
      </w:r>
      <w:r w:rsidR="00320A00">
        <w:rPr>
          <w:rStyle w:val="FootnoteReference"/>
          <w:rFonts w:ascii="Tahoma" w:hAnsi="Tahoma" w:cs="Tahoma"/>
          <w:sz w:val="22"/>
          <w:szCs w:val="22"/>
        </w:rPr>
        <w:footnoteReference w:id="21"/>
      </w:r>
      <w:r w:rsidR="00320A00">
        <w:rPr>
          <w:rFonts w:ascii="Tahoma" w:hAnsi="Tahoma" w:cs="Tahoma"/>
          <w:sz w:val="22"/>
          <w:szCs w:val="22"/>
        </w:rPr>
        <w:t xml:space="preserve"> </w:t>
      </w:r>
      <w:r w:rsidR="001101AD">
        <w:rPr>
          <w:rFonts w:ascii="Tahoma" w:hAnsi="Tahoma" w:cs="Tahoma"/>
          <w:sz w:val="22"/>
          <w:szCs w:val="22"/>
        </w:rPr>
        <w:t>Thus</w:t>
      </w:r>
      <w:r w:rsidR="00320A00">
        <w:rPr>
          <w:rFonts w:ascii="Tahoma" w:hAnsi="Tahoma" w:cs="Tahoma"/>
          <w:sz w:val="22"/>
          <w:szCs w:val="22"/>
        </w:rPr>
        <w:t xml:space="preserve">, </w:t>
      </w:r>
      <w:r w:rsidR="00AC76A3">
        <w:rPr>
          <w:rFonts w:ascii="Tahoma" w:hAnsi="Tahoma" w:cs="Tahoma"/>
          <w:sz w:val="22"/>
          <w:szCs w:val="22"/>
        </w:rPr>
        <w:t xml:space="preserve">in </w:t>
      </w:r>
      <w:r w:rsidR="00320A00">
        <w:rPr>
          <w:rFonts w:ascii="Tahoma" w:hAnsi="Tahoma" w:cs="Tahoma"/>
          <w:sz w:val="22"/>
          <w:szCs w:val="22"/>
        </w:rPr>
        <w:t xml:space="preserve">Durkheim's </w:t>
      </w:r>
      <w:r w:rsidR="00AC76A3">
        <w:rPr>
          <w:rFonts w:ascii="Tahoma" w:hAnsi="Tahoma" w:cs="Tahoma"/>
          <w:sz w:val="22"/>
          <w:szCs w:val="22"/>
        </w:rPr>
        <w:t>view</w:t>
      </w:r>
      <w:r>
        <w:rPr>
          <w:rFonts w:ascii="Tahoma" w:hAnsi="Tahoma" w:cs="Tahoma"/>
          <w:sz w:val="22"/>
          <w:szCs w:val="22"/>
        </w:rPr>
        <w:t>,</w:t>
      </w:r>
      <w:r w:rsidR="00AC76A3">
        <w:rPr>
          <w:rFonts w:ascii="Tahoma" w:hAnsi="Tahoma" w:cs="Tahoma"/>
          <w:sz w:val="22"/>
          <w:szCs w:val="22"/>
        </w:rPr>
        <w:t xml:space="preserve"> </w:t>
      </w:r>
      <w:r w:rsidR="00320A00" w:rsidRPr="0017401B">
        <w:rPr>
          <w:rFonts w:ascii="Tahoma" w:hAnsi="Tahoma" w:cs="Tahoma"/>
          <w:i/>
          <w:iCs/>
          <w:sz w:val="22"/>
          <w:szCs w:val="22"/>
        </w:rPr>
        <w:t>sacredness</w:t>
      </w:r>
      <w:r w:rsidR="00320A00">
        <w:rPr>
          <w:rFonts w:ascii="Tahoma" w:hAnsi="Tahoma" w:cs="Tahoma"/>
          <w:sz w:val="22"/>
          <w:szCs w:val="22"/>
        </w:rPr>
        <w:t xml:space="preserve"> relates to the religious act of consecration, when an object or a person are dedicated to the divine</w:t>
      </w:r>
      <w:r w:rsidR="002554B2">
        <w:rPr>
          <w:rFonts w:ascii="Tahoma" w:hAnsi="Tahoma" w:cs="Tahoma"/>
          <w:sz w:val="22"/>
          <w:szCs w:val="22"/>
        </w:rPr>
        <w:t>.</w:t>
      </w:r>
      <w:r w:rsidR="0019178C">
        <w:rPr>
          <w:rFonts w:ascii="Tahoma" w:hAnsi="Tahoma" w:cs="Tahoma"/>
          <w:sz w:val="22"/>
          <w:szCs w:val="22"/>
        </w:rPr>
        <w:t xml:space="preserve"> </w:t>
      </w:r>
      <w:r w:rsidR="00320A00">
        <w:rPr>
          <w:rFonts w:ascii="Tahoma" w:hAnsi="Tahoma" w:cs="Tahoma"/>
          <w:sz w:val="22"/>
          <w:szCs w:val="22"/>
        </w:rPr>
        <w:t>Conversely, in Eliade's view</w:t>
      </w:r>
      <w:r w:rsidR="006D5632">
        <w:rPr>
          <w:rFonts w:ascii="Tahoma" w:hAnsi="Tahoma" w:cs="Tahoma"/>
          <w:sz w:val="22"/>
          <w:szCs w:val="22"/>
        </w:rPr>
        <w:t>,</w:t>
      </w:r>
      <w:r w:rsidR="00320A00">
        <w:rPr>
          <w:rFonts w:ascii="Tahoma" w:hAnsi="Tahoma" w:cs="Tahoma"/>
          <w:sz w:val="22"/>
          <w:szCs w:val="22"/>
        </w:rPr>
        <w:t xml:space="preserve"> </w:t>
      </w:r>
      <w:r w:rsidR="00AC76A3">
        <w:rPr>
          <w:rFonts w:ascii="Tahoma" w:hAnsi="Tahoma" w:cs="Tahoma"/>
          <w:sz w:val="22"/>
          <w:szCs w:val="22"/>
        </w:rPr>
        <w:t>the</w:t>
      </w:r>
      <w:r w:rsidR="00320A00">
        <w:rPr>
          <w:rFonts w:ascii="Tahoma" w:hAnsi="Tahoma" w:cs="Tahoma"/>
          <w:sz w:val="22"/>
          <w:szCs w:val="22"/>
        </w:rPr>
        <w:t xml:space="preserve"> </w:t>
      </w:r>
      <w:r w:rsidR="00320A00" w:rsidRPr="001022D9">
        <w:rPr>
          <w:rFonts w:ascii="Tahoma" w:hAnsi="Tahoma" w:cs="Tahoma"/>
          <w:i/>
          <w:iCs/>
          <w:sz w:val="22"/>
          <w:szCs w:val="22"/>
        </w:rPr>
        <w:t>sacred</w:t>
      </w:r>
      <w:r w:rsidR="00320A00">
        <w:rPr>
          <w:rFonts w:ascii="Tahoma" w:hAnsi="Tahoma" w:cs="Tahoma"/>
          <w:sz w:val="22"/>
          <w:szCs w:val="22"/>
        </w:rPr>
        <w:t xml:space="preserve"> is defined by the </w:t>
      </w:r>
      <w:proofErr w:type="spellStart"/>
      <w:r w:rsidR="00320A00" w:rsidRPr="00F50100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320A00">
        <w:rPr>
          <w:rFonts w:ascii="Tahoma" w:hAnsi="Tahoma" w:cs="Tahoma"/>
          <w:sz w:val="22"/>
          <w:szCs w:val="22"/>
        </w:rPr>
        <w:t xml:space="preserve"> </w:t>
      </w:r>
      <w:r w:rsidR="006D5632">
        <w:rPr>
          <w:rFonts w:ascii="Tahoma" w:hAnsi="Tahoma" w:cs="Tahoma"/>
          <w:sz w:val="22"/>
          <w:szCs w:val="22"/>
        </w:rPr>
        <w:t>in</w:t>
      </w:r>
      <w:r w:rsidR="00320A00">
        <w:rPr>
          <w:rFonts w:ascii="Tahoma" w:hAnsi="Tahoma" w:cs="Tahoma"/>
          <w:sz w:val="22"/>
          <w:szCs w:val="22"/>
        </w:rPr>
        <w:t xml:space="preserve"> itself</w:t>
      </w:r>
      <w:r w:rsidR="006D5632">
        <w:rPr>
          <w:rFonts w:ascii="Tahoma" w:hAnsi="Tahoma" w:cs="Tahoma"/>
          <w:sz w:val="22"/>
          <w:szCs w:val="22"/>
        </w:rPr>
        <w:t>:</w:t>
      </w:r>
      <w:r w:rsidR="003D5605">
        <w:rPr>
          <w:rFonts w:ascii="Tahoma" w:hAnsi="Tahoma" w:cs="Tahoma"/>
          <w:sz w:val="22"/>
          <w:szCs w:val="22"/>
        </w:rPr>
        <w:t xml:space="preserve"> a</w:t>
      </w:r>
      <w:r w:rsidR="00320A00">
        <w:rPr>
          <w:rFonts w:ascii="Tahoma" w:hAnsi="Tahoma" w:cs="Tahoma"/>
          <w:sz w:val="22"/>
          <w:szCs w:val="22"/>
        </w:rPr>
        <w:t xml:space="preserve"> '</w:t>
      </w:r>
      <w:r w:rsidR="00320A00" w:rsidRPr="00C82BE7">
        <w:rPr>
          <w:rFonts w:ascii="Tahoma" w:hAnsi="Tahoma" w:cs="Tahoma"/>
          <w:sz w:val="22"/>
          <w:szCs w:val="22"/>
        </w:rPr>
        <w:t>mysterious act</w:t>
      </w:r>
      <w:r w:rsidR="00320A00">
        <w:rPr>
          <w:rFonts w:ascii="Tahoma" w:hAnsi="Tahoma" w:cs="Tahoma"/>
          <w:sz w:val="22"/>
          <w:szCs w:val="22"/>
        </w:rPr>
        <w:t>' of</w:t>
      </w:r>
      <w:r w:rsidR="00320A00" w:rsidRPr="007F4CB1">
        <w:rPr>
          <w:rFonts w:ascii="Tahoma" w:hAnsi="Tahoma" w:cs="Tahoma"/>
          <w:sz w:val="22"/>
          <w:szCs w:val="22"/>
        </w:rPr>
        <w:t xml:space="preserve"> </w:t>
      </w:r>
      <w:r w:rsidR="00320A00">
        <w:rPr>
          <w:rFonts w:ascii="Tahoma" w:hAnsi="Tahoma" w:cs="Tahoma"/>
          <w:sz w:val="22"/>
          <w:szCs w:val="22"/>
        </w:rPr>
        <w:t>'</w:t>
      </w:r>
      <w:r w:rsidR="00320A00" w:rsidRPr="007F4CB1">
        <w:rPr>
          <w:rFonts w:ascii="Tahoma" w:hAnsi="Tahoma" w:cs="Tahoma"/>
          <w:sz w:val="22"/>
          <w:szCs w:val="22"/>
        </w:rPr>
        <w:t xml:space="preserve">a reality </w:t>
      </w:r>
      <w:r w:rsidR="00320A00" w:rsidRPr="00C82BE7">
        <w:rPr>
          <w:rFonts w:ascii="Tahoma" w:hAnsi="Tahoma" w:cs="Tahoma"/>
          <w:sz w:val="22"/>
          <w:szCs w:val="22"/>
        </w:rPr>
        <w:t>that does not belong to our world'</w:t>
      </w:r>
      <w:r w:rsidR="001101AD">
        <w:rPr>
          <w:rFonts w:ascii="Tahoma" w:hAnsi="Tahoma" w:cs="Tahoma"/>
          <w:sz w:val="22"/>
          <w:szCs w:val="22"/>
        </w:rPr>
        <w:t>.</w:t>
      </w:r>
      <w:r w:rsidR="00320A00">
        <w:rPr>
          <w:rStyle w:val="FootnoteReference"/>
          <w:rFonts w:ascii="Tahoma" w:hAnsi="Tahoma" w:cs="Tahoma"/>
          <w:sz w:val="22"/>
          <w:szCs w:val="22"/>
        </w:rPr>
        <w:footnoteReference w:id="22"/>
      </w:r>
      <w:r w:rsidR="00667C24">
        <w:rPr>
          <w:rFonts w:ascii="Tahoma" w:hAnsi="Tahoma" w:cs="Tahoma"/>
          <w:sz w:val="22"/>
          <w:szCs w:val="22"/>
        </w:rPr>
        <w:t xml:space="preserve"> </w:t>
      </w:r>
      <w:r w:rsidR="003D5605">
        <w:rPr>
          <w:rFonts w:ascii="Tahoma" w:hAnsi="Tahoma" w:cs="Tahoma"/>
          <w:sz w:val="22"/>
          <w:szCs w:val="22"/>
        </w:rPr>
        <w:t>Th</w:t>
      </w:r>
      <w:r w:rsidR="007366B9">
        <w:rPr>
          <w:rFonts w:ascii="Tahoma" w:hAnsi="Tahoma" w:cs="Tahoma"/>
          <w:sz w:val="22"/>
          <w:szCs w:val="22"/>
        </w:rPr>
        <w:t>ereby</w:t>
      </w:r>
      <w:r w:rsidR="003D5605">
        <w:rPr>
          <w:rFonts w:ascii="Tahoma" w:hAnsi="Tahoma" w:cs="Tahoma"/>
          <w:sz w:val="22"/>
          <w:szCs w:val="22"/>
        </w:rPr>
        <w:t xml:space="preserve">, Eliade's idea of the </w:t>
      </w:r>
      <w:r w:rsidR="003D5605" w:rsidRPr="003D5605">
        <w:rPr>
          <w:rFonts w:ascii="Tahoma" w:hAnsi="Tahoma" w:cs="Tahoma"/>
          <w:i/>
          <w:iCs/>
          <w:sz w:val="22"/>
          <w:szCs w:val="22"/>
        </w:rPr>
        <w:t>sacred</w:t>
      </w:r>
      <w:r w:rsidR="003D5605">
        <w:rPr>
          <w:rFonts w:ascii="Tahoma" w:hAnsi="Tahoma" w:cs="Tahoma"/>
          <w:sz w:val="22"/>
          <w:szCs w:val="22"/>
        </w:rPr>
        <w:t xml:space="preserve"> was related to </w:t>
      </w:r>
      <w:r w:rsidR="00CB3EEE">
        <w:rPr>
          <w:rFonts w:ascii="Tahoma" w:hAnsi="Tahoma" w:cs="Tahoma"/>
          <w:sz w:val="22"/>
          <w:szCs w:val="22"/>
        </w:rPr>
        <w:t xml:space="preserve">Otto's </w:t>
      </w:r>
      <w:proofErr w:type="spellStart"/>
      <w:r w:rsidR="00CB3EEE" w:rsidRPr="00CB3EEE">
        <w:rPr>
          <w:rFonts w:ascii="Tahoma" w:hAnsi="Tahoma" w:cs="Tahoma"/>
          <w:i/>
          <w:iCs/>
          <w:sz w:val="22"/>
          <w:szCs w:val="22"/>
        </w:rPr>
        <w:t>mysterium</w:t>
      </w:r>
      <w:proofErr w:type="spellEnd"/>
      <w:r w:rsidR="00CB3EEE" w:rsidRPr="00CB3EEE">
        <w:rPr>
          <w:rFonts w:ascii="Tahoma" w:hAnsi="Tahoma" w:cs="Tahoma"/>
          <w:i/>
          <w:iCs/>
          <w:sz w:val="22"/>
          <w:szCs w:val="22"/>
        </w:rPr>
        <w:t xml:space="preserve"> </w:t>
      </w:r>
      <w:proofErr w:type="spellStart"/>
      <w:r w:rsidR="00CB3EEE" w:rsidRPr="00CB3EEE">
        <w:rPr>
          <w:rFonts w:ascii="Tahoma" w:hAnsi="Tahoma" w:cs="Tahoma"/>
          <w:i/>
          <w:iCs/>
          <w:sz w:val="22"/>
          <w:szCs w:val="22"/>
        </w:rPr>
        <w:t>tremendum</w:t>
      </w:r>
      <w:proofErr w:type="spellEnd"/>
      <w:r w:rsidR="007366B9">
        <w:rPr>
          <w:rFonts w:ascii="Tahoma" w:hAnsi="Tahoma" w:cs="Tahoma"/>
          <w:sz w:val="22"/>
          <w:szCs w:val="22"/>
        </w:rPr>
        <w:t>,</w:t>
      </w:r>
      <w:r w:rsidR="00CB3EEE">
        <w:rPr>
          <w:rStyle w:val="FootnoteReference"/>
          <w:rFonts w:ascii="Tahoma" w:hAnsi="Tahoma" w:cs="Tahoma"/>
          <w:i/>
          <w:iCs/>
          <w:sz w:val="22"/>
          <w:szCs w:val="22"/>
        </w:rPr>
        <w:footnoteReference w:id="23"/>
      </w:r>
      <w:r w:rsidR="00CB3EEE">
        <w:rPr>
          <w:rFonts w:ascii="Tahoma" w:hAnsi="Tahoma" w:cs="Tahoma"/>
          <w:sz w:val="22"/>
          <w:szCs w:val="22"/>
        </w:rPr>
        <w:t xml:space="preserve"> </w:t>
      </w:r>
      <w:r w:rsidR="007366B9">
        <w:rPr>
          <w:rFonts w:ascii="Tahoma" w:hAnsi="Tahoma" w:cs="Tahoma"/>
          <w:sz w:val="22"/>
          <w:szCs w:val="22"/>
        </w:rPr>
        <w:t xml:space="preserve">the </w:t>
      </w:r>
      <w:r w:rsidR="00CB3EEE">
        <w:rPr>
          <w:rFonts w:ascii="Tahoma" w:hAnsi="Tahoma" w:cs="Tahoma"/>
          <w:sz w:val="22"/>
          <w:szCs w:val="22"/>
        </w:rPr>
        <w:t>mysterious presence of the divine.</w:t>
      </w:r>
      <w:r w:rsidR="007366B9">
        <w:rPr>
          <w:rFonts w:ascii="Tahoma" w:hAnsi="Tahoma" w:cs="Tahoma"/>
          <w:sz w:val="22"/>
          <w:szCs w:val="22"/>
        </w:rPr>
        <w:t xml:space="preserve"> </w:t>
      </w:r>
      <w:r w:rsidR="00320A00">
        <w:rPr>
          <w:rFonts w:ascii="Tahoma" w:hAnsi="Tahoma" w:cs="Tahoma"/>
          <w:sz w:val="22"/>
          <w:szCs w:val="22"/>
        </w:rPr>
        <w:t xml:space="preserve">Therefore, while Durkheim </w:t>
      </w:r>
      <w:r w:rsidR="00AC76A3">
        <w:rPr>
          <w:rFonts w:ascii="Tahoma" w:hAnsi="Tahoma" w:cs="Tahoma"/>
          <w:sz w:val="22"/>
          <w:szCs w:val="22"/>
        </w:rPr>
        <w:t>understood</w:t>
      </w:r>
      <w:r w:rsidR="00320A00">
        <w:rPr>
          <w:rFonts w:ascii="Tahoma" w:hAnsi="Tahoma" w:cs="Tahoma"/>
          <w:sz w:val="22"/>
          <w:szCs w:val="22"/>
        </w:rPr>
        <w:t xml:space="preserve"> </w:t>
      </w:r>
      <w:r w:rsidR="00F375DC" w:rsidRPr="00F375DC">
        <w:rPr>
          <w:rFonts w:ascii="Tahoma" w:hAnsi="Tahoma" w:cs="Tahoma"/>
          <w:i/>
          <w:iCs/>
          <w:sz w:val="22"/>
          <w:szCs w:val="22"/>
        </w:rPr>
        <w:t>sacredness</w:t>
      </w:r>
      <w:r w:rsidR="00320A00">
        <w:rPr>
          <w:rFonts w:ascii="Tahoma" w:hAnsi="Tahoma" w:cs="Tahoma"/>
          <w:sz w:val="22"/>
          <w:szCs w:val="22"/>
        </w:rPr>
        <w:t xml:space="preserve"> </w:t>
      </w:r>
      <w:r w:rsidR="00F375DC">
        <w:rPr>
          <w:rFonts w:ascii="Tahoma" w:hAnsi="Tahoma" w:cs="Tahoma"/>
          <w:sz w:val="22"/>
          <w:szCs w:val="22"/>
        </w:rPr>
        <w:t>as a socially constructed act of consecration</w:t>
      </w:r>
      <w:r w:rsidR="002554B2">
        <w:rPr>
          <w:rFonts w:ascii="Tahoma" w:hAnsi="Tahoma" w:cs="Tahoma"/>
          <w:sz w:val="22"/>
          <w:szCs w:val="22"/>
        </w:rPr>
        <w:t xml:space="preserve">, </w:t>
      </w:r>
      <w:r w:rsidR="00320A00">
        <w:rPr>
          <w:rFonts w:ascii="Tahoma" w:hAnsi="Tahoma" w:cs="Tahoma"/>
          <w:sz w:val="22"/>
          <w:szCs w:val="22"/>
        </w:rPr>
        <w:t xml:space="preserve">Eliade </w:t>
      </w:r>
      <w:r w:rsidR="00F375DC">
        <w:rPr>
          <w:rFonts w:ascii="Tahoma" w:hAnsi="Tahoma" w:cs="Tahoma"/>
          <w:sz w:val="22"/>
          <w:szCs w:val="22"/>
        </w:rPr>
        <w:t>perceived it</w:t>
      </w:r>
      <w:r w:rsidR="00320A00">
        <w:rPr>
          <w:rFonts w:ascii="Tahoma" w:hAnsi="Tahoma" w:cs="Tahoma"/>
          <w:sz w:val="22"/>
          <w:szCs w:val="22"/>
        </w:rPr>
        <w:t xml:space="preserve"> a</w:t>
      </w:r>
      <w:r w:rsidR="00F375DC">
        <w:rPr>
          <w:rFonts w:ascii="Tahoma" w:hAnsi="Tahoma" w:cs="Tahoma"/>
          <w:sz w:val="22"/>
          <w:szCs w:val="22"/>
        </w:rPr>
        <w:t>s</w:t>
      </w:r>
      <w:r w:rsidR="00320A00">
        <w:rPr>
          <w:rFonts w:ascii="Tahoma" w:hAnsi="Tahoma" w:cs="Tahoma"/>
          <w:sz w:val="22"/>
          <w:szCs w:val="22"/>
        </w:rPr>
        <w:t xml:space="preserve"> </w:t>
      </w:r>
      <w:r w:rsidR="00F375DC">
        <w:rPr>
          <w:rFonts w:ascii="Tahoma" w:hAnsi="Tahoma" w:cs="Tahoma"/>
          <w:sz w:val="22"/>
          <w:szCs w:val="22"/>
        </w:rPr>
        <w:t xml:space="preserve">a </w:t>
      </w:r>
      <w:r w:rsidR="007366B9">
        <w:rPr>
          <w:rFonts w:ascii="Tahoma" w:hAnsi="Tahoma" w:cs="Tahoma"/>
          <w:sz w:val="22"/>
          <w:szCs w:val="22"/>
        </w:rPr>
        <w:t xml:space="preserve">mysterious </w:t>
      </w:r>
      <w:r w:rsidR="00F375DC">
        <w:rPr>
          <w:rFonts w:ascii="Tahoma" w:hAnsi="Tahoma" w:cs="Tahoma"/>
          <w:sz w:val="22"/>
          <w:szCs w:val="22"/>
        </w:rPr>
        <w:t>reality out this world</w:t>
      </w:r>
      <w:r w:rsidR="00E96EF9">
        <w:rPr>
          <w:rFonts w:ascii="Tahoma" w:hAnsi="Tahoma" w:cs="Tahoma"/>
          <w:sz w:val="22"/>
          <w:szCs w:val="22"/>
        </w:rPr>
        <w:t>,</w:t>
      </w:r>
      <w:r w:rsidR="00F375DC">
        <w:rPr>
          <w:rFonts w:ascii="Tahoma" w:hAnsi="Tahoma" w:cs="Tahoma"/>
          <w:sz w:val="22"/>
          <w:szCs w:val="22"/>
        </w:rPr>
        <w:t xml:space="preserve"> </w:t>
      </w:r>
      <w:r w:rsidR="00E96EF9">
        <w:rPr>
          <w:rFonts w:ascii="Tahoma" w:hAnsi="Tahoma" w:cs="Tahoma"/>
          <w:sz w:val="22"/>
          <w:szCs w:val="22"/>
        </w:rPr>
        <w:t>manifested</w:t>
      </w:r>
      <w:r w:rsidR="007366B9">
        <w:rPr>
          <w:rFonts w:ascii="Tahoma" w:hAnsi="Tahoma" w:cs="Tahoma"/>
          <w:sz w:val="22"/>
          <w:szCs w:val="22"/>
        </w:rPr>
        <w:t xml:space="preserve"> by the </w:t>
      </w:r>
      <w:proofErr w:type="spellStart"/>
      <w:r w:rsidR="00320A00" w:rsidRPr="00653B9D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320A00">
        <w:rPr>
          <w:rFonts w:ascii="Tahoma" w:hAnsi="Tahoma" w:cs="Tahoma"/>
          <w:sz w:val="22"/>
          <w:szCs w:val="22"/>
        </w:rPr>
        <w:t>.</w:t>
      </w:r>
    </w:p>
    <w:p w14:paraId="2F2C0B24" w14:textId="4F7AA053" w:rsidR="00987EEE" w:rsidRDefault="00926E6D" w:rsidP="005E2003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lastRenderedPageBreak/>
        <w:tab/>
      </w:r>
      <w:r w:rsidR="00987EEE">
        <w:rPr>
          <w:rFonts w:ascii="Tahoma" w:hAnsi="Tahoma" w:cs="Tahoma"/>
          <w:sz w:val="22"/>
          <w:szCs w:val="22"/>
        </w:rPr>
        <w:t>In a similar way, both authors</w:t>
      </w:r>
      <w:r w:rsidR="00D649A6">
        <w:rPr>
          <w:rFonts w:ascii="Tahoma" w:hAnsi="Tahoma" w:cs="Tahoma"/>
          <w:sz w:val="22"/>
          <w:szCs w:val="22"/>
        </w:rPr>
        <w:t xml:space="preserve"> </w:t>
      </w:r>
      <w:r w:rsidR="00E96EF9">
        <w:rPr>
          <w:rFonts w:ascii="Tahoma" w:hAnsi="Tahoma" w:cs="Tahoma"/>
          <w:sz w:val="22"/>
          <w:szCs w:val="22"/>
        </w:rPr>
        <w:t xml:space="preserve">used </w:t>
      </w:r>
      <w:r w:rsidR="00987EEE">
        <w:rPr>
          <w:rFonts w:ascii="Tahoma" w:hAnsi="Tahoma" w:cs="Tahoma"/>
          <w:sz w:val="22"/>
          <w:szCs w:val="22"/>
        </w:rPr>
        <w:t xml:space="preserve">the </w:t>
      </w:r>
      <w:r w:rsidR="00987EEE" w:rsidRPr="00D649A6">
        <w:rPr>
          <w:rFonts w:ascii="Tahoma" w:hAnsi="Tahoma" w:cs="Tahoma"/>
          <w:i/>
          <w:iCs/>
          <w:sz w:val="22"/>
          <w:szCs w:val="22"/>
        </w:rPr>
        <w:t>sacred</w:t>
      </w:r>
      <w:r w:rsidR="00D649A6">
        <w:rPr>
          <w:rFonts w:ascii="Tahoma" w:hAnsi="Tahoma" w:cs="Tahoma"/>
          <w:i/>
          <w:iCs/>
          <w:sz w:val="22"/>
          <w:szCs w:val="22"/>
        </w:rPr>
        <w:t>/</w:t>
      </w:r>
      <w:r w:rsidR="00987EEE" w:rsidRPr="00D649A6">
        <w:rPr>
          <w:rFonts w:ascii="Tahoma" w:hAnsi="Tahoma" w:cs="Tahoma"/>
          <w:i/>
          <w:iCs/>
          <w:sz w:val="22"/>
          <w:szCs w:val="22"/>
        </w:rPr>
        <w:t>prophane</w:t>
      </w:r>
      <w:r w:rsidR="00987EEE">
        <w:rPr>
          <w:rFonts w:ascii="Tahoma" w:hAnsi="Tahoma" w:cs="Tahoma"/>
          <w:sz w:val="22"/>
          <w:szCs w:val="22"/>
        </w:rPr>
        <w:t xml:space="preserve"> dichotomy</w:t>
      </w:r>
      <w:r w:rsidR="00E96EF9">
        <w:rPr>
          <w:rFonts w:ascii="Tahoma" w:hAnsi="Tahoma" w:cs="Tahoma"/>
          <w:sz w:val="22"/>
          <w:szCs w:val="22"/>
        </w:rPr>
        <w:t xml:space="preserve"> to further define </w:t>
      </w:r>
      <w:r w:rsidR="00E96EF9" w:rsidRPr="00D649A6">
        <w:rPr>
          <w:rFonts w:ascii="Tahoma" w:hAnsi="Tahoma" w:cs="Tahoma"/>
          <w:i/>
          <w:iCs/>
          <w:sz w:val="22"/>
          <w:szCs w:val="22"/>
        </w:rPr>
        <w:t>sacredness</w:t>
      </w:r>
      <w:r w:rsidR="00E96EF9">
        <w:rPr>
          <w:rFonts w:ascii="Tahoma" w:hAnsi="Tahoma" w:cs="Tahoma"/>
          <w:sz w:val="22"/>
          <w:szCs w:val="22"/>
        </w:rPr>
        <w:t>.</w:t>
      </w:r>
      <w:r w:rsidR="00987EEE">
        <w:rPr>
          <w:rFonts w:ascii="Tahoma" w:hAnsi="Tahoma" w:cs="Tahoma"/>
          <w:sz w:val="22"/>
          <w:szCs w:val="22"/>
        </w:rPr>
        <w:t xml:space="preserve"> According to Durkheim</w:t>
      </w:r>
      <w:r w:rsidR="00D649A6">
        <w:rPr>
          <w:rFonts w:ascii="Tahoma" w:hAnsi="Tahoma" w:cs="Tahoma"/>
          <w:sz w:val="22"/>
          <w:szCs w:val="22"/>
        </w:rPr>
        <w:t>,</w:t>
      </w:r>
      <w:r w:rsidR="00C75162" w:rsidRPr="00870CCB">
        <w:rPr>
          <w:rStyle w:val="FootnoteReference"/>
          <w:rFonts w:ascii="Tahoma" w:hAnsi="Tahoma" w:cs="Tahoma"/>
          <w:sz w:val="22"/>
          <w:szCs w:val="22"/>
        </w:rPr>
        <w:footnoteReference w:id="24"/>
      </w:r>
      <w:r w:rsidR="00D649A6">
        <w:rPr>
          <w:rFonts w:ascii="Tahoma" w:hAnsi="Tahoma" w:cs="Tahoma"/>
          <w:sz w:val="22"/>
          <w:szCs w:val="22"/>
        </w:rPr>
        <w:t xml:space="preserve"> </w:t>
      </w:r>
      <w:r w:rsidR="00987EEE" w:rsidRPr="00AE68E9">
        <w:rPr>
          <w:rFonts w:ascii="Tahoma" w:hAnsi="Tahoma" w:cs="Tahoma"/>
          <w:sz w:val="22"/>
          <w:szCs w:val="22"/>
        </w:rPr>
        <w:t>al</w:t>
      </w:r>
      <w:r w:rsidR="00987EEE">
        <w:rPr>
          <w:rFonts w:ascii="Tahoma" w:hAnsi="Tahoma" w:cs="Tahoma"/>
          <w:sz w:val="22"/>
          <w:szCs w:val="22"/>
        </w:rPr>
        <w:t>l</w:t>
      </w:r>
      <w:r w:rsidR="00987EEE" w:rsidRPr="00AE68E9">
        <w:rPr>
          <w:rFonts w:ascii="Tahoma" w:hAnsi="Tahoma" w:cs="Tahoma"/>
          <w:sz w:val="22"/>
          <w:szCs w:val="22"/>
        </w:rPr>
        <w:t xml:space="preserve"> religious beliefs </w:t>
      </w:r>
      <w:r w:rsidR="00987EEE" w:rsidRPr="00870CCB">
        <w:rPr>
          <w:rFonts w:ascii="Tahoma" w:hAnsi="Tahoma" w:cs="Tahoma"/>
          <w:sz w:val="22"/>
          <w:szCs w:val="22"/>
        </w:rPr>
        <w:t>classif</w:t>
      </w:r>
      <w:r w:rsidR="00987EEE">
        <w:rPr>
          <w:rFonts w:ascii="Tahoma" w:hAnsi="Tahoma" w:cs="Tahoma"/>
          <w:sz w:val="22"/>
          <w:szCs w:val="22"/>
        </w:rPr>
        <w:t>y</w:t>
      </w:r>
      <w:r w:rsidR="00987EEE" w:rsidRPr="00870CCB">
        <w:rPr>
          <w:rFonts w:ascii="Tahoma" w:hAnsi="Tahoma" w:cs="Tahoma"/>
          <w:sz w:val="22"/>
          <w:szCs w:val="22"/>
        </w:rPr>
        <w:t xml:space="preserve"> the real or ideal into two opposite terms: profane</w:t>
      </w:r>
      <w:r w:rsidR="001D2A3C">
        <w:rPr>
          <w:rFonts w:ascii="Tahoma" w:hAnsi="Tahoma" w:cs="Tahoma"/>
          <w:sz w:val="22"/>
          <w:szCs w:val="22"/>
        </w:rPr>
        <w:t xml:space="preserve"> and </w:t>
      </w:r>
      <w:r w:rsidR="001D2A3C" w:rsidRPr="00FC77C2">
        <w:rPr>
          <w:rFonts w:ascii="Tahoma" w:hAnsi="Tahoma" w:cs="Tahoma"/>
          <w:i/>
          <w:iCs/>
          <w:sz w:val="22"/>
          <w:szCs w:val="22"/>
        </w:rPr>
        <w:t>sacred</w:t>
      </w:r>
      <w:r w:rsidR="00D649A6">
        <w:rPr>
          <w:rFonts w:ascii="Tahoma" w:hAnsi="Tahoma" w:cs="Tahoma"/>
          <w:sz w:val="22"/>
          <w:szCs w:val="22"/>
        </w:rPr>
        <w:t xml:space="preserve">, therefore, </w:t>
      </w:r>
      <w:r w:rsidR="00987EEE" w:rsidRPr="00870CCB">
        <w:rPr>
          <w:rFonts w:ascii="Tahoma" w:hAnsi="Tahoma" w:cs="Tahoma"/>
          <w:sz w:val="22"/>
          <w:szCs w:val="22"/>
        </w:rPr>
        <w:t>'</w:t>
      </w:r>
      <w:r w:rsidR="00C75162">
        <w:rPr>
          <w:rFonts w:ascii="Tahoma" w:hAnsi="Tahoma" w:cs="Tahoma"/>
          <w:sz w:val="22"/>
          <w:szCs w:val="22"/>
        </w:rPr>
        <w:t>t</w:t>
      </w:r>
      <w:r w:rsidR="00987EEE" w:rsidRPr="00870CCB">
        <w:rPr>
          <w:rFonts w:ascii="Tahoma" w:hAnsi="Tahoma" w:cs="Tahoma"/>
          <w:sz w:val="22"/>
          <w:szCs w:val="22"/>
        </w:rPr>
        <w:t>he sacred thing is, par excellence, that which the profane must</w:t>
      </w:r>
      <w:r w:rsidR="00987EEE" w:rsidRPr="00CB5CFF">
        <w:rPr>
          <w:rFonts w:ascii="Tahoma" w:hAnsi="Tahoma" w:cs="Tahoma"/>
          <w:sz w:val="22"/>
          <w:szCs w:val="22"/>
        </w:rPr>
        <w:t xml:space="preserve"> not and cannot touch with impunity</w:t>
      </w:r>
      <w:r w:rsidR="00987EEE">
        <w:rPr>
          <w:rFonts w:ascii="Tahoma" w:hAnsi="Tahoma" w:cs="Tahoma"/>
          <w:sz w:val="22"/>
          <w:szCs w:val="22"/>
        </w:rPr>
        <w:t>'.</w:t>
      </w:r>
      <w:r w:rsidR="00987EEE">
        <w:rPr>
          <w:rStyle w:val="FootnoteReference"/>
          <w:rFonts w:ascii="Tahoma" w:hAnsi="Tahoma" w:cs="Tahoma"/>
          <w:sz w:val="22"/>
          <w:szCs w:val="22"/>
        </w:rPr>
        <w:footnoteReference w:id="25"/>
      </w:r>
      <w:r>
        <w:rPr>
          <w:rFonts w:ascii="Tahoma" w:hAnsi="Tahoma" w:cs="Tahoma"/>
          <w:sz w:val="22"/>
          <w:szCs w:val="22"/>
        </w:rPr>
        <w:t xml:space="preserve"> </w:t>
      </w:r>
      <w:r w:rsidR="00C75162">
        <w:rPr>
          <w:rFonts w:ascii="Tahoma" w:hAnsi="Tahoma" w:cs="Tahoma"/>
          <w:sz w:val="22"/>
          <w:szCs w:val="22"/>
        </w:rPr>
        <w:t>By the same token</w:t>
      </w:r>
      <w:r w:rsidR="00DB6686">
        <w:rPr>
          <w:rFonts w:ascii="Tahoma" w:hAnsi="Tahoma" w:cs="Tahoma"/>
          <w:sz w:val="22"/>
          <w:szCs w:val="22"/>
        </w:rPr>
        <w:t xml:space="preserve">, </w:t>
      </w:r>
      <w:r w:rsidR="00241D39">
        <w:rPr>
          <w:rFonts w:ascii="Tahoma" w:hAnsi="Tahoma" w:cs="Tahoma"/>
          <w:sz w:val="22"/>
          <w:szCs w:val="22"/>
        </w:rPr>
        <w:t>Eliade</w:t>
      </w:r>
      <w:r w:rsidR="00D649A6">
        <w:rPr>
          <w:rFonts w:ascii="Tahoma" w:hAnsi="Tahoma" w:cs="Tahoma"/>
          <w:sz w:val="22"/>
          <w:szCs w:val="22"/>
        </w:rPr>
        <w:t xml:space="preserve"> indicated </w:t>
      </w:r>
      <w:r w:rsidR="00437A5B">
        <w:rPr>
          <w:rFonts w:ascii="Tahoma" w:hAnsi="Tahoma" w:cs="Tahoma"/>
          <w:sz w:val="22"/>
          <w:szCs w:val="22"/>
        </w:rPr>
        <w:t>that</w:t>
      </w:r>
      <w:r w:rsidR="003053FF">
        <w:rPr>
          <w:rFonts w:ascii="Tahoma" w:hAnsi="Tahoma" w:cs="Tahoma"/>
          <w:sz w:val="22"/>
          <w:szCs w:val="22"/>
        </w:rPr>
        <w:t xml:space="preserve"> 'the </w:t>
      </w:r>
      <w:r w:rsidR="003053FF" w:rsidRPr="00640C6F">
        <w:rPr>
          <w:rFonts w:ascii="Tahoma" w:hAnsi="Tahoma" w:cs="Tahoma"/>
          <w:sz w:val="22"/>
          <w:szCs w:val="22"/>
        </w:rPr>
        <w:t>first possible definition of the sacred is that it is the opposite of the profane</w:t>
      </w:r>
      <w:r w:rsidR="003053FF">
        <w:rPr>
          <w:rFonts w:ascii="Tahoma" w:hAnsi="Tahoma" w:cs="Tahoma"/>
          <w:sz w:val="22"/>
          <w:szCs w:val="22"/>
        </w:rPr>
        <w:t>'.</w:t>
      </w:r>
      <w:r w:rsidR="003053FF">
        <w:rPr>
          <w:rStyle w:val="FootnoteReference"/>
          <w:rFonts w:ascii="Tahoma" w:hAnsi="Tahoma" w:cs="Tahoma"/>
          <w:sz w:val="22"/>
          <w:szCs w:val="22"/>
        </w:rPr>
        <w:footnoteReference w:id="26"/>
      </w:r>
      <w:r w:rsidR="003053FF">
        <w:rPr>
          <w:rFonts w:ascii="Tahoma" w:hAnsi="Tahoma" w:cs="Tahoma"/>
          <w:sz w:val="22"/>
          <w:szCs w:val="22"/>
        </w:rPr>
        <w:t xml:space="preserve"> </w:t>
      </w:r>
      <w:r w:rsidR="007737E2">
        <w:rPr>
          <w:rFonts w:ascii="Tahoma" w:hAnsi="Tahoma" w:cs="Tahoma"/>
          <w:sz w:val="22"/>
          <w:szCs w:val="22"/>
        </w:rPr>
        <w:t>Equally</w:t>
      </w:r>
      <w:r w:rsidR="00C75162">
        <w:rPr>
          <w:rFonts w:ascii="Tahoma" w:hAnsi="Tahoma" w:cs="Tahoma"/>
          <w:sz w:val="22"/>
          <w:szCs w:val="22"/>
        </w:rPr>
        <w:t xml:space="preserve">, both </w:t>
      </w:r>
      <w:r w:rsidR="00D649A6">
        <w:rPr>
          <w:rFonts w:ascii="Tahoma" w:hAnsi="Tahoma" w:cs="Tahoma"/>
          <w:sz w:val="22"/>
          <w:szCs w:val="22"/>
        </w:rPr>
        <w:t>authors</w:t>
      </w:r>
      <w:r w:rsidR="00C75162">
        <w:rPr>
          <w:rFonts w:ascii="Tahoma" w:hAnsi="Tahoma" w:cs="Tahoma"/>
          <w:sz w:val="22"/>
          <w:szCs w:val="22"/>
        </w:rPr>
        <w:t xml:space="preserve"> used this dichotomy to </w:t>
      </w:r>
      <w:r w:rsidR="00124BE2">
        <w:rPr>
          <w:rFonts w:ascii="Tahoma" w:hAnsi="Tahoma" w:cs="Tahoma"/>
          <w:sz w:val="22"/>
          <w:szCs w:val="22"/>
        </w:rPr>
        <w:t>highlight</w:t>
      </w:r>
      <w:r w:rsidR="00C75162">
        <w:rPr>
          <w:rFonts w:ascii="Tahoma" w:hAnsi="Tahoma" w:cs="Tahoma"/>
          <w:sz w:val="22"/>
          <w:szCs w:val="22"/>
        </w:rPr>
        <w:t xml:space="preserve"> the extraordinary nature of the </w:t>
      </w:r>
      <w:r w:rsidR="00C75162" w:rsidRPr="00FC77C2">
        <w:rPr>
          <w:rFonts w:ascii="Tahoma" w:hAnsi="Tahoma" w:cs="Tahoma"/>
          <w:i/>
          <w:iCs/>
          <w:sz w:val="22"/>
          <w:szCs w:val="22"/>
        </w:rPr>
        <w:t>sacred</w:t>
      </w:r>
      <w:r w:rsidR="00A93841">
        <w:rPr>
          <w:rFonts w:ascii="Tahoma" w:hAnsi="Tahoma" w:cs="Tahoma"/>
          <w:sz w:val="22"/>
          <w:szCs w:val="22"/>
        </w:rPr>
        <w:t>. While i</w:t>
      </w:r>
      <w:r w:rsidR="00124BE2">
        <w:rPr>
          <w:rFonts w:ascii="Tahoma" w:hAnsi="Tahoma" w:cs="Tahoma"/>
          <w:sz w:val="22"/>
          <w:szCs w:val="22"/>
        </w:rPr>
        <w:t>n Durkheim's</w:t>
      </w:r>
      <w:r w:rsidR="00124BE2">
        <w:rPr>
          <w:rStyle w:val="FootnoteReference"/>
          <w:rFonts w:ascii="Tahoma" w:hAnsi="Tahoma" w:cs="Tahoma"/>
          <w:sz w:val="22"/>
          <w:szCs w:val="22"/>
        </w:rPr>
        <w:footnoteReference w:id="27"/>
      </w:r>
      <w:r w:rsidR="00124BE2">
        <w:rPr>
          <w:rFonts w:ascii="Tahoma" w:hAnsi="Tahoma" w:cs="Tahoma"/>
          <w:sz w:val="22"/>
          <w:szCs w:val="22"/>
        </w:rPr>
        <w:t xml:space="preserve"> </w:t>
      </w:r>
      <w:r w:rsidR="00D649A6">
        <w:rPr>
          <w:rFonts w:ascii="Tahoma" w:hAnsi="Tahoma" w:cs="Tahoma"/>
          <w:sz w:val="22"/>
          <w:szCs w:val="22"/>
        </w:rPr>
        <w:t>view</w:t>
      </w:r>
      <w:r w:rsidR="00124BE2">
        <w:rPr>
          <w:rFonts w:ascii="Tahoma" w:hAnsi="Tahoma" w:cs="Tahoma"/>
          <w:sz w:val="22"/>
          <w:szCs w:val="22"/>
        </w:rPr>
        <w:t xml:space="preserve"> the sacred belongs to the ideal world and the profane lives in the real world,</w:t>
      </w:r>
      <w:r w:rsidR="00D649A6">
        <w:rPr>
          <w:rFonts w:ascii="Tahoma" w:hAnsi="Tahoma" w:cs="Tahoma"/>
          <w:sz w:val="22"/>
          <w:szCs w:val="22"/>
        </w:rPr>
        <w:t xml:space="preserve"> </w:t>
      </w:r>
      <w:r w:rsidR="00124BE2">
        <w:rPr>
          <w:rFonts w:ascii="Tahoma" w:hAnsi="Tahoma" w:cs="Tahoma"/>
          <w:sz w:val="22"/>
          <w:szCs w:val="22"/>
        </w:rPr>
        <w:t>in Eliade's</w:t>
      </w:r>
      <w:r w:rsidR="00A93841">
        <w:rPr>
          <w:rFonts w:ascii="Tahoma" w:hAnsi="Tahoma" w:cs="Tahoma"/>
          <w:sz w:val="22"/>
          <w:szCs w:val="22"/>
        </w:rPr>
        <w:t>,</w:t>
      </w:r>
      <w:r w:rsidR="00124BE2">
        <w:rPr>
          <w:rStyle w:val="FootnoteReference"/>
          <w:rFonts w:ascii="Tahoma" w:hAnsi="Tahoma" w:cs="Tahoma"/>
          <w:sz w:val="22"/>
          <w:szCs w:val="22"/>
        </w:rPr>
        <w:footnoteReference w:id="28"/>
      </w:r>
      <w:r w:rsidR="00124BE2">
        <w:rPr>
          <w:rFonts w:ascii="Tahoma" w:hAnsi="Tahoma" w:cs="Tahoma"/>
          <w:sz w:val="22"/>
          <w:szCs w:val="22"/>
        </w:rPr>
        <w:t xml:space="preserve"> the sacred is a reality out of this world which manifests in objects that are part </w:t>
      </w:r>
      <w:r w:rsidR="007737E2">
        <w:rPr>
          <w:rFonts w:ascii="Tahoma" w:hAnsi="Tahoma" w:cs="Tahoma"/>
          <w:sz w:val="22"/>
          <w:szCs w:val="22"/>
        </w:rPr>
        <w:t>of</w:t>
      </w:r>
      <w:r w:rsidR="00124BE2">
        <w:rPr>
          <w:rFonts w:ascii="Tahoma" w:hAnsi="Tahoma" w:cs="Tahoma"/>
          <w:sz w:val="22"/>
          <w:szCs w:val="22"/>
        </w:rPr>
        <w:t xml:space="preserve"> the natural profane world. </w:t>
      </w:r>
      <w:r w:rsidR="00E96EF9">
        <w:rPr>
          <w:rFonts w:ascii="Tahoma" w:hAnsi="Tahoma" w:cs="Tahoma"/>
          <w:sz w:val="22"/>
          <w:szCs w:val="22"/>
        </w:rPr>
        <w:t>However, despite these similarities</w:t>
      </w:r>
      <w:r w:rsidR="00124BE2">
        <w:rPr>
          <w:rFonts w:ascii="Tahoma" w:hAnsi="Tahoma" w:cs="Tahoma"/>
          <w:sz w:val="22"/>
          <w:szCs w:val="22"/>
        </w:rPr>
        <w:t>,</w:t>
      </w:r>
      <w:r>
        <w:rPr>
          <w:rFonts w:ascii="Tahoma" w:hAnsi="Tahoma" w:cs="Tahoma"/>
          <w:sz w:val="22"/>
          <w:szCs w:val="22"/>
        </w:rPr>
        <w:t xml:space="preserve"> the</w:t>
      </w:r>
      <w:r w:rsidR="00D649A6">
        <w:rPr>
          <w:rFonts w:ascii="Tahoma" w:hAnsi="Tahoma" w:cs="Tahoma"/>
          <w:sz w:val="22"/>
          <w:szCs w:val="22"/>
        </w:rPr>
        <w:t xml:space="preserve">y </w:t>
      </w:r>
      <w:r w:rsidR="00E96EF9">
        <w:rPr>
          <w:rFonts w:ascii="Tahoma" w:hAnsi="Tahoma" w:cs="Tahoma"/>
          <w:sz w:val="22"/>
          <w:szCs w:val="22"/>
        </w:rPr>
        <w:t>had different perceptions of this dichotomy</w:t>
      </w:r>
      <w:r w:rsidR="00D649A6">
        <w:rPr>
          <w:rFonts w:ascii="Tahoma" w:hAnsi="Tahoma" w:cs="Tahoma"/>
          <w:sz w:val="22"/>
          <w:szCs w:val="22"/>
        </w:rPr>
        <w:t xml:space="preserve">, </w:t>
      </w:r>
      <w:r w:rsidR="007737E2">
        <w:rPr>
          <w:rFonts w:ascii="Tahoma" w:hAnsi="Tahoma" w:cs="Tahoma"/>
          <w:sz w:val="22"/>
          <w:szCs w:val="22"/>
        </w:rPr>
        <w:t xml:space="preserve">while </w:t>
      </w:r>
      <w:r w:rsidR="00124BE2">
        <w:rPr>
          <w:rFonts w:ascii="Tahoma" w:hAnsi="Tahoma" w:cs="Tahoma"/>
          <w:sz w:val="22"/>
          <w:szCs w:val="22"/>
        </w:rPr>
        <w:t>Durkheim</w:t>
      </w:r>
      <w:r w:rsidR="00124BE2">
        <w:rPr>
          <w:rStyle w:val="FootnoteReference"/>
          <w:rFonts w:ascii="Tahoma" w:hAnsi="Tahoma" w:cs="Tahoma"/>
          <w:sz w:val="22"/>
          <w:szCs w:val="22"/>
        </w:rPr>
        <w:footnoteReference w:id="29"/>
      </w:r>
      <w:r w:rsidR="00124BE2">
        <w:rPr>
          <w:rFonts w:ascii="Tahoma" w:hAnsi="Tahoma" w:cs="Tahoma"/>
          <w:sz w:val="22"/>
          <w:szCs w:val="22"/>
        </w:rPr>
        <w:t xml:space="preserve"> </w:t>
      </w:r>
      <w:r w:rsidR="00E96EF9">
        <w:rPr>
          <w:rFonts w:ascii="Tahoma" w:hAnsi="Tahoma" w:cs="Tahoma"/>
          <w:sz w:val="22"/>
          <w:szCs w:val="22"/>
        </w:rPr>
        <w:t>understood</w:t>
      </w:r>
      <w:r w:rsidR="00124BE2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 xml:space="preserve">it </w:t>
      </w:r>
      <w:r w:rsidR="00124BE2">
        <w:rPr>
          <w:rFonts w:ascii="Tahoma" w:hAnsi="Tahoma" w:cs="Tahoma"/>
          <w:sz w:val="22"/>
          <w:szCs w:val="22"/>
        </w:rPr>
        <w:t>as</w:t>
      </w:r>
      <w:r w:rsidR="00124BE2" w:rsidRPr="008E794A">
        <w:rPr>
          <w:rFonts w:ascii="Tahoma" w:hAnsi="Tahoma" w:cs="Tahoma"/>
          <w:sz w:val="22"/>
          <w:szCs w:val="22"/>
        </w:rPr>
        <w:t xml:space="preserve"> </w:t>
      </w:r>
      <w:r w:rsidR="00124BE2">
        <w:rPr>
          <w:rFonts w:ascii="Tahoma" w:hAnsi="Tahoma" w:cs="Tahoma"/>
          <w:sz w:val="22"/>
          <w:szCs w:val="22"/>
        </w:rPr>
        <w:t xml:space="preserve">a </w:t>
      </w:r>
      <w:r w:rsidR="00124BE2" w:rsidRPr="008E794A">
        <w:rPr>
          <w:rFonts w:ascii="Tahoma" w:hAnsi="Tahoma" w:cs="Tahoma"/>
          <w:sz w:val="22"/>
          <w:szCs w:val="22"/>
        </w:rPr>
        <w:t xml:space="preserve">distinctive trait </w:t>
      </w:r>
      <w:r w:rsidR="007737E2">
        <w:rPr>
          <w:rFonts w:ascii="Tahoma" w:hAnsi="Tahoma" w:cs="Tahoma"/>
          <w:sz w:val="22"/>
          <w:szCs w:val="22"/>
        </w:rPr>
        <w:t>of</w:t>
      </w:r>
      <w:r w:rsidR="00124BE2" w:rsidRPr="008E794A">
        <w:rPr>
          <w:rFonts w:ascii="Tahoma" w:hAnsi="Tahoma" w:cs="Tahoma"/>
          <w:sz w:val="22"/>
          <w:szCs w:val="22"/>
        </w:rPr>
        <w:t xml:space="preserve"> religious thought</w:t>
      </w:r>
      <w:r w:rsidR="00124BE2">
        <w:rPr>
          <w:rFonts w:ascii="Tahoma" w:hAnsi="Tahoma" w:cs="Tahoma"/>
          <w:sz w:val="22"/>
          <w:szCs w:val="22"/>
        </w:rPr>
        <w:t>, Eliade</w:t>
      </w:r>
      <w:r w:rsidR="00124BE2">
        <w:rPr>
          <w:rStyle w:val="FootnoteReference"/>
          <w:rFonts w:ascii="Tahoma" w:hAnsi="Tahoma" w:cs="Tahoma"/>
          <w:sz w:val="22"/>
          <w:szCs w:val="22"/>
        </w:rPr>
        <w:footnoteReference w:id="30"/>
      </w:r>
      <w:r w:rsidR="00124BE2">
        <w:rPr>
          <w:rFonts w:ascii="Tahoma" w:hAnsi="Tahoma" w:cs="Tahoma"/>
          <w:sz w:val="22"/>
          <w:szCs w:val="22"/>
        </w:rPr>
        <w:t xml:space="preserve"> discern</w:t>
      </w:r>
      <w:r w:rsidR="007737E2">
        <w:rPr>
          <w:rFonts w:ascii="Tahoma" w:hAnsi="Tahoma" w:cs="Tahoma"/>
          <w:sz w:val="22"/>
          <w:szCs w:val="22"/>
        </w:rPr>
        <w:t>ed it as</w:t>
      </w:r>
      <w:r w:rsidR="00124BE2">
        <w:rPr>
          <w:rFonts w:ascii="Tahoma" w:hAnsi="Tahoma" w:cs="Tahoma"/>
          <w:sz w:val="22"/>
          <w:szCs w:val="22"/>
        </w:rPr>
        <w:t xml:space="preserve"> two modes of being in the world</w:t>
      </w:r>
      <w:r>
        <w:rPr>
          <w:rFonts w:ascii="Tahoma" w:hAnsi="Tahoma" w:cs="Tahoma"/>
          <w:sz w:val="22"/>
          <w:szCs w:val="22"/>
        </w:rPr>
        <w:t>.</w:t>
      </w:r>
      <w:r w:rsidR="00D65AB8">
        <w:rPr>
          <w:rFonts w:ascii="Tahoma" w:hAnsi="Tahoma" w:cs="Tahoma"/>
          <w:sz w:val="22"/>
          <w:szCs w:val="22"/>
        </w:rPr>
        <w:t xml:space="preserve"> </w:t>
      </w:r>
      <w:r w:rsidR="00A93841">
        <w:rPr>
          <w:rFonts w:ascii="Tahoma" w:hAnsi="Tahoma" w:cs="Tahoma"/>
          <w:sz w:val="22"/>
          <w:szCs w:val="22"/>
        </w:rPr>
        <w:t>Thereby</w:t>
      </w:r>
      <w:r w:rsidR="007737E2">
        <w:rPr>
          <w:rFonts w:ascii="Tahoma" w:hAnsi="Tahoma" w:cs="Tahoma"/>
          <w:sz w:val="22"/>
          <w:szCs w:val="22"/>
        </w:rPr>
        <w:t xml:space="preserve">, both scholars used the </w:t>
      </w:r>
      <w:r w:rsidR="007737E2" w:rsidRPr="006018C1">
        <w:rPr>
          <w:rFonts w:ascii="Tahoma" w:hAnsi="Tahoma" w:cs="Tahoma"/>
          <w:i/>
          <w:iCs/>
          <w:sz w:val="22"/>
          <w:szCs w:val="22"/>
        </w:rPr>
        <w:t>sacred/profane</w:t>
      </w:r>
      <w:r w:rsidR="007737E2">
        <w:rPr>
          <w:rFonts w:ascii="Tahoma" w:hAnsi="Tahoma" w:cs="Tahoma"/>
          <w:sz w:val="22"/>
          <w:szCs w:val="22"/>
        </w:rPr>
        <w:t xml:space="preserve"> d</w:t>
      </w:r>
      <w:r w:rsidR="00D649A6">
        <w:rPr>
          <w:rFonts w:ascii="Tahoma" w:hAnsi="Tahoma" w:cs="Tahoma"/>
          <w:sz w:val="22"/>
          <w:szCs w:val="22"/>
        </w:rPr>
        <w:t>uality</w:t>
      </w:r>
      <w:r w:rsidR="007737E2">
        <w:rPr>
          <w:rFonts w:ascii="Tahoma" w:hAnsi="Tahoma" w:cs="Tahoma"/>
          <w:sz w:val="22"/>
          <w:szCs w:val="22"/>
        </w:rPr>
        <w:t xml:space="preserve"> to gain </w:t>
      </w:r>
      <w:r>
        <w:rPr>
          <w:rFonts w:ascii="Tahoma" w:hAnsi="Tahoma" w:cs="Tahoma"/>
          <w:sz w:val="22"/>
          <w:szCs w:val="22"/>
        </w:rPr>
        <w:t>similar</w:t>
      </w:r>
      <w:r w:rsidR="007737E2">
        <w:rPr>
          <w:rFonts w:ascii="Tahoma" w:hAnsi="Tahoma" w:cs="Tahoma"/>
          <w:sz w:val="22"/>
          <w:szCs w:val="22"/>
        </w:rPr>
        <w:t xml:space="preserve"> insights </w:t>
      </w:r>
      <w:r w:rsidR="00445453">
        <w:rPr>
          <w:rFonts w:ascii="Tahoma" w:hAnsi="Tahoma" w:cs="Tahoma"/>
          <w:sz w:val="22"/>
          <w:szCs w:val="22"/>
        </w:rPr>
        <w:t>about</w:t>
      </w:r>
      <w:r w:rsidR="007737E2">
        <w:rPr>
          <w:rFonts w:ascii="Tahoma" w:hAnsi="Tahoma" w:cs="Tahoma"/>
          <w:sz w:val="22"/>
          <w:szCs w:val="22"/>
        </w:rPr>
        <w:t xml:space="preserve"> </w:t>
      </w:r>
      <w:r w:rsidR="007737E2" w:rsidRPr="00DF6CDA">
        <w:rPr>
          <w:rFonts w:ascii="Tahoma" w:hAnsi="Tahoma" w:cs="Tahoma"/>
          <w:i/>
          <w:iCs/>
          <w:sz w:val="22"/>
          <w:szCs w:val="22"/>
        </w:rPr>
        <w:t>sacredness</w:t>
      </w:r>
      <w:r w:rsidR="00863002">
        <w:rPr>
          <w:rFonts w:ascii="Tahoma" w:hAnsi="Tahoma" w:cs="Tahoma"/>
          <w:sz w:val="22"/>
          <w:szCs w:val="22"/>
        </w:rPr>
        <w:t xml:space="preserve"> and </w:t>
      </w:r>
      <w:r w:rsidR="00445453">
        <w:rPr>
          <w:rFonts w:ascii="Tahoma" w:hAnsi="Tahoma" w:cs="Tahoma"/>
          <w:sz w:val="22"/>
          <w:szCs w:val="22"/>
        </w:rPr>
        <w:t xml:space="preserve">its extraordinary nature over the profane. However, </w:t>
      </w:r>
      <w:r w:rsidR="007737E2">
        <w:rPr>
          <w:rFonts w:ascii="Tahoma" w:hAnsi="Tahoma" w:cs="Tahoma"/>
          <w:sz w:val="22"/>
          <w:szCs w:val="22"/>
        </w:rPr>
        <w:t xml:space="preserve">while Durkheim believed </w:t>
      </w:r>
      <w:r w:rsidR="00E96EF9">
        <w:rPr>
          <w:rFonts w:ascii="Tahoma" w:hAnsi="Tahoma" w:cs="Tahoma"/>
          <w:sz w:val="22"/>
          <w:szCs w:val="22"/>
        </w:rPr>
        <w:t>this dichotomy</w:t>
      </w:r>
      <w:r w:rsidR="007737E2">
        <w:rPr>
          <w:rFonts w:ascii="Tahoma" w:hAnsi="Tahoma" w:cs="Tahoma"/>
          <w:sz w:val="22"/>
          <w:szCs w:val="22"/>
        </w:rPr>
        <w:t xml:space="preserve"> existed inside </w:t>
      </w:r>
      <w:r>
        <w:rPr>
          <w:rFonts w:ascii="Tahoma" w:hAnsi="Tahoma" w:cs="Tahoma"/>
          <w:sz w:val="22"/>
          <w:szCs w:val="22"/>
        </w:rPr>
        <w:t xml:space="preserve">the </w:t>
      </w:r>
      <w:r w:rsidR="007737E2">
        <w:rPr>
          <w:rFonts w:ascii="Tahoma" w:hAnsi="Tahoma" w:cs="Tahoma"/>
          <w:sz w:val="22"/>
          <w:szCs w:val="22"/>
        </w:rPr>
        <w:t>religious</w:t>
      </w:r>
      <w:r>
        <w:rPr>
          <w:rFonts w:ascii="Tahoma" w:hAnsi="Tahoma" w:cs="Tahoma"/>
          <w:sz w:val="22"/>
          <w:szCs w:val="22"/>
        </w:rPr>
        <w:t xml:space="preserve"> mind</w:t>
      </w:r>
      <w:r w:rsidR="007737E2">
        <w:rPr>
          <w:rFonts w:ascii="Tahoma" w:hAnsi="Tahoma" w:cs="Tahoma"/>
          <w:sz w:val="22"/>
          <w:szCs w:val="22"/>
        </w:rPr>
        <w:t xml:space="preserve">, Eliade discerned it as two modes of existence. </w:t>
      </w:r>
    </w:p>
    <w:p w14:paraId="4454BD7A" w14:textId="77777777" w:rsidR="005E2003" w:rsidRDefault="005E2003" w:rsidP="005E2003">
      <w:pPr>
        <w:jc w:val="both"/>
        <w:rPr>
          <w:rFonts w:ascii="Tahoma" w:hAnsi="Tahoma" w:cs="Tahoma"/>
          <w:sz w:val="22"/>
          <w:szCs w:val="22"/>
        </w:rPr>
      </w:pPr>
    </w:p>
    <w:p w14:paraId="693A1A27" w14:textId="488613A4" w:rsidR="0096543D" w:rsidRDefault="009726EC" w:rsidP="0096543D">
      <w:pPr>
        <w:jc w:val="center"/>
        <w:rPr>
          <w:rFonts w:ascii="Tahoma" w:hAnsi="Tahoma" w:cs="Tahoma"/>
          <w:b/>
          <w:bCs/>
          <w:sz w:val="28"/>
          <w:szCs w:val="28"/>
        </w:rPr>
      </w:pPr>
      <w:r>
        <w:rPr>
          <w:rFonts w:ascii="Tahoma" w:hAnsi="Tahoma" w:cs="Tahoma"/>
          <w:b/>
          <w:bCs/>
          <w:sz w:val="28"/>
          <w:szCs w:val="28"/>
        </w:rPr>
        <w:t>Sacred Space</w:t>
      </w:r>
    </w:p>
    <w:p w14:paraId="624B14AD" w14:textId="77777777" w:rsidR="001668AF" w:rsidRPr="00E65E41" w:rsidRDefault="001668AF" w:rsidP="0096543D">
      <w:pPr>
        <w:jc w:val="both"/>
        <w:rPr>
          <w:rFonts w:ascii="Tahoma" w:hAnsi="Tahoma" w:cs="Tahoma"/>
          <w:b/>
          <w:bCs/>
          <w:sz w:val="22"/>
          <w:szCs w:val="22"/>
        </w:rPr>
      </w:pPr>
    </w:p>
    <w:p w14:paraId="64A39C37" w14:textId="37F06898" w:rsidR="009C1046" w:rsidRDefault="006145C1" w:rsidP="009C1046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2401C0">
        <w:rPr>
          <w:rFonts w:ascii="Tahoma" w:hAnsi="Tahoma" w:cs="Tahoma"/>
          <w:sz w:val="22"/>
          <w:szCs w:val="22"/>
        </w:rPr>
        <w:t>In a similar manner</w:t>
      </w:r>
      <w:r w:rsidR="005C5D2F">
        <w:rPr>
          <w:rFonts w:ascii="Tahoma" w:hAnsi="Tahoma" w:cs="Tahoma"/>
          <w:sz w:val="22"/>
          <w:szCs w:val="22"/>
        </w:rPr>
        <w:t xml:space="preserve">, </w:t>
      </w:r>
      <w:r w:rsidR="00B517B8">
        <w:rPr>
          <w:rFonts w:ascii="Tahoma" w:hAnsi="Tahoma" w:cs="Tahoma"/>
          <w:sz w:val="22"/>
          <w:szCs w:val="22"/>
        </w:rPr>
        <w:t xml:space="preserve">both </w:t>
      </w:r>
      <w:r w:rsidR="002401C0">
        <w:rPr>
          <w:rFonts w:ascii="Tahoma" w:hAnsi="Tahoma" w:cs="Tahoma"/>
          <w:sz w:val="22"/>
          <w:szCs w:val="22"/>
        </w:rPr>
        <w:t>scholars</w:t>
      </w:r>
      <w:r w:rsidR="005C5D2F">
        <w:rPr>
          <w:rFonts w:ascii="Tahoma" w:hAnsi="Tahoma" w:cs="Tahoma"/>
          <w:sz w:val="22"/>
          <w:szCs w:val="22"/>
        </w:rPr>
        <w:t xml:space="preserve"> </w:t>
      </w:r>
      <w:r w:rsidR="001827B2">
        <w:rPr>
          <w:rFonts w:ascii="Tahoma" w:hAnsi="Tahoma" w:cs="Tahoma"/>
          <w:sz w:val="22"/>
          <w:szCs w:val="22"/>
        </w:rPr>
        <w:t>understood</w:t>
      </w:r>
      <w:r w:rsidR="005C5D2F">
        <w:rPr>
          <w:rFonts w:ascii="Tahoma" w:hAnsi="Tahoma" w:cs="Tahoma"/>
          <w:sz w:val="22"/>
          <w:szCs w:val="22"/>
        </w:rPr>
        <w:t xml:space="preserve"> the </w:t>
      </w:r>
      <w:r w:rsidR="006507B6">
        <w:rPr>
          <w:rFonts w:ascii="Tahoma" w:hAnsi="Tahoma" w:cs="Tahoma"/>
          <w:sz w:val="22"/>
          <w:szCs w:val="22"/>
        </w:rPr>
        <w:t xml:space="preserve">nature of </w:t>
      </w:r>
      <w:r w:rsidR="003A2AAE" w:rsidRPr="003A2AAE">
        <w:rPr>
          <w:rFonts w:ascii="Tahoma" w:hAnsi="Tahoma" w:cs="Tahoma"/>
          <w:i/>
          <w:iCs/>
          <w:sz w:val="22"/>
          <w:szCs w:val="22"/>
        </w:rPr>
        <w:t>sacred</w:t>
      </w:r>
      <w:r w:rsidR="005C5D2F" w:rsidRPr="003A2AAE">
        <w:rPr>
          <w:rFonts w:ascii="Tahoma" w:hAnsi="Tahoma" w:cs="Tahoma"/>
          <w:i/>
          <w:iCs/>
          <w:sz w:val="22"/>
          <w:szCs w:val="22"/>
        </w:rPr>
        <w:t xml:space="preserve"> space</w:t>
      </w:r>
      <w:r w:rsidR="005C5D2F">
        <w:rPr>
          <w:rFonts w:ascii="Tahoma" w:hAnsi="Tahoma" w:cs="Tahoma"/>
          <w:sz w:val="22"/>
          <w:szCs w:val="22"/>
        </w:rPr>
        <w:t xml:space="preserve"> as </w:t>
      </w:r>
      <w:r w:rsidR="005C5D2F" w:rsidRPr="005C5D2F">
        <w:rPr>
          <w:rFonts w:ascii="Tahoma" w:hAnsi="Tahoma" w:cs="Tahoma"/>
          <w:i/>
          <w:iCs/>
          <w:sz w:val="22"/>
          <w:szCs w:val="22"/>
        </w:rPr>
        <w:t>non-homogeneous</w:t>
      </w:r>
      <w:r w:rsidR="00D82991">
        <w:rPr>
          <w:rFonts w:ascii="Tahoma" w:hAnsi="Tahoma" w:cs="Tahoma"/>
          <w:sz w:val="22"/>
          <w:szCs w:val="22"/>
        </w:rPr>
        <w:t>.</w:t>
      </w:r>
      <w:r w:rsidR="003A2AAE">
        <w:rPr>
          <w:rFonts w:ascii="Tahoma" w:hAnsi="Tahoma" w:cs="Tahoma"/>
          <w:sz w:val="22"/>
          <w:szCs w:val="22"/>
        </w:rPr>
        <w:t xml:space="preserve"> </w:t>
      </w:r>
      <w:r w:rsidR="00433A4B">
        <w:rPr>
          <w:rFonts w:ascii="Tahoma" w:hAnsi="Tahoma" w:cs="Tahoma"/>
          <w:sz w:val="22"/>
          <w:szCs w:val="22"/>
        </w:rPr>
        <w:t>At one end, Durkheim</w:t>
      </w:r>
      <w:r w:rsidR="00433A4B">
        <w:rPr>
          <w:rStyle w:val="FootnoteReference"/>
          <w:rFonts w:ascii="Tahoma" w:hAnsi="Tahoma" w:cs="Tahoma"/>
          <w:sz w:val="22"/>
          <w:szCs w:val="22"/>
        </w:rPr>
        <w:footnoteReference w:id="31"/>
      </w:r>
      <w:r w:rsidR="00433A4B">
        <w:rPr>
          <w:rFonts w:ascii="Tahoma" w:hAnsi="Tahoma" w:cs="Tahoma"/>
          <w:sz w:val="22"/>
          <w:szCs w:val="22"/>
        </w:rPr>
        <w:t xml:space="preserve"> perceived space according to the </w:t>
      </w:r>
      <w:r w:rsidR="00433A4B" w:rsidRPr="00433A4B">
        <w:rPr>
          <w:rFonts w:ascii="Tahoma" w:hAnsi="Tahoma" w:cs="Tahoma"/>
          <w:i/>
          <w:iCs/>
          <w:sz w:val="22"/>
          <w:szCs w:val="22"/>
        </w:rPr>
        <w:t>categories of understanding</w:t>
      </w:r>
      <w:r w:rsidR="00433A4B">
        <w:rPr>
          <w:rFonts w:ascii="Tahoma" w:hAnsi="Tahoma" w:cs="Tahoma"/>
          <w:sz w:val="22"/>
          <w:szCs w:val="22"/>
        </w:rPr>
        <w:t xml:space="preserve"> posed by Immanuel Kant, but he questioned </w:t>
      </w:r>
      <w:r w:rsidR="002401C0">
        <w:rPr>
          <w:rFonts w:ascii="Tahoma" w:hAnsi="Tahoma" w:cs="Tahoma"/>
          <w:sz w:val="22"/>
          <w:szCs w:val="22"/>
        </w:rPr>
        <w:t xml:space="preserve">Kant's </w:t>
      </w:r>
      <w:r w:rsidR="00433A4B">
        <w:rPr>
          <w:rFonts w:ascii="Tahoma" w:hAnsi="Tahoma" w:cs="Tahoma"/>
          <w:sz w:val="22"/>
          <w:szCs w:val="22"/>
        </w:rPr>
        <w:t xml:space="preserve">idea of </w:t>
      </w:r>
      <w:r w:rsidR="00433A4B" w:rsidRPr="001668AF">
        <w:rPr>
          <w:rFonts w:ascii="Tahoma" w:hAnsi="Tahoma" w:cs="Tahoma"/>
          <w:i/>
          <w:iCs/>
          <w:sz w:val="22"/>
          <w:szCs w:val="22"/>
        </w:rPr>
        <w:t>homogeneous space</w:t>
      </w:r>
      <w:r w:rsidR="00433A4B">
        <w:rPr>
          <w:rFonts w:ascii="Tahoma" w:hAnsi="Tahoma" w:cs="Tahoma"/>
          <w:sz w:val="22"/>
          <w:szCs w:val="22"/>
        </w:rPr>
        <w:t xml:space="preserve">. In Durkheim's view </w:t>
      </w:r>
      <w:r w:rsidR="009C684B">
        <w:rPr>
          <w:rFonts w:ascii="Tahoma" w:hAnsi="Tahoma" w:cs="Tahoma"/>
          <w:sz w:val="22"/>
          <w:szCs w:val="22"/>
        </w:rPr>
        <w:t>th</w:t>
      </w:r>
      <w:r w:rsidR="00AB7629">
        <w:rPr>
          <w:rFonts w:ascii="Tahoma" w:hAnsi="Tahoma" w:cs="Tahoma"/>
          <w:sz w:val="22"/>
          <w:szCs w:val="22"/>
        </w:rPr>
        <w:t>is</w:t>
      </w:r>
      <w:r w:rsidR="009C684B">
        <w:rPr>
          <w:rFonts w:ascii="Tahoma" w:hAnsi="Tahoma" w:cs="Tahoma"/>
          <w:sz w:val="22"/>
          <w:szCs w:val="22"/>
        </w:rPr>
        <w:t xml:space="preserve"> category</w:t>
      </w:r>
      <w:r w:rsidR="00433A4B">
        <w:rPr>
          <w:rFonts w:ascii="Tahoma" w:hAnsi="Tahoma" w:cs="Tahoma"/>
          <w:sz w:val="22"/>
          <w:szCs w:val="22"/>
        </w:rPr>
        <w:t xml:space="preserve"> ha</w:t>
      </w:r>
      <w:r w:rsidR="009C684B">
        <w:rPr>
          <w:rFonts w:ascii="Tahoma" w:hAnsi="Tahoma" w:cs="Tahoma"/>
          <w:sz w:val="22"/>
          <w:szCs w:val="22"/>
        </w:rPr>
        <w:t>s</w:t>
      </w:r>
      <w:r w:rsidR="00433A4B">
        <w:rPr>
          <w:rFonts w:ascii="Tahoma" w:hAnsi="Tahoma" w:cs="Tahoma"/>
          <w:sz w:val="22"/>
          <w:szCs w:val="22"/>
        </w:rPr>
        <w:t xml:space="preserve"> a social origin because 't</w:t>
      </w:r>
      <w:r w:rsidR="00433A4B" w:rsidRPr="001F1775">
        <w:rPr>
          <w:rFonts w:ascii="Tahoma" w:hAnsi="Tahoma" w:cs="Tahoma"/>
          <w:sz w:val="22"/>
          <w:szCs w:val="22"/>
        </w:rPr>
        <w:t>he relationships they express could</w:t>
      </w:r>
      <w:r w:rsidR="00433A4B">
        <w:rPr>
          <w:rFonts w:ascii="Tahoma" w:hAnsi="Tahoma" w:cs="Tahoma"/>
          <w:sz w:val="22"/>
          <w:szCs w:val="22"/>
        </w:rPr>
        <w:t xml:space="preserve"> </w:t>
      </w:r>
      <w:r w:rsidR="00433A4B" w:rsidRPr="001F1775">
        <w:rPr>
          <w:rFonts w:ascii="Tahoma" w:hAnsi="Tahoma" w:cs="Tahoma"/>
          <w:sz w:val="22"/>
          <w:szCs w:val="22"/>
        </w:rPr>
        <w:t>not become conscious relationships except in and through society</w:t>
      </w:r>
      <w:r w:rsidR="00433A4B">
        <w:rPr>
          <w:rFonts w:ascii="Tahoma" w:hAnsi="Tahoma" w:cs="Tahoma"/>
          <w:sz w:val="22"/>
          <w:szCs w:val="22"/>
        </w:rPr>
        <w:t>'</w:t>
      </w:r>
      <w:r w:rsidR="00433A4B" w:rsidRPr="001F1775">
        <w:rPr>
          <w:rFonts w:ascii="Tahoma" w:hAnsi="Tahoma" w:cs="Tahoma"/>
          <w:sz w:val="22"/>
          <w:szCs w:val="22"/>
        </w:rPr>
        <w:t>.</w:t>
      </w:r>
      <w:r w:rsidR="00433A4B">
        <w:rPr>
          <w:rStyle w:val="FootnoteReference"/>
          <w:rFonts w:ascii="Tahoma" w:hAnsi="Tahoma" w:cs="Tahoma"/>
          <w:sz w:val="22"/>
          <w:szCs w:val="22"/>
        </w:rPr>
        <w:footnoteReference w:id="32"/>
      </w:r>
      <w:r w:rsidR="00433A4B">
        <w:rPr>
          <w:rFonts w:ascii="Tahoma" w:hAnsi="Tahoma" w:cs="Tahoma"/>
          <w:sz w:val="22"/>
          <w:szCs w:val="22"/>
        </w:rPr>
        <w:t xml:space="preserve"> </w:t>
      </w:r>
      <w:r w:rsidR="009C684B">
        <w:rPr>
          <w:rFonts w:ascii="Tahoma" w:hAnsi="Tahoma" w:cs="Tahoma"/>
          <w:sz w:val="22"/>
          <w:szCs w:val="22"/>
        </w:rPr>
        <w:t xml:space="preserve">Thus, </w:t>
      </w:r>
      <w:r w:rsidR="00433A4B">
        <w:rPr>
          <w:rFonts w:ascii="Tahoma" w:hAnsi="Tahoma" w:cs="Tahoma"/>
          <w:sz w:val="22"/>
          <w:szCs w:val="22"/>
        </w:rPr>
        <w:t>Durkheim's</w:t>
      </w:r>
      <w:r w:rsidR="00B606AA">
        <w:rPr>
          <w:rStyle w:val="FootnoteReference"/>
          <w:rFonts w:ascii="Tahoma" w:hAnsi="Tahoma" w:cs="Tahoma"/>
          <w:sz w:val="22"/>
          <w:szCs w:val="22"/>
        </w:rPr>
        <w:footnoteReference w:id="33"/>
      </w:r>
      <w:r w:rsidR="00AB7629">
        <w:rPr>
          <w:rFonts w:ascii="Tahoma" w:hAnsi="Tahoma" w:cs="Tahoma"/>
          <w:sz w:val="22"/>
          <w:szCs w:val="22"/>
        </w:rPr>
        <w:t xml:space="preserve"> </w:t>
      </w:r>
      <w:r w:rsidR="00B606AA">
        <w:rPr>
          <w:rFonts w:ascii="Tahoma" w:hAnsi="Tahoma" w:cs="Tahoma"/>
          <w:sz w:val="22"/>
          <w:szCs w:val="22"/>
        </w:rPr>
        <w:t>rationale</w:t>
      </w:r>
      <w:r w:rsidR="001827B2">
        <w:rPr>
          <w:rFonts w:ascii="Tahoma" w:hAnsi="Tahoma" w:cs="Tahoma"/>
          <w:sz w:val="22"/>
          <w:szCs w:val="22"/>
        </w:rPr>
        <w:t xml:space="preserve"> implied that</w:t>
      </w:r>
      <w:r w:rsidR="00433A4B">
        <w:rPr>
          <w:rFonts w:ascii="Tahoma" w:hAnsi="Tahoma" w:cs="Tahoma"/>
          <w:sz w:val="22"/>
          <w:szCs w:val="22"/>
        </w:rPr>
        <w:t xml:space="preserve"> if space would be homogeneous, then spatial representation of states of consciousness</w:t>
      </w:r>
      <w:r w:rsidR="001827B2">
        <w:rPr>
          <w:rFonts w:ascii="Tahoma" w:hAnsi="Tahoma" w:cs="Tahoma"/>
          <w:sz w:val="22"/>
          <w:szCs w:val="22"/>
        </w:rPr>
        <w:t xml:space="preserve"> </w:t>
      </w:r>
      <w:r w:rsidR="00433A4B">
        <w:rPr>
          <w:rFonts w:ascii="Tahoma" w:hAnsi="Tahoma" w:cs="Tahoma"/>
          <w:sz w:val="22"/>
          <w:szCs w:val="22"/>
        </w:rPr>
        <w:t>would be impossible to arrange</w:t>
      </w:r>
      <w:r w:rsidR="00433A4B" w:rsidRPr="00E65E41">
        <w:rPr>
          <w:rFonts w:ascii="Tahoma" w:hAnsi="Tahoma" w:cs="Tahoma"/>
          <w:sz w:val="22"/>
          <w:szCs w:val="22"/>
        </w:rPr>
        <w:t>.</w:t>
      </w:r>
      <w:r w:rsidR="003A2AAE">
        <w:rPr>
          <w:rFonts w:ascii="Tahoma" w:hAnsi="Tahoma" w:cs="Tahoma"/>
          <w:sz w:val="22"/>
          <w:szCs w:val="22"/>
        </w:rPr>
        <w:t xml:space="preserve"> </w:t>
      </w:r>
      <w:r w:rsidR="00B606AA">
        <w:rPr>
          <w:rFonts w:ascii="Tahoma" w:hAnsi="Tahoma" w:cs="Tahoma"/>
          <w:sz w:val="22"/>
          <w:szCs w:val="22"/>
        </w:rPr>
        <w:t xml:space="preserve">In a similar vein, Eliade sustained </w:t>
      </w:r>
      <w:r w:rsidR="007902E8">
        <w:rPr>
          <w:rFonts w:ascii="Tahoma" w:hAnsi="Tahoma" w:cs="Tahoma"/>
          <w:sz w:val="22"/>
          <w:szCs w:val="22"/>
        </w:rPr>
        <w:t>that</w:t>
      </w:r>
      <w:r w:rsidR="002401C0">
        <w:rPr>
          <w:rFonts w:ascii="Tahoma" w:hAnsi="Tahoma" w:cs="Tahoma"/>
          <w:sz w:val="22"/>
          <w:szCs w:val="22"/>
        </w:rPr>
        <w:t xml:space="preserve"> </w:t>
      </w:r>
      <w:r w:rsidR="00B606AA">
        <w:rPr>
          <w:rFonts w:ascii="Tahoma" w:hAnsi="Tahoma" w:cs="Tahoma"/>
          <w:sz w:val="22"/>
          <w:szCs w:val="22"/>
        </w:rPr>
        <w:t>w</w:t>
      </w:r>
      <w:r w:rsidR="00B606AA" w:rsidRPr="009725D4">
        <w:rPr>
          <w:rFonts w:ascii="Tahoma" w:hAnsi="Tahoma" w:cs="Tahoma"/>
          <w:sz w:val="22"/>
          <w:szCs w:val="22"/>
        </w:rPr>
        <w:t xml:space="preserve">hen the sacred manifests itself in any </w:t>
      </w:r>
      <w:proofErr w:type="spellStart"/>
      <w:r w:rsidR="00B606AA" w:rsidRPr="009725D4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B606AA" w:rsidRPr="009725D4">
        <w:rPr>
          <w:rFonts w:ascii="Tahoma" w:hAnsi="Tahoma" w:cs="Tahoma"/>
          <w:sz w:val="22"/>
          <w:szCs w:val="22"/>
        </w:rPr>
        <w:t xml:space="preserve">, </w:t>
      </w:r>
      <w:r w:rsidR="009C684B">
        <w:rPr>
          <w:rFonts w:ascii="Tahoma" w:hAnsi="Tahoma" w:cs="Tahoma"/>
          <w:sz w:val="22"/>
          <w:szCs w:val="22"/>
        </w:rPr>
        <w:t>'</w:t>
      </w:r>
      <w:r w:rsidR="00B606AA" w:rsidRPr="009725D4">
        <w:rPr>
          <w:rFonts w:ascii="Tahoma" w:hAnsi="Tahoma" w:cs="Tahoma"/>
          <w:sz w:val="22"/>
          <w:szCs w:val="22"/>
        </w:rPr>
        <w:t>there is not only a break in the homogeneity of space</w:t>
      </w:r>
      <w:r w:rsidR="007902E8">
        <w:rPr>
          <w:rFonts w:ascii="Tahoma" w:hAnsi="Tahoma" w:cs="Tahoma"/>
          <w:sz w:val="22"/>
          <w:szCs w:val="22"/>
        </w:rPr>
        <w:t>,</w:t>
      </w:r>
      <w:r w:rsidR="00B606AA" w:rsidRPr="009725D4">
        <w:rPr>
          <w:rFonts w:ascii="Tahoma" w:hAnsi="Tahoma" w:cs="Tahoma"/>
          <w:sz w:val="22"/>
          <w:szCs w:val="22"/>
        </w:rPr>
        <w:t xml:space="preserve"> </w:t>
      </w:r>
      <w:proofErr w:type="gramStart"/>
      <w:r w:rsidR="00B606AA" w:rsidRPr="009725D4">
        <w:rPr>
          <w:rFonts w:ascii="Tahoma" w:hAnsi="Tahoma" w:cs="Tahoma"/>
          <w:sz w:val="22"/>
          <w:szCs w:val="22"/>
        </w:rPr>
        <w:t>there is</w:t>
      </w:r>
      <w:proofErr w:type="gramEnd"/>
      <w:r w:rsidR="00B606AA" w:rsidRPr="009725D4">
        <w:rPr>
          <w:rFonts w:ascii="Tahoma" w:hAnsi="Tahoma" w:cs="Tahoma"/>
          <w:sz w:val="22"/>
          <w:szCs w:val="22"/>
        </w:rPr>
        <w:t xml:space="preserve"> also revelation of an absolute reality</w:t>
      </w:r>
      <w:r w:rsidR="00B606AA">
        <w:rPr>
          <w:rFonts w:ascii="Tahoma" w:hAnsi="Tahoma" w:cs="Tahoma"/>
          <w:sz w:val="22"/>
          <w:szCs w:val="22"/>
        </w:rPr>
        <w:t>'.</w:t>
      </w:r>
      <w:r w:rsidR="00B606AA">
        <w:rPr>
          <w:rStyle w:val="FootnoteReference"/>
          <w:rFonts w:ascii="Tahoma" w:hAnsi="Tahoma" w:cs="Tahoma"/>
          <w:sz w:val="22"/>
          <w:szCs w:val="22"/>
        </w:rPr>
        <w:footnoteReference w:id="34"/>
      </w:r>
      <w:r w:rsidR="003A2AAE">
        <w:rPr>
          <w:rFonts w:ascii="Tahoma" w:hAnsi="Tahoma" w:cs="Tahoma"/>
          <w:sz w:val="22"/>
          <w:szCs w:val="22"/>
        </w:rPr>
        <w:t xml:space="preserve"> Thus, in Eliade's</w:t>
      </w:r>
      <w:r w:rsidR="003A2AAE">
        <w:rPr>
          <w:rStyle w:val="FootnoteReference"/>
          <w:rFonts w:ascii="Tahoma" w:hAnsi="Tahoma" w:cs="Tahoma"/>
          <w:sz w:val="22"/>
          <w:szCs w:val="22"/>
        </w:rPr>
        <w:footnoteReference w:id="35"/>
      </w:r>
      <w:r w:rsidR="003A2AAE">
        <w:rPr>
          <w:rFonts w:ascii="Tahoma" w:hAnsi="Tahoma" w:cs="Tahoma"/>
          <w:sz w:val="22"/>
          <w:szCs w:val="22"/>
        </w:rPr>
        <w:t xml:space="preserve"> reasoning, </w:t>
      </w:r>
      <w:r w:rsidR="00425209">
        <w:rPr>
          <w:rFonts w:ascii="Tahoma" w:hAnsi="Tahoma" w:cs="Tahoma"/>
          <w:sz w:val="22"/>
          <w:szCs w:val="22"/>
        </w:rPr>
        <w:t>the</w:t>
      </w:r>
      <w:r w:rsidR="003A2AAE">
        <w:rPr>
          <w:rFonts w:ascii="Tahoma" w:hAnsi="Tahoma" w:cs="Tahoma"/>
          <w:sz w:val="22"/>
          <w:szCs w:val="22"/>
        </w:rPr>
        <w:t xml:space="preserve"> effect of the</w:t>
      </w:r>
      <w:r w:rsidR="00425209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425209" w:rsidRPr="00425209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425209">
        <w:rPr>
          <w:rFonts w:ascii="Tahoma" w:hAnsi="Tahoma" w:cs="Tahoma"/>
          <w:sz w:val="22"/>
          <w:szCs w:val="22"/>
        </w:rPr>
        <w:t xml:space="preserve"> </w:t>
      </w:r>
      <w:r w:rsidR="003A2AAE">
        <w:rPr>
          <w:rFonts w:ascii="Tahoma" w:hAnsi="Tahoma" w:cs="Tahoma"/>
          <w:sz w:val="22"/>
          <w:szCs w:val="22"/>
        </w:rPr>
        <w:t xml:space="preserve">on </w:t>
      </w:r>
      <w:r w:rsidR="00425209">
        <w:rPr>
          <w:rFonts w:ascii="Tahoma" w:hAnsi="Tahoma" w:cs="Tahoma"/>
          <w:sz w:val="22"/>
          <w:szCs w:val="22"/>
        </w:rPr>
        <w:t xml:space="preserve">space </w:t>
      </w:r>
      <w:r w:rsidR="0054767F">
        <w:rPr>
          <w:rFonts w:ascii="Tahoma" w:hAnsi="Tahoma" w:cs="Tahoma"/>
          <w:sz w:val="22"/>
          <w:szCs w:val="22"/>
        </w:rPr>
        <w:t>causes the primary religious experience that</w:t>
      </w:r>
      <w:r w:rsidR="00425209">
        <w:rPr>
          <w:rFonts w:ascii="Tahoma" w:hAnsi="Tahoma" w:cs="Tahoma"/>
          <w:sz w:val="22"/>
          <w:szCs w:val="22"/>
        </w:rPr>
        <w:t xml:space="preserve"> </w:t>
      </w:r>
      <w:r w:rsidR="005672F4" w:rsidRPr="009725D4">
        <w:rPr>
          <w:rFonts w:ascii="Tahoma" w:hAnsi="Tahoma" w:cs="Tahoma"/>
          <w:sz w:val="22"/>
          <w:szCs w:val="22"/>
        </w:rPr>
        <w:t>ontologically founds the world</w:t>
      </w:r>
      <w:r w:rsidR="00425209">
        <w:rPr>
          <w:rFonts w:ascii="Tahoma" w:hAnsi="Tahoma" w:cs="Tahoma"/>
          <w:sz w:val="22"/>
          <w:szCs w:val="22"/>
        </w:rPr>
        <w:t xml:space="preserve">. </w:t>
      </w:r>
      <w:r w:rsidR="005672F4">
        <w:rPr>
          <w:rFonts w:ascii="Tahoma" w:hAnsi="Tahoma" w:cs="Tahoma"/>
          <w:sz w:val="22"/>
          <w:szCs w:val="22"/>
        </w:rPr>
        <w:t xml:space="preserve">As </w:t>
      </w:r>
      <w:r w:rsidR="00D82991">
        <w:rPr>
          <w:rFonts w:ascii="Tahoma" w:hAnsi="Tahoma" w:cs="Tahoma"/>
          <w:sz w:val="22"/>
          <w:szCs w:val="22"/>
        </w:rPr>
        <w:t>see</w:t>
      </w:r>
      <w:r w:rsidR="006507B6">
        <w:rPr>
          <w:rFonts w:ascii="Tahoma" w:hAnsi="Tahoma" w:cs="Tahoma"/>
          <w:sz w:val="22"/>
          <w:szCs w:val="22"/>
        </w:rPr>
        <w:t>n</w:t>
      </w:r>
      <w:r w:rsidR="005672F4">
        <w:rPr>
          <w:rFonts w:ascii="Tahoma" w:hAnsi="Tahoma" w:cs="Tahoma"/>
          <w:sz w:val="22"/>
          <w:szCs w:val="22"/>
        </w:rPr>
        <w:t xml:space="preserve">, </w:t>
      </w:r>
      <w:r w:rsidR="003A2AAE">
        <w:rPr>
          <w:rFonts w:ascii="Tahoma" w:hAnsi="Tahoma" w:cs="Tahoma"/>
          <w:sz w:val="22"/>
          <w:szCs w:val="22"/>
        </w:rPr>
        <w:t xml:space="preserve">although </w:t>
      </w:r>
      <w:r w:rsidR="005C5D2F">
        <w:rPr>
          <w:rFonts w:ascii="Tahoma" w:hAnsi="Tahoma" w:cs="Tahoma"/>
          <w:sz w:val="22"/>
          <w:szCs w:val="22"/>
        </w:rPr>
        <w:t xml:space="preserve">both </w:t>
      </w:r>
      <w:r w:rsidR="002401C0">
        <w:rPr>
          <w:rFonts w:ascii="Tahoma" w:hAnsi="Tahoma" w:cs="Tahoma"/>
          <w:sz w:val="22"/>
          <w:szCs w:val="22"/>
        </w:rPr>
        <w:t>authors</w:t>
      </w:r>
      <w:r w:rsidR="005672F4">
        <w:rPr>
          <w:rFonts w:ascii="Tahoma" w:hAnsi="Tahoma" w:cs="Tahoma"/>
          <w:sz w:val="22"/>
          <w:szCs w:val="22"/>
        </w:rPr>
        <w:t xml:space="preserve"> </w:t>
      </w:r>
      <w:r w:rsidR="003A2AAE">
        <w:rPr>
          <w:rFonts w:ascii="Tahoma" w:hAnsi="Tahoma" w:cs="Tahoma"/>
          <w:sz w:val="22"/>
          <w:szCs w:val="22"/>
        </w:rPr>
        <w:t>define</w:t>
      </w:r>
      <w:r w:rsidR="002401C0">
        <w:rPr>
          <w:rFonts w:ascii="Tahoma" w:hAnsi="Tahoma" w:cs="Tahoma"/>
          <w:sz w:val="22"/>
          <w:szCs w:val="22"/>
        </w:rPr>
        <w:t>d</w:t>
      </w:r>
      <w:r w:rsidR="009C684B">
        <w:rPr>
          <w:rFonts w:ascii="Tahoma" w:hAnsi="Tahoma" w:cs="Tahoma"/>
          <w:sz w:val="22"/>
          <w:szCs w:val="22"/>
        </w:rPr>
        <w:t xml:space="preserve"> </w:t>
      </w:r>
      <w:r w:rsidR="003A2AAE" w:rsidRPr="003A2AAE">
        <w:rPr>
          <w:rFonts w:ascii="Tahoma" w:hAnsi="Tahoma" w:cs="Tahoma"/>
          <w:i/>
          <w:iCs/>
          <w:sz w:val="22"/>
          <w:szCs w:val="22"/>
        </w:rPr>
        <w:t>sacred space</w:t>
      </w:r>
      <w:r w:rsidR="003A2AAE">
        <w:rPr>
          <w:rFonts w:ascii="Tahoma" w:hAnsi="Tahoma" w:cs="Tahoma"/>
          <w:sz w:val="22"/>
          <w:szCs w:val="22"/>
        </w:rPr>
        <w:t xml:space="preserve"> as </w:t>
      </w:r>
      <w:r w:rsidR="00926A15" w:rsidRPr="006018C1">
        <w:rPr>
          <w:rFonts w:ascii="Tahoma" w:hAnsi="Tahoma" w:cs="Tahoma"/>
          <w:i/>
          <w:iCs/>
          <w:sz w:val="22"/>
          <w:szCs w:val="22"/>
        </w:rPr>
        <w:t>non-</w:t>
      </w:r>
      <w:proofErr w:type="spellStart"/>
      <w:r w:rsidR="00926A15" w:rsidRPr="006018C1">
        <w:rPr>
          <w:rFonts w:ascii="Tahoma" w:hAnsi="Tahoma" w:cs="Tahoma"/>
          <w:i/>
          <w:iCs/>
          <w:sz w:val="22"/>
          <w:szCs w:val="22"/>
        </w:rPr>
        <w:t>homogene</w:t>
      </w:r>
      <w:r w:rsidR="003A2AAE">
        <w:rPr>
          <w:rFonts w:ascii="Tahoma" w:hAnsi="Tahoma" w:cs="Tahoma"/>
          <w:i/>
          <w:iCs/>
          <w:sz w:val="22"/>
          <w:szCs w:val="22"/>
        </w:rPr>
        <w:t>us</w:t>
      </w:r>
      <w:proofErr w:type="spellEnd"/>
      <w:r w:rsidR="00926A15">
        <w:rPr>
          <w:rFonts w:ascii="Tahoma" w:hAnsi="Tahoma" w:cs="Tahoma"/>
          <w:sz w:val="22"/>
          <w:szCs w:val="22"/>
        </w:rPr>
        <w:t xml:space="preserve">, Durkheim </w:t>
      </w:r>
      <w:r w:rsidR="003A2AAE">
        <w:rPr>
          <w:rFonts w:ascii="Tahoma" w:hAnsi="Tahoma" w:cs="Tahoma"/>
          <w:sz w:val="22"/>
          <w:szCs w:val="22"/>
        </w:rPr>
        <w:t>understood</w:t>
      </w:r>
      <w:r w:rsidR="00CC20D9">
        <w:rPr>
          <w:rFonts w:ascii="Tahoma" w:hAnsi="Tahoma" w:cs="Tahoma"/>
          <w:sz w:val="22"/>
          <w:szCs w:val="22"/>
        </w:rPr>
        <w:t xml:space="preserve"> it as </w:t>
      </w:r>
      <w:r w:rsidR="00CE7604">
        <w:rPr>
          <w:rFonts w:ascii="Tahoma" w:hAnsi="Tahoma" w:cs="Tahoma"/>
          <w:sz w:val="22"/>
          <w:szCs w:val="22"/>
        </w:rPr>
        <w:t xml:space="preserve">the result of </w:t>
      </w:r>
      <w:r w:rsidR="00CC20D9" w:rsidRPr="007E0227">
        <w:rPr>
          <w:rFonts w:ascii="Tahoma" w:hAnsi="Tahoma" w:cs="Tahoma"/>
          <w:i/>
          <w:iCs/>
          <w:sz w:val="22"/>
          <w:szCs w:val="22"/>
        </w:rPr>
        <w:t>collective representation</w:t>
      </w:r>
      <w:r w:rsidR="00CC20D9">
        <w:rPr>
          <w:rFonts w:ascii="Tahoma" w:hAnsi="Tahoma" w:cs="Tahoma"/>
          <w:sz w:val="22"/>
          <w:szCs w:val="22"/>
        </w:rPr>
        <w:t xml:space="preserve">, </w:t>
      </w:r>
      <w:r w:rsidR="003A2AAE">
        <w:rPr>
          <w:rFonts w:ascii="Tahoma" w:hAnsi="Tahoma" w:cs="Tahoma"/>
          <w:sz w:val="22"/>
          <w:szCs w:val="22"/>
        </w:rPr>
        <w:t xml:space="preserve">while </w:t>
      </w:r>
      <w:r w:rsidR="00CC20D9">
        <w:rPr>
          <w:rFonts w:ascii="Tahoma" w:hAnsi="Tahoma" w:cs="Tahoma"/>
          <w:sz w:val="22"/>
          <w:szCs w:val="22"/>
        </w:rPr>
        <w:t xml:space="preserve">Eliade </w:t>
      </w:r>
      <w:r w:rsidR="003A2AAE">
        <w:rPr>
          <w:rFonts w:ascii="Tahoma" w:hAnsi="Tahoma" w:cs="Tahoma"/>
          <w:sz w:val="22"/>
          <w:szCs w:val="22"/>
        </w:rPr>
        <w:t>sensed</w:t>
      </w:r>
      <w:r w:rsidR="00CC20D9">
        <w:rPr>
          <w:rFonts w:ascii="Tahoma" w:hAnsi="Tahoma" w:cs="Tahoma"/>
          <w:sz w:val="22"/>
          <w:szCs w:val="22"/>
        </w:rPr>
        <w:t xml:space="preserve"> it as the result of </w:t>
      </w:r>
      <w:proofErr w:type="spellStart"/>
      <w:r w:rsidR="00CC20D9" w:rsidRPr="00C44960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7E0227">
        <w:rPr>
          <w:rFonts w:ascii="Tahoma" w:hAnsi="Tahoma" w:cs="Tahoma"/>
          <w:sz w:val="22"/>
          <w:szCs w:val="22"/>
        </w:rPr>
        <w:t>.</w:t>
      </w:r>
      <w:r w:rsidR="00565155">
        <w:rPr>
          <w:rFonts w:ascii="Tahoma" w:hAnsi="Tahoma" w:cs="Tahoma"/>
          <w:sz w:val="22"/>
          <w:szCs w:val="22"/>
        </w:rPr>
        <w:t xml:space="preserve"> </w:t>
      </w:r>
    </w:p>
    <w:p w14:paraId="6DEEEE14" w14:textId="3F67ED88" w:rsidR="007C0232" w:rsidRDefault="002401C0" w:rsidP="007C0232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  <w:t xml:space="preserve">Likewise, both professors used the </w:t>
      </w:r>
      <w:r w:rsidRPr="00522AFB">
        <w:rPr>
          <w:rFonts w:ascii="Tahoma" w:hAnsi="Tahoma" w:cs="Tahoma"/>
          <w:i/>
          <w:iCs/>
          <w:sz w:val="22"/>
          <w:szCs w:val="22"/>
        </w:rPr>
        <w:t>sacred/profane</w:t>
      </w:r>
      <w:r>
        <w:rPr>
          <w:rFonts w:ascii="Tahoma" w:hAnsi="Tahoma" w:cs="Tahoma"/>
          <w:sz w:val="22"/>
          <w:szCs w:val="22"/>
        </w:rPr>
        <w:t xml:space="preserve"> d</w:t>
      </w:r>
      <w:r w:rsidR="00643190">
        <w:rPr>
          <w:rFonts w:ascii="Tahoma" w:hAnsi="Tahoma" w:cs="Tahoma"/>
          <w:sz w:val="22"/>
          <w:szCs w:val="22"/>
        </w:rPr>
        <w:t>ichotomy</w:t>
      </w:r>
      <w:r>
        <w:rPr>
          <w:rFonts w:ascii="Tahoma" w:hAnsi="Tahoma" w:cs="Tahoma"/>
          <w:sz w:val="22"/>
          <w:szCs w:val="22"/>
        </w:rPr>
        <w:t xml:space="preserve"> to further define </w:t>
      </w:r>
      <w:r w:rsidRPr="00565155">
        <w:rPr>
          <w:rFonts w:ascii="Tahoma" w:hAnsi="Tahoma" w:cs="Tahoma"/>
          <w:i/>
          <w:iCs/>
          <w:sz w:val="22"/>
          <w:szCs w:val="22"/>
        </w:rPr>
        <w:t>sacred space</w:t>
      </w:r>
      <w:r>
        <w:rPr>
          <w:rFonts w:ascii="Tahoma" w:hAnsi="Tahoma" w:cs="Tahoma"/>
          <w:sz w:val="22"/>
          <w:szCs w:val="22"/>
        </w:rPr>
        <w:t xml:space="preserve"> in a similar way they did to define </w:t>
      </w:r>
      <w:r w:rsidRPr="009C1046">
        <w:rPr>
          <w:rFonts w:ascii="Tahoma" w:hAnsi="Tahoma" w:cs="Tahoma"/>
          <w:i/>
          <w:iCs/>
          <w:sz w:val="22"/>
          <w:szCs w:val="22"/>
        </w:rPr>
        <w:t>sacredness</w:t>
      </w:r>
      <w:r>
        <w:rPr>
          <w:rFonts w:ascii="Tahoma" w:hAnsi="Tahoma" w:cs="Tahoma"/>
          <w:sz w:val="22"/>
          <w:szCs w:val="22"/>
        </w:rPr>
        <w:t>.</w:t>
      </w:r>
      <w:r w:rsidR="00643190">
        <w:rPr>
          <w:rFonts w:ascii="Tahoma" w:hAnsi="Tahoma" w:cs="Tahoma"/>
          <w:sz w:val="22"/>
          <w:szCs w:val="22"/>
        </w:rPr>
        <w:t xml:space="preserve"> </w:t>
      </w:r>
      <w:r w:rsidR="00451FB6">
        <w:rPr>
          <w:rFonts w:ascii="Tahoma" w:hAnsi="Tahoma" w:cs="Tahoma"/>
          <w:sz w:val="22"/>
          <w:szCs w:val="22"/>
        </w:rPr>
        <w:t xml:space="preserve">In Durkheim's </w:t>
      </w:r>
      <w:r w:rsidR="001621AD">
        <w:rPr>
          <w:rFonts w:ascii="Tahoma" w:hAnsi="Tahoma" w:cs="Tahoma"/>
          <w:sz w:val="22"/>
          <w:szCs w:val="22"/>
        </w:rPr>
        <w:t>per</w:t>
      </w:r>
      <w:r w:rsidR="00643190">
        <w:rPr>
          <w:rFonts w:ascii="Tahoma" w:hAnsi="Tahoma" w:cs="Tahoma"/>
          <w:sz w:val="22"/>
          <w:szCs w:val="22"/>
        </w:rPr>
        <w:t>spective</w:t>
      </w:r>
      <w:r w:rsidR="00451FB6">
        <w:rPr>
          <w:rFonts w:ascii="Tahoma" w:hAnsi="Tahoma" w:cs="Tahoma"/>
          <w:sz w:val="22"/>
          <w:szCs w:val="22"/>
        </w:rPr>
        <w:t xml:space="preserve">, </w:t>
      </w:r>
      <w:r w:rsidR="00451FB6" w:rsidRPr="00B068A5">
        <w:rPr>
          <w:rFonts w:ascii="Tahoma" w:hAnsi="Tahoma" w:cs="Tahoma"/>
          <w:sz w:val="22"/>
          <w:szCs w:val="22"/>
        </w:rPr>
        <w:t>religious and profane life cannot coexist in the same space</w:t>
      </w:r>
      <w:r w:rsidR="00565155">
        <w:rPr>
          <w:rFonts w:ascii="Tahoma" w:hAnsi="Tahoma" w:cs="Tahoma"/>
          <w:sz w:val="22"/>
          <w:szCs w:val="22"/>
        </w:rPr>
        <w:t>, the</w:t>
      </w:r>
      <w:r w:rsidR="00C870FF">
        <w:rPr>
          <w:rFonts w:ascii="Tahoma" w:hAnsi="Tahoma" w:cs="Tahoma"/>
          <w:sz w:val="22"/>
          <w:szCs w:val="22"/>
        </w:rPr>
        <w:t xml:space="preserve">n </w:t>
      </w:r>
      <w:r w:rsidR="00C870FF" w:rsidRPr="00451FB6">
        <w:rPr>
          <w:rFonts w:ascii="Tahoma" w:hAnsi="Tahoma" w:cs="Tahoma"/>
          <w:sz w:val="22"/>
          <w:szCs w:val="22"/>
        </w:rPr>
        <w:t>temples and sanctuaries ar</w:t>
      </w:r>
      <w:r w:rsidR="00C870FF">
        <w:rPr>
          <w:rFonts w:ascii="Tahoma" w:hAnsi="Tahoma" w:cs="Tahoma"/>
          <w:sz w:val="22"/>
          <w:szCs w:val="22"/>
        </w:rPr>
        <w:t>e '</w:t>
      </w:r>
      <w:r w:rsidR="00C870FF" w:rsidRPr="00451FB6">
        <w:rPr>
          <w:rFonts w:ascii="Tahoma" w:hAnsi="Tahoma" w:cs="Tahoma"/>
          <w:sz w:val="22"/>
          <w:szCs w:val="22"/>
        </w:rPr>
        <w:t>spaces assigned to sacred things and beings</w:t>
      </w:r>
      <w:r w:rsidR="00C870FF">
        <w:rPr>
          <w:rFonts w:ascii="Tahoma" w:hAnsi="Tahoma" w:cs="Tahoma"/>
          <w:sz w:val="22"/>
          <w:szCs w:val="22"/>
        </w:rPr>
        <w:t>'.</w:t>
      </w:r>
      <w:r w:rsidR="00451FB6">
        <w:rPr>
          <w:rStyle w:val="FootnoteReference"/>
          <w:rFonts w:ascii="Tahoma" w:hAnsi="Tahoma" w:cs="Tahoma"/>
          <w:sz w:val="22"/>
          <w:szCs w:val="22"/>
        </w:rPr>
        <w:footnoteReference w:id="36"/>
      </w:r>
      <w:r w:rsidR="009C1046">
        <w:rPr>
          <w:rFonts w:ascii="Tahoma" w:hAnsi="Tahoma" w:cs="Tahoma"/>
          <w:sz w:val="22"/>
          <w:szCs w:val="22"/>
        </w:rPr>
        <w:t xml:space="preserve"> </w:t>
      </w:r>
      <w:r w:rsidR="008E1099">
        <w:rPr>
          <w:rFonts w:ascii="Tahoma" w:hAnsi="Tahoma" w:cs="Tahoma"/>
          <w:sz w:val="22"/>
          <w:szCs w:val="22"/>
        </w:rPr>
        <w:t xml:space="preserve">In Eliade's </w:t>
      </w:r>
      <w:r w:rsidR="00643190">
        <w:rPr>
          <w:rFonts w:ascii="Tahoma" w:hAnsi="Tahoma" w:cs="Tahoma"/>
          <w:sz w:val="22"/>
          <w:szCs w:val="22"/>
        </w:rPr>
        <w:t>perception</w:t>
      </w:r>
      <w:r w:rsidR="008E1099">
        <w:rPr>
          <w:rFonts w:ascii="Tahoma" w:hAnsi="Tahoma" w:cs="Tahoma"/>
          <w:sz w:val="22"/>
          <w:szCs w:val="22"/>
        </w:rPr>
        <w:t>, the</w:t>
      </w:r>
      <w:r w:rsidR="008E1099" w:rsidRPr="00F14D42">
        <w:rPr>
          <w:rFonts w:ascii="Tahoma" w:hAnsi="Tahoma" w:cs="Tahoma"/>
          <w:sz w:val="22"/>
          <w:szCs w:val="22"/>
        </w:rPr>
        <w:t xml:space="preserve"> </w:t>
      </w:r>
      <w:proofErr w:type="spellStart"/>
      <w:r w:rsidR="008E1099" w:rsidRPr="00672781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8E1099">
        <w:rPr>
          <w:rFonts w:ascii="Tahoma" w:hAnsi="Tahoma" w:cs="Tahoma"/>
          <w:sz w:val="22"/>
          <w:szCs w:val="22"/>
        </w:rPr>
        <w:t xml:space="preserve"> </w:t>
      </w:r>
      <w:r w:rsidR="008E1099" w:rsidRPr="00F14D42">
        <w:rPr>
          <w:rFonts w:ascii="Tahoma" w:hAnsi="Tahoma" w:cs="Tahoma"/>
          <w:sz w:val="22"/>
          <w:szCs w:val="22"/>
        </w:rPr>
        <w:t>project</w:t>
      </w:r>
      <w:r w:rsidR="008E1099">
        <w:rPr>
          <w:rFonts w:ascii="Tahoma" w:hAnsi="Tahoma" w:cs="Tahoma"/>
          <w:sz w:val="22"/>
          <w:szCs w:val="22"/>
        </w:rPr>
        <w:t>s</w:t>
      </w:r>
      <w:r w:rsidR="008E1099" w:rsidRPr="00F14D42">
        <w:rPr>
          <w:rFonts w:ascii="Tahoma" w:hAnsi="Tahoma" w:cs="Tahoma"/>
          <w:sz w:val="22"/>
          <w:szCs w:val="22"/>
        </w:rPr>
        <w:t xml:space="preserve"> a fixed point into profane space, </w:t>
      </w:r>
      <w:r w:rsidR="008E1099">
        <w:rPr>
          <w:rFonts w:ascii="Tahoma" w:hAnsi="Tahoma" w:cs="Tahoma"/>
          <w:sz w:val="22"/>
          <w:szCs w:val="22"/>
        </w:rPr>
        <w:t>'</w:t>
      </w:r>
      <w:r w:rsidR="008E1099" w:rsidRPr="00F14D42">
        <w:rPr>
          <w:rFonts w:ascii="Tahoma" w:hAnsi="Tahoma" w:cs="Tahoma"/>
          <w:sz w:val="22"/>
          <w:szCs w:val="22"/>
        </w:rPr>
        <w:t>a centre into chaos</w:t>
      </w:r>
      <w:r w:rsidR="008E1099">
        <w:rPr>
          <w:rFonts w:ascii="Tahoma" w:hAnsi="Tahoma" w:cs="Tahoma"/>
          <w:sz w:val="22"/>
          <w:szCs w:val="22"/>
        </w:rPr>
        <w:t xml:space="preserve">' </w:t>
      </w:r>
      <w:r w:rsidR="001827B2">
        <w:rPr>
          <w:rFonts w:ascii="Tahoma" w:hAnsi="Tahoma" w:cs="Tahoma"/>
          <w:sz w:val="22"/>
          <w:szCs w:val="22"/>
        </w:rPr>
        <w:t>that</w:t>
      </w:r>
      <w:r w:rsidR="008E1099" w:rsidRPr="00F14D42">
        <w:rPr>
          <w:rFonts w:ascii="Tahoma" w:hAnsi="Tahoma" w:cs="Tahoma"/>
          <w:sz w:val="22"/>
          <w:szCs w:val="22"/>
        </w:rPr>
        <w:t xml:space="preserve"> makes possible </w:t>
      </w:r>
      <w:r w:rsidR="00AB7629">
        <w:rPr>
          <w:rFonts w:ascii="Tahoma" w:hAnsi="Tahoma" w:cs="Tahoma"/>
          <w:sz w:val="22"/>
          <w:szCs w:val="22"/>
        </w:rPr>
        <w:t>'</w:t>
      </w:r>
      <w:r w:rsidR="008E1099" w:rsidRPr="00F14D42">
        <w:rPr>
          <w:rFonts w:ascii="Tahoma" w:hAnsi="Tahoma" w:cs="Tahoma"/>
          <w:sz w:val="22"/>
          <w:szCs w:val="22"/>
        </w:rPr>
        <w:t>ontological passage</w:t>
      </w:r>
      <w:r w:rsidR="008E1099">
        <w:rPr>
          <w:rFonts w:ascii="Tahoma" w:hAnsi="Tahoma" w:cs="Tahoma"/>
          <w:sz w:val="22"/>
          <w:szCs w:val="22"/>
        </w:rPr>
        <w:t>'</w:t>
      </w:r>
      <w:r w:rsidR="008E1099" w:rsidRPr="00F14D42">
        <w:rPr>
          <w:rFonts w:ascii="Tahoma" w:hAnsi="Tahoma" w:cs="Tahoma"/>
          <w:sz w:val="22"/>
          <w:szCs w:val="22"/>
        </w:rPr>
        <w:t xml:space="preserve"> </w:t>
      </w:r>
      <w:r w:rsidR="008E1099">
        <w:rPr>
          <w:rFonts w:ascii="Tahoma" w:hAnsi="Tahoma" w:cs="Tahoma"/>
          <w:sz w:val="22"/>
          <w:szCs w:val="22"/>
        </w:rPr>
        <w:t xml:space="preserve">between the sacred and profane </w:t>
      </w:r>
      <w:r w:rsidR="008E1099" w:rsidRPr="00F14D42">
        <w:rPr>
          <w:rFonts w:ascii="Tahoma" w:hAnsi="Tahoma" w:cs="Tahoma"/>
          <w:sz w:val="22"/>
          <w:szCs w:val="22"/>
        </w:rPr>
        <w:t>mode</w:t>
      </w:r>
      <w:r w:rsidR="008E1099">
        <w:rPr>
          <w:rFonts w:ascii="Tahoma" w:hAnsi="Tahoma" w:cs="Tahoma"/>
          <w:sz w:val="22"/>
          <w:szCs w:val="22"/>
        </w:rPr>
        <w:t>s</w:t>
      </w:r>
      <w:r w:rsidR="008E1099" w:rsidRPr="00F14D42">
        <w:rPr>
          <w:rFonts w:ascii="Tahoma" w:hAnsi="Tahoma" w:cs="Tahoma"/>
          <w:sz w:val="22"/>
          <w:szCs w:val="22"/>
        </w:rPr>
        <w:t xml:space="preserve"> of being.</w:t>
      </w:r>
      <w:r w:rsidR="008E1099">
        <w:rPr>
          <w:rStyle w:val="FootnoteReference"/>
          <w:rFonts w:ascii="Tahoma" w:hAnsi="Tahoma" w:cs="Tahoma"/>
          <w:sz w:val="22"/>
          <w:szCs w:val="22"/>
        </w:rPr>
        <w:footnoteReference w:id="37"/>
      </w:r>
      <w:r w:rsidR="008E1099">
        <w:rPr>
          <w:rFonts w:ascii="Tahoma" w:hAnsi="Tahoma" w:cs="Tahoma"/>
          <w:sz w:val="22"/>
          <w:szCs w:val="22"/>
        </w:rPr>
        <w:t xml:space="preserve"> </w:t>
      </w:r>
      <w:r w:rsidR="005E126F">
        <w:rPr>
          <w:rFonts w:ascii="Tahoma" w:hAnsi="Tahoma" w:cs="Tahoma"/>
          <w:sz w:val="22"/>
          <w:szCs w:val="22"/>
        </w:rPr>
        <w:t xml:space="preserve">Consequently, </w:t>
      </w:r>
      <w:r w:rsidR="005E126F" w:rsidRPr="00692220">
        <w:rPr>
          <w:rFonts w:ascii="Tahoma" w:hAnsi="Tahoma" w:cs="Tahoma"/>
          <w:sz w:val="22"/>
          <w:szCs w:val="22"/>
        </w:rPr>
        <w:t xml:space="preserve">holy sites and sanctuaries are </w:t>
      </w:r>
      <w:r w:rsidR="007C0232">
        <w:rPr>
          <w:rFonts w:ascii="Tahoma" w:hAnsi="Tahoma" w:cs="Tahoma"/>
          <w:sz w:val="22"/>
          <w:szCs w:val="22"/>
        </w:rPr>
        <w:t xml:space="preserve">assigned by the </w:t>
      </w:r>
      <w:proofErr w:type="spellStart"/>
      <w:r w:rsidR="007C0232" w:rsidRPr="007C0232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7C0232">
        <w:rPr>
          <w:rFonts w:ascii="Tahoma" w:hAnsi="Tahoma" w:cs="Tahoma"/>
          <w:sz w:val="22"/>
          <w:szCs w:val="22"/>
        </w:rPr>
        <w:t xml:space="preserve"> and '</w:t>
      </w:r>
      <w:r w:rsidR="005E126F" w:rsidRPr="00692220">
        <w:rPr>
          <w:rFonts w:ascii="Tahoma" w:hAnsi="Tahoma" w:cs="Tahoma"/>
          <w:sz w:val="22"/>
          <w:szCs w:val="22"/>
        </w:rPr>
        <w:t>believed to be situated at the centre of the world</w:t>
      </w:r>
      <w:r w:rsidR="005E126F">
        <w:rPr>
          <w:rFonts w:ascii="Tahoma" w:hAnsi="Tahoma" w:cs="Tahoma"/>
          <w:sz w:val="22"/>
          <w:szCs w:val="22"/>
        </w:rPr>
        <w:t>'</w:t>
      </w:r>
      <w:r w:rsidR="008E1099">
        <w:rPr>
          <w:rFonts w:ascii="Tahoma" w:hAnsi="Tahoma" w:cs="Tahoma"/>
          <w:sz w:val="22"/>
          <w:szCs w:val="22"/>
        </w:rPr>
        <w:t>.</w:t>
      </w:r>
      <w:r w:rsidR="00672781">
        <w:rPr>
          <w:rStyle w:val="FootnoteReference"/>
          <w:rFonts w:ascii="Tahoma" w:hAnsi="Tahoma" w:cs="Tahoma"/>
          <w:sz w:val="22"/>
          <w:szCs w:val="22"/>
        </w:rPr>
        <w:footnoteReference w:id="38"/>
      </w:r>
      <w:r w:rsidR="009C1046">
        <w:rPr>
          <w:rFonts w:ascii="Tahoma" w:hAnsi="Tahoma" w:cs="Tahoma"/>
          <w:sz w:val="22"/>
          <w:szCs w:val="22"/>
        </w:rPr>
        <w:t xml:space="preserve"> </w:t>
      </w:r>
      <w:r w:rsidR="00F31D0F">
        <w:rPr>
          <w:rFonts w:ascii="Tahoma" w:hAnsi="Tahoma" w:cs="Tahoma"/>
          <w:sz w:val="22"/>
          <w:szCs w:val="22"/>
        </w:rPr>
        <w:t>Therefore</w:t>
      </w:r>
      <w:r w:rsidR="00C61CBF">
        <w:rPr>
          <w:rFonts w:ascii="Tahoma" w:hAnsi="Tahoma" w:cs="Tahoma"/>
          <w:sz w:val="22"/>
          <w:szCs w:val="22"/>
        </w:rPr>
        <w:t>, although both authors use</w:t>
      </w:r>
      <w:r w:rsidR="00F31D0F">
        <w:rPr>
          <w:rFonts w:ascii="Tahoma" w:hAnsi="Tahoma" w:cs="Tahoma"/>
          <w:sz w:val="22"/>
          <w:szCs w:val="22"/>
        </w:rPr>
        <w:t>d</w:t>
      </w:r>
      <w:r w:rsidR="00C61CBF">
        <w:rPr>
          <w:rFonts w:ascii="Tahoma" w:hAnsi="Tahoma" w:cs="Tahoma"/>
          <w:sz w:val="22"/>
          <w:szCs w:val="22"/>
        </w:rPr>
        <w:t xml:space="preserve"> the </w:t>
      </w:r>
      <w:r w:rsidR="00C61CBF" w:rsidRPr="00522AFB">
        <w:rPr>
          <w:rFonts w:ascii="Tahoma" w:hAnsi="Tahoma" w:cs="Tahoma"/>
          <w:i/>
          <w:iCs/>
          <w:sz w:val="22"/>
          <w:szCs w:val="22"/>
        </w:rPr>
        <w:t>sacred/profane</w:t>
      </w:r>
      <w:r w:rsidR="00C61CBF">
        <w:rPr>
          <w:rFonts w:ascii="Tahoma" w:hAnsi="Tahoma" w:cs="Tahoma"/>
          <w:sz w:val="22"/>
          <w:szCs w:val="22"/>
        </w:rPr>
        <w:t xml:space="preserve"> duality to define </w:t>
      </w:r>
      <w:r w:rsidR="00C61CBF" w:rsidRPr="00C61CBF">
        <w:rPr>
          <w:rFonts w:ascii="Tahoma" w:hAnsi="Tahoma" w:cs="Tahoma"/>
          <w:i/>
          <w:iCs/>
          <w:sz w:val="22"/>
          <w:szCs w:val="22"/>
        </w:rPr>
        <w:t>sacred space</w:t>
      </w:r>
      <w:r w:rsidR="00C61CBF">
        <w:rPr>
          <w:rFonts w:ascii="Tahoma" w:hAnsi="Tahoma" w:cs="Tahoma"/>
          <w:sz w:val="22"/>
          <w:szCs w:val="22"/>
        </w:rPr>
        <w:t xml:space="preserve">, their </w:t>
      </w:r>
      <w:r w:rsidR="00C61CBF">
        <w:rPr>
          <w:rFonts w:ascii="Tahoma" w:hAnsi="Tahoma" w:cs="Tahoma"/>
          <w:sz w:val="22"/>
          <w:szCs w:val="22"/>
        </w:rPr>
        <w:lastRenderedPageBreak/>
        <w:t>results were different</w:t>
      </w:r>
      <w:r w:rsidR="00EE446A">
        <w:rPr>
          <w:rFonts w:ascii="Tahoma" w:hAnsi="Tahoma" w:cs="Tahoma"/>
          <w:sz w:val="22"/>
          <w:szCs w:val="22"/>
        </w:rPr>
        <w:t>.</w:t>
      </w:r>
      <w:r w:rsidR="007C0232">
        <w:rPr>
          <w:rFonts w:ascii="Tahoma" w:hAnsi="Tahoma" w:cs="Tahoma"/>
          <w:sz w:val="22"/>
          <w:szCs w:val="22"/>
        </w:rPr>
        <w:t xml:space="preserve"> While Durkheim sustained </w:t>
      </w:r>
      <w:r w:rsidR="007C0232" w:rsidRPr="007C0232">
        <w:rPr>
          <w:rFonts w:ascii="Tahoma" w:hAnsi="Tahoma" w:cs="Tahoma"/>
          <w:i/>
          <w:iCs/>
          <w:sz w:val="22"/>
          <w:szCs w:val="22"/>
        </w:rPr>
        <w:t>sacred space</w:t>
      </w:r>
      <w:r w:rsidR="007C0232">
        <w:rPr>
          <w:rFonts w:ascii="Tahoma" w:hAnsi="Tahoma" w:cs="Tahoma"/>
          <w:sz w:val="22"/>
          <w:szCs w:val="22"/>
        </w:rPr>
        <w:t xml:space="preserve"> is socially assigned to include sacred things and beings and exclude the profane, Eliade claimed that the </w:t>
      </w:r>
      <w:proofErr w:type="spellStart"/>
      <w:r w:rsidR="007C0232" w:rsidRPr="00EE446A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7C0232">
        <w:rPr>
          <w:rFonts w:ascii="Tahoma" w:hAnsi="Tahoma" w:cs="Tahoma"/>
          <w:sz w:val="22"/>
          <w:szCs w:val="22"/>
        </w:rPr>
        <w:t xml:space="preserve"> manifests </w:t>
      </w:r>
      <w:r w:rsidR="007C0232" w:rsidRPr="006A7BA3">
        <w:rPr>
          <w:rFonts w:ascii="Tahoma" w:hAnsi="Tahoma" w:cs="Tahoma"/>
          <w:i/>
          <w:iCs/>
          <w:sz w:val="22"/>
          <w:szCs w:val="22"/>
        </w:rPr>
        <w:t>sacred space</w:t>
      </w:r>
      <w:r w:rsidR="007C0232">
        <w:rPr>
          <w:rFonts w:ascii="Tahoma" w:hAnsi="Tahoma" w:cs="Tahoma"/>
          <w:sz w:val="22"/>
          <w:szCs w:val="22"/>
        </w:rPr>
        <w:t xml:space="preserve"> as a central axis that excludes the profane chaos.</w:t>
      </w:r>
    </w:p>
    <w:p w14:paraId="3EBC0907" w14:textId="2D1DA7A3" w:rsidR="007575A8" w:rsidRDefault="007C0232" w:rsidP="0061761A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 xml:space="preserve"> </w:t>
      </w:r>
      <w:r w:rsidR="007A7E75">
        <w:rPr>
          <w:rFonts w:ascii="Tahoma" w:hAnsi="Tahoma" w:cs="Tahoma"/>
          <w:sz w:val="22"/>
          <w:szCs w:val="22"/>
        </w:rPr>
        <w:tab/>
      </w:r>
      <w:r w:rsidR="0061761A">
        <w:rPr>
          <w:rFonts w:ascii="Tahoma" w:hAnsi="Tahoma" w:cs="Tahoma"/>
          <w:sz w:val="22"/>
          <w:szCs w:val="22"/>
        </w:rPr>
        <w:t>Thus</w:t>
      </w:r>
      <w:r w:rsidR="004C778E" w:rsidRPr="00246865">
        <w:rPr>
          <w:rFonts w:ascii="Tahoma" w:hAnsi="Tahoma" w:cs="Tahoma"/>
          <w:sz w:val="22"/>
          <w:szCs w:val="22"/>
        </w:rPr>
        <w:t xml:space="preserve">, </w:t>
      </w:r>
      <w:r w:rsidR="00407FDB">
        <w:rPr>
          <w:rFonts w:ascii="Tahoma" w:hAnsi="Tahoma" w:cs="Tahoma"/>
          <w:sz w:val="22"/>
          <w:szCs w:val="22"/>
        </w:rPr>
        <w:t xml:space="preserve">there </w:t>
      </w:r>
      <w:r w:rsidR="006B5986">
        <w:rPr>
          <w:rFonts w:ascii="Tahoma" w:hAnsi="Tahoma" w:cs="Tahoma"/>
          <w:sz w:val="22"/>
          <w:szCs w:val="22"/>
        </w:rPr>
        <w:t>exists</w:t>
      </w:r>
      <w:r w:rsidR="00407FDB">
        <w:rPr>
          <w:rFonts w:ascii="Tahoma" w:hAnsi="Tahoma" w:cs="Tahoma"/>
          <w:sz w:val="22"/>
          <w:szCs w:val="22"/>
        </w:rPr>
        <w:t xml:space="preserve"> </w:t>
      </w:r>
      <w:r w:rsidR="006A7BA3">
        <w:rPr>
          <w:rFonts w:ascii="Tahoma" w:hAnsi="Tahoma" w:cs="Tahoma"/>
          <w:sz w:val="22"/>
          <w:szCs w:val="22"/>
        </w:rPr>
        <w:t xml:space="preserve">a paradigm </w:t>
      </w:r>
      <w:r w:rsidR="00407FDB">
        <w:rPr>
          <w:rFonts w:ascii="Tahoma" w:hAnsi="Tahoma" w:cs="Tahoma"/>
          <w:sz w:val="22"/>
          <w:szCs w:val="22"/>
        </w:rPr>
        <w:t>concerning</w:t>
      </w:r>
      <w:r w:rsidR="006A7BA3">
        <w:rPr>
          <w:rFonts w:ascii="Tahoma" w:hAnsi="Tahoma" w:cs="Tahoma"/>
          <w:sz w:val="22"/>
          <w:szCs w:val="22"/>
        </w:rPr>
        <w:t xml:space="preserve"> </w:t>
      </w:r>
      <w:r w:rsidR="005538F1">
        <w:rPr>
          <w:rFonts w:ascii="Tahoma" w:hAnsi="Tahoma" w:cs="Tahoma"/>
          <w:sz w:val="22"/>
          <w:szCs w:val="22"/>
        </w:rPr>
        <w:t>the</w:t>
      </w:r>
      <w:r w:rsidR="006A7BA3">
        <w:rPr>
          <w:rFonts w:ascii="Tahoma" w:hAnsi="Tahoma" w:cs="Tahoma"/>
          <w:sz w:val="22"/>
          <w:szCs w:val="22"/>
        </w:rPr>
        <w:t xml:space="preserve"> </w:t>
      </w:r>
      <w:r w:rsidR="005538F1">
        <w:rPr>
          <w:rFonts w:ascii="Tahoma" w:hAnsi="Tahoma" w:cs="Tahoma"/>
          <w:sz w:val="22"/>
          <w:szCs w:val="22"/>
        </w:rPr>
        <w:t xml:space="preserve">origin of </w:t>
      </w:r>
      <w:r w:rsidR="005538F1" w:rsidRPr="005538F1">
        <w:rPr>
          <w:rFonts w:ascii="Tahoma" w:hAnsi="Tahoma" w:cs="Tahoma"/>
          <w:i/>
          <w:iCs/>
          <w:sz w:val="22"/>
          <w:szCs w:val="22"/>
        </w:rPr>
        <w:t>sacred space</w:t>
      </w:r>
      <w:r w:rsidR="00407FDB">
        <w:rPr>
          <w:rFonts w:ascii="Tahoma" w:hAnsi="Tahoma" w:cs="Tahoma"/>
          <w:sz w:val="22"/>
          <w:szCs w:val="22"/>
        </w:rPr>
        <w:t xml:space="preserve">, whether it is socially projected by human agency or </w:t>
      </w:r>
      <w:r w:rsidR="001E2B8E">
        <w:rPr>
          <w:rFonts w:ascii="Tahoma" w:hAnsi="Tahoma" w:cs="Tahoma"/>
          <w:sz w:val="22"/>
          <w:szCs w:val="22"/>
        </w:rPr>
        <w:t xml:space="preserve">is </w:t>
      </w:r>
      <w:r w:rsidR="00407FDB">
        <w:rPr>
          <w:rFonts w:ascii="Tahoma" w:hAnsi="Tahoma" w:cs="Tahoma"/>
          <w:sz w:val="22"/>
          <w:szCs w:val="22"/>
        </w:rPr>
        <w:t>a natural</w:t>
      </w:r>
      <w:r w:rsidR="0061761A">
        <w:rPr>
          <w:rFonts w:ascii="Tahoma" w:hAnsi="Tahoma" w:cs="Tahoma"/>
          <w:sz w:val="22"/>
          <w:szCs w:val="22"/>
        </w:rPr>
        <w:t xml:space="preserve"> or divine</w:t>
      </w:r>
      <w:r w:rsidR="00407FDB">
        <w:rPr>
          <w:rFonts w:ascii="Tahoma" w:hAnsi="Tahoma" w:cs="Tahoma"/>
          <w:sz w:val="22"/>
          <w:szCs w:val="22"/>
        </w:rPr>
        <w:t xml:space="preserve"> phenomenon with its own agency.</w:t>
      </w:r>
      <w:r w:rsidR="009C684B">
        <w:rPr>
          <w:rFonts w:ascii="Tahoma" w:hAnsi="Tahoma" w:cs="Tahoma"/>
          <w:sz w:val="22"/>
          <w:szCs w:val="22"/>
        </w:rPr>
        <w:t xml:space="preserve"> </w:t>
      </w:r>
      <w:r w:rsidR="00643190">
        <w:rPr>
          <w:rFonts w:ascii="Tahoma" w:hAnsi="Tahoma" w:cs="Tahoma"/>
          <w:sz w:val="22"/>
          <w:szCs w:val="22"/>
        </w:rPr>
        <w:t>A</w:t>
      </w:r>
      <w:r w:rsidR="0061761A">
        <w:rPr>
          <w:rFonts w:ascii="Tahoma" w:hAnsi="Tahoma" w:cs="Tahoma"/>
          <w:sz w:val="22"/>
          <w:szCs w:val="22"/>
        </w:rPr>
        <w:t>s seen, a</w:t>
      </w:r>
      <w:r w:rsidR="00643190">
        <w:rPr>
          <w:rFonts w:ascii="Tahoma" w:hAnsi="Tahoma" w:cs="Tahoma"/>
          <w:sz w:val="22"/>
          <w:szCs w:val="22"/>
        </w:rPr>
        <w:t>ccording to</w:t>
      </w:r>
      <w:r w:rsidR="001E2B8E">
        <w:rPr>
          <w:rFonts w:ascii="Tahoma" w:hAnsi="Tahoma" w:cs="Tahoma"/>
          <w:sz w:val="22"/>
          <w:szCs w:val="22"/>
        </w:rPr>
        <w:t xml:space="preserve"> Durkheim's theory of religion (1912), </w:t>
      </w:r>
      <w:r w:rsidR="001E2B8E" w:rsidRPr="00396520">
        <w:rPr>
          <w:rFonts w:ascii="Tahoma" w:hAnsi="Tahoma" w:cs="Tahoma"/>
          <w:i/>
          <w:iCs/>
          <w:sz w:val="22"/>
          <w:szCs w:val="22"/>
        </w:rPr>
        <w:t>sacred space</w:t>
      </w:r>
      <w:r w:rsidR="001E2B8E">
        <w:rPr>
          <w:rFonts w:ascii="Tahoma" w:hAnsi="Tahoma" w:cs="Tahoma"/>
          <w:sz w:val="22"/>
          <w:szCs w:val="22"/>
        </w:rPr>
        <w:t xml:space="preserve"> is socially constructed in the process of </w:t>
      </w:r>
      <w:r w:rsidR="001E2B8E" w:rsidRPr="005F7242">
        <w:rPr>
          <w:rFonts w:ascii="Tahoma" w:hAnsi="Tahoma" w:cs="Tahoma"/>
          <w:i/>
          <w:iCs/>
          <w:sz w:val="22"/>
          <w:szCs w:val="22"/>
        </w:rPr>
        <w:t>collective representation</w:t>
      </w:r>
      <w:r w:rsidR="001E2B8E">
        <w:rPr>
          <w:rFonts w:ascii="Tahoma" w:hAnsi="Tahoma" w:cs="Tahoma"/>
          <w:sz w:val="22"/>
          <w:szCs w:val="22"/>
        </w:rPr>
        <w:t xml:space="preserve"> and, therefore, </w:t>
      </w:r>
      <w:r w:rsidR="001E2B8E" w:rsidRPr="001E2B8E">
        <w:rPr>
          <w:rFonts w:ascii="Tahoma" w:hAnsi="Tahoma" w:cs="Tahoma"/>
          <w:i/>
          <w:iCs/>
          <w:sz w:val="22"/>
          <w:szCs w:val="22"/>
        </w:rPr>
        <w:t>sacred space</w:t>
      </w:r>
      <w:r w:rsidR="001E2B8E">
        <w:rPr>
          <w:rFonts w:ascii="Tahoma" w:hAnsi="Tahoma" w:cs="Tahoma"/>
          <w:sz w:val="22"/>
          <w:szCs w:val="22"/>
        </w:rPr>
        <w:t xml:space="preserve"> is also socially assigned in the social space. By contrast,</w:t>
      </w:r>
      <w:r w:rsidR="00F50FD9">
        <w:rPr>
          <w:rFonts w:ascii="Tahoma" w:hAnsi="Tahoma" w:cs="Tahoma"/>
          <w:sz w:val="22"/>
          <w:szCs w:val="22"/>
        </w:rPr>
        <w:t xml:space="preserve"> </w:t>
      </w:r>
      <w:r w:rsidR="0061761A">
        <w:rPr>
          <w:rFonts w:ascii="Tahoma" w:hAnsi="Tahoma" w:cs="Tahoma"/>
          <w:sz w:val="22"/>
          <w:szCs w:val="22"/>
        </w:rPr>
        <w:t xml:space="preserve">as noted </w:t>
      </w:r>
      <w:r w:rsidR="001E2B8E">
        <w:rPr>
          <w:rFonts w:ascii="Tahoma" w:hAnsi="Tahoma" w:cs="Tahoma"/>
          <w:sz w:val="22"/>
          <w:szCs w:val="22"/>
        </w:rPr>
        <w:t xml:space="preserve">in Eliade's theory of religion (1959), </w:t>
      </w:r>
      <w:r w:rsidR="001E2B8E" w:rsidRPr="00A5657A">
        <w:rPr>
          <w:rFonts w:ascii="Tahoma" w:hAnsi="Tahoma" w:cs="Tahoma"/>
          <w:i/>
          <w:iCs/>
          <w:sz w:val="22"/>
          <w:szCs w:val="22"/>
        </w:rPr>
        <w:t>sacred space</w:t>
      </w:r>
      <w:r w:rsidR="001E2B8E">
        <w:rPr>
          <w:rFonts w:ascii="Tahoma" w:hAnsi="Tahoma" w:cs="Tahoma"/>
          <w:sz w:val="22"/>
          <w:szCs w:val="22"/>
        </w:rPr>
        <w:t xml:space="preserve"> is the result of a </w:t>
      </w:r>
      <w:r w:rsidR="001E2B8E" w:rsidRPr="008229ED">
        <w:rPr>
          <w:rFonts w:ascii="Tahoma" w:hAnsi="Tahoma" w:cs="Tahoma"/>
          <w:sz w:val="22"/>
          <w:szCs w:val="22"/>
        </w:rPr>
        <w:t>spatial</w:t>
      </w:r>
      <w:r w:rsidR="001E2B8E" w:rsidRPr="00E81CC3">
        <w:rPr>
          <w:rFonts w:ascii="Tahoma" w:hAnsi="Tahoma" w:cs="Tahoma"/>
          <w:i/>
          <w:iCs/>
          <w:sz w:val="22"/>
          <w:szCs w:val="22"/>
        </w:rPr>
        <w:t xml:space="preserve"> </w:t>
      </w:r>
      <w:proofErr w:type="spellStart"/>
      <w:r w:rsidR="001E2B8E" w:rsidRPr="00E81CC3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1E2B8E">
        <w:rPr>
          <w:rFonts w:ascii="Tahoma" w:hAnsi="Tahoma" w:cs="Tahoma"/>
          <w:sz w:val="22"/>
          <w:szCs w:val="22"/>
        </w:rPr>
        <w:t>, a manifestation of the sacred with an</w:t>
      </w:r>
      <w:r w:rsidR="00212CBA">
        <w:rPr>
          <w:rFonts w:ascii="Tahoma" w:hAnsi="Tahoma" w:cs="Tahoma"/>
          <w:sz w:val="22"/>
          <w:szCs w:val="22"/>
        </w:rPr>
        <w:t xml:space="preserve"> </w:t>
      </w:r>
      <w:r w:rsidR="001E2B8E">
        <w:rPr>
          <w:rFonts w:ascii="Tahoma" w:hAnsi="Tahoma" w:cs="Tahoma"/>
          <w:sz w:val="22"/>
          <w:szCs w:val="22"/>
        </w:rPr>
        <w:t>absolute value of orientation and</w:t>
      </w:r>
      <w:r w:rsidR="00AB7629">
        <w:rPr>
          <w:rFonts w:ascii="Tahoma" w:hAnsi="Tahoma" w:cs="Tahoma"/>
          <w:sz w:val="22"/>
          <w:szCs w:val="22"/>
        </w:rPr>
        <w:t xml:space="preserve"> </w:t>
      </w:r>
      <w:r w:rsidR="00212CBA">
        <w:rPr>
          <w:rFonts w:ascii="Tahoma" w:hAnsi="Tahoma" w:cs="Tahoma"/>
          <w:sz w:val="22"/>
          <w:szCs w:val="22"/>
        </w:rPr>
        <w:t xml:space="preserve">intrinsic </w:t>
      </w:r>
      <w:r w:rsidR="001E2B8E">
        <w:rPr>
          <w:rFonts w:ascii="Tahoma" w:hAnsi="Tahoma" w:cs="Tahoma"/>
          <w:sz w:val="22"/>
          <w:szCs w:val="22"/>
        </w:rPr>
        <w:t>existential significance</w:t>
      </w:r>
      <w:r w:rsidR="00F50FD9">
        <w:rPr>
          <w:rFonts w:ascii="Tahoma" w:hAnsi="Tahoma" w:cs="Tahoma"/>
          <w:sz w:val="22"/>
          <w:szCs w:val="22"/>
        </w:rPr>
        <w:t xml:space="preserve">. </w:t>
      </w:r>
      <w:r w:rsidR="00AB7629">
        <w:rPr>
          <w:rFonts w:ascii="Tahoma" w:hAnsi="Tahoma" w:cs="Tahoma"/>
          <w:sz w:val="22"/>
          <w:szCs w:val="22"/>
        </w:rPr>
        <w:t>Similarly to</w:t>
      </w:r>
      <w:r w:rsidR="00F50FD9">
        <w:rPr>
          <w:rFonts w:ascii="Tahoma" w:hAnsi="Tahoma" w:cs="Tahoma"/>
          <w:sz w:val="22"/>
          <w:szCs w:val="22"/>
        </w:rPr>
        <w:t xml:space="preserve"> Durkheim, archaeologist </w:t>
      </w:r>
      <w:r w:rsidR="00F50FD9" w:rsidRPr="00C014CB">
        <w:rPr>
          <w:rFonts w:ascii="Tahoma" w:hAnsi="Tahoma" w:cs="Tahoma"/>
          <w:sz w:val="22"/>
          <w:szCs w:val="22"/>
        </w:rPr>
        <w:t>Christopher</w:t>
      </w:r>
      <w:r w:rsidR="00F50FD9">
        <w:rPr>
          <w:rFonts w:ascii="Tahoma" w:hAnsi="Tahoma" w:cs="Tahoma"/>
          <w:sz w:val="22"/>
          <w:szCs w:val="22"/>
        </w:rPr>
        <w:t xml:space="preserve"> Tilley (1994) sustained that 's</w:t>
      </w:r>
      <w:r w:rsidR="00F50FD9" w:rsidRPr="00C87C45">
        <w:rPr>
          <w:rFonts w:ascii="Tahoma" w:hAnsi="Tahoma" w:cs="Tahoma"/>
          <w:sz w:val="22"/>
          <w:szCs w:val="22"/>
        </w:rPr>
        <w:t>pace</w:t>
      </w:r>
      <w:r w:rsidR="00F50FD9">
        <w:rPr>
          <w:rFonts w:ascii="Tahoma" w:hAnsi="Tahoma" w:cs="Tahoma"/>
          <w:sz w:val="22"/>
          <w:szCs w:val="22"/>
        </w:rPr>
        <w:t xml:space="preserve"> </w:t>
      </w:r>
      <w:r w:rsidR="00F50FD9" w:rsidRPr="00C87C45">
        <w:rPr>
          <w:rFonts w:ascii="Tahoma" w:hAnsi="Tahoma" w:cs="Tahoma"/>
          <w:sz w:val="22"/>
          <w:szCs w:val="22"/>
        </w:rPr>
        <w:t>is socially produced</w:t>
      </w:r>
      <w:r w:rsidR="00F50FD9">
        <w:rPr>
          <w:rFonts w:ascii="Tahoma" w:hAnsi="Tahoma" w:cs="Tahoma"/>
          <w:sz w:val="22"/>
          <w:szCs w:val="22"/>
        </w:rPr>
        <w:t>' and that 's</w:t>
      </w:r>
      <w:r w:rsidR="00F50FD9" w:rsidRPr="00C87C45">
        <w:rPr>
          <w:rFonts w:ascii="Tahoma" w:hAnsi="Tahoma" w:cs="Tahoma"/>
          <w:sz w:val="22"/>
          <w:szCs w:val="22"/>
        </w:rPr>
        <w:t>pace</w:t>
      </w:r>
      <w:r w:rsidR="00F50FD9">
        <w:rPr>
          <w:rFonts w:ascii="Tahoma" w:hAnsi="Tahoma" w:cs="Tahoma"/>
          <w:sz w:val="22"/>
          <w:szCs w:val="22"/>
        </w:rPr>
        <w:t xml:space="preserve"> </w:t>
      </w:r>
      <w:r w:rsidR="00F50FD9" w:rsidRPr="00C87C45">
        <w:rPr>
          <w:rFonts w:ascii="Tahoma" w:hAnsi="Tahoma" w:cs="Tahoma"/>
          <w:sz w:val="22"/>
          <w:szCs w:val="22"/>
        </w:rPr>
        <w:t>has no substantial essence</w:t>
      </w:r>
      <w:r w:rsidR="00F50FD9">
        <w:rPr>
          <w:rFonts w:ascii="Tahoma" w:hAnsi="Tahoma" w:cs="Tahoma"/>
          <w:sz w:val="22"/>
          <w:szCs w:val="22"/>
        </w:rPr>
        <w:t xml:space="preserve"> </w:t>
      </w:r>
      <w:r w:rsidR="00F50FD9" w:rsidRPr="00C87C45">
        <w:rPr>
          <w:rFonts w:ascii="Tahoma" w:hAnsi="Tahoma" w:cs="Tahoma"/>
          <w:sz w:val="22"/>
          <w:szCs w:val="22"/>
        </w:rPr>
        <w:t>in itself, but only has a relation</w:t>
      </w:r>
      <w:r w:rsidR="00F50FD9">
        <w:rPr>
          <w:rFonts w:ascii="Tahoma" w:hAnsi="Tahoma" w:cs="Tahoma"/>
          <w:sz w:val="22"/>
          <w:szCs w:val="22"/>
        </w:rPr>
        <w:t>al</w:t>
      </w:r>
      <w:r w:rsidR="00F50FD9" w:rsidRPr="00C87C45">
        <w:rPr>
          <w:rFonts w:ascii="Tahoma" w:hAnsi="Tahoma" w:cs="Tahoma"/>
          <w:sz w:val="22"/>
          <w:szCs w:val="22"/>
        </w:rPr>
        <w:t xml:space="preserve"> significance, created through relations between peoples and places</w:t>
      </w:r>
      <w:r w:rsidR="00F50FD9">
        <w:rPr>
          <w:rFonts w:ascii="Tahoma" w:hAnsi="Tahoma" w:cs="Tahoma"/>
          <w:sz w:val="22"/>
          <w:szCs w:val="22"/>
        </w:rPr>
        <w:t>'</w:t>
      </w:r>
      <w:r w:rsidR="00F50FD9" w:rsidRPr="00C87C45">
        <w:rPr>
          <w:rFonts w:ascii="Tahoma" w:hAnsi="Tahoma" w:cs="Tahoma"/>
          <w:sz w:val="22"/>
          <w:szCs w:val="22"/>
        </w:rPr>
        <w:t>.</w:t>
      </w:r>
      <w:r w:rsidR="00F50FD9">
        <w:rPr>
          <w:rStyle w:val="FootnoteReference"/>
          <w:rFonts w:ascii="Tahoma" w:hAnsi="Tahoma" w:cs="Tahoma"/>
          <w:sz w:val="22"/>
          <w:szCs w:val="22"/>
        </w:rPr>
        <w:footnoteReference w:id="39"/>
      </w:r>
      <w:r w:rsidR="00F50FD9">
        <w:rPr>
          <w:rFonts w:ascii="Tahoma" w:hAnsi="Tahoma" w:cs="Tahoma"/>
          <w:sz w:val="22"/>
          <w:szCs w:val="22"/>
        </w:rPr>
        <w:t xml:space="preserve"> </w:t>
      </w:r>
      <w:r w:rsidR="00AB030F">
        <w:rPr>
          <w:rFonts w:ascii="Tahoma" w:hAnsi="Tahoma" w:cs="Tahoma"/>
          <w:sz w:val="22"/>
          <w:szCs w:val="22"/>
        </w:rPr>
        <w:t xml:space="preserve">However, Tilley also proposed a </w:t>
      </w:r>
      <w:r w:rsidR="00AB030F" w:rsidRPr="009652AE">
        <w:rPr>
          <w:rFonts w:ascii="Tahoma" w:hAnsi="Tahoma" w:cs="Tahoma"/>
          <w:sz w:val="22"/>
          <w:szCs w:val="22"/>
        </w:rPr>
        <w:t xml:space="preserve">middle ground </w:t>
      </w:r>
      <w:r w:rsidR="00AB030F">
        <w:rPr>
          <w:rFonts w:ascii="Tahoma" w:hAnsi="Tahoma" w:cs="Tahoma"/>
          <w:sz w:val="22"/>
          <w:szCs w:val="22"/>
        </w:rPr>
        <w:t xml:space="preserve">approach with the notion of </w:t>
      </w:r>
      <w:r w:rsidR="00AB030F" w:rsidRPr="009652AE">
        <w:rPr>
          <w:rFonts w:ascii="Tahoma" w:hAnsi="Tahoma" w:cs="Tahoma"/>
          <w:i/>
          <w:iCs/>
          <w:sz w:val="22"/>
          <w:szCs w:val="22"/>
        </w:rPr>
        <w:t>phenomenology of landscape</w:t>
      </w:r>
      <w:r w:rsidR="00AB030F">
        <w:rPr>
          <w:rFonts w:ascii="Tahoma" w:hAnsi="Tahoma" w:cs="Tahoma"/>
          <w:sz w:val="22"/>
          <w:szCs w:val="22"/>
        </w:rPr>
        <w:t>,</w:t>
      </w:r>
      <w:r w:rsidR="00AB030F" w:rsidRPr="009652AE">
        <w:rPr>
          <w:rFonts w:ascii="Tahoma" w:hAnsi="Tahoma" w:cs="Tahoma"/>
          <w:sz w:val="22"/>
          <w:szCs w:val="22"/>
          <w:vertAlign w:val="superscript"/>
        </w:rPr>
        <w:footnoteReference w:id="40"/>
      </w:r>
      <w:r w:rsidR="00AB030F">
        <w:rPr>
          <w:rFonts w:ascii="Tahoma" w:hAnsi="Tahoma" w:cs="Tahoma"/>
          <w:sz w:val="22"/>
          <w:szCs w:val="22"/>
        </w:rPr>
        <w:t xml:space="preserve"> </w:t>
      </w:r>
      <w:r w:rsidR="00E718B5">
        <w:rPr>
          <w:rFonts w:ascii="Tahoma" w:hAnsi="Tahoma" w:cs="Tahoma"/>
          <w:sz w:val="22"/>
          <w:szCs w:val="22"/>
        </w:rPr>
        <w:t xml:space="preserve">a </w:t>
      </w:r>
      <w:r w:rsidR="00AB030F" w:rsidRPr="009652AE">
        <w:rPr>
          <w:rFonts w:ascii="Tahoma" w:hAnsi="Tahoma" w:cs="Tahoma"/>
          <w:sz w:val="22"/>
          <w:szCs w:val="22"/>
        </w:rPr>
        <w:t>combin</w:t>
      </w:r>
      <w:r w:rsidR="00E718B5">
        <w:rPr>
          <w:rFonts w:ascii="Tahoma" w:hAnsi="Tahoma" w:cs="Tahoma"/>
          <w:sz w:val="22"/>
          <w:szCs w:val="22"/>
        </w:rPr>
        <w:t>ation of</w:t>
      </w:r>
      <w:r w:rsidR="00AB030F" w:rsidRPr="009652AE">
        <w:rPr>
          <w:rFonts w:ascii="Tahoma" w:hAnsi="Tahoma" w:cs="Tahoma"/>
          <w:sz w:val="22"/>
          <w:szCs w:val="22"/>
        </w:rPr>
        <w:t xml:space="preserve"> social theory </w:t>
      </w:r>
      <w:r w:rsidR="00E718B5">
        <w:rPr>
          <w:rFonts w:ascii="Tahoma" w:hAnsi="Tahoma" w:cs="Tahoma"/>
          <w:sz w:val="22"/>
          <w:szCs w:val="22"/>
        </w:rPr>
        <w:t>and</w:t>
      </w:r>
      <w:r w:rsidR="00AB030F" w:rsidRPr="009652AE">
        <w:rPr>
          <w:rFonts w:ascii="Tahoma" w:hAnsi="Tahoma" w:cs="Tahoma"/>
          <w:sz w:val="22"/>
          <w:szCs w:val="22"/>
        </w:rPr>
        <w:t xml:space="preserve"> phenomenology to further gain insights on </w:t>
      </w:r>
      <w:r w:rsidR="00E718B5">
        <w:rPr>
          <w:rFonts w:ascii="Tahoma" w:hAnsi="Tahoma" w:cs="Tahoma"/>
          <w:sz w:val="22"/>
          <w:szCs w:val="22"/>
        </w:rPr>
        <w:t xml:space="preserve">how people experience </w:t>
      </w:r>
      <w:r w:rsidR="00AB030F" w:rsidRPr="009652AE">
        <w:rPr>
          <w:rFonts w:ascii="Tahoma" w:hAnsi="Tahoma" w:cs="Tahoma"/>
          <w:sz w:val="22"/>
          <w:szCs w:val="22"/>
        </w:rPr>
        <w:t>places.</w:t>
      </w:r>
      <w:r w:rsidR="00AB030F">
        <w:rPr>
          <w:rFonts w:ascii="Tahoma" w:hAnsi="Tahoma" w:cs="Tahoma"/>
          <w:sz w:val="22"/>
          <w:szCs w:val="22"/>
        </w:rPr>
        <w:t xml:space="preserve"> Conversely, and similarly to Eliade, theologian Belden Lane (2001) suggested that 's</w:t>
      </w:r>
      <w:r w:rsidR="00AB030F" w:rsidRPr="004B33BE">
        <w:rPr>
          <w:rFonts w:ascii="Tahoma" w:hAnsi="Tahoma" w:cs="Tahoma"/>
          <w:sz w:val="22"/>
          <w:szCs w:val="22"/>
        </w:rPr>
        <w:t>acred place is not chosen, it chooses</w:t>
      </w:r>
      <w:r w:rsidR="00AB030F">
        <w:rPr>
          <w:rFonts w:ascii="Tahoma" w:hAnsi="Tahoma" w:cs="Tahoma"/>
          <w:sz w:val="22"/>
          <w:szCs w:val="22"/>
        </w:rPr>
        <w:t>' because 'God chooses to reveal himself only where he wills',</w:t>
      </w:r>
      <w:r w:rsidR="00AB030F">
        <w:rPr>
          <w:rStyle w:val="FootnoteReference"/>
          <w:rFonts w:ascii="Tahoma" w:hAnsi="Tahoma" w:cs="Tahoma"/>
          <w:sz w:val="22"/>
          <w:szCs w:val="22"/>
        </w:rPr>
        <w:footnoteReference w:id="41"/>
      </w:r>
      <w:r w:rsidR="00AB030F">
        <w:rPr>
          <w:rFonts w:ascii="Tahoma" w:hAnsi="Tahoma" w:cs="Tahoma"/>
          <w:sz w:val="22"/>
          <w:szCs w:val="22"/>
        </w:rPr>
        <w:t xml:space="preserve"> and that </w:t>
      </w:r>
      <w:r w:rsidR="00D800C4">
        <w:rPr>
          <w:rFonts w:ascii="Tahoma" w:hAnsi="Tahoma" w:cs="Tahoma"/>
          <w:sz w:val="22"/>
          <w:szCs w:val="22"/>
        </w:rPr>
        <w:t xml:space="preserve">the </w:t>
      </w:r>
      <w:r w:rsidR="00AB030F">
        <w:rPr>
          <w:rFonts w:ascii="Tahoma" w:hAnsi="Tahoma" w:cs="Tahoma"/>
          <w:sz w:val="22"/>
          <w:szCs w:val="22"/>
        </w:rPr>
        <w:t xml:space="preserve">recognition </w:t>
      </w:r>
      <w:r w:rsidR="00D800C4">
        <w:rPr>
          <w:rFonts w:ascii="Tahoma" w:hAnsi="Tahoma" w:cs="Tahoma"/>
          <w:sz w:val="22"/>
          <w:szCs w:val="22"/>
        </w:rPr>
        <w:t>of sacred place '</w:t>
      </w:r>
      <w:r w:rsidR="00AB030F">
        <w:rPr>
          <w:rFonts w:ascii="Tahoma" w:hAnsi="Tahoma" w:cs="Tahoma"/>
          <w:sz w:val="22"/>
          <w:szCs w:val="22"/>
        </w:rPr>
        <w:t>is existentially discerned'.</w:t>
      </w:r>
      <w:r w:rsidR="00AB030F">
        <w:rPr>
          <w:rStyle w:val="FootnoteReference"/>
          <w:rFonts w:ascii="Tahoma" w:hAnsi="Tahoma" w:cs="Tahoma"/>
          <w:sz w:val="22"/>
          <w:szCs w:val="22"/>
        </w:rPr>
        <w:footnoteReference w:id="42"/>
      </w:r>
      <w:r w:rsidR="00AB030F">
        <w:rPr>
          <w:rFonts w:ascii="Tahoma" w:hAnsi="Tahoma" w:cs="Tahoma"/>
          <w:sz w:val="22"/>
          <w:szCs w:val="22"/>
        </w:rPr>
        <w:t xml:space="preserve"> </w:t>
      </w:r>
      <w:r w:rsidR="00D800C4">
        <w:rPr>
          <w:rFonts w:ascii="Tahoma" w:hAnsi="Tahoma" w:cs="Tahoma"/>
          <w:sz w:val="22"/>
          <w:szCs w:val="22"/>
        </w:rPr>
        <w:t xml:space="preserve">Despite this, Lane also </w:t>
      </w:r>
      <w:r w:rsidR="007C3448">
        <w:rPr>
          <w:rFonts w:ascii="Tahoma" w:hAnsi="Tahoma" w:cs="Tahoma"/>
          <w:sz w:val="22"/>
          <w:szCs w:val="22"/>
        </w:rPr>
        <w:t>argued that</w:t>
      </w:r>
      <w:r w:rsidR="00D800C4">
        <w:rPr>
          <w:rFonts w:ascii="Tahoma" w:hAnsi="Tahoma" w:cs="Tahoma"/>
          <w:sz w:val="22"/>
          <w:szCs w:val="22"/>
        </w:rPr>
        <w:t xml:space="preserve"> 'place creates people' </w:t>
      </w:r>
      <w:r w:rsidR="007C3448">
        <w:rPr>
          <w:rFonts w:ascii="Tahoma" w:hAnsi="Tahoma" w:cs="Tahoma"/>
          <w:sz w:val="22"/>
          <w:szCs w:val="22"/>
        </w:rPr>
        <w:t>in the same way than</w:t>
      </w:r>
      <w:r w:rsidR="00D800C4">
        <w:rPr>
          <w:rFonts w:ascii="Tahoma" w:hAnsi="Tahoma" w:cs="Tahoma"/>
          <w:sz w:val="22"/>
          <w:szCs w:val="22"/>
        </w:rPr>
        <w:t xml:space="preserve"> 'people creates space'</w:t>
      </w:r>
      <w:r w:rsidR="007C3448">
        <w:rPr>
          <w:rFonts w:ascii="Tahoma" w:hAnsi="Tahoma" w:cs="Tahoma"/>
          <w:sz w:val="22"/>
          <w:szCs w:val="22"/>
        </w:rPr>
        <w:t>.</w:t>
      </w:r>
      <w:r w:rsidR="007C3448">
        <w:rPr>
          <w:rStyle w:val="FootnoteReference"/>
          <w:rFonts w:ascii="Tahoma" w:hAnsi="Tahoma" w:cs="Tahoma"/>
          <w:sz w:val="22"/>
          <w:szCs w:val="22"/>
        </w:rPr>
        <w:footnoteReference w:id="43"/>
      </w:r>
      <w:r w:rsidR="007C3448">
        <w:rPr>
          <w:rFonts w:ascii="Tahoma" w:hAnsi="Tahoma" w:cs="Tahoma"/>
          <w:sz w:val="22"/>
          <w:szCs w:val="22"/>
        </w:rPr>
        <w:t xml:space="preserve"> </w:t>
      </w:r>
      <w:r w:rsidR="00AB030F">
        <w:rPr>
          <w:rFonts w:ascii="Tahoma" w:hAnsi="Tahoma" w:cs="Tahoma"/>
          <w:sz w:val="22"/>
          <w:szCs w:val="22"/>
        </w:rPr>
        <w:t>Another</w:t>
      </w:r>
      <w:r w:rsidR="00AB030F" w:rsidRPr="009652AE">
        <w:rPr>
          <w:rFonts w:ascii="Tahoma" w:hAnsi="Tahoma" w:cs="Tahoma"/>
          <w:sz w:val="22"/>
          <w:szCs w:val="22"/>
        </w:rPr>
        <w:t xml:space="preserve"> middle ground </w:t>
      </w:r>
      <w:r w:rsidR="00AB030F">
        <w:rPr>
          <w:rFonts w:ascii="Tahoma" w:hAnsi="Tahoma" w:cs="Tahoma"/>
          <w:sz w:val="22"/>
          <w:szCs w:val="22"/>
        </w:rPr>
        <w:t xml:space="preserve">approach </w:t>
      </w:r>
      <w:r w:rsidR="0061761A">
        <w:rPr>
          <w:rFonts w:ascii="Tahoma" w:hAnsi="Tahoma" w:cs="Tahoma"/>
          <w:sz w:val="22"/>
          <w:szCs w:val="22"/>
        </w:rPr>
        <w:t xml:space="preserve">was suggested </w:t>
      </w:r>
      <w:r w:rsidR="006B5986">
        <w:rPr>
          <w:rFonts w:ascii="Tahoma" w:hAnsi="Tahoma" w:cs="Tahoma"/>
          <w:sz w:val="22"/>
          <w:szCs w:val="22"/>
        </w:rPr>
        <w:t>b</w:t>
      </w:r>
      <w:r w:rsidR="0061761A">
        <w:rPr>
          <w:rFonts w:ascii="Tahoma" w:hAnsi="Tahoma" w:cs="Tahoma"/>
          <w:sz w:val="22"/>
          <w:szCs w:val="22"/>
        </w:rPr>
        <w:t>y</w:t>
      </w:r>
      <w:r w:rsidR="00AB030F">
        <w:rPr>
          <w:rFonts w:ascii="Tahoma" w:hAnsi="Tahoma" w:cs="Tahoma"/>
          <w:sz w:val="22"/>
          <w:szCs w:val="22"/>
        </w:rPr>
        <w:t xml:space="preserve"> Anthony Thorley (2016)</w:t>
      </w:r>
      <w:r w:rsidR="006B5986">
        <w:rPr>
          <w:rFonts w:ascii="Tahoma" w:hAnsi="Tahoma" w:cs="Tahoma"/>
          <w:sz w:val="22"/>
          <w:szCs w:val="22"/>
        </w:rPr>
        <w:t xml:space="preserve"> in a definition of </w:t>
      </w:r>
      <w:r w:rsidR="006B5986" w:rsidRPr="006B5986">
        <w:rPr>
          <w:rFonts w:ascii="Tahoma" w:hAnsi="Tahoma" w:cs="Tahoma"/>
          <w:i/>
          <w:iCs/>
          <w:sz w:val="22"/>
          <w:szCs w:val="22"/>
        </w:rPr>
        <w:t>sacred space</w:t>
      </w:r>
      <w:r w:rsidR="006B5986">
        <w:rPr>
          <w:rFonts w:ascii="Tahoma" w:hAnsi="Tahoma" w:cs="Tahoma"/>
          <w:sz w:val="22"/>
          <w:szCs w:val="22"/>
        </w:rPr>
        <w:t xml:space="preserve"> </w:t>
      </w:r>
      <w:r w:rsidR="00AB030F">
        <w:rPr>
          <w:rFonts w:ascii="Tahoma" w:hAnsi="Tahoma" w:cs="Tahoma"/>
          <w:sz w:val="22"/>
          <w:szCs w:val="22"/>
        </w:rPr>
        <w:t>in</w:t>
      </w:r>
      <w:r w:rsidR="006B5986">
        <w:rPr>
          <w:rFonts w:ascii="Tahoma" w:hAnsi="Tahoma" w:cs="Tahoma"/>
          <w:sz w:val="22"/>
          <w:szCs w:val="22"/>
        </w:rPr>
        <w:t>tegrating</w:t>
      </w:r>
      <w:r w:rsidR="00AB030F">
        <w:rPr>
          <w:rFonts w:ascii="Tahoma" w:hAnsi="Tahoma" w:cs="Tahoma"/>
          <w:sz w:val="22"/>
          <w:szCs w:val="22"/>
        </w:rPr>
        <w:t xml:space="preserve"> both</w:t>
      </w:r>
      <w:r w:rsidR="006B5986">
        <w:rPr>
          <w:rFonts w:ascii="Tahoma" w:hAnsi="Tahoma" w:cs="Tahoma"/>
          <w:sz w:val="22"/>
          <w:szCs w:val="22"/>
        </w:rPr>
        <w:t>,</w:t>
      </w:r>
      <w:r w:rsidR="00AB030F">
        <w:rPr>
          <w:rFonts w:ascii="Tahoma" w:hAnsi="Tahoma" w:cs="Tahoma"/>
          <w:sz w:val="22"/>
          <w:szCs w:val="22"/>
        </w:rPr>
        <w:t xml:space="preserve"> the intrinsic </w:t>
      </w:r>
      <w:r w:rsidR="00E718B5">
        <w:rPr>
          <w:rFonts w:ascii="Tahoma" w:hAnsi="Tahoma" w:cs="Tahoma"/>
          <w:sz w:val="22"/>
          <w:szCs w:val="22"/>
        </w:rPr>
        <w:t>ontolog</w:t>
      </w:r>
      <w:r w:rsidR="0061761A">
        <w:rPr>
          <w:rFonts w:ascii="Tahoma" w:hAnsi="Tahoma" w:cs="Tahoma"/>
          <w:sz w:val="22"/>
          <w:szCs w:val="22"/>
        </w:rPr>
        <w:t>y</w:t>
      </w:r>
      <w:r w:rsidR="00E718B5">
        <w:rPr>
          <w:rFonts w:ascii="Tahoma" w:hAnsi="Tahoma" w:cs="Tahoma"/>
          <w:sz w:val="22"/>
          <w:szCs w:val="22"/>
        </w:rPr>
        <w:t xml:space="preserve"> </w:t>
      </w:r>
      <w:r w:rsidR="00AB030F">
        <w:rPr>
          <w:rFonts w:ascii="Tahoma" w:hAnsi="Tahoma" w:cs="Tahoma"/>
          <w:sz w:val="22"/>
          <w:szCs w:val="22"/>
        </w:rPr>
        <w:t xml:space="preserve">of </w:t>
      </w:r>
      <w:r w:rsidR="00AB030F" w:rsidRPr="0061761A">
        <w:rPr>
          <w:rFonts w:ascii="Tahoma" w:hAnsi="Tahoma" w:cs="Tahoma"/>
          <w:i/>
          <w:iCs/>
          <w:sz w:val="22"/>
          <w:szCs w:val="22"/>
        </w:rPr>
        <w:t>sacred space</w:t>
      </w:r>
      <w:r w:rsidR="00AB030F">
        <w:rPr>
          <w:rFonts w:ascii="Tahoma" w:hAnsi="Tahoma" w:cs="Tahoma"/>
          <w:sz w:val="22"/>
          <w:szCs w:val="22"/>
        </w:rPr>
        <w:t xml:space="preserve"> and human cultural agency: </w:t>
      </w:r>
      <w:r w:rsidR="00AB030F" w:rsidRPr="000D067A">
        <w:rPr>
          <w:rFonts w:ascii="Tahoma" w:hAnsi="Tahoma" w:cs="Tahoma"/>
          <w:sz w:val="22"/>
          <w:szCs w:val="22"/>
        </w:rPr>
        <w:t>'Sacred Geography is the study of qualities of the sacred and related cultural activities found in certain places and expressed in a spatial context'.</w:t>
      </w:r>
      <w:r w:rsidR="00AB030F">
        <w:rPr>
          <w:rStyle w:val="FootnoteReference"/>
          <w:rFonts w:ascii="Tahoma" w:hAnsi="Tahoma" w:cs="Tahoma"/>
          <w:sz w:val="22"/>
          <w:szCs w:val="22"/>
        </w:rPr>
        <w:footnoteReference w:id="44"/>
      </w:r>
      <w:r w:rsidR="00AB030F">
        <w:rPr>
          <w:rFonts w:ascii="Tahoma" w:hAnsi="Tahoma" w:cs="Tahoma"/>
          <w:sz w:val="22"/>
          <w:szCs w:val="22"/>
        </w:rPr>
        <w:t xml:space="preserve"> There</w:t>
      </w:r>
      <w:r w:rsidR="00E718B5">
        <w:rPr>
          <w:rFonts w:ascii="Tahoma" w:hAnsi="Tahoma" w:cs="Tahoma"/>
          <w:sz w:val="22"/>
          <w:szCs w:val="22"/>
        </w:rPr>
        <w:t>by</w:t>
      </w:r>
      <w:r w:rsidR="00AB030F">
        <w:rPr>
          <w:rFonts w:ascii="Tahoma" w:hAnsi="Tahoma" w:cs="Tahoma"/>
          <w:sz w:val="22"/>
          <w:szCs w:val="22"/>
        </w:rPr>
        <w:t xml:space="preserve">, </w:t>
      </w:r>
      <w:r w:rsidR="00E718B5">
        <w:rPr>
          <w:rFonts w:ascii="Tahoma" w:hAnsi="Tahoma" w:cs="Tahoma"/>
          <w:sz w:val="22"/>
          <w:szCs w:val="22"/>
        </w:rPr>
        <w:t>th</w:t>
      </w:r>
      <w:r w:rsidR="00AB7629">
        <w:rPr>
          <w:rFonts w:ascii="Tahoma" w:hAnsi="Tahoma" w:cs="Tahoma"/>
          <w:sz w:val="22"/>
          <w:szCs w:val="22"/>
        </w:rPr>
        <w:t>e</w:t>
      </w:r>
      <w:r w:rsidR="00E718B5">
        <w:rPr>
          <w:rFonts w:ascii="Tahoma" w:hAnsi="Tahoma" w:cs="Tahoma"/>
          <w:sz w:val="22"/>
          <w:szCs w:val="22"/>
        </w:rPr>
        <w:t xml:space="preserve"> paradigm about </w:t>
      </w:r>
      <w:r w:rsidR="00E718B5" w:rsidRPr="00E718B5">
        <w:rPr>
          <w:rFonts w:ascii="Tahoma" w:hAnsi="Tahoma" w:cs="Tahoma"/>
          <w:i/>
          <w:iCs/>
          <w:sz w:val="22"/>
          <w:szCs w:val="22"/>
        </w:rPr>
        <w:t>sacred space</w:t>
      </w:r>
      <w:r w:rsidR="00E718B5">
        <w:rPr>
          <w:rFonts w:ascii="Tahoma" w:hAnsi="Tahoma" w:cs="Tahoma"/>
          <w:sz w:val="22"/>
          <w:szCs w:val="22"/>
        </w:rPr>
        <w:t xml:space="preserve"> </w:t>
      </w:r>
      <w:r w:rsidR="00602091">
        <w:rPr>
          <w:rFonts w:ascii="Tahoma" w:hAnsi="Tahoma" w:cs="Tahoma"/>
          <w:sz w:val="22"/>
          <w:szCs w:val="22"/>
        </w:rPr>
        <w:t xml:space="preserve">seems to </w:t>
      </w:r>
      <w:r w:rsidR="00E718B5">
        <w:rPr>
          <w:rFonts w:ascii="Tahoma" w:hAnsi="Tahoma" w:cs="Tahoma"/>
          <w:sz w:val="22"/>
          <w:szCs w:val="22"/>
        </w:rPr>
        <w:t xml:space="preserve">represent a dialectic between the scientific approach of social theory </w:t>
      </w:r>
      <w:r w:rsidR="00712D31">
        <w:rPr>
          <w:rFonts w:ascii="Tahoma" w:hAnsi="Tahoma" w:cs="Tahoma"/>
          <w:sz w:val="22"/>
          <w:szCs w:val="22"/>
        </w:rPr>
        <w:t xml:space="preserve">of religion </w:t>
      </w:r>
      <w:r w:rsidR="00E718B5">
        <w:rPr>
          <w:rFonts w:ascii="Tahoma" w:hAnsi="Tahoma" w:cs="Tahoma"/>
          <w:sz w:val="22"/>
          <w:szCs w:val="22"/>
        </w:rPr>
        <w:t xml:space="preserve">and the humanities </w:t>
      </w:r>
      <w:r w:rsidR="00712D31">
        <w:rPr>
          <w:rFonts w:ascii="Tahoma" w:hAnsi="Tahoma" w:cs="Tahoma"/>
          <w:sz w:val="22"/>
          <w:szCs w:val="22"/>
        </w:rPr>
        <w:t>perspective</w:t>
      </w:r>
      <w:r w:rsidR="00B504DA">
        <w:rPr>
          <w:rFonts w:ascii="Tahoma" w:hAnsi="Tahoma" w:cs="Tahoma"/>
          <w:sz w:val="22"/>
          <w:szCs w:val="22"/>
        </w:rPr>
        <w:t xml:space="preserve"> of phenomenology</w:t>
      </w:r>
      <w:r w:rsidR="00712D31">
        <w:rPr>
          <w:rFonts w:ascii="Tahoma" w:hAnsi="Tahoma" w:cs="Tahoma"/>
          <w:sz w:val="22"/>
          <w:szCs w:val="22"/>
        </w:rPr>
        <w:t xml:space="preserve"> of religion. </w:t>
      </w:r>
    </w:p>
    <w:p w14:paraId="3359D976" w14:textId="77777777" w:rsidR="000D067A" w:rsidRDefault="000D067A" w:rsidP="00365497">
      <w:pPr>
        <w:jc w:val="both"/>
        <w:rPr>
          <w:rFonts w:ascii="Tahoma" w:hAnsi="Tahoma" w:cs="Tahoma"/>
          <w:sz w:val="22"/>
          <w:szCs w:val="22"/>
        </w:rPr>
      </w:pPr>
    </w:p>
    <w:p w14:paraId="5D092995" w14:textId="01A4C620" w:rsidR="00EE026A" w:rsidRPr="00CB6057" w:rsidRDefault="00EE026A" w:rsidP="00195B49">
      <w:pPr>
        <w:jc w:val="center"/>
        <w:rPr>
          <w:rFonts w:ascii="Tahoma" w:hAnsi="Tahoma" w:cs="Tahoma"/>
          <w:b/>
          <w:bCs/>
          <w:sz w:val="28"/>
          <w:szCs w:val="28"/>
        </w:rPr>
      </w:pPr>
      <w:r>
        <w:rPr>
          <w:rFonts w:ascii="Tahoma" w:hAnsi="Tahoma" w:cs="Tahoma"/>
          <w:b/>
          <w:bCs/>
          <w:sz w:val="28"/>
          <w:szCs w:val="28"/>
        </w:rPr>
        <w:t xml:space="preserve">Theoretical </w:t>
      </w:r>
      <w:r w:rsidR="006F4452">
        <w:rPr>
          <w:rFonts w:ascii="Tahoma" w:hAnsi="Tahoma" w:cs="Tahoma"/>
          <w:b/>
          <w:bCs/>
          <w:sz w:val="28"/>
          <w:szCs w:val="28"/>
        </w:rPr>
        <w:t>Methods</w:t>
      </w:r>
    </w:p>
    <w:p w14:paraId="1325639F" w14:textId="77777777" w:rsidR="009951A7" w:rsidRDefault="009951A7" w:rsidP="00A06AB1">
      <w:pPr>
        <w:jc w:val="both"/>
        <w:rPr>
          <w:rFonts w:ascii="Tahoma" w:hAnsi="Tahoma" w:cs="Tahoma"/>
          <w:sz w:val="22"/>
          <w:szCs w:val="22"/>
        </w:rPr>
      </w:pPr>
    </w:p>
    <w:p w14:paraId="0883919A" w14:textId="73F19612" w:rsidR="00F326CF" w:rsidRDefault="0017576A" w:rsidP="00A06AB1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D65AB8">
        <w:rPr>
          <w:rFonts w:ascii="Tahoma" w:hAnsi="Tahoma" w:cs="Tahoma"/>
          <w:sz w:val="22"/>
          <w:szCs w:val="22"/>
        </w:rPr>
        <w:t>Both scholars</w:t>
      </w:r>
      <w:r w:rsidR="00D033B4">
        <w:rPr>
          <w:rFonts w:ascii="Tahoma" w:hAnsi="Tahoma" w:cs="Tahoma"/>
          <w:sz w:val="22"/>
          <w:szCs w:val="22"/>
        </w:rPr>
        <w:t xml:space="preserve"> </w:t>
      </w:r>
      <w:r w:rsidR="00BA25AD">
        <w:rPr>
          <w:rFonts w:ascii="Tahoma" w:hAnsi="Tahoma" w:cs="Tahoma"/>
          <w:sz w:val="22"/>
          <w:szCs w:val="22"/>
        </w:rPr>
        <w:t>examined</w:t>
      </w:r>
      <w:r w:rsidR="00413FBE">
        <w:rPr>
          <w:rFonts w:ascii="Tahoma" w:hAnsi="Tahoma" w:cs="Tahoma"/>
          <w:sz w:val="22"/>
          <w:szCs w:val="22"/>
        </w:rPr>
        <w:t xml:space="preserve"> the notion of </w:t>
      </w:r>
      <w:r w:rsidR="00413FBE" w:rsidRPr="00413FBE">
        <w:rPr>
          <w:rFonts w:ascii="Tahoma" w:hAnsi="Tahoma" w:cs="Tahoma"/>
          <w:i/>
          <w:iCs/>
          <w:sz w:val="22"/>
          <w:szCs w:val="22"/>
        </w:rPr>
        <w:t>sacred space</w:t>
      </w:r>
      <w:r w:rsidR="00413FBE">
        <w:rPr>
          <w:rFonts w:ascii="Tahoma" w:hAnsi="Tahoma" w:cs="Tahoma"/>
          <w:sz w:val="22"/>
          <w:szCs w:val="22"/>
        </w:rPr>
        <w:t xml:space="preserve"> </w:t>
      </w:r>
      <w:r w:rsidR="002B7D85">
        <w:rPr>
          <w:rFonts w:ascii="Tahoma" w:hAnsi="Tahoma" w:cs="Tahoma"/>
          <w:sz w:val="22"/>
          <w:szCs w:val="22"/>
        </w:rPr>
        <w:t>through</w:t>
      </w:r>
      <w:r w:rsidR="00413FBE">
        <w:rPr>
          <w:rFonts w:ascii="Tahoma" w:hAnsi="Tahoma" w:cs="Tahoma"/>
          <w:sz w:val="22"/>
          <w:szCs w:val="22"/>
        </w:rPr>
        <w:t xml:space="preserve"> </w:t>
      </w:r>
      <w:r w:rsidR="00D033B4">
        <w:rPr>
          <w:rFonts w:ascii="Tahoma" w:hAnsi="Tahoma" w:cs="Tahoma"/>
          <w:sz w:val="22"/>
          <w:szCs w:val="22"/>
        </w:rPr>
        <w:t xml:space="preserve">distinctive methodologies </w:t>
      </w:r>
      <w:r w:rsidR="00413FBE">
        <w:rPr>
          <w:rFonts w:ascii="Tahoma" w:hAnsi="Tahoma" w:cs="Tahoma"/>
          <w:sz w:val="22"/>
          <w:szCs w:val="22"/>
        </w:rPr>
        <w:t>according to</w:t>
      </w:r>
      <w:r w:rsidR="00D033B4">
        <w:rPr>
          <w:rFonts w:ascii="Tahoma" w:hAnsi="Tahoma" w:cs="Tahoma"/>
          <w:sz w:val="22"/>
          <w:szCs w:val="22"/>
        </w:rPr>
        <w:t xml:space="preserve"> their respective theories of religion.</w:t>
      </w:r>
      <w:r w:rsidR="00A21890">
        <w:rPr>
          <w:rFonts w:ascii="Tahoma" w:hAnsi="Tahoma" w:cs="Tahoma"/>
          <w:sz w:val="22"/>
          <w:szCs w:val="22"/>
        </w:rPr>
        <w:t xml:space="preserve"> </w:t>
      </w:r>
      <w:r w:rsidR="00212CBA">
        <w:rPr>
          <w:rFonts w:ascii="Tahoma" w:hAnsi="Tahoma" w:cs="Tahoma"/>
          <w:sz w:val="22"/>
          <w:szCs w:val="22"/>
        </w:rPr>
        <w:t>On one side</w:t>
      </w:r>
      <w:r w:rsidR="00F326CF">
        <w:rPr>
          <w:rFonts w:ascii="Tahoma" w:hAnsi="Tahoma" w:cs="Tahoma"/>
          <w:sz w:val="22"/>
          <w:szCs w:val="22"/>
        </w:rPr>
        <w:t xml:space="preserve">, Durkheim's sociological theory of religion used a positivist methodology </w:t>
      </w:r>
      <w:r w:rsidR="002B7D85">
        <w:rPr>
          <w:rFonts w:ascii="Tahoma" w:hAnsi="Tahoma" w:cs="Tahoma"/>
          <w:sz w:val="22"/>
          <w:szCs w:val="22"/>
        </w:rPr>
        <w:t>in line with</w:t>
      </w:r>
      <w:r w:rsidR="00F326CF">
        <w:rPr>
          <w:rFonts w:ascii="Tahoma" w:hAnsi="Tahoma" w:cs="Tahoma"/>
          <w:sz w:val="22"/>
          <w:szCs w:val="22"/>
        </w:rPr>
        <w:t xml:space="preserve"> his notion of society as a </w:t>
      </w:r>
      <w:r w:rsidR="00F326CF" w:rsidRPr="00C40953">
        <w:rPr>
          <w:rFonts w:ascii="Tahoma" w:hAnsi="Tahoma" w:cs="Tahoma"/>
          <w:i/>
          <w:iCs/>
          <w:sz w:val="22"/>
          <w:szCs w:val="22"/>
        </w:rPr>
        <w:t>sui generis</w:t>
      </w:r>
      <w:r w:rsidR="00F326CF">
        <w:rPr>
          <w:rFonts w:ascii="Tahoma" w:hAnsi="Tahoma" w:cs="Tahoma"/>
          <w:sz w:val="22"/>
          <w:szCs w:val="22"/>
        </w:rPr>
        <w:t xml:space="preserve"> reality. </w:t>
      </w:r>
      <w:r w:rsidR="00887317">
        <w:rPr>
          <w:rFonts w:ascii="Tahoma" w:hAnsi="Tahoma" w:cs="Tahoma"/>
          <w:sz w:val="22"/>
          <w:szCs w:val="22"/>
        </w:rPr>
        <w:t xml:space="preserve">It was observed that </w:t>
      </w:r>
      <w:r w:rsidR="00F326CF">
        <w:rPr>
          <w:rFonts w:ascii="Tahoma" w:hAnsi="Tahoma" w:cs="Tahoma"/>
          <w:sz w:val="22"/>
          <w:szCs w:val="22"/>
        </w:rPr>
        <w:t>Durkheim aimed to describe the religious phenomena with objectivity and accuracy</w:t>
      </w:r>
      <w:r w:rsidR="00887317">
        <w:rPr>
          <w:rFonts w:ascii="Tahoma" w:hAnsi="Tahoma" w:cs="Tahoma"/>
          <w:sz w:val="22"/>
          <w:szCs w:val="22"/>
        </w:rPr>
        <w:t>,</w:t>
      </w:r>
      <w:r w:rsidR="00F326CF">
        <w:rPr>
          <w:rFonts w:ascii="Tahoma" w:hAnsi="Tahoma" w:cs="Tahoma"/>
          <w:sz w:val="22"/>
          <w:szCs w:val="22"/>
        </w:rPr>
        <w:t xml:space="preserve"> </w:t>
      </w:r>
      <w:r w:rsidR="00887317">
        <w:rPr>
          <w:rFonts w:ascii="Tahoma" w:hAnsi="Tahoma" w:cs="Tahoma"/>
          <w:sz w:val="22"/>
          <w:szCs w:val="22"/>
        </w:rPr>
        <w:t>he</w:t>
      </w:r>
      <w:r w:rsidR="00F326CF">
        <w:rPr>
          <w:rFonts w:ascii="Tahoma" w:hAnsi="Tahoma" w:cs="Tahoma"/>
          <w:sz w:val="22"/>
          <w:szCs w:val="22"/>
        </w:rPr>
        <w:t xml:space="preserve"> </w:t>
      </w:r>
      <w:r w:rsidR="00D65AB8">
        <w:rPr>
          <w:rFonts w:ascii="Tahoma" w:hAnsi="Tahoma" w:cs="Tahoma"/>
          <w:sz w:val="22"/>
          <w:szCs w:val="22"/>
        </w:rPr>
        <w:t>start</w:t>
      </w:r>
      <w:r w:rsidR="00887317">
        <w:rPr>
          <w:rFonts w:ascii="Tahoma" w:hAnsi="Tahoma" w:cs="Tahoma"/>
          <w:sz w:val="22"/>
          <w:szCs w:val="22"/>
        </w:rPr>
        <w:t>ed</w:t>
      </w:r>
      <w:r w:rsidR="00F326CF">
        <w:rPr>
          <w:rFonts w:ascii="Tahoma" w:hAnsi="Tahoma" w:cs="Tahoma"/>
          <w:sz w:val="22"/>
          <w:szCs w:val="22"/>
        </w:rPr>
        <w:t xml:space="preserve"> with a deductive process based on his </w:t>
      </w:r>
      <w:r w:rsidR="00D65AB8">
        <w:rPr>
          <w:rFonts w:ascii="Tahoma" w:hAnsi="Tahoma" w:cs="Tahoma"/>
          <w:sz w:val="22"/>
          <w:szCs w:val="22"/>
        </w:rPr>
        <w:t>theory</w:t>
      </w:r>
      <w:r w:rsidR="00F326CF">
        <w:rPr>
          <w:rFonts w:ascii="Tahoma" w:hAnsi="Tahoma" w:cs="Tahoma"/>
          <w:sz w:val="22"/>
          <w:szCs w:val="22"/>
        </w:rPr>
        <w:t>, then analys</w:t>
      </w:r>
      <w:r w:rsidR="00887317">
        <w:rPr>
          <w:rFonts w:ascii="Tahoma" w:hAnsi="Tahoma" w:cs="Tahoma"/>
          <w:sz w:val="22"/>
          <w:szCs w:val="22"/>
        </w:rPr>
        <w:t>ed</w:t>
      </w:r>
      <w:r w:rsidR="00F326CF">
        <w:rPr>
          <w:rFonts w:ascii="Tahoma" w:hAnsi="Tahoma" w:cs="Tahoma"/>
          <w:sz w:val="22"/>
          <w:szCs w:val="22"/>
        </w:rPr>
        <w:t xml:space="preserve"> empirical social facts handed by historical data, statistics and ethnographic fieldwork. Accordingly, his scholarly writing appeared logic, </w:t>
      </w:r>
      <w:r w:rsidR="00212CBA">
        <w:rPr>
          <w:rFonts w:ascii="Tahoma" w:hAnsi="Tahoma" w:cs="Tahoma"/>
          <w:sz w:val="22"/>
          <w:szCs w:val="22"/>
        </w:rPr>
        <w:t>clear</w:t>
      </w:r>
      <w:r w:rsidR="00F326CF">
        <w:rPr>
          <w:rFonts w:ascii="Tahoma" w:hAnsi="Tahoma" w:cs="Tahoma"/>
          <w:sz w:val="22"/>
          <w:szCs w:val="22"/>
        </w:rPr>
        <w:t>, well structured and he adequately referenced his sources. Within this methodology, Durkheim</w:t>
      </w:r>
      <w:r w:rsidR="00887317">
        <w:rPr>
          <w:rStyle w:val="FootnoteReference"/>
          <w:rFonts w:ascii="Tahoma" w:hAnsi="Tahoma" w:cs="Tahoma"/>
          <w:sz w:val="22"/>
          <w:szCs w:val="22"/>
        </w:rPr>
        <w:footnoteReference w:id="45"/>
      </w:r>
      <w:r w:rsidR="00F326CF">
        <w:rPr>
          <w:rFonts w:ascii="Tahoma" w:hAnsi="Tahoma" w:cs="Tahoma"/>
          <w:sz w:val="22"/>
          <w:szCs w:val="22"/>
        </w:rPr>
        <w:t xml:space="preserve"> chose the totemic religion of Australian aborigines because </w:t>
      </w:r>
      <w:r w:rsidR="00887317">
        <w:rPr>
          <w:rFonts w:ascii="Tahoma" w:hAnsi="Tahoma" w:cs="Tahoma"/>
          <w:sz w:val="22"/>
          <w:szCs w:val="22"/>
        </w:rPr>
        <w:t xml:space="preserve">of its simplicity. </w:t>
      </w:r>
      <w:r w:rsidR="00F326CF" w:rsidRPr="00310796">
        <w:rPr>
          <w:rFonts w:ascii="Tahoma" w:hAnsi="Tahoma" w:cs="Tahoma"/>
          <w:sz w:val="22"/>
          <w:szCs w:val="22"/>
        </w:rPr>
        <w:t>Despite the criti</w:t>
      </w:r>
      <w:r w:rsidR="00F326CF">
        <w:rPr>
          <w:rFonts w:ascii="Tahoma" w:hAnsi="Tahoma" w:cs="Tahoma"/>
          <w:sz w:val="22"/>
          <w:szCs w:val="22"/>
        </w:rPr>
        <w:t>ques</w:t>
      </w:r>
      <w:r w:rsidR="00F326CF">
        <w:rPr>
          <w:rStyle w:val="FootnoteReference"/>
          <w:rFonts w:ascii="Tahoma" w:hAnsi="Tahoma" w:cs="Tahoma"/>
          <w:sz w:val="22"/>
          <w:szCs w:val="22"/>
        </w:rPr>
        <w:footnoteReference w:id="46"/>
      </w:r>
      <w:r w:rsidR="00F326CF">
        <w:rPr>
          <w:rFonts w:ascii="Tahoma" w:hAnsi="Tahoma" w:cs="Tahoma"/>
          <w:sz w:val="22"/>
          <w:szCs w:val="22"/>
        </w:rPr>
        <w:t xml:space="preserve"> he</w:t>
      </w:r>
      <w:r w:rsidR="00F326CF" w:rsidRPr="00310796">
        <w:rPr>
          <w:rFonts w:ascii="Tahoma" w:hAnsi="Tahoma" w:cs="Tahoma"/>
          <w:sz w:val="22"/>
          <w:szCs w:val="22"/>
        </w:rPr>
        <w:t xml:space="preserve"> received</w:t>
      </w:r>
      <w:r w:rsidR="00F326CF">
        <w:rPr>
          <w:rFonts w:ascii="Tahoma" w:hAnsi="Tahoma" w:cs="Tahoma"/>
          <w:sz w:val="22"/>
          <w:szCs w:val="22"/>
        </w:rPr>
        <w:t xml:space="preserve"> due to this choice, this</w:t>
      </w:r>
      <w:r w:rsidR="00D65AB8">
        <w:rPr>
          <w:rFonts w:ascii="Tahoma" w:hAnsi="Tahoma" w:cs="Tahoma"/>
          <w:sz w:val="22"/>
          <w:szCs w:val="22"/>
        </w:rPr>
        <w:t xml:space="preserve"> </w:t>
      </w:r>
      <w:r w:rsidR="00D65AB8" w:rsidRPr="00D65AB8">
        <w:rPr>
          <w:rFonts w:ascii="Tahoma" w:hAnsi="Tahoma" w:cs="Tahoma"/>
          <w:sz w:val="22"/>
          <w:szCs w:val="22"/>
        </w:rPr>
        <w:t>advanced</w:t>
      </w:r>
      <w:r w:rsidR="00D65AB8">
        <w:rPr>
          <w:rFonts w:ascii="Tahoma" w:hAnsi="Tahoma" w:cs="Tahoma"/>
          <w:sz w:val="22"/>
          <w:szCs w:val="22"/>
        </w:rPr>
        <w:t xml:space="preserve"> idea</w:t>
      </w:r>
      <w:r w:rsidR="00F326CF">
        <w:rPr>
          <w:rFonts w:ascii="Tahoma" w:hAnsi="Tahoma" w:cs="Tahoma"/>
          <w:sz w:val="22"/>
          <w:szCs w:val="22"/>
        </w:rPr>
        <w:t xml:space="preserve"> of </w:t>
      </w:r>
      <w:r w:rsidR="00F326CF" w:rsidRPr="00626A34">
        <w:rPr>
          <w:rFonts w:ascii="Tahoma" w:hAnsi="Tahoma" w:cs="Tahoma"/>
          <w:sz w:val="22"/>
          <w:szCs w:val="22"/>
        </w:rPr>
        <w:t>focus</w:t>
      </w:r>
      <w:r w:rsidR="002530EA">
        <w:rPr>
          <w:rFonts w:ascii="Tahoma" w:hAnsi="Tahoma" w:cs="Tahoma"/>
          <w:sz w:val="22"/>
          <w:szCs w:val="22"/>
        </w:rPr>
        <w:t xml:space="preserve">ing </w:t>
      </w:r>
      <w:r w:rsidR="00EB0801">
        <w:rPr>
          <w:rFonts w:ascii="Tahoma" w:hAnsi="Tahoma" w:cs="Tahoma"/>
          <w:sz w:val="22"/>
          <w:szCs w:val="22"/>
        </w:rPr>
        <w:t>on</w:t>
      </w:r>
      <w:r w:rsidR="002530EA">
        <w:rPr>
          <w:rFonts w:ascii="Tahoma" w:hAnsi="Tahoma" w:cs="Tahoma"/>
          <w:sz w:val="22"/>
          <w:szCs w:val="22"/>
        </w:rPr>
        <w:t xml:space="preserve"> smaller</w:t>
      </w:r>
      <w:r w:rsidR="00F326CF" w:rsidRPr="00626A34">
        <w:rPr>
          <w:rFonts w:ascii="Tahoma" w:hAnsi="Tahoma" w:cs="Tahoma"/>
          <w:sz w:val="22"/>
          <w:szCs w:val="22"/>
        </w:rPr>
        <w:t xml:space="preserve"> group</w:t>
      </w:r>
      <w:r w:rsidR="002530EA">
        <w:rPr>
          <w:rFonts w:ascii="Tahoma" w:hAnsi="Tahoma" w:cs="Tahoma"/>
          <w:sz w:val="22"/>
          <w:szCs w:val="22"/>
        </w:rPr>
        <w:t>s</w:t>
      </w:r>
      <w:r w:rsidR="00F326CF">
        <w:rPr>
          <w:rFonts w:ascii="Tahoma" w:hAnsi="Tahoma" w:cs="Tahoma"/>
          <w:sz w:val="22"/>
          <w:szCs w:val="22"/>
        </w:rPr>
        <w:t xml:space="preserve"> </w:t>
      </w:r>
      <w:r w:rsidR="00D65AB8">
        <w:rPr>
          <w:rFonts w:ascii="Tahoma" w:hAnsi="Tahoma" w:cs="Tahoma"/>
          <w:sz w:val="22"/>
          <w:szCs w:val="22"/>
        </w:rPr>
        <w:t xml:space="preserve">was fundamental </w:t>
      </w:r>
      <w:r w:rsidR="00AB753B">
        <w:rPr>
          <w:rFonts w:ascii="Tahoma" w:hAnsi="Tahoma" w:cs="Tahoma"/>
          <w:sz w:val="22"/>
          <w:szCs w:val="22"/>
        </w:rPr>
        <w:t>for</w:t>
      </w:r>
      <w:r w:rsidR="00F326CF">
        <w:rPr>
          <w:rFonts w:ascii="Tahoma" w:hAnsi="Tahoma" w:cs="Tahoma"/>
          <w:sz w:val="22"/>
          <w:szCs w:val="22"/>
        </w:rPr>
        <w:t xml:space="preserve"> his sociological methodology</w:t>
      </w:r>
      <w:r w:rsidR="002B7D85">
        <w:rPr>
          <w:rFonts w:ascii="Tahoma" w:hAnsi="Tahoma" w:cs="Tahoma"/>
          <w:sz w:val="22"/>
          <w:szCs w:val="22"/>
        </w:rPr>
        <w:t xml:space="preserve">. </w:t>
      </w:r>
      <w:r w:rsidR="00F326CF">
        <w:rPr>
          <w:rFonts w:ascii="Tahoma" w:hAnsi="Tahoma" w:cs="Tahoma"/>
          <w:sz w:val="22"/>
          <w:szCs w:val="22"/>
        </w:rPr>
        <w:t>On another note, Durkheim</w:t>
      </w:r>
      <w:r w:rsidR="00413FBE">
        <w:rPr>
          <w:rFonts w:ascii="Tahoma" w:hAnsi="Tahoma" w:cs="Tahoma"/>
          <w:sz w:val="22"/>
          <w:szCs w:val="22"/>
        </w:rPr>
        <w:t xml:space="preserve">'s </w:t>
      </w:r>
      <w:r w:rsidR="00AB753B">
        <w:rPr>
          <w:rFonts w:ascii="Tahoma" w:hAnsi="Tahoma" w:cs="Tahoma"/>
          <w:sz w:val="22"/>
          <w:szCs w:val="22"/>
        </w:rPr>
        <w:t xml:space="preserve">methodological </w:t>
      </w:r>
      <w:r w:rsidR="00A21890">
        <w:rPr>
          <w:rFonts w:ascii="Tahoma" w:hAnsi="Tahoma" w:cs="Tahoma"/>
          <w:sz w:val="22"/>
          <w:szCs w:val="22"/>
        </w:rPr>
        <w:t>rule</w:t>
      </w:r>
      <w:r w:rsidR="00413FBE">
        <w:rPr>
          <w:rFonts w:ascii="Tahoma" w:hAnsi="Tahoma" w:cs="Tahoma"/>
          <w:sz w:val="22"/>
          <w:szCs w:val="22"/>
        </w:rPr>
        <w:t xml:space="preserve"> of considering </w:t>
      </w:r>
      <w:r w:rsidR="00F326CF">
        <w:rPr>
          <w:rFonts w:ascii="Tahoma" w:hAnsi="Tahoma" w:cs="Tahoma"/>
          <w:sz w:val="22"/>
          <w:szCs w:val="22"/>
        </w:rPr>
        <w:t>'</w:t>
      </w:r>
      <w:r w:rsidR="00F326CF" w:rsidRPr="004413B6">
        <w:rPr>
          <w:rFonts w:ascii="Tahoma" w:hAnsi="Tahoma" w:cs="Tahoma"/>
          <w:sz w:val="22"/>
          <w:szCs w:val="22"/>
        </w:rPr>
        <w:t>social facts as things'</w:t>
      </w:r>
      <w:r w:rsidR="00F326CF">
        <w:rPr>
          <w:rStyle w:val="FootnoteReference"/>
          <w:rFonts w:ascii="Tahoma" w:hAnsi="Tahoma" w:cs="Tahoma"/>
          <w:sz w:val="22"/>
          <w:szCs w:val="22"/>
        </w:rPr>
        <w:footnoteReference w:id="47"/>
      </w:r>
      <w:r w:rsidR="00413FBE">
        <w:rPr>
          <w:rFonts w:ascii="Tahoma" w:hAnsi="Tahoma" w:cs="Tahoma"/>
          <w:sz w:val="22"/>
          <w:szCs w:val="22"/>
        </w:rPr>
        <w:t xml:space="preserve"> appeared to be phenomenological</w:t>
      </w:r>
      <w:r w:rsidR="00AB753B">
        <w:rPr>
          <w:rFonts w:ascii="Tahoma" w:hAnsi="Tahoma" w:cs="Tahoma"/>
          <w:sz w:val="22"/>
          <w:szCs w:val="22"/>
        </w:rPr>
        <w:t xml:space="preserve"> instead of positivist. In this sense,</w:t>
      </w:r>
      <w:r w:rsidR="00413FBE">
        <w:rPr>
          <w:rFonts w:ascii="Tahoma" w:hAnsi="Tahoma" w:cs="Tahoma"/>
          <w:sz w:val="22"/>
          <w:szCs w:val="22"/>
        </w:rPr>
        <w:t xml:space="preserve"> </w:t>
      </w:r>
      <w:r w:rsidR="00F326CF">
        <w:rPr>
          <w:rFonts w:ascii="Tahoma" w:hAnsi="Tahoma" w:cs="Tahoma"/>
          <w:sz w:val="22"/>
          <w:szCs w:val="22"/>
        </w:rPr>
        <w:t xml:space="preserve">Edward </w:t>
      </w:r>
      <w:proofErr w:type="spellStart"/>
      <w:r w:rsidR="00F326CF">
        <w:rPr>
          <w:rFonts w:ascii="Tahoma" w:hAnsi="Tahoma" w:cs="Tahoma"/>
          <w:sz w:val="22"/>
          <w:szCs w:val="22"/>
        </w:rPr>
        <w:t>Tiryakian</w:t>
      </w:r>
      <w:proofErr w:type="spellEnd"/>
      <w:r w:rsidR="00F326CF">
        <w:rPr>
          <w:rFonts w:ascii="Tahoma" w:hAnsi="Tahoma" w:cs="Tahoma"/>
          <w:sz w:val="22"/>
          <w:szCs w:val="22"/>
        </w:rPr>
        <w:t xml:space="preserve"> (1965) </w:t>
      </w:r>
      <w:r w:rsidR="00AB753B">
        <w:rPr>
          <w:rFonts w:ascii="Tahoma" w:hAnsi="Tahoma" w:cs="Tahoma"/>
          <w:sz w:val="22"/>
          <w:szCs w:val="22"/>
        </w:rPr>
        <w:t>suggested</w:t>
      </w:r>
      <w:r w:rsidR="00F326CF">
        <w:rPr>
          <w:rFonts w:ascii="Tahoma" w:hAnsi="Tahoma" w:cs="Tahoma"/>
          <w:sz w:val="22"/>
          <w:szCs w:val="22"/>
        </w:rPr>
        <w:t xml:space="preserve"> that Durkheim</w:t>
      </w:r>
      <w:r w:rsidR="00887317">
        <w:rPr>
          <w:rFonts w:ascii="Tahoma" w:hAnsi="Tahoma" w:cs="Tahoma"/>
          <w:sz w:val="22"/>
          <w:szCs w:val="22"/>
        </w:rPr>
        <w:t>'s</w:t>
      </w:r>
      <w:r w:rsidR="00F326CF">
        <w:rPr>
          <w:rFonts w:ascii="Tahoma" w:hAnsi="Tahoma" w:cs="Tahoma"/>
          <w:sz w:val="22"/>
          <w:szCs w:val="22"/>
        </w:rPr>
        <w:t xml:space="preserve"> notion of </w:t>
      </w:r>
      <w:r w:rsidR="00F326CF" w:rsidRPr="00413FBE">
        <w:rPr>
          <w:rFonts w:ascii="Tahoma" w:hAnsi="Tahoma" w:cs="Tahoma"/>
          <w:i/>
          <w:iCs/>
          <w:sz w:val="22"/>
          <w:szCs w:val="22"/>
        </w:rPr>
        <w:t>social facts as things</w:t>
      </w:r>
      <w:r w:rsidR="00F326CF">
        <w:rPr>
          <w:rFonts w:ascii="Tahoma" w:hAnsi="Tahoma" w:cs="Tahoma"/>
          <w:sz w:val="22"/>
          <w:szCs w:val="22"/>
        </w:rPr>
        <w:t xml:space="preserve"> resembled 'the </w:t>
      </w:r>
      <w:r w:rsidR="00F326CF">
        <w:rPr>
          <w:rFonts w:ascii="Tahoma" w:hAnsi="Tahoma" w:cs="Tahoma"/>
          <w:sz w:val="22"/>
          <w:szCs w:val="22"/>
        </w:rPr>
        <w:lastRenderedPageBreak/>
        <w:t xml:space="preserve">things themselves' posed by Edmund </w:t>
      </w:r>
      <w:r w:rsidR="00F326CF" w:rsidRPr="00387CFB">
        <w:rPr>
          <w:rFonts w:ascii="Tahoma" w:hAnsi="Tahoma" w:cs="Tahoma"/>
          <w:sz w:val="22"/>
          <w:szCs w:val="22"/>
        </w:rPr>
        <w:t>Husserl</w:t>
      </w:r>
      <w:r w:rsidR="00F326CF">
        <w:rPr>
          <w:rFonts w:ascii="Tahoma" w:hAnsi="Tahoma" w:cs="Tahoma"/>
          <w:sz w:val="22"/>
          <w:szCs w:val="22"/>
        </w:rPr>
        <w:t>.</w:t>
      </w:r>
      <w:r w:rsidR="00F326CF">
        <w:rPr>
          <w:rStyle w:val="FootnoteReference"/>
          <w:rFonts w:ascii="Tahoma" w:hAnsi="Tahoma" w:cs="Tahoma"/>
          <w:sz w:val="22"/>
          <w:szCs w:val="22"/>
        </w:rPr>
        <w:footnoteReference w:id="48"/>
      </w:r>
      <w:r w:rsidR="002B7D85">
        <w:rPr>
          <w:rFonts w:ascii="Tahoma" w:hAnsi="Tahoma" w:cs="Tahoma"/>
          <w:sz w:val="22"/>
          <w:szCs w:val="22"/>
        </w:rPr>
        <w:t xml:space="preserve"> </w:t>
      </w:r>
      <w:r w:rsidR="00413FBE">
        <w:rPr>
          <w:rFonts w:ascii="Tahoma" w:hAnsi="Tahoma" w:cs="Tahoma"/>
          <w:sz w:val="22"/>
          <w:szCs w:val="22"/>
        </w:rPr>
        <w:t>However, according to Karen Fields (1995), Durkheim</w:t>
      </w:r>
      <w:r w:rsidR="00A21890">
        <w:rPr>
          <w:rFonts w:ascii="Tahoma" w:hAnsi="Tahoma" w:cs="Tahoma"/>
          <w:sz w:val="22"/>
          <w:szCs w:val="22"/>
        </w:rPr>
        <w:t xml:space="preserve">'s approach </w:t>
      </w:r>
      <w:r w:rsidR="002B7D85">
        <w:rPr>
          <w:rFonts w:ascii="Tahoma" w:hAnsi="Tahoma" w:cs="Tahoma"/>
          <w:sz w:val="22"/>
          <w:szCs w:val="22"/>
        </w:rPr>
        <w:t>to</w:t>
      </w:r>
      <w:r w:rsidR="00A21890">
        <w:rPr>
          <w:rFonts w:ascii="Tahoma" w:hAnsi="Tahoma" w:cs="Tahoma"/>
          <w:sz w:val="22"/>
          <w:szCs w:val="22"/>
        </w:rPr>
        <w:t xml:space="preserve"> 'science positive'</w:t>
      </w:r>
      <w:r w:rsidR="00413FBE">
        <w:rPr>
          <w:rFonts w:ascii="Tahoma" w:hAnsi="Tahoma" w:cs="Tahoma"/>
          <w:sz w:val="22"/>
          <w:szCs w:val="22"/>
        </w:rPr>
        <w:t xml:space="preserve"> </w:t>
      </w:r>
      <w:r w:rsidR="00887317">
        <w:rPr>
          <w:rFonts w:ascii="Tahoma" w:hAnsi="Tahoma" w:cs="Tahoma"/>
          <w:sz w:val="22"/>
          <w:szCs w:val="22"/>
        </w:rPr>
        <w:t>is evident in</w:t>
      </w:r>
      <w:r w:rsidR="00413FBE">
        <w:rPr>
          <w:rFonts w:ascii="Tahoma" w:hAnsi="Tahoma" w:cs="Tahoma"/>
          <w:sz w:val="22"/>
          <w:szCs w:val="22"/>
        </w:rPr>
        <w:t xml:space="preserve"> his attempt 'to </w:t>
      </w:r>
      <w:r w:rsidR="00413FBE" w:rsidRPr="00D349F0">
        <w:rPr>
          <w:rFonts w:ascii="Tahoma" w:hAnsi="Tahoma" w:cs="Tahoma"/>
          <w:sz w:val="22"/>
          <w:szCs w:val="22"/>
        </w:rPr>
        <w:t>rescue social science from undisciplined subjectivity, from philosophical argument</w:t>
      </w:r>
      <w:r w:rsidR="00413FBE">
        <w:rPr>
          <w:rFonts w:ascii="Tahoma" w:hAnsi="Tahoma" w:cs="Tahoma"/>
          <w:sz w:val="22"/>
          <w:szCs w:val="22"/>
        </w:rPr>
        <w:t>'.</w:t>
      </w:r>
      <w:r w:rsidR="00413FBE">
        <w:rPr>
          <w:rStyle w:val="FootnoteReference"/>
          <w:rFonts w:ascii="Tahoma" w:hAnsi="Tahoma" w:cs="Tahoma"/>
          <w:sz w:val="22"/>
          <w:szCs w:val="22"/>
        </w:rPr>
        <w:footnoteReference w:id="49"/>
      </w:r>
      <w:r w:rsidR="00413FBE">
        <w:rPr>
          <w:rFonts w:ascii="Tahoma" w:hAnsi="Tahoma" w:cs="Tahoma"/>
          <w:sz w:val="22"/>
          <w:szCs w:val="22"/>
        </w:rPr>
        <w:t xml:space="preserve"> Conversely</w:t>
      </w:r>
      <w:r w:rsidR="00F326CF">
        <w:rPr>
          <w:rFonts w:ascii="Tahoma" w:hAnsi="Tahoma" w:cs="Tahoma"/>
          <w:sz w:val="22"/>
          <w:szCs w:val="22"/>
        </w:rPr>
        <w:t xml:space="preserve">, Carlos Belvedere (2015) supported </w:t>
      </w:r>
      <w:proofErr w:type="spellStart"/>
      <w:r w:rsidR="00F326CF">
        <w:rPr>
          <w:rFonts w:ascii="Tahoma" w:hAnsi="Tahoma" w:cs="Tahoma"/>
          <w:sz w:val="22"/>
          <w:szCs w:val="22"/>
        </w:rPr>
        <w:t>Tiryakian's</w:t>
      </w:r>
      <w:proofErr w:type="spellEnd"/>
      <w:r w:rsidR="00F326CF">
        <w:rPr>
          <w:rFonts w:ascii="Tahoma" w:hAnsi="Tahoma" w:cs="Tahoma"/>
          <w:sz w:val="22"/>
          <w:szCs w:val="22"/>
        </w:rPr>
        <w:t xml:space="preserve"> thesis and argued </w:t>
      </w:r>
      <w:r w:rsidR="00F326CF" w:rsidRPr="0059763B">
        <w:rPr>
          <w:rFonts w:ascii="Tahoma" w:hAnsi="Tahoma" w:cs="Tahoma"/>
          <w:sz w:val="22"/>
          <w:szCs w:val="22"/>
        </w:rPr>
        <w:t xml:space="preserve">that </w:t>
      </w:r>
      <w:r w:rsidR="00F326CF">
        <w:rPr>
          <w:rFonts w:ascii="Tahoma" w:hAnsi="Tahoma" w:cs="Tahoma"/>
          <w:sz w:val="22"/>
          <w:szCs w:val="22"/>
        </w:rPr>
        <w:t>'</w:t>
      </w:r>
      <w:r w:rsidR="00F326CF" w:rsidRPr="0059763B">
        <w:rPr>
          <w:rFonts w:ascii="Tahoma" w:hAnsi="Tahoma" w:cs="Tahoma"/>
          <w:sz w:val="22"/>
          <w:szCs w:val="22"/>
        </w:rPr>
        <w:t>Du</w:t>
      </w:r>
      <w:r w:rsidR="00F326CF">
        <w:rPr>
          <w:rFonts w:ascii="Tahoma" w:hAnsi="Tahoma" w:cs="Tahoma"/>
          <w:sz w:val="22"/>
          <w:szCs w:val="22"/>
        </w:rPr>
        <w:t>r</w:t>
      </w:r>
      <w:r w:rsidR="00F326CF" w:rsidRPr="0059763B">
        <w:rPr>
          <w:rFonts w:ascii="Tahoma" w:hAnsi="Tahoma" w:cs="Tahoma"/>
          <w:sz w:val="22"/>
          <w:szCs w:val="22"/>
        </w:rPr>
        <w:t>kheim is</w:t>
      </w:r>
      <w:r w:rsidR="00F326CF">
        <w:rPr>
          <w:rFonts w:ascii="Tahoma" w:hAnsi="Tahoma" w:cs="Tahoma"/>
          <w:sz w:val="22"/>
          <w:szCs w:val="22"/>
        </w:rPr>
        <w:t xml:space="preserve"> </w:t>
      </w:r>
      <w:r w:rsidR="00F326CF" w:rsidRPr="0059763B">
        <w:rPr>
          <w:rFonts w:ascii="Tahoma" w:hAnsi="Tahoma" w:cs="Tahoma"/>
          <w:sz w:val="22"/>
          <w:szCs w:val="22"/>
        </w:rPr>
        <w:t>the founding father of phenomenological sociology</w:t>
      </w:r>
      <w:r w:rsidR="00F326CF">
        <w:rPr>
          <w:rFonts w:ascii="Tahoma" w:hAnsi="Tahoma" w:cs="Tahoma"/>
          <w:sz w:val="22"/>
          <w:szCs w:val="22"/>
        </w:rPr>
        <w:t>'.</w:t>
      </w:r>
      <w:r w:rsidR="00F326CF">
        <w:rPr>
          <w:rStyle w:val="FootnoteReference"/>
          <w:rFonts w:ascii="Tahoma" w:hAnsi="Tahoma" w:cs="Tahoma"/>
          <w:sz w:val="22"/>
          <w:szCs w:val="22"/>
        </w:rPr>
        <w:footnoteReference w:id="50"/>
      </w:r>
      <w:r w:rsidR="00413FBE">
        <w:rPr>
          <w:rFonts w:ascii="Tahoma" w:hAnsi="Tahoma" w:cs="Tahoma"/>
          <w:sz w:val="22"/>
          <w:szCs w:val="22"/>
        </w:rPr>
        <w:t xml:space="preserve"> </w:t>
      </w:r>
      <w:r w:rsidR="002B7D85">
        <w:rPr>
          <w:rFonts w:ascii="Tahoma" w:hAnsi="Tahoma" w:cs="Tahoma"/>
          <w:sz w:val="22"/>
          <w:szCs w:val="22"/>
        </w:rPr>
        <w:t>Thereby</w:t>
      </w:r>
      <w:r w:rsidR="00F326CF">
        <w:rPr>
          <w:rFonts w:ascii="Tahoma" w:hAnsi="Tahoma" w:cs="Tahoma"/>
          <w:sz w:val="22"/>
          <w:szCs w:val="22"/>
        </w:rPr>
        <w:t>, Durkheim's theoretical methods established the first sociological methodology in the study of religion</w:t>
      </w:r>
      <w:r w:rsidR="00A21890">
        <w:rPr>
          <w:rFonts w:ascii="Tahoma" w:hAnsi="Tahoma" w:cs="Tahoma"/>
          <w:sz w:val="22"/>
          <w:szCs w:val="22"/>
        </w:rPr>
        <w:t xml:space="preserve"> </w:t>
      </w:r>
      <w:r w:rsidR="00F326CF">
        <w:rPr>
          <w:rFonts w:ascii="Tahoma" w:hAnsi="Tahoma" w:cs="Tahoma"/>
          <w:sz w:val="22"/>
          <w:szCs w:val="22"/>
        </w:rPr>
        <w:t>and they seemed to have fluctuated between an overt positivism and a covert phenomenology.</w:t>
      </w:r>
    </w:p>
    <w:p w14:paraId="7025DC9B" w14:textId="778D254F" w:rsidR="005122B5" w:rsidRDefault="00A21890" w:rsidP="00236CA9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8208FD">
        <w:rPr>
          <w:rFonts w:ascii="Tahoma" w:hAnsi="Tahoma" w:cs="Tahoma"/>
          <w:sz w:val="22"/>
          <w:szCs w:val="22"/>
        </w:rPr>
        <w:t>At the other end</w:t>
      </w:r>
      <w:r w:rsidR="00742726">
        <w:rPr>
          <w:rFonts w:ascii="Tahoma" w:hAnsi="Tahoma" w:cs="Tahoma"/>
          <w:sz w:val="22"/>
          <w:szCs w:val="22"/>
        </w:rPr>
        <w:t xml:space="preserve">, Eliade's </w:t>
      </w:r>
      <w:r w:rsidR="0036104D">
        <w:rPr>
          <w:rFonts w:ascii="Tahoma" w:hAnsi="Tahoma" w:cs="Tahoma"/>
          <w:sz w:val="22"/>
          <w:szCs w:val="22"/>
        </w:rPr>
        <w:t>theory</w:t>
      </w:r>
      <w:r w:rsidR="00742726">
        <w:rPr>
          <w:rFonts w:ascii="Tahoma" w:hAnsi="Tahoma" w:cs="Tahoma"/>
          <w:sz w:val="22"/>
          <w:szCs w:val="22"/>
        </w:rPr>
        <w:t xml:space="preserve"> </w:t>
      </w:r>
      <w:r w:rsidR="005D2AE9">
        <w:rPr>
          <w:rFonts w:ascii="Tahoma" w:hAnsi="Tahoma" w:cs="Tahoma"/>
          <w:sz w:val="22"/>
          <w:szCs w:val="22"/>
        </w:rPr>
        <w:t>of</w:t>
      </w:r>
      <w:r w:rsidR="00742726">
        <w:rPr>
          <w:rFonts w:ascii="Tahoma" w:hAnsi="Tahoma" w:cs="Tahoma"/>
          <w:sz w:val="22"/>
          <w:szCs w:val="22"/>
        </w:rPr>
        <w:t xml:space="preserve"> religion</w:t>
      </w:r>
      <w:r w:rsidR="002B7D85">
        <w:rPr>
          <w:rFonts w:ascii="Tahoma" w:hAnsi="Tahoma" w:cs="Tahoma"/>
          <w:sz w:val="22"/>
          <w:szCs w:val="22"/>
        </w:rPr>
        <w:t xml:space="preserve"> </w:t>
      </w:r>
      <w:r w:rsidR="00D32006">
        <w:rPr>
          <w:rFonts w:ascii="Tahoma" w:hAnsi="Tahoma" w:cs="Tahoma"/>
          <w:sz w:val="22"/>
          <w:szCs w:val="22"/>
        </w:rPr>
        <w:t>used a</w:t>
      </w:r>
      <w:r w:rsidR="00742726">
        <w:rPr>
          <w:rFonts w:ascii="Tahoma" w:hAnsi="Tahoma" w:cs="Tahoma"/>
          <w:sz w:val="22"/>
          <w:szCs w:val="22"/>
        </w:rPr>
        <w:t xml:space="preserve"> phenomenological</w:t>
      </w:r>
      <w:r w:rsidR="006D7D1F">
        <w:rPr>
          <w:rFonts w:ascii="Tahoma" w:hAnsi="Tahoma" w:cs="Tahoma"/>
          <w:sz w:val="22"/>
          <w:szCs w:val="22"/>
        </w:rPr>
        <w:t xml:space="preserve"> </w:t>
      </w:r>
      <w:r w:rsidR="00E846A0">
        <w:rPr>
          <w:rFonts w:ascii="Tahoma" w:hAnsi="Tahoma" w:cs="Tahoma"/>
          <w:sz w:val="22"/>
          <w:szCs w:val="22"/>
        </w:rPr>
        <w:t>methodolog</w:t>
      </w:r>
      <w:r w:rsidR="00066D35">
        <w:rPr>
          <w:rFonts w:ascii="Tahoma" w:hAnsi="Tahoma" w:cs="Tahoma"/>
          <w:sz w:val="22"/>
          <w:szCs w:val="22"/>
        </w:rPr>
        <w:t>y,</w:t>
      </w:r>
      <w:r w:rsidR="00E846A0">
        <w:rPr>
          <w:rFonts w:ascii="Tahoma" w:hAnsi="Tahoma" w:cs="Tahoma"/>
          <w:sz w:val="22"/>
          <w:szCs w:val="22"/>
        </w:rPr>
        <w:t xml:space="preserve"> including</w:t>
      </w:r>
      <w:r w:rsidR="005D2AE9">
        <w:rPr>
          <w:rFonts w:ascii="Tahoma" w:hAnsi="Tahoma" w:cs="Tahoma"/>
          <w:sz w:val="22"/>
          <w:szCs w:val="22"/>
        </w:rPr>
        <w:t xml:space="preserve"> interpretation</w:t>
      </w:r>
      <w:r w:rsidR="002B7D85">
        <w:rPr>
          <w:rFonts w:ascii="Tahoma" w:hAnsi="Tahoma" w:cs="Tahoma"/>
          <w:sz w:val="22"/>
          <w:szCs w:val="22"/>
        </w:rPr>
        <w:t>s</w:t>
      </w:r>
      <w:r w:rsidR="00203078">
        <w:rPr>
          <w:rFonts w:ascii="Tahoma" w:hAnsi="Tahoma" w:cs="Tahoma"/>
          <w:sz w:val="22"/>
          <w:szCs w:val="22"/>
        </w:rPr>
        <w:t xml:space="preserve"> of historical data</w:t>
      </w:r>
      <w:r w:rsidR="00007E35">
        <w:rPr>
          <w:rFonts w:ascii="Tahoma" w:hAnsi="Tahoma" w:cs="Tahoma"/>
          <w:sz w:val="22"/>
          <w:szCs w:val="22"/>
        </w:rPr>
        <w:t xml:space="preserve"> and symbolism</w:t>
      </w:r>
      <w:r w:rsidR="00E846A0">
        <w:rPr>
          <w:rFonts w:ascii="Tahoma" w:hAnsi="Tahoma" w:cs="Tahoma"/>
          <w:sz w:val="22"/>
          <w:szCs w:val="22"/>
        </w:rPr>
        <w:t xml:space="preserve">. However, </w:t>
      </w:r>
      <w:r w:rsidR="00D32006">
        <w:rPr>
          <w:rFonts w:ascii="Tahoma" w:hAnsi="Tahoma" w:cs="Tahoma"/>
          <w:sz w:val="22"/>
          <w:szCs w:val="22"/>
        </w:rPr>
        <w:t>Eliade</w:t>
      </w:r>
      <w:r w:rsidR="00E846A0">
        <w:rPr>
          <w:rFonts w:ascii="Tahoma" w:hAnsi="Tahoma" w:cs="Tahoma"/>
          <w:sz w:val="22"/>
          <w:szCs w:val="22"/>
        </w:rPr>
        <w:t xml:space="preserve"> appeared to be inconsistent </w:t>
      </w:r>
      <w:r w:rsidR="00D32006">
        <w:rPr>
          <w:rFonts w:ascii="Tahoma" w:hAnsi="Tahoma" w:cs="Tahoma"/>
          <w:sz w:val="22"/>
          <w:szCs w:val="22"/>
        </w:rPr>
        <w:t>with</w:t>
      </w:r>
      <w:r w:rsidR="00E846A0">
        <w:rPr>
          <w:rFonts w:ascii="Tahoma" w:hAnsi="Tahoma" w:cs="Tahoma"/>
          <w:sz w:val="22"/>
          <w:szCs w:val="22"/>
        </w:rPr>
        <w:t xml:space="preserve"> his phenomenological </w:t>
      </w:r>
      <w:r w:rsidR="00D32006">
        <w:rPr>
          <w:rFonts w:ascii="Tahoma" w:hAnsi="Tahoma" w:cs="Tahoma"/>
          <w:sz w:val="22"/>
          <w:szCs w:val="22"/>
        </w:rPr>
        <w:t>approach</w:t>
      </w:r>
      <w:r w:rsidR="00E846A0">
        <w:rPr>
          <w:rFonts w:ascii="Tahoma" w:hAnsi="Tahoma" w:cs="Tahoma"/>
          <w:sz w:val="22"/>
          <w:szCs w:val="22"/>
        </w:rPr>
        <w:t>.</w:t>
      </w:r>
      <w:r w:rsidR="00D32006">
        <w:rPr>
          <w:rFonts w:ascii="Tahoma" w:hAnsi="Tahoma" w:cs="Tahoma"/>
          <w:sz w:val="22"/>
          <w:szCs w:val="22"/>
        </w:rPr>
        <w:t xml:space="preserve"> </w:t>
      </w:r>
      <w:r w:rsidR="00EB405F">
        <w:rPr>
          <w:rFonts w:ascii="Tahoma" w:hAnsi="Tahoma" w:cs="Tahoma"/>
          <w:sz w:val="22"/>
          <w:szCs w:val="22"/>
        </w:rPr>
        <w:t xml:space="preserve">In this respect, </w:t>
      </w:r>
      <w:r w:rsidR="00D32006">
        <w:rPr>
          <w:rFonts w:ascii="Tahoma" w:hAnsi="Tahoma" w:cs="Tahoma"/>
          <w:sz w:val="22"/>
          <w:szCs w:val="22"/>
        </w:rPr>
        <w:t xml:space="preserve">Douglas Allen (1972) </w:t>
      </w:r>
      <w:r w:rsidR="00EB405F">
        <w:rPr>
          <w:rFonts w:ascii="Tahoma" w:hAnsi="Tahoma" w:cs="Tahoma"/>
          <w:sz w:val="22"/>
          <w:szCs w:val="22"/>
        </w:rPr>
        <w:t>argued that Eliade's process of sacralisation of the profane arrived at 'his universal structures by means of highly subjective, uncritical generalisations'.</w:t>
      </w:r>
      <w:r w:rsidR="00EB405F">
        <w:rPr>
          <w:rStyle w:val="FootnoteReference"/>
          <w:rFonts w:ascii="Tahoma" w:hAnsi="Tahoma" w:cs="Tahoma"/>
          <w:sz w:val="22"/>
          <w:szCs w:val="22"/>
        </w:rPr>
        <w:footnoteReference w:id="51"/>
      </w:r>
      <w:r w:rsidR="00EB405F">
        <w:rPr>
          <w:rFonts w:ascii="Tahoma" w:hAnsi="Tahoma" w:cs="Tahoma"/>
          <w:sz w:val="22"/>
          <w:szCs w:val="22"/>
        </w:rPr>
        <w:t xml:space="preserve"> An example of this was observed in the excessive repetition of 'fixed point' and 'orientation' in one subchapter.</w:t>
      </w:r>
      <w:r w:rsidR="00EB405F">
        <w:rPr>
          <w:rStyle w:val="FootnoteReference"/>
          <w:rFonts w:ascii="Tahoma" w:hAnsi="Tahoma" w:cs="Tahoma"/>
          <w:sz w:val="22"/>
          <w:szCs w:val="22"/>
        </w:rPr>
        <w:footnoteReference w:id="52"/>
      </w:r>
      <w:r w:rsidR="00EB405F">
        <w:rPr>
          <w:rFonts w:ascii="Tahoma" w:hAnsi="Tahoma" w:cs="Tahoma"/>
          <w:sz w:val="22"/>
          <w:szCs w:val="22"/>
        </w:rPr>
        <w:t xml:space="preserve"> In a similar way, </w:t>
      </w:r>
      <w:r w:rsidR="00E846A0" w:rsidRPr="00AE7BA1">
        <w:rPr>
          <w:rFonts w:ascii="Tahoma" w:hAnsi="Tahoma" w:cs="Tahoma"/>
          <w:sz w:val="22"/>
          <w:szCs w:val="22"/>
        </w:rPr>
        <w:t xml:space="preserve">Randall </w:t>
      </w:r>
      <w:proofErr w:type="spellStart"/>
      <w:r w:rsidR="00E846A0" w:rsidRPr="00AE7BA1">
        <w:rPr>
          <w:rFonts w:ascii="Tahoma" w:hAnsi="Tahoma" w:cs="Tahoma"/>
          <w:sz w:val="22"/>
          <w:szCs w:val="22"/>
        </w:rPr>
        <w:t>Studstill</w:t>
      </w:r>
      <w:proofErr w:type="spellEnd"/>
      <w:r w:rsidR="00F03BEC">
        <w:rPr>
          <w:rFonts w:ascii="Tahoma" w:hAnsi="Tahoma" w:cs="Tahoma"/>
          <w:sz w:val="22"/>
          <w:szCs w:val="22"/>
        </w:rPr>
        <w:t xml:space="preserve"> (2000)</w:t>
      </w:r>
      <w:r w:rsidR="00E846A0">
        <w:rPr>
          <w:rFonts w:ascii="Tahoma" w:hAnsi="Tahoma" w:cs="Tahoma"/>
          <w:sz w:val="22"/>
          <w:szCs w:val="22"/>
        </w:rPr>
        <w:t xml:space="preserve"> </w:t>
      </w:r>
      <w:r w:rsidR="006E033F">
        <w:rPr>
          <w:rFonts w:ascii="Tahoma" w:hAnsi="Tahoma" w:cs="Tahoma"/>
          <w:sz w:val="22"/>
          <w:szCs w:val="22"/>
        </w:rPr>
        <w:t>maintained</w:t>
      </w:r>
      <w:r w:rsidR="00D32006">
        <w:rPr>
          <w:rFonts w:ascii="Tahoma" w:hAnsi="Tahoma" w:cs="Tahoma"/>
          <w:sz w:val="22"/>
          <w:szCs w:val="22"/>
        </w:rPr>
        <w:t xml:space="preserve"> that Eliade took</w:t>
      </w:r>
      <w:r w:rsidR="00E846A0">
        <w:rPr>
          <w:rFonts w:ascii="Tahoma" w:hAnsi="Tahoma" w:cs="Tahoma"/>
          <w:sz w:val="22"/>
          <w:szCs w:val="22"/>
        </w:rPr>
        <w:t xml:space="preserve"> distance from phenomenology when </w:t>
      </w:r>
      <w:r w:rsidR="00A03EA2">
        <w:rPr>
          <w:rFonts w:ascii="Tahoma" w:hAnsi="Tahoma" w:cs="Tahoma"/>
          <w:sz w:val="22"/>
          <w:szCs w:val="22"/>
        </w:rPr>
        <w:t xml:space="preserve">he </w:t>
      </w:r>
      <w:r w:rsidR="00E846A0">
        <w:rPr>
          <w:rFonts w:ascii="Tahoma" w:hAnsi="Tahoma" w:cs="Tahoma"/>
          <w:sz w:val="22"/>
          <w:szCs w:val="22"/>
        </w:rPr>
        <w:t xml:space="preserve">tried to explain </w:t>
      </w:r>
      <w:r w:rsidR="00E846A0" w:rsidRPr="00C13AF4">
        <w:rPr>
          <w:rFonts w:ascii="Tahoma" w:hAnsi="Tahoma" w:cs="Tahoma"/>
          <w:sz w:val="22"/>
          <w:szCs w:val="22"/>
        </w:rPr>
        <w:t xml:space="preserve">the </w:t>
      </w:r>
      <w:r w:rsidR="00E846A0" w:rsidRPr="00B07D40">
        <w:rPr>
          <w:rFonts w:ascii="Tahoma" w:hAnsi="Tahoma" w:cs="Tahoma"/>
          <w:sz w:val="22"/>
          <w:szCs w:val="22"/>
        </w:rPr>
        <w:t>causes of religious experience</w:t>
      </w:r>
      <w:r w:rsidR="00E846A0" w:rsidRPr="00C13AF4">
        <w:rPr>
          <w:rFonts w:ascii="Tahoma" w:hAnsi="Tahoma" w:cs="Tahoma"/>
          <w:sz w:val="22"/>
          <w:szCs w:val="22"/>
        </w:rPr>
        <w:t xml:space="preserve"> </w:t>
      </w:r>
      <w:r w:rsidR="00E846A0">
        <w:rPr>
          <w:rFonts w:ascii="Tahoma" w:hAnsi="Tahoma" w:cs="Tahoma"/>
          <w:sz w:val="22"/>
          <w:szCs w:val="22"/>
        </w:rPr>
        <w:t xml:space="preserve">and speculated </w:t>
      </w:r>
      <w:r w:rsidR="00887317">
        <w:rPr>
          <w:rFonts w:ascii="Tahoma" w:hAnsi="Tahoma" w:cs="Tahoma"/>
          <w:sz w:val="22"/>
          <w:szCs w:val="22"/>
        </w:rPr>
        <w:t>about the sacralisation of the profane</w:t>
      </w:r>
      <w:r w:rsidR="00EB405F">
        <w:rPr>
          <w:rFonts w:ascii="Tahoma" w:hAnsi="Tahoma" w:cs="Tahoma"/>
          <w:sz w:val="22"/>
          <w:szCs w:val="22"/>
        </w:rPr>
        <w:t>.</w:t>
      </w:r>
      <w:r w:rsidR="00E846A0">
        <w:rPr>
          <w:rStyle w:val="FootnoteReference"/>
          <w:rFonts w:ascii="Tahoma" w:hAnsi="Tahoma" w:cs="Tahoma"/>
          <w:sz w:val="22"/>
          <w:szCs w:val="22"/>
        </w:rPr>
        <w:footnoteReference w:id="53"/>
      </w:r>
      <w:r w:rsidR="00EB405F">
        <w:rPr>
          <w:rFonts w:ascii="Tahoma" w:hAnsi="Tahoma" w:cs="Tahoma"/>
          <w:sz w:val="22"/>
          <w:szCs w:val="22"/>
        </w:rPr>
        <w:t xml:space="preserve"> </w:t>
      </w:r>
      <w:r w:rsidR="008B28F4">
        <w:rPr>
          <w:rFonts w:ascii="Tahoma" w:hAnsi="Tahoma" w:cs="Tahoma"/>
          <w:sz w:val="22"/>
          <w:szCs w:val="22"/>
        </w:rPr>
        <w:t xml:space="preserve">Additionally, </w:t>
      </w:r>
      <w:r w:rsidR="00EA55FE">
        <w:rPr>
          <w:rFonts w:ascii="Tahoma" w:hAnsi="Tahoma" w:cs="Tahoma"/>
          <w:sz w:val="22"/>
          <w:szCs w:val="22"/>
        </w:rPr>
        <w:t>Eliade also seemed to be selective when referencing certain scholars and ignoring the contribution of others</w:t>
      </w:r>
      <w:r w:rsidR="005C16D4">
        <w:rPr>
          <w:rFonts w:ascii="Tahoma" w:hAnsi="Tahoma" w:cs="Tahoma"/>
          <w:sz w:val="22"/>
          <w:szCs w:val="22"/>
        </w:rPr>
        <w:t>. For example,</w:t>
      </w:r>
      <w:r w:rsidR="00EA55FE">
        <w:rPr>
          <w:rFonts w:ascii="Tahoma" w:hAnsi="Tahoma" w:cs="Tahoma"/>
          <w:sz w:val="22"/>
          <w:szCs w:val="22"/>
        </w:rPr>
        <w:t xml:space="preserve"> he </w:t>
      </w:r>
      <w:r w:rsidR="008B28F4">
        <w:rPr>
          <w:rFonts w:ascii="Tahoma" w:hAnsi="Tahoma" w:cs="Tahoma"/>
          <w:sz w:val="22"/>
          <w:szCs w:val="22"/>
        </w:rPr>
        <w:t>properly</w:t>
      </w:r>
      <w:r w:rsidR="00EA55FE">
        <w:rPr>
          <w:rFonts w:ascii="Tahoma" w:hAnsi="Tahoma" w:cs="Tahoma"/>
          <w:sz w:val="22"/>
          <w:szCs w:val="22"/>
        </w:rPr>
        <w:t xml:space="preserve"> addressed </w:t>
      </w:r>
      <w:r w:rsidR="002530EA">
        <w:rPr>
          <w:rFonts w:ascii="Tahoma" w:hAnsi="Tahoma" w:cs="Tahoma"/>
          <w:sz w:val="22"/>
          <w:szCs w:val="22"/>
        </w:rPr>
        <w:t>Otto's</w:t>
      </w:r>
      <w:r w:rsidR="00EA55FE">
        <w:rPr>
          <w:rFonts w:ascii="Tahoma" w:hAnsi="Tahoma" w:cs="Tahoma"/>
          <w:sz w:val="22"/>
          <w:szCs w:val="22"/>
        </w:rPr>
        <w:t xml:space="preserve"> work </w:t>
      </w:r>
      <w:r w:rsidR="002530EA">
        <w:rPr>
          <w:rFonts w:ascii="Tahoma" w:hAnsi="Tahoma" w:cs="Tahoma"/>
          <w:sz w:val="22"/>
          <w:szCs w:val="22"/>
        </w:rPr>
        <w:t>concern</w:t>
      </w:r>
      <w:r w:rsidR="005C16D4">
        <w:rPr>
          <w:rFonts w:ascii="Tahoma" w:hAnsi="Tahoma" w:cs="Tahoma"/>
          <w:sz w:val="22"/>
          <w:szCs w:val="22"/>
        </w:rPr>
        <w:t xml:space="preserve">ing the </w:t>
      </w:r>
      <w:r w:rsidR="005C16D4" w:rsidRPr="005C16D4">
        <w:rPr>
          <w:rFonts w:ascii="Tahoma" w:hAnsi="Tahoma" w:cs="Tahoma"/>
          <w:i/>
          <w:iCs/>
          <w:sz w:val="22"/>
          <w:szCs w:val="22"/>
        </w:rPr>
        <w:t>sacred</w:t>
      </w:r>
      <w:r w:rsidR="005C16D4">
        <w:rPr>
          <w:rFonts w:ascii="Tahoma" w:hAnsi="Tahoma" w:cs="Tahoma"/>
          <w:i/>
          <w:iCs/>
          <w:sz w:val="22"/>
          <w:szCs w:val="22"/>
        </w:rPr>
        <w:t>,</w:t>
      </w:r>
      <w:r w:rsidR="005C16D4">
        <w:rPr>
          <w:rStyle w:val="FootnoteReference"/>
          <w:rFonts w:ascii="Tahoma" w:hAnsi="Tahoma" w:cs="Tahoma"/>
          <w:i/>
          <w:iCs/>
          <w:sz w:val="22"/>
          <w:szCs w:val="22"/>
        </w:rPr>
        <w:footnoteReference w:id="54"/>
      </w:r>
      <w:r w:rsidR="005C16D4">
        <w:rPr>
          <w:rFonts w:ascii="Tahoma" w:hAnsi="Tahoma" w:cs="Tahoma"/>
          <w:sz w:val="22"/>
          <w:szCs w:val="22"/>
        </w:rPr>
        <w:t xml:space="preserve"> </w:t>
      </w:r>
      <w:r w:rsidR="00A03EA2">
        <w:rPr>
          <w:rFonts w:ascii="Tahoma" w:hAnsi="Tahoma" w:cs="Tahoma"/>
          <w:sz w:val="22"/>
          <w:szCs w:val="22"/>
        </w:rPr>
        <w:t xml:space="preserve">but </w:t>
      </w:r>
      <w:r w:rsidR="00EA55FE">
        <w:rPr>
          <w:rFonts w:ascii="Tahoma" w:hAnsi="Tahoma" w:cs="Tahoma"/>
          <w:sz w:val="22"/>
          <w:szCs w:val="22"/>
        </w:rPr>
        <w:t xml:space="preserve">he </w:t>
      </w:r>
      <w:r w:rsidR="005C16D4">
        <w:rPr>
          <w:rFonts w:ascii="Tahoma" w:hAnsi="Tahoma" w:cs="Tahoma"/>
          <w:sz w:val="22"/>
          <w:szCs w:val="22"/>
        </w:rPr>
        <w:t xml:space="preserve">didn't refer to any of </w:t>
      </w:r>
      <w:r w:rsidR="00274ED7">
        <w:rPr>
          <w:rFonts w:ascii="Tahoma" w:hAnsi="Tahoma" w:cs="Tahoma"/>
          <w:sz w:val="22"/>
          <w:szCs w:val="22"/>
        </w:rPr>
        <w:t>Durkheim</w:t>
      </w:r>
      <w:r w:rsidR="002530EA">
        <w:rPr>
          <w:rFonts w:ascii="Tahoma" w:hAnsi="Tahoma" w:cs="Tahoma"/>
          <w:sz w:val="22"/>
          <w:szCs w:val="22"/>
        </w:rPr>
        <w:t>'</w:t>
      </w:r>
      <w:r w:rsidR="00274ED7">
        <w:rPr>
          <w:rFonts w:ascii="Tahoma" w:hAnsi="Tahoma" w:cs="Tahoma"/>
          <w:sz w:val="22"/>
          <w:szCs w:val="22"/>
        </w:rPr>
        <w:t xml:space="preserve">s </w:t>
      </w:r>
      <w:r w:rsidR="00066D35">
        <w:rPr>
          <w:rFonts w:ascii="Tahoma" w:hAnsi="Tahoma" w:cs="Tahoma"/>
          <w:sz w:val="22"/>
          <w:szCs w:val="22"/>
        </w:rPr>
        <w:t>works</w:t>
      </w:r>
      <w:r w:rsidR="008B28F4">
        <w:rPr>
          <w:rFonts w:ascii="Tahoma" w:hAnsi="Tahoma" w:cs="Tahoma"/>
          <w:sz w:val="22"/>
          <w:szCs w:val="22"/>
        </w:rPr>
        <w:t>.</w:t>
      </w:r>
      <w:r w:rsidR="006E033F">
        <w:rPr>
          <w:rFonts w:ascii="Tahoma" w:hAnsi="Tahoma" w:cs="Tahoma"/>
          <w:sz w:val="22"/>
          <w:szCs w:val="22"/>
        </w:rPr>
        <w:t xml:space="preserve"> Perhaps</w:t>
      </w:r>
      <w:r w:rsidR="005C16D4">
        <w:rPr>
          <w:rFonts w:ascii="Tahoma" w:hAnsi="Tahoma" w:cs="Tahoma"/>
          <w:sz w:val="22"/>
          <w:szCs w:val="22"/>
        </w:rPr>
        <w:t xml:space="preserve"> this could be explained due to his overt antisemitism during WWII. </w:t>
      </w:r>
      <w:r w:rsidR="00EA55FE">
        <w:rPr>
          <w:rFonts w:ascii="Tahoma" w:hAnsi="Tahoma" w:cs="Tahoma"/>
          <w:sz w:val="22"/>
          <w:szCs w:val="22"/>
        </w:rPr>
        <w:t xml:space="preserve">Despite </w:t>
      </w:r>
      <w:r w:rsidR="00DF4AFF">
        <w:rPr>
          <w:rFonts w:ascii="Tahoma" w:hAnsi="Tahoma" w:cs="Tahoma"/>
          <w:sz w:val="22"/>
          <w:szCs w:val="22"/>
        </w:rPr>
        <w:t>this</w:t>
      </w:r>
      <w:r w:rsidR="00203078">
        <w:rPr>
          <w:rFonts w:ascii="Tahoma" w:hAnsi="Tahoma" w:cs="Tahoma"/>
          <w:sz w:val="22"/>
          <w:szCs w:val="22"/>
        </w:rPr>
        <w:t xml:space="preserve">, </w:t>
      </w:r>
      <w:r w:rsidR="00E846A0">
        <w:rPr>
          <w:rFonts w:ascii="Tahoma" w:hAnsi="Tahoma" w:cs="Tahoma"/>
          <w:sz w:val="22"/>
          <w:szCs w:val="22"/>
        </w:rPr>
        <w:t xml:space="preserve">Eliade's </w:t>
      </w:r>
      <w:r w:rsidR="0017576A">
        <w:rPr>
          <w:rFonts w:ascii="Tahoma" w:hAnsi="Tahoma" w:cs="Tahoma"/>
          <w:sz w:val="22"/>
          <w:szCs w:val="22"/>
        </w:rPr>
        <w:t>phenomenological methodology</w:t>
      </w:r>
      <w:r w:rsidR="008B28F4">
        <w:rPr>
          <w:rFonts w:ascii="Tahoma" w:hAnsi="Tahoma" w:cs="Tahoma"/>
          <w:sz w:val="22"/>
          <w:szCs w:val="22"/>
        </w:rPr>
        <w:t>, the use of the</w:t>
      </w:r>
      <w:r w:rsidR="0017576A">
        <w:rPr>
          <w:rFonts w:ascii="Tahoma" w:hAnsi="Tahoma" w:cs="Tahoma"/>
          <w:sz w:val="22"/>
          <w:szCs w:val="22"/>
        </w:rPr>
        <w:t xml:space="preserve"> </w:t>
      </w:r>
      <w:r w:rsidR="00E846A0" w:rsidRPr="00CB614C">
        <w:rPr>
          <w:rFonts w:ascii="Tahoma" w:hAnsi="Tahoma" w:cs="Tahoma"/>
          <w:i/>
          <w:iCs/>
          <w:sz w:val="22"/>
          <w:szCs w:val="22"/>
        </w:rPr>
        <w:t>sacred/profane</w:t>
      </w:r>
      <w:r w:rsidR="00E846A0">
        <w:rPr>
          <w:rFonts w:ascii="Tahoma" w:hAnsi="Tahoma" w:cs="Tahoma"/>
          <w:sz w:val="22"/>
          <w:szCs w:val="22"/>
        </w:rPr>
        <w:t xml:space="preserve"> </w:t>
      </w:r>
      <w:r w:rsidR="008B28F4">
        <w:rPr>
          <w:rFonts w:ascii="Tahoma" w:hAnsi="Tahoma" w:cs="Tahoma"/>
          <w:sz w:val="22"/>
          <w:szCs w:val="22"/>
        </w:rPr>
        <w:t xml:space="preserve">dichotomy as a </w:t>
      </w:r>
      <w:r w:rsidR="00E846A0">
        <w:rPr>
          <w:rFonts w:ascii="Tahoma" w:hAnsi="Tahoma" w:cs="Tahoma"/>
          <w:sz w:val="22"/>
          <w:szCs w:val="22"/>
        </w:rPr>
        <w:t xml:space="preserve">dialectic </w:t>
      </w:r>
      <w:r w:rsidR="008B28F4">
        <w:rPr>
          <w:rFonts w:ascii="Tahoma" w:hAnsi="Tahoma" w:cs="Tahoma"/>
          <w:sz w:val="22"/>
          <w:szCs w:val="22"/>
        </w:rPr>
        <w:t xml:space="preserve">method, </w:t>
      </w:r>
      <w:r w:rsidR="00E846A0">
        <w:rPr>
          <w:rFonts w:ascii="Tahoma" w:hAnsi="Tahoma" w:cs="Tahoma"/>
          <w:sz w:val="22"/>
          <w:szCs w:val="22"/>
        </w:rPr>
        <w:t xml:space="preserve">and </w:t>
      </w:r>
      <w:r w:rsidR="006C7996">
        <w:rPr>
          <w:rFonts w:ascii="Tahoma" w:hAnsi="Tahoma" w:cs="Tahoma"/>
          <w:sz w:val="22"/>
          <w:szCs w:val="22"/>
        </w:rPr>
        <w:t xml:space="preserve">his </w:t>
      </w:r>
      <w:r w:rsidR="0017576A">
        <w:rPr>
          <w:rFonts w:ascii="Tahoma" w:hAnsi="Tahoma" w:cs="Tahoma"/>
          <w:sz w:val="22"/>
          <w:szCs w:val="22"/>
        </w:rPr>
        <w:t>interpretation of</w:t>
      </w:r>
      <w:r w:rsidR="00E846A0">
        <w:rPr>
          <w:rFonts w:ascii="Tahoma" w:hAnsi="Tahoma" w:cs="Tahoma"/>
          <w:sz w:val="22"/>
          <w:szCs w:val="22"/>
        </w:rPr>
        <w:t xml:space="preserve"> </w:t>
      </w:r>
      <w:r w:rsidR="00203078">
        <w:rPr>
          <w:rFonts w:ascii="Tahoma" w:hAnsi="Tahoma" w:cs="Tahoma"/>
          <w:sz w:val="22"/>
          <w:szCs w:val="22"/>
        </w:rPr>
        <w:t>symbolism</w:t>
      </w:r>
      <w:r w:rsidR="00E846A0">
        <w:rPr>
          <w:rFonts w:ascii="Tahoma" w:hAnsi="Tahoma" w:cs="Tahoma"/>
          <w:sz w:val="22"/>
          <w:szCs w:val="22"/>
        </w:rPr>
        <w:t xml:space="preserve"> </w:t>
      </w:r>
      <w:r w:rsidR="00203078">
        <w:rPr>
          <w:rFonts w:ascii="Tahoma" w:hAnsi="Tahoma" w:cs="Tahoma"/>
          <w:sz w:val="22"/>
          <w:szCs w:val="22"/>
        </w:rPr>
        <w:t xml:space="preserve">appeared </w:t>
      </w:r>
      <w:r w:rsidR="00350C5F">
        <w:rPr>
          <w:rFonts w:ascii="Tahoma" w:hAnsi="Tahoma" w:cs="Tahoma"/>
          <w:sz w:val="22"/>
          <w:szCs w:val="22"/>
        </w:rPr>
        <w:t>effective</w:t>
      </w:r>
      <w:r w:rsidR="00E846A0">
        <w:rPr>
          <w:rFonts w:ascii="Tahoma" w:hAnsi="Tahoma" w:cs="Tahoma"/>
          <w:sz w:val="22"/>
          <w:szCs w:val="22"/>
        </w:rPr>
        <w:t xml:space="preserve"> </w:t>
      </w:r>
      <w:r w:rsidR="006C7996">
        <w:rPr>
          <w:rFonts w:ascii="Tahoma" w:hAnsi="Tahoma" w:cs="Tahoma"/>
          <w:sz w:val="22"/>
          <w:szCs w:val="22"/>
        </w:rPr>
        <w:t xml:space="preserve">for the understanding </w:t>
      </w:r>
      <w:r w:rsidR="0017576A">
        <w:rPr>
          <w:rFonts w:ascii="Tahoma" w:hAnsi="Tahoma" w:cs="Tahoma"/>
          <w:sz w:val="22"/>
          <w:szCs w:val="22"/>
        </w:rPr>
        <w:t xml:space="preserve">of </w:t>
      </w:r>
      <w:r w:rsidR="00F03BEC">
        <w:rPr>
          <w:rFonts w:ascii="Tahoma" w:hAnsi="Tahoma" w:cs="Tahoma"/>
          <w:sz w:val="22"/>
          <w:szCs w:val="22"/>
        </w:rPr>
        <w:t>religious experience</w:t>
      </w:r>
      <w:r w:rsidR="0017576A">
        <w:rPr>
          <w:rFonts w:ascii="Tahoma" w:hAnsi="Tahoma" w:cs="Tahoma"/>
          <w:sz w:val="22"/>
          <w:szCs w:val="22"/>
        </w:rPr>
        <w:t>.</w:t>
      </w:r>
      <w:r w:rsidR="00F03BEC">
        <w:rPr>
          <w:rFonts w:ascii="Tahoma" w:hAnsi="Tahoma" w:cs="Tahoma"/>
          <w:sz w:val="22"/>
          <w:szCs w:val="22"/>
        </w:rPr>
        <w:t xml:space="preserve"> </w:t>
      </w:r>
      <w:r w:rsidR="00350C5F">
        <w:rPr>
          <w:rFonts w:ascii="Tahoma" w:hAnsi="Tahoma" w:cs="Tahoma"/>
          <w:sz w:val="22"/>
          <w:szCs w:val="22"/>
        </w:rPr>
        <w:t>Besides, s</w:t>
      </w:r>
      <w:r w:rsidR="00F03BEC">
        <w:rPr>
          <w:rFonts w:ascii="Tahoma" w:hAnsi="Tahoma" w:cs="Tahoma"/>
          <w:sz w:val="22"/>
          <w:szCs w:val="22"/>
        </w:rPr>
        <w:t xml:space="preserve">ome theological existentialism methods were perceived in </w:t>
      </w:r>
      <w:r w:rsidR="006C7996">
        <w:rPr>
          <w:rFonts w:ascii="Tahoma" w:hAnsi="Tahoma" w:cs="Tahoma"/>
          <w:sz w:val="22"/>
          <w:szCs w:val="22"/>
        </w:rPr>
        <w:t xml:space="preserve">both </w:t>
      </w:r>
      <w:r w:rsidR="00F03BEC">
        <w:rPr>
          <w:rFonts w:ascii="Tahoma" w:hAnsi="Tahoma" w:cs="Tahoma"/>
          <w:sz w:val="22"/>
          <w:szCs w:val="22"/>
        </w:rPr>
        <w:t xml:space="preserve">the notion of </w:t>
      </w:r>
      <w:proofErr w:type="spellStart"/>
      <w:r w:rsidR="00F03BEC" w:rsidRPr="00180D9A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F03BEC">
        <w:rPr>
          <w:rFonts w:ascii="Tahoma" w:hAnsi="Tahoma" w:cs="Tahoma"/>
          <w:sz w:val="22"/>
          <w:szCs w:val="22"/>
        </w:rPr>
        <w:t xml:space="preserve"> and throughout his chapter about </w:t>
      </w:r>
      <w:r w:rsidR="00F03BEC" w:rsidRPr="00D23E5A">
        <w:rPr>
          <w:rFonts w:ascii="Tahoma" w:hAnsi="Tahoma" w:cs="Tahoma"/>
          <w:i/>
          <w:iCs/>
          <w:sz w:val="22"/>
          <w:szCs w:val="22"/>
        </w:rPr>
        <w:t>human existence</w:t>
      </w:r>
      <w:r w:rsidR="00F03BEC">
        <w:rPr>
          <w:rFonts w:ascii="Tahoma" w:hAnsi="Tahoma" w:cs="Tahoma"/>
          <w:sz w:val="22"/>
          <w:szCs w:val="22"/>
        </w:rPr>
        <w:t>.</w:t>
      </w:r>
      <w:r w:rsidR="00F03BEC">
        <w:rPr>
          <w:rStyle w:val="FootnoteReference"/>
          <w:rFonts w:ascii="Tahoma" w:hAnsi="Tahoma" w:cs="Tahoma"/>
          <w:sz w:val="22"/>
          <w:szCs w:val="22"/>
        </w:rPr>
        <w:footnoteReference w:id="55"/>
      </w:r>
      <w:r w:rsidR="00F03BEC">
        <w:rPr>
          <w:rFonts w:ascii="Tahoma" w:hAnsi="Tahoma" w:cs="Tahoma"/>
          <w:sz w:val="22"/>
          <w:szCs w:val="22"/>
        </w:rPr>
        <w:t xml:space="preserve"> </w:t>
      </w:r>
      <w:r w:rsidR="008B28F4">
        <w:rPr>
          <w:rFonts w:ascii="Tahoma" w:hAnsi="Tahoma" w:cs="Tahoma"/>
          <w:sz w:val="22"/>
          <w:szCs w:val="22"/>
        </w:rPr>
        <w:t>Thus</w:t>
      </w:r>
      <w:r w:rsidR="009410F6">
        <w:rPr>
          <w:rFonts w:ascii="Tahoma" w:hAnsi="Tahoma" w:cs="Tahoma"/>
          <w:sz w:val="22"/>
          <w:szCs w:val="22"/>
        </w:rPr>
        <w:t xml:space="preserve">, Eliade's </w:t>
      </w:r>
      <w:r w:rsidR="00D23E5A">
        <w:rPr>
          <w:rFonts w:ascii="Tahoma" w:hAnsi="Tahoma" w:cs="Tahoma"/>
          <w:sz w:val="22"/>
          <w:szCs w:val="22"/>
        </w:rPr>
        <w:t>method</w:t>
      </w:r>
      <w:r w:rsidR="006E033F">
        <w:rPr>
          <w:rFonts w:ascii="Tahoma" w:hAnsi="Tahoma" w:cs="Tahoma"/>
          <w:sz w:val="22"/>
          <w:szCs w:val="22"/>
        </w:rPr>
        <w:t>ology</w:t>
      </w:r>
      <w:r w:rsidR="009410F6">
        <w:rPr>
          <w:rFonts w:ascii="Tahoma" w:hAnsi="Tahoma" w:cs="Tahoma"/>
          <w:sz w:val="22"/>
          <w:szCs w:val="22"/>
        </w:rPr>
        <w:t xml:space="preserve"> </w:t>
      </w:r>
      <w:r w:rsidR="00203078">
        <w:rPr>
          <w:rFonts w:ascii="Tahoma" w:hAnsi="Tahoma" w:cs="Tahoma"/>
          <w:sz w:val="22"/>
          <w:szCs w:val="22"/>
        </w:rPr>
        <w:t>seemed</w:t>
      </w:r>
      <w:r w:rsidR="009410F6">
        <w:rPr>
          <w:rFonts w:ascii="Tahoma" w:hAnsi="Tahoma" w:cs="Tahoma"/>
          <w:sz w:val="22"/>
          <w:szCs w:val="22"/>
        </w:rPr>
        <w:t xml:space="preserve"> to </w:t>
      </w:r>
      <w:r w:rsidR="00D23E5A">
        <w:rPr>
          <w:rFonts w:ascii="Tahoma" w:hAnsi="Tahoma" w:cs="Tahoma"/>
          <w:sz w:val="22"/>
          <w:szCs w:val="22"/>
        </w:rPr>
        <w:t xml:space="preserve">have </w:t>
      </w:r>
      <w:r w:rsidR="00CD552A">
        <w:rPr>
          <w:rFonts w:ascii="Tahoma" w:hAnsi="Tahoma" w:cs="Tahoma"/>
          <w:sz w:val="22"/>
          <w:szCs w:val="22"/>
        </w:rPr>
        <w:t>fluctuaded</w:t>
      </w:r>
      <w:r w:rsidR="009410F6">
        <w:rPr>
          <w:rFonts w:ascii="Tahoma" w:hAnsi="Tahoma" w:cs="Tahoma"/>
          <w:sz w:val="22"/>
          <w:szCs w:val="22"/>
        </w:rPr>
        <w:t xml:space="preserve"> between philosophical phenomenolog</w:t>
      </w:r>
      <w:r w:rsidR="00180D9A">
        <w:rPr>
          <w:rFonts w:ascii="Tahoma" w:hAnsi="Tahoma" w:cs="Tahoma"/>
          <w:sz w:val="22"/>
          <w:szCs w:val="22"/>
        </w:rPr>
        <w:t xml:space="preserve">y, </w:t>
      </w:r>
      <w:r w:rsidR="00203078">
        <w:rPr>
          <w:rFonts w:ascii="Tahoma" w:hAnsi="Tahoma" w:cs="Tahoma"/>
          <w:sz w:val="22"/>
          <w:szCs w:val="22"/>
        </w:rPr>
        <w:t xml:space="preserve">historical </w:t>
      </w:r>
      <w:r w:rsidR="00180D9A">
        <w:rPr>
          <w:rFonts w:ascii="Tahoma" w:hAnsi="Tahoma" w:cs="Tahoma"/>
          <w:sz w:val="22"/>
          <w:szCs w:val="22"/>
        </w:rPr>
        <w:t>interpretati</w:t>
      </w:r>
      <w:r w:rsidR="00203078">
        <w:rPr>
          <w:rFonts w:ascii="Tahoma" w:hAnsi="Tahoma" w:cs="Tahoma"/>
          <w:sz w:val="22"/>
          <w:szCs w:val="22"/>
        </w:rPr>
        <w:t>on, comparative</w:t>
      </w:r>
      <w:r w:rsidR="00180D9A">
        <w:rPr>
          <w:rFonts w:ascii="Tahoma" w:hAnsi="Tahoma" w:cs="Tahoma"/>
          <w:sz w:val="22"/>
          <w:szCs w:val="22"/>
        </w:rPr>
        <w:t xml:space="preserve"> </w:t>
      </w:r>
      <w:r w:rsidR="009410F6">
        <w:rPr>
          <w:rFonts w:ascii="Tahoma" w:hAnsi="Tahoma" w:cs="Tahoma"/>
          <w:sz w:val="22"/>
          <w:szCs w:val="22"/>
        </w:rPr>
        <w:t>symbolism</w:t>
      </w:r>
      <w:r w:rsidR="00F03BEC">
        <w:rPr>
          <w:rFonts w:ascii="Tahoma" w:hAnsi="Tahoma" w:cs="Tahoma"/>
          <w:sz w:val="22"/>
          <w:szCs w:val="22"/>
        </w:rPr>
        <w:t xml:space="preserve"> and </w:t>
      </w:r>
      <w:r w:rsidR="009410F6">
        <w:rPr>
          <w:rFonts w:ascii="Tahoma" w:hAnsi="Tahoma" w:cs="Tahoma"/>
          <w:sz w:val="22"/>
          <w:szCs w:val="22"/>
        </w:rPr>
        <w:t>theological existentialism</w:t>
      </w:r>
      <w:r w:rsidR="00F03BEC">
        <w:rPr>
          <w:rFonts w:ascii="Tahoma" w:hAnsi="Tahoma" w:cs="Tahoma"/>
          <w:sz w:val="22"/>
          <w:szCs w:val="22"/>
        </w:rPr>
        <w:t>.</w:t>
      </w:r>
      <w:r w:rsidR="009437F6">
        <w:rPr>
          <w:rFonts w:ascii="Tahoma" w:hAnsi="Tahoma" w:cs="Tahoma"/>
          <w:sz w:val="22"/>
          <w:szCs w:val="22"/>
        </w:rPr>
        <w:t xml:space="preserve"> </w:t>
      </w:r>
    </w:p>
    <w:p w14:paraId="1433328B" w14:textId="77777777" w:rsidR="00236CA9" w:rsidRDefault="00236CA9" w:rsidP="00236CA9">
      <w:pPr>
        <w:jc w:val="both"/>
        <w:rPr>
          <w:rFonts w:ascii="Tahoma" w:hAnsi="Tahoma" w:cs="Tahoma"/>
          <w:sz w:val="22"/>
          <w:szCs w:val="22"/>
        </w:rPr>
      </w:pPr>
    </w:p>
    <w:p w14:paraId="43F51A95" w14:textId="46E937DA" w:rsidR="00CF71E4" w:rsidRPr="00AD7E6A" w:rsidRDefault="00ED6E9A" w:rsidP="00527A01">
      <w:pPr>
        <w:jc w:val="center"/>
        <w:rPr>
          <w:rFonts w:ascii="Tahoma" w:hAnsi="Tahoma" w:cs="Tahoma"/>
          <w:b/>
          <w:bCs/>
          <w:sz w:val="28"/>
          <w:szCs w:val="28"/>
        </w:rPr>
      </w:pPr>
      <w:r w:rsidRPr="00AD7E6A">
        <w:rPr>
          <w:rFonts w:ascii="Tahoma" w:hAnsi="Tahoma" w:cs="Tahoma"/>
          <w:b/>
          <w:bCs/>
          <w:sz w:val="28"/>
          <w:szCs w:val="28"/>
        </w:rPr>
        <w:t>Conclusions</w:t>
      </w:r>
    </w:p>
    <w:p w14:paraId="7C714E8F" w14:textId="77777777" w:rsidR="00000BAE" w:rsidRDefault="00000BAE" w:rsidP="00F57C06">
      <w:pPr>
        <w:jc w:val="both"/>
        <w:rPr>
          <w:rFonts w:ascii="Tahoma" w:hAnsi="Tahoma" w:cs="Tahoma"/>
          <w:sz w:val="22"/>
          <w:szCs w:val="22"/>
        </w:rPr>
      </w:pPr>
    </w:p>
    <w:p w14:paraId="69CCD3AC" w14:textId="3987B121" w:rsidR="00014718" w:rsidRDefault="00000BAE" w:rsidP="002F42B6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AC2C26">
        <w:rPr>
          <w:rFonts w:ascii="Tahoma" w:hAnsi="Tahoma" w:cs="Tahoma"/>
          <w:sz w:val="22"/>
          <w:szCs w:val="22"/>
        </w:rPr>
        <w:t xml:space="preserve">As reflected, Durkheim and Eliade had contrasting perspectives of </w:t>
      </w:r>
      <w:r w:rsidR="00AC2C26" w:rsidRPr="00C93DFC">
        <w:rPr>
          <w:rFonts w:ascii="Tahoma" w:hAnsi="Tahoma" w:cs="Tahoma"/>
          <w:i/>
          <w:iCs/>
          <w:sz w:val="22"/>
          <w:szCs w:val="22"/>
        </w:rPr>
        <w:t>sacred space</w:t>
      </w:r>
      <w:r w:rsidR="00AC2C26">
        <w:rPr>
          <w:rFonts w:ascii="Tahoma" w:hAnsi="Tahoma" w:cs="Tahoma"/>
          <w:sz w:val="22"/>
          <w:szCs w:val="22"/>
        </w:rPr>
        <w:t xml:space="preserve"> due to their opposing theories of religion and methodologies, however, they also had some conceptual similarities. </w:t>
      </w:r>
      <w:r w:rsidR="00E64266">
        <w:rPr>
          <w:rFonts w:ascii="Tahoma" w:hAnsi="Tahoma" w:cs="Tahoma"/>
          <w:sz w:val="22"/>
          <w:szCs w:val="22"/>
        </w:rPr>
        <w:t>In</w:t>
      </w:r>
      <w:r w:rsidR="00E01F26">
        <w:rPr>
          <w:rFonts w:ascii="Tahoma" w:hAnsi="Tahoma" w:cs="Tahoma"/>
          <w:sz w:val="22"/>
          <w:szCs w:val="22"/>
        </w:rPr>
        <w:t xml:space="preserve"> Durkheim's scientific social theory, </w:t>
      </w:r>
      <w:r w:rsidR="00E01F26" w:rsidRPr="00E01F26">
        <w:rPr>
          <w:rFonts w:ascii="Tahoma" w:hAnsi="Tahoma" w:cs="Tahoma"/>
          <w:i/>
          <w:iCs/>
          <w:sz w:val="22"/>
          <w:szCs w:val="22"/>
        </w:rPr>
        <w:t>sacred space</w:t>
      </w:r>
      <w:r w:rsidR="00E01F26">
        <w:rPr>
          <w:rFonts w:ascii="Tahoma" w:hAnsi="Tahoma" w:cs="Tahoma"/>
          <w:sz w:val="22"/>
          <w:szCs w:val="22"/>
        </w:rPr>
        <w:t xml:space="preserve"> is a </w:t>
      </w:r>
      <w:r w:rsidR="003E27E2">
        <w:rPr>
          <w:rFonts w:ascii="Tahoma" w:hAnsi="Tahoma" w:cs="Tahoma"/>
          <w:sz w:val="22"/>
          <w:szCs w:val="22"/>
        </w:rPr>
        <w:t xml:space="preserve">socially assigned </w:t>
      </w:r>
      <w:r w:rsidR="00E01F26">
        <w:rPr>
          <w:rFonts w:ascii="Tahoma" w:hAnsi="Tahoma" w:cs="Tahoma"/>
          <w:sz w:val="22"/>
          <w:szCs w:val="22"/>
        </w:rPr>
        <w:t>consecration of a place</w:t>
      </w:r>
      <w:r w:rsidR="00F57C06">
        <w:rPr>
          <w:rFonts w:ascii="Tahoma" w:hAnsi="Tahoma" w:cs="Tahoma"/>
          <w:sz w:val="22"/>
          <w:szCs w:val="22"/>
        </w:rPr>
        <w:t xml:space="preserve">, </w:t>
      </w:r>
      <w:r w:rsidR="00E01F26">
        <w:rPr>
          <w:rFonts w:ascii="Tahoma" w:hAnsi="Tahoma" w:cs="Tahoma"/>
          <w:sz w:val="22"/>
          <w:szCs w:val="22"/>
        </w:rPr>
        <w:t>therefore, it is</w:t>
      </w:r>
      <w:r w:rsidR="00E01F26" w:rsidRPr="00821F10">
        <w:rPr>
          <w:rFonts w:ascii="Tahoma" w:hAnsi="Tahoma" w:cs="Tahoma"/>
          <w:sz w:val="22"/>
          <w:szCs w:val="22"/>
        </w:rPr>
        <w:t xml:space="preserve"> </w:t>
      </w:r>
      <w:r w:rsidR="003E27E2">
        <w:rPr>
          <w:rFonts w:ascii="Tahoma" w:hAnsi="Tahoma" w:cs="Tahoma"/>
          <w:sz w:val="22"/>
          <w:szCs w:val="22"/>
        </w:rPr>
        <w:t>defined</w:t>
      </w:r>
      <w:r w:rsidR="00E01F26">
        <w:rPr>
          <w:rFonts w:ascii="Tahoma" w:hAnsi="Tahoma" w:cs="Tahoma"/>
          <w:sz w:val="22"/>
          <w:szCs w:val="22"/>
        </w:rPr>
        <w:t xml:space="preserve"> by human agency and has no value within itself</w:t>
      </w:r>
      <w:r w:rsidR="003E27E2">
        <w:rPr>
          <w:rFonts w:ascii="Tahoma" w:hAnsi="Tahoma" w:cs="Tahoma"/>
          <w:sz w:val="22"/>
          <w:szCs w:val="22"/>
        </w:rPr>
        <w:t xml:space="preserve"> but</w:t>
      </w:r>
      <w:r w:rsidR="00F57C06">
        <w:rPr>
          <w:rFonts w:ascii="Tahoma" w:hAnsi="Tahoma" w:cs="Tahoma"/>
          <w:sz w:val="22"/>
          <w:szCs w:val="22"/>
        </w:rPr>
        <w:t xml:space="preserve"> exists as a </w:t>
      </w:r>
      <w:r w:rsidR="00F57C06" w:rsidRPr="003E27E2">
        <w:rPr>
          <w:rFonts w:ascii="Tahoma" w:hAnsi="Tahoma" w:cs="Tahoma"/>
          <w:i/>
          <w:iCs/>
          <w:sz w:val="22"/>
          <w:szCs w:val="22"/>
        </w:rPr>
        <w:t>collective representation</w:t>
      </w:r>
      <w:r w:rsidR="003E27E2">
        <w:rPr>
          <w:rFonts w:ascii="Tahoma" w:hAnsi="Tahoma" w:cs="Tahoma"/>
          <w:sz w:val="22"/>
          <w:szCs w:val="22"/>
        </w:rPr>
        <w:t>.</w:t>
      </w:r>
      <w:r w:rsidR="00743A93">
        <w:rPr>
          <w:rFonts w:ascii="Tahoma" w:hAnsi="Tahoma" w:cs="Tahoma"/>
          <w:sz w:val="22"/>
          <w:szCs w:val="22"/>
        </w:rPr>
        <w:t xml:space="preserve"> </w:t>
      </w:r>
      <w:r w:rsidR="00F13C23">
        <w:rPr>
          <w:rFonts w:ascii="Tahoma" w:hAnsi="Tahoma" w:cs="Tahoma"/>
          <w:sz w:val="22"/>
          <w:szCs w:val="22"/>
        </w:rPr>
        <w:t>At</w:t>
      </w:r>
      <w:r w:rsidR="00F57C06">
        <w:rPr>
          <w:rFonts w:ascii="Tahoma" w:hAnsi="Tahoma" w:cs="Tahoma"/>
          <w:sz w:val="22"/>
          <w:szCs w:val="22"/>
        </w:rPr>
        <w:t xml:space="preserve"> the other </w:t>
      </w:r>
      <w:r>
        <w:rPr>
          <w:rFonts w:ascii="Tahoma" w:hAnsi="Tahoma" w:cs="Tahoma"/>
          <w:sz w:val="22"/>
          <w:szCs w:val="22"/>
        </w:rPr>
        <w:t>end</w:t>
      </w:r>
      <w:r w:rsidR="00F57C06">
        <w:rPr>
          <w:rFonts w:ascii="Tahoma" w:hAnsi="Tahoma" w:cs="Tahoma"/>
          <w:sz w:val="22"/>
          <w:szCs w:val="22"/>
        </w:rPr>
        <w:t xml:space="preserve">, </w:t>
      </w:r>
      <w:r w:rsidR="00F13C23">
        <w:rPr>
          <w:rFonts w:ascii="Tahoma" w:hAnsi="Tahoma" w:cs="Tahoma"/>
          <w:sz w:val="22"/>
          <w:szCs w:val="22"/>
        </w:rPr>
        <w:t>in</w:t>
      </w:r>
      <w:r w:rsidR="00F57C06">
        <w:rPr>
          <w:rFonts w:ascii="Tahoma" w:hAnsi="Tahoma" w:cs="Tahoma"/>
          <w:sz w:val="22"/>
          <w:szCs w:val="22"/>
        </w:rPr>
        <w:t xml:space="preserve"> Eliade's phenomenological theory, </w:t>
      </w:r>
      <w:r w:rsidR="00F57C06" w:rsidRPr="00D042A0">
        <w:rPr>
          <w:rFonts w:ascii="Tahoma" w:hAnsi="Tahoma" w:cs="Tahoma"/>
          <w:i/>
          <w:iCs/>
          <w:sz w:val="22"/>
          <w:szCs w:val="22"/>
        </w:rPr>
        <w:t>sacred space</w:t>
      </w:r>
      <w:r w:rsidR="00F57C06">
        <w:rPr>
          <w:rFonts w:ascii="Tahoma" w:hAnsi="Tahoma" w:cs="Tahoma"/>
          <w:sz w:val="22"/>
          <w:szCs w:val="22"/>
        </w:rPr>
        <w:t xml:space="preserve"> is </w:t>
      </w:r>
      <w:r w:rsidR="003E27E2">
        <w:rPr>
          <w:rFonts w:ascii="Tahoma" w:hAnsi="Tahoma" w:cs="Tahoma"/>
          <w:sz w:val="22"/>
          <w:szCs w:val="22"/>
        </w:rPr>
        <w:t xml:space="preserve">assigned </w:t>
      </w:r>
      <w:r w:rsidR="00D042A0">
        <w:rPr>
          <w:rFonts w:ascii="Tahoma" w:hAnsi="Tahoma" w:cs="Tahoma"/>
          <w:sz w:val="22"/>
          <w:szCs w:val="22"/>
        </w:rPr>
        <w:t xml:space="preserve">and defined </w:t>
      </w:r>
      <w:r w:rsidR="003E27E2">
        <w:rPr>
          <w:rFonts w:ascii="Tahoma" w:hAnsi="Tahoma" w:cs="Tahoma"/>
          <w:sz w:val="22"/>
          <w:szCs w:val="22"/>
        </w:rPr>
        <w:t xml:space="preserve">by </w:t>
      </w:r>
      <w:r w:rsidR="00D042A0">
        <w:rPr>
          <w:rFonts w:ascii="Tahoma" w:hAnsi="Tahoma" w:cs="Tahoma"/>
          <w:sz w:val="22"/>
          <w:szCs w:val="22"/>
        </w:rPr>
        <w:t>a phenomenon of</w:t>
      </w:r>
      <w:r w:rsidR="00F57C06">
        <w:rPr>
          <w:rFonts w:ascii="Tahoma" w:hAnsi="Tahoma" w:cs="Tahoma"/>
          <w:sz w:val="22"/>
          <w:szCs w:val="22"/>
        </w:rPr>
        <w:t xml:space="preserve"> spatial </w:t>
      </w:r>
      <w:proofErr w:type="spellStart"/>
      <w:r w:rsidR="00F57C06" w:rsidRPr="00FB7137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F57C06">
        <w:rPr>
          <w:rFonts w:ascii="Tahoma" w:hAnsi="Tahoma" w:cs="Tahoma"/>
          <w:sz w:val="22"/>
          <w:szCs w:val="22"/>
        </w:rPr>
        <w:t>,</w:t>
      </w:r>
      <w:r w:rsidR="00D042A0">
        <w:rPr>
          <w:rFonts w:ascii="Tahoma" w:hAnsi="Tahoma" w:cs="Tahoma"/>
          <w:sz w:val="22"/>
          <w:szCs w:val="22"/>
        </w:rPr>
        <w:t xml:space="preserve"> therefore, it </w:t>
      </w:r>
      <w:r w:rsidR="00F57C06">
        <w:rPr>
          <w:rFonts w:ascii="Tahoma" w:hAnsi="Tahoma" w:cs="Tahoma"/>
          <w:sz w:val="22"/>
          <w:szCs w:val="22"/>
        </w:rPr>
        <w:t xml:space="preserve">has an absolute value of orientation </w:t>
      </w:r>
      <w:r>
        <w:rPr>
          <w:rFonts w:ascii="Tahoma" w:hAnsi="Tahoma" w:cs="Tahoma"/>
          <w:sz w:val="22"/>
          <w:szCs w:val="22"/>
        </w:rPr>
        <w:t>and</w:t>
      </w:r>
      <w:r w:rsidR="00E64266">
        <w:rPr>
          <w:rFonts w:ascii="Tahoma" w:hAnsi="Tahoma" w:cs="Tahoma"/>
          <w:sz w:val="22"/>
          <w:szCs w:val="22"/>
        </w:rPr>
        <w:t xml:space="preserve"> </w:t>
      </w:r>
      <w:r w:rsidR="008555E4">
        <w:rPr>
          <w:rFonts w:ascii="Tahoma" w:hAnsi="Tahoma" w:cs="Tahoma"/>
          <w:sz w:val="22"/>
          <w:szCs w:val="22"/>
        </w:rPr>
        <w:t xml:space="preserve">intrinsic </w:t>
      </w:r>
      <w:r w:rsidR="00F57C06">
        <w:rPr>
          <w:rFonts w:ascii="Tahoma" w:hAnsi="Tahoma" w:cs="Tahoma"/>
          <w:sz w:val="22"/>
          <w:szCs w:val="22"/>
        </w:rPr>
        <w:t>existential significance.</w:t>
      </w:r>
      <w:r w:rsidR="00FC040E">
        <w:rPr>
          <w:rFonts w:ascii="Tahoma" w:hAnsi="Tahoma" w:cs="Tahoma"/>
          <w:sz w:val="22"/>
          <w:szCs w:val="22"/>
        </w:rPr>
        <w:t xml:space="preserve"> </w:t>
      </w:r>
      <w:r w:rsidR="00061168">
        <w:rPr>
          <w:rFonts w:ascii="Tahoma" w:hAnsi="Tahoma" w:cs="Tahoma"/>
          <w:sz w:val="22"/>
          <w:szCs w:val="22"/>
        </w:rPr>
        <w:t>Consequently</w:t>
      </w:r>
      <w:r w:rsidR="006D0CC6">
        <w:rPr>
          <w:rFonts w:ascii="Tahoma" w:hAnsi="Tahoma" w:cs="Tahoma"/>
          <w:sz w:val="22"/>
          <w:szCs w:val="22"/>
        </w:rPr>
        <w:t xml:space="preserve">, </w:t>
      </w:r>
      <w:r w:rsidR="008555E4">
        <w:rPr>
          <w:rFonts w:ascii="Tahoma" w:hAnsi="Tahoma" w:cs="Tahoma"/>
          <w:sz w:val="22"/>
          <w:szCs w:val="22"/>
        </w:rPr>
        <w:t>both</w:t>
      </w:r>
      <w:r w:rsidR="00F13C23">
        <w:rPr>
          <w:rFonts w:ascii="Tahoma" w:hAnsi="Tahoma" w:cs="Tahoma"/>
          <w:sz w:val="22"/>
          <w:szCs w:val="22"/>
        </w:rPr>
        <w:t xml:space="preserve"> scholars also</w:t>
      </w:r>
      <w:r w:rsidR="006D0CC6">
        <w:rPr>
          <w:rFonts w:ascii="Tahoma" w:hAnsi="Tahoma" w:cs="Tahoma"/>
          <w:sz w:val="22"/>
          <w:szCs w:val="22"/>
        </w:rPr>
        <w:t xml:space="preserve"> had contrasting methods</w:t>
      </w:r>
      <w:r w:rsidR="00061168">
        <w:rPr>
          <w:rFonts w:ascii="Tahoma" w:hAnsi="Tahoma" w:cs="Tahoma"/>
          <w:sz w:val="22"/>
          <w:szCs w:val="22"/>
        </w:rPr>
        <w:t>, while Durkheim had a</w:t>
      </w:r>
      <w:r w:rsidR="00A65DF5">
        <w:rPr>
          <w:rFonts w:ascii="Tahoma" w:hAnsi="Tahoma" w:cs="Tahoma"/>
          <w:sz w:val="22"/>
          <w:szCs w:val="22"/>
        </w:rPr>
        <w:t>n</w:t>
      </w:r>
      <w:r w:rsidR="00061168">
        <w:rPr>
          <w:rFonts w:ascii="Tahoma" w:hAnsi="Tahoma" w:cs="Tahoma"/>
          <w:sz w:val="22"/>
          <w:szCs w:val="22"/>
        </w:rPr>
        <w:t xml:space="preserve"> </w:t>
      </w:r>
      <w:r w:rsidR="00A65DF5">
        <w:rPr>
          <w:rFonts w:ascii="Tahoma" w:hAnsi="Tahoma" w:cs="Tahoma"/>
          <w:sz w:val="22"/>
          <w:szCs w:val="22"/>
        </w:rPr>
        <w:t xml:space="preserve">objective </w:t>
      </w:r>
      <w:r w:rsidR="00061168">
        <w:rPr>
          <w:rFonts w:ascii="Tahoma" w:hAnsi="Tahoma" w:cs="Tahoma"/>
          <w:sz w:val="22"/>
          <w:szCs w:val="22"/>
        </w:rPr>
        <w:t>positivist method</w:t>
      </w:r>
      <w:r w:rsidR="00151B3A">
        <w:rPr>
          <w:rFonts w:ascii="Tahoma" w:hAnsi="Tahoma" w:cs="Tahoma"/>
          <w:sz w:val="22"/>
          <w:szCs w:val="22"/>
        </w:rPr>
        <w:t>ology</w:t>
      </w:r>
      <w:r w:rsidR="00527A01">
        <w:rPr>
          <w:rFonts w:ascii="Tahoma" w:hAnsi="Tahoma" w:cs="Tahoma"/>
          <w:sz w:val="22"/>
          <w:szCs w:val="22"/>
        </w:rPr>
        <w:t xml:space="preserve">, </w:t>
      </w:r>
      <w:r w:rsidR="00061168">
        <w:rPr>
          <w:rFonts w:ascii="Tahoma" w:hAnsi="Tahoma" w:cs="Tahoma"/>
          <w:sz w:val="22"/>
          <w:szCs w:val="22"/>
        </w:rPr>
        <w:t>Eliade used a</w:t>
      </w:r>
      <w:r w:rsidR="00A65DF5">
        <w:rPr>
          <w:rFonts w:ascii="Tahoma" w:hAnsi="Tahoma" w:cs="Tahoma"/>
          <w:sz w:val="22"/>
          <w:szCs w:val="22"/>
        </w:rPr>
        <w:t>n interpretative</w:t>
      </w:r>
      <w:r w:rsidR="00061168">
        <w:rPr>
          <w:rFonts w:ascii="Tahoma" w:hAnsi="Tahoma" w:cs="Tahoma"/>
          <w:sz w:val="22"/>
          <w:szCs w:val="22"/>
        </w:rPr>
        <w:t xml:space="preserve"> </w:t>
      </w:r>
      <w:r w:rsidR="00A65DF5">
        <w:rPr>
          <w:rFonts w:ascii="Tahoma" w:hAnsi="Tahoma" w:cs="Tahoma"/>
          <w:sz w:val="22"/>
          <w:szCs w:val="22"/>
        </w:rPr>
        <w:t>phenomenological</w:t>
      </w:r>
      <w:r w:rsidR="00061168">
        <w:rPr>
          <w:rFonts w:ascii="Tahoma" w:hAnsi="Tahoma" w:cs="Tahoma"/>
          <w:sz w:val="22"/>
          <w:szCs w:val="22"/>
        </w:rPr>
        <w:t xml:space="preserve"> methodology</w:t>
      </w:r>
      <w:r w:rsidR="00527A01">
        <w:rPr>
          <w:rFonts w:ascii="Tahoma" w:hAnsi="Tahoma" w:cs="Tahoma"/>
          <w:sz w:val="22"/>
          <w:szCs w:val="22"/>
        </w:rPr>
        <w:t xml:space="preserve">. </w:t>
      </w:r>
      <w:r w:rsidR="00743A93">
        <w:rPr>
          <w:rFonts w:ascii="Tahoma" w:hAnsi="Tahoma" w:cs="Tahoma"/>
          <w:sz w:val="22"/>
          <w:szCs w:val="22"/>
        </w:rPr>
        <w:t>Despite th</w:t>
      </w:r>
      <w:r w:rsidR="00D042A0">
        <w:rPr>
          <w:rFonts w:ascii="Tahoma" w:hAnsi="Tahoma" w:cs="Tahoma"/>
          <w:sz w:val="22"/>
          <w:szCs w:val="22"/>
        </w:rPr>
        <w:t>e</w:t>
      </w:r>
      <w:r w:rsidR="00527A01">
        <w:rPr>
          <w:rFonts w:ascii="Tahoma" w:hAnsi="Tahoma" w:cs="Tahoma"/>
          <w:sz w:val="22"/>
          <w:szCs w:val="22"/>
        </w:rPr>
        <w:t>ir</w:t>
      </w:r>
      <w:r w:rsidR="00D042A0">
        <w:rPr>
          <w:rFonts w:ascii="Tahoma" w:hAnsi="Tahoma" w:cs="Tahoma"/>
          <w:sz w:val="22"/>
          <w:szCs w:val="22"/>
        </w:rPr>
        <w:t xml:space="preserve"> differences</w:t>
      </w:r>
      <w:r w:rsidR="00743A93">
        <w:rPr>
          <w:rFonts w:ascii="Tahoma" w:hAnsi="Tahoma" w:cs="Tahoma"/>
          <w:sz w:val="22"/>
          <w:szCs w:val="22"/>
        </w:rPr>
        <w:t xml:space="preserve">, </w:t>
      </w:r>
      <w:r w:rsidR="00743A93" w:rsidRPr="00DF4AFF">
        <w:rPr>
          <w:rFonts w:ascii="Tahoma" w:hAnsi="Tahoma" w:cs="Tahoma"/>
          <w:sz w:val="22"/>
          <w:szCs w:val="22"/>
        </w:rPr>
        <w:t xml:space="preserve">both scholars </w:t>
      </w:r>
      <w:r w:rsidR="00791679">
        <w:rPr>
          <w:rFonts w:ascii="Tahoma" w:hAnsi="Tahoma" w:cs="Tahoma"/>
          <w:sz w:val="22"/>
          <w:szCs w:val="22"/>
        </w:rPr>
        <w:t xml:space="preserve">used </w:t>
      </w:r>
      <w:r w:rsidR="00743A93" w:rsidRPr="00DF4AFF">
        <w:rPr>
          <w:rFonts w:ascii="Tahoma" w:hAnsi="Tahoma" w:cs="Tahoma"/>
          <w:sz w:val="22"/>
          <w:szCs w:val="22"/>
        </w:rPr>
        <w:t xml:space="preserve">the </w:t>
      </w:r>
      <w:r w:rsidR="00743A93" w:rsidRPr="00DF4AFF">
        <w:rPr>
          <w:rFonts w:ascii="Tahoma" w:hAnsi="Tahoma" w:cs="Tahoma"/>
          <w:i/>
          <w:iCs/>
          <w:sz w:val="22"/>
          <w:szCs w:val="22"/>
        </w:rPr>
        <w:t>sacred/profane</w:t>
      </w:r>
      <w:r w:rsidR="00743A93" w:rsidRPr="00DF4AFF">
        <w:rPr>
          <w:rFonts w:ascii="Tahoma" w:hAnsi="Tahoma" w:cs="Tahoma"/>
          <w:sz w:val="22"/>
          <w:szCs w:val="22"/>
        </w:rPr>
        <w:t xml:space="preserve"> dichotomy </w:t>
      </w:r>
      <w:r w:rsidR="00743A93">
        <w:rPr>
          <w:rFonts w:ascii="Tahoma" w:hAnsi="Tahoma" w:cs="Tahoma"/>
          <w:sz w:val="22"/>
          <w:szCs w:val="22"/>
        </w:rPr>
        <w:t>to</w:t>
      </w:r>
      <w:r>
        <w:rPr>
          <w:rFonts w:ascii="Tahoma" w:hAnsi="Tahoma" w:cs="Tahoma"/>
          <w:sz w:val="22"/>
          <w:szCs w:val="22"/>
        </w:rPr>
        <w:t xml:space="preserve"> gain further insights</w:t>
      </w:r>
      <w:r w:rsidR="007F0174">
        <w:rPr>
          <w:rFonts w:ascii="Tahoma" w:hAnsi="Tahoma" w:cs="Tahoma"/>
          <w:sz w:val="22"/>
          <w:szCs w:val="22"/>
        </w:rPr>
        <w:t xml:space="preserve"> and, as a result, they had similar views about the extraordinary nature of the </w:t>
      </w:r>
      <w:r w:rsidR="007F0174" w:rsidRPr="007F0174">
        <w:rPr>
          <w:rFonts w:ascii="Tahoma" w:hAnsi="Tahoma" w:cs="Tahoma"/>
          <w:i/>
          <w:iCs/>
          <w:sz w:val="22"/>
          <w:szCs w:val="22"/>
        </w:rPr>
        <w:t>sacred</w:t>
      </w:r>
      <w:r w:rsidR="007F0174">
        <w:rPr>
          <w:rFonts w:ascii="Tahoma" w:hAnsi="Tahoma" w:cs="Tahoma"/>
          <w:sz w:val="22"/>
          <w:szCs w:val="22"/>
        </w:rPr>
        <w:t xml:space="preserve"> over the profane, </w:t>
      </w:r>
      <w:r w:rsidR="00151B3A">
        <w:rPr>
          <w:rFonts w:ascii="Tahoma" w:hAnsi="Tahoma" w:cs="Tahoma"/>
          <w:sz w:val="22"/>
          <w:szCs w:val="22"/>
        </w:rPr>
        <w:t>as well as they</w:t>
      </w:r>
      <w:r w:rsidR="00FC040E">
        <w:rPr>
          <w:rFonts w:ascii="Tahoma" w:hAnsi="Tahoma" w:cs="Tahoma"/>
          <w:sz w:val="22"/>
          <w:szCs w:val="22"/>
        </w:rPr>
        <w:t xml:space="preserve"> identified </w:t>
      </w:r>
      <w:r w:rsidR="00E64266">
        <w:rPr>
          <w:rFonts w:ascii="Tahoma" w:hAnsi="Tahoma" w:cs="Tahoma"/>
          <w:sz w:val="22"/>
          <w:szCs w:val="22"/>
        </w:rPr>
        <w:t>a</w:t>
      </w:r>
      <w:r w:rsidR="007F0174">
        <w:rPr>
          <w:rFonts w:ascii="Tahoma" w:hAnsi="Tahoma" w:cs="Tahoma"/>
          <w:sz w:val="22"/>
          <w:szCs w:val="22"/>
        </w:rPr>
        <w:t xml:space="preserve"> </w:t>
      </w:r>
      <w:r w:rsidR="007F0174" w:rsidRPr="00DF4AFF">
        <w:rPr>
          <w:rFonts w:ascii="Tahoma" w:hAnsi="Tahoma" w:cs="Tahoma"/>
          <w:i/>
          <w:iCs/>
          <w:sz w:val="22"/>
          <w:szCs w:val="22"/>
        </w:rPr>
        <w:t>non-</w:t>
      </w:r>
      <w:proofErr w:type="spellStart"/>
      <w:r w:rsidR="007F0174" w:rsidRPr="00DF4AFF">
        <w:rPr>
          <w:rFonts w:ascii="Tahoma" w:hAnsi="Tahoma" w:cs="Tahoma"/>
          <w:i/>
          <w:iCs/>
          <w:sz w:val="22"/>
          <w:szCs w:val="22"/>
        </w:rPr>
        <w:t>homogene</w:t>
      </w:r>
      <w:r w:rsidR="00151B3A">
        <w:rPr>
          <w:rFonts w:ascii="Tahoma" w:hAnsi="Tahoma" w:cs="Tahoma"/>
          <w:i/>
          <w:iCs/>
          <w:sz w:val="22"/>
          <w:szCs w:val="22"/>
        </w:rPr>
        <w:t>us</w:t>
      </w:r>
      <w:proofErr w:type="spellEnd"/>
      <w:r w:rsidR="007F0174" w:rsidRPr="00DF4AFF">
        <w:rPr>
          <w:rFonts w:ascii="Tahoma" w:hAnsi="Tahoma" w:cs="Tahoma"/>
          <w:sz w:val="22"/>
          <w:szCs w:val="22"/>
        </w:rPr>
        <w:t xml:space="preserve"> </w:t>
      </w:r>
      <w:r w:rsidR="007F0174">
        <w:rPr>
          <w:rFonts w:ascii="Tahoma" w:hAnsi="Tahoma" w:cs="Tahoma"/>
          <w:sz w:val="22"/>
          <w:szCs w:val="22"/>
        </w:rPr>
        <w:t xml:space="preserve">quality of </w:t>
      </w:r>
      <w:r w:rsidR="007F0174" w:rsidRPr="00000BAE">
        <w:rPr>
          <w:rFonts w:ascii="Tahoma" w:hAnsi="Tahoma" w:cs="Tahoma"/>
          <w:i/>
          <w:iCs/>
          <w:sz w:val="22"/>
          <w:szCs w:val="22"/>
        </w:rPr>
        <w:t>sacred space</w:t>
      </w:r>
      <w:r w:rsidR="007F0174">
        <w:rPr>
          <w:rFonts w:ascii="Tahoma" w:hAnsi="Tahoma" w:cs="Tahoma"/>
          <w:sz w:val="22"/>
          <w:szCs w:val="22"/>
        </w:rPr>
        <w:t xml:space="preserve">. </w:t>
      </w:r>
      <w:r w:rsidR="00014718">
        <w:rPr>
          <w:rFonts w:ascii="Tahoma" w:hAnsi="Tahoma" w:cs="Tahoma"/>
          <w:sz w:val="22"/>
          <w:szCs w:val="22"/>
        </w:rPr>
        <w:t>In sum, Durkheim</w:t>
      </w:r>
      <w:r w:rsidR="005122B5">
        <w:rPr>
          <w:rFonts w:ascii="Tahoma" w:hAnsi="Tahoma" w:cs="Tahoma"/>
          <w:sz w:val="22"/>
          <w:szCs w:val="22"/>
        </w:rPr>
        <w:t>'s</w:t>
      </w:r>
      <w:r w:rsidR="00014718">
        <w:rPr>
          <w:rFonts w:ascii="Tahoma" w:hAnsi="Tahoma" w:cs="Tahoma"/>
          <w:sz w:val="22"/>
          <w:szCs w:val="22"/>
        </w:rPr>
        <w:t xml:space="preserve"> and Eliade</w:t>
      </w:r>
      <w:r w:rsidR="005122B5">
        <w:rPr>
          <w:rFonts w:ascii="Tahoma" w:hAnsi="Tahoma" w:cs="Tahoma"/>
          <w:sz w:val="22"/>
          <w:szCs w:val="22"/>
        </w:rPr>
        <w:t xml:space="preserve">'s contrasting </w:t>
      </w:r>
      <w:r w:rsidR="00E64266">
        <w:rPr>
          <w:rFonts w:ascii="Tahoma" w:hAnsi="Tahoma" w:cs="Tahoma"/>
          <w:sz w:val="22"/>
          <w:szCs w:val="22"/>
        </w:rPr>
        <w:t xml:space="preserve">perspectives </w:t>
      </w:r>
      <w:r w:rsidR="00014718">
        <w:rPr>
          <w:rFonts w:ascii="Tahoma" w:hAnsi="Tahoma" w:cs="Tahoma"/>
          <w:sz w:val="22"/>
          <w:szCs w:val="22"/>
        </w:rPr>
        <w:t xml:space="preserve">are </w:t>
      </w:r>
      <w:r w:rsidR="00BD77F3">
        <w:rPr>
          <w:rFonts w:ascii="Tahoma" w:hAnsi="Tahoma" w:cs="Tahoma"/>
          <w:sz w:val="22"/>
          <w:szCs w:val="22"/>
        </w:rPr>
        <w:t xml:space="preserve">generally </w:t>
      </w:r>
      <w:r w:rsidR="00014718">
        <w:rPr>
          <w:rFonts w:ascii="Tahoma" w:hAnsi="Tahoma" w:cs="Tahoma"/>
          <w:sz w:val="22"/>
          <w:szCs w:val="22"/>
        </w:rPr>
        <w:t xml:space="preserve">defined by their </w:t>
      </w:r>
      <w:r w:rsidR="005122B5">
        <w:rPr>
          <w:rFonts w:ascii="Tahoma" w:hAnsi="Tahoma" w:cs="Tahoma"/>
          <w:sz w:val="22"/>
          <w:szCs w:val="22"/>
        </w:rPr>
        <w:lastRenderedPageBreak/>
        <w:t>opposi</w:t>
      </w:r>
      <w:r w:rsidR="00BD77F3">
        <w:rPr>
          <w:rFonts w:ascii="Tahoma" w:hAnsi="Tahoma" w:cs="Tahoma"/>
          <w:sz w:val="22"/>
          <w:szCs w:val="22"/>
        </w:rPr>
        <w:t>ng</w:t>
      </w:r>
      <w:r w:rsidR="00014718">
        <w:rPr>
          <w:rFonts w:ascii="Tahoma" w:hAnsi="Tahoma" w:cs="Tahoma"/>
          <w:sz w:val="22"/>
          <w:szCs w:val="22"/>
        </w:rPr>
        <w:t xml:space="preserve"> </w:t>
      </w:r>
      <w:r w:rsidR="005122B5">
        <w:rPr>
          <w:rFonts w:ascii="Tahoma" w:hAnsi="Tahoma" w:cs="Tahoma"/>
          <w:sz w:val="22"/>
          <w:szCs w:val="22"/>
        </w:rPr>
        <w:t xml:space="preserve">theoretical </w:t>
      </w:r>
      <w:r w:rsidR="00014718">
        <w:rPr>
          <w:rFonts w:ascii="Tahoma" w:hAnsi="Tahoma" w:cs="Tahoma"/>
          <w:sz w:val="22"/>
          <w:szCs w:val="22"/>
        </w:rPr>
        <w:t xml:space="preserve">notions of </w:t>
      </w:r>
      <w:r w:rsidR="00014718" w:rsidRPr="005122B5">
        <w:rPr>
          <w:rFonts w:ascii="Tahoma" w:hAnsi="Tahoma" w:cs="Tahoma"/>
          <w:i/>
          <w:iCs/>
          <w:sz w:val="22"/>
          <w:szCs w:val="22"/>
        </w:rPr>
        <w:t>collective representation</w:t>
      </w:r>
      <w:r w:rsidR="00014718">
        <w:rPr>
          <w:rFonts w:ascii="Tahoma" w:hAnsi="Tahoma" w:cs="Tahoma"/>
          <w:sz w:val="22"/>
          <w:szCs w:val="22"/>
        </w:rPr>
        <w:t xml:space="preserve"> and </w:t>
      </w:r>
      <w:proofErr w:type="spellStart"/>
      <w:r w:rsidR="00014718" w:rsidRPr="00014718">
        <w:rPr>
          <w:rFonts w:ascii="Tahoma" w:hAnsi="Tahoma" w:cs="Tahoma"/>
          <w:i/>
          <w:iCs/>
          <w:sz w:val="22"/>
          <w:szCs w:val="22"/>
        </w:rPr>
        <w:t>hierophany</w:t>
      </w:r>
      <w:proofErr w:type="spellEnd"/>
      <w:r w:rsidR="00014718">
        <w:rPr>
          <w:rFonts w:ascii="Tahoma" w:hAnsi="Tahoma" w:cs="Tahoma"/>
          <w:sz w:val="22"/>
          <w:szCs w:val="22"/>
        </w:rPr>
        <w:t xml:space="preserve">, </w:t>
      </w:r>
      <w:r w:rsidR="005122B5">
        <w:rPr>
          <w:rFonts w:ascii="Tahoma" w:hAnsi="Tahoma" w:cs="Tahoma"/>
          <w:sz w:val="22"/>
          <w:szCs w:val="22"/>
        </w:rPr>
        <w:t xml:space="preserve">in the former </w:t>
      </w:r>
      <w:r w:rsidR="005122B5" w:rsidRPr="005122B5">
        <w:rPr>
          <w:rFonts w:ascii="Tahoma" w:hAnsi="Tahoma" w:cs="Tahoma"/>
          <w:i/>
          <w:iCs/>
          <w:sz w:val="22"/>
          <w:szCs w:val="22"/>
        </w:rPr>
        <w:t>sacred space</w:t>
      </w:r>
      <w:r w:rsidR="005122B5">
        <w:rPr>
          <w:rFonts w:ascii="Tahoma" w:hAnsi="Tahoma" w:cs="Tahoma"/>
          <w:sz w:val="22"/>
          <w:szCs w:val="22"/>
        </w:rPr>
        <w:t xml:space="preserve"> exists in the collective min</w:t>
      </w:r>
      <w:r w:rsidR="00E64266">
        <w:rPr>
          <w:rFonts w:ascii="Tahoma" w:hAnsi="Tahoma" w:cs="Tahoma"/>
          <w:sz w:val="22"/>
          <w:szCs w:val="22"/>
        </w:rPr>
        <w:t>d</w:t>
      </w:r>
      <w:r w:rsidR="005122B5">
        <w:rPr>
          <w:rFonts w:ascii="Tahoma" w:hAnsi="Tahoma" w:cs="Tahoma"/>
          <w:sz w:val="22"/>
          <w:szCs w:val="22"/>
        </w:rPr>
        <w:t xml:space="preserve">, </w:t>
      </w:r>
      <w:r w:rsidR="00E64266">
        <w:rPr>
          <w:rFonts w:ascii="Tahoma" w:hAnsi="Tahoma" w:cs="Tahoma"/>
          <w:sz w:val="22"/>
          <w:szCs w:val="22"/>
        </w:rPr>
        <w:t xml:space="preserve">while </w:t>
      </w:r>
      <w:r w:rsidR="005122B5">
        <w:rPr>
          <w:rFonts w:ascii="Tahoma" w:hAnsi="Tahoma" w:cs="Tahoma"/>
          <w:sz w:val="22"/>
          <w:szCs w:val="22"/>
        </w:rPr>
        <w:t>in the latter exists within itself</w:t>
      </w:r>
      <w:r w:rsidR="00E64266">
        <w:rPr>
          <w:rFonts w:ascii="Tahoma" w:hAnsi="Tahoma" w:cs="Tahoma"/>
          <w:sz w:val="22"/>
          <w:szCs w:val="22"/>
        </w:rPr>
        <w:t>.</w:t>
      </w:r>
    </w:p>
    <w:p w14:paraId="3B32BA84" w14:textId="6AD0F76B" w:rsidR="00527A01" w:rsidRDefault="00602091" w:rsidP="00527A01">
      <w:pPr>
        <w:jc w:val="both"/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  <w:t>Finally, it was observed that th</w:t>
      </w:r>
      <w:r w:rsidR="00BD77F3">
        <w:rPr>
          <w:rFonts w:ascii="Tahoma" w:hAnsi="Tahoma" w:cs="Tahoma"/>
          <w:sz w:val="22"/>
          <w:szCs w:val="22"/>
        </w:rPr>
        <w:t>is</w:t>
      </w:r>
      <w:r>
        <w:rPr>
          <w:rFonts w:ascii="Tahoma" w:hAnsi="Tahoma" w:cs="Tahoma"/>
          <w:sz w:val="22"/>
          <w:szCs w:val="22"/>
        </w:rPr>
        <w:t xml:space="preserve"> paradigm </w:t>
      </w:r>
      <w:r w:rsidR="00BD77F3">
        <w:rPr>
          <w:rFonts w:ascii="Tahoma" w:hAnsi="Tahoma" w:cs="Tahoma"/>
          <w:sz w:val="22"/>
          <w:szCs w:val="22"/>
        </w:rPr>
        <w:t>emerging</w:t>
      </w:r>
      <w:r>
        <w:rPr>
          <w:rFonts w:ascii="Tahoma" w:hAnsi="Tahoma" w:cs="Tahoma"/>
          <w:sz w:val="22"/>
          <w:szCs w:val="22"/>
        </w:rPr>
        <w:t xml:space="preserve"> from Durkheim's and Eliade's perspectives persists in recent scholarship</w:t>
      </w:r>
      <w:r w:rsidR="00FC040E">
        <w:rPr>
          <w:rFonts w:ascii="Tahoma" w:hAnsi="Tahoma" w:cs="Tahoma"/>
          <w:sz w:val="22"/>
          <w:szCs w:val="22"/>
        </w:rPr>
        <w:t>:</w:t>
      </w:r>
      <w:r>
        <w:rPr>
          <w:rFonts w:ascii="Tahoma" w:hAnsi="Tahoma" w:cs="Tahoma"/>
          <w:sz w:val="22"/>
          <w:szCs w:val="22"/>
        </w:rPr>
        <w:t xml:space="preserve"> whether </w:t>
      </w:r>
      <w:r w:rsidRPr="00527A01">
        <w:rPr>
          <w:rFonts w:ascii="Tahoma" w:hAnsi="Tahoma" w:cs="Tahoma"/>
          <w:i/>
          <w:iCs/>
          <w:sz w:val="22"/>
          <w:szCs w:val="22"/>
        </w:rPr>
        <w:t>sacred space</w:t>
      </w:r>
      <w:r>
        <w:rPr>
          <w:rFonts w:ascii="Tahoma" w:hAnsi="Tahoma" w:cs="Tahoma"/>
          <w:sz w:val="22"/>
          <w:szCs w:val="22"/>
        </w:rPr>
        <w:t xml:space="preserve"> </w:t>
      </w:r>
      <w:r w:rsidRPr="00061168">
        <w:rPr>
          <w:rFonts w:ascii="Tahoma" w:hAnsi="Tahoma" w:cs="Tahoma"/>
          <w:sz w:val="22"/>
          <w:szCs w:val="22"/>
        </w:rPr>
        <w:t xml:space="preserve">is socially projected by human </w:t>
      </w:r>
      <w:r w:rsidR="00151B3A" w:rsidRPr="00061168">
        <w:rPr>
          <w:rFonts w:ascii="Tahoma" w:hAnsi="Tahoma" w:cs="Tahoma"/>
          <w:sz w:val="22"/>
          <w:szCs w:val="22"/>
        </w:rPr>
        <w:t>agency</w:t>
      </w:r>
      <w:r w:rsidR="00151B3A">
        <w:rPr>
          <w:rFonts w:ascii="Tahoma" w:hAnsi="Tahoma" w:cs="Tahoma"/>
          <w:sz w:val="22"/>
          <w:szCs w:val="22"/>
        </w:rPr>
        <w:t xml:space="preserve"> or</w:t>
      </w:r>
      <w:r w:rsidRPr="00061168">
        <w:rPr>
          <w:rFonts w:ascii="Tahoma" w:hAnsi="Tahoma" w:cs="Tahoma"/>
          <w:sz w:val="22"/>
          <w:szCs w:val="22"/>
        </w:rPr>
        <w:t xml:space="preserve"> is a divine/natural phenomenon with its own agency</w:t>
      </w:r>
      <w:r>
        <w:rPr>
          <w:rFonts w:ascii="Tahoma" w:hAnsi="Tahoma" w:cs="Tahoma"/>
          <w:sz w:val="22"/>
          <w:szCs w:val="22"/>
        </w:rPr>
        <w:t>.</w:t>
      </w:r>
      <w:r w:rsidRPr="002F42B6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 xml:space="preserve">As observed, this paradigm seems to represent a dialectic between the scientific approach of social theory of religion and the humanities perspective of phenomenology of religion. </w:t>
      </w:r>
      <w:r w:rsidR="00527A01">
        <w:rPr>
          <w:rFonts w:ascii="Tahoma" w:hAnsi="Tahoma" w:cs="Tahoma"/>
          <w:sz w:val="22"/>
          <w:szCs w:val="22"/>
        </w:rPr>
        <w:t xml:space="preserve">As discussed, </w:t>
      </w:r>
      <w:r w:rsidR="0090342B">
        <w:rPr>
          <w:rFonts w:ascii="Tahoma" w:hAnsi="Tahoma" w:cs="Tahoma"/>
          <w:sz w:val="22"/>
          <w:szCs w:val="22"/>
        </w:rPr>
        <w:t>although</w:t>
      </w:r>
      <w:r w:rsidR="002F42B6" w:rsidRPr="007067F6">
        <w:rPr>
          <w:rFonts w:ascii="Tahoma" w:hAnsi="Tahoma" w:cs="Tahoma"/>
          <w:sz w:val="22"/>
          <w:szCs w:val="22"/>
        </w:rPr>
        <w:t xml:space="preserve"> middle </w:t>
      </w:r>
      <w:r w:rsidR="00527A01">
        <w:rPr>
          <w:rFonts w:ascii="Tahoma" w:hAnsi="Tahoma" w:cs="Tahoma"/>
          <w:sz w:val="22"/>
          <w:szCs w:val="22"/>
        </w:rPr>
        <w:t xml:space="preserve">ground </w:t>
      </w:r>
      <w:r w:rsidR="002F42B6" w:rsidRPr="007067F6">
        <w:rPr>
          <w:rFonts w:ascii="Tahoma" w:hAnsi="Tahoma" w:cs="Tahoma"/>
          <w:sz w:val="22"/>
          <w:szCs w:val="22"/>
        </w:rPr>
        <w:t xml:space="preserve">approaches </w:t>
      </w:r>
      <w:r w:rsidR="00527A01">
        <w:rPr>
          <w:rFonts w:ascii="Tahoma" w:hAnsi="Tahoma" w:cs="Tahoma"/>
          <w:sz w:val="22"/>
          <w:szCs w:val="22"/>
        </w:rPr>
        <w:t>have</w:t>
      </w:r>
      <w:r w:rsidR="002F42B6" w:rsidRPr="007067F6">
        <w:rPr>
          <w:rFonts w:ascii="Tahoma" w:hAnsi="Tahoma" w:cs="Tahoma"/>
          <w:sz w:val="22"/>
          <w:szCs w:val="22"/>
        </w:rPr>
        <w:t xml:space="preserve"> not </w:t>
      </w:r>
      <w:r w:rsidR="00F13C23">
        <w:rPr>
          <w:rFonts w:ascii="Tahoma" w:hAnsi="Tahoma" w:cs="Tahoma"/>
          <w:sz w:val="22"/>
          <w:szCs w:val="22"/>
        </w:rPr>
        <w:t>resolve</w:t>
      </w:r>
      <w:r w:rsidR="00527A01">
        <w:rPr>
          <w:rFonts w:ascii="Tahoma" w:hAnsi="Tahoma" w:cs="Tahoma"/>
          <w:sz w:val="22"/>
          <w:szCs w:val="22"/>
        </w:rPr>
        <w:t>d</w:t>
      </w:r>
      <w:r w:rsidR="002F42B6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this paradigm</w:t>
      </w:r>
      <w:r w:rsidR="002F42B6">
        <w:rPr>
          <w:rFonts w:ascii="Tahoma" w:hAnsi="Tahoma" w:cs="Tahoma"/>
          <w:sz w:val="22"/>
          <w:szCs w:val="22"/>
        </w:rPr>
        <w:t xml:space="preserve">, </w:t>
      </w:r>
      <w:r w:rsidR="002F42B6" w:rsidRPr="007067F6">
        <w:rPr>
          <w:rFonts w:ascii="Tahoma" w:hAnsi="Tahoma" w:cs="Tahoma"/>
          <w:sz w:val="22"/>
          <w:szCs w:val="22"/>
        </w:rPr>
        <w:t xml:space="preserve">they </w:t>
      </w:r>
      <w:r w:rsidR="002F42B6">
        <w:rPr>
          <w:rFonts w:ascii="Tahoma" w:hAnsi="Tahoma" w:cs="Tahoma"/>
          <w:sz w:val="22"/>
          <w:szCs w:val="22"/>
        </w:rPr>
        <w:t>represent a</w:t>
      </w:r>
      <w:r w:rsidR="002F42B6" w:rsidRPr="007067F6">
        <w:rPr>
          <w:rFonts w:ascii="Tahoma" w:hAnsi="Tahoma" w:cs="Tahoma"/>
          <w:sz w:val="22"/>
          <w:szCs w:val="22"/>
        </w:rPr>
        <w:t xml:space="preserve"> synergetic synthesis </w:t>
      </w:r>
      <w:r>
        <w:rPr>
          <w:rFonts w:ascii="Tahoma" w:hAnsi="Tahoma" w:cs="Tahoma"/>
          <w:sz w:val="22"/>
          <w:szCs w:val="22"/>
        </w:rPr>
        <w:t>of</w:t>
      </w:r>
      <w:r w:rsidR="002F42B6" w:rsidRPr="007067F6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 xml:space="preserve">the </w:t>
      </w:r>
      <w:r w:rsidR="002F42B6" w:rsidRPr="007067F6">
        <w:rPr>
          <w:rFonts w:ascii="Tahoma" w:hAnsi="Tahoma" w:cs="Tahoma"/>
          <w:sz w:val="22"/>
          <w:szCs w:val="22"/>
        </w:rPr>
        <w:t xml:space="preserve">theoretical methods in which </w:t>
      </w:r>
      <w:r w:rsidR="002F42B6">
        <w:rPr>
          <w:rFonts w:ascii="Tahoma" w:hAnsi="Tahoma" w:cs="Tahoma"/>
          <w:sz w:val="22"/>
          <w:szCs w:val="22"/>
        </w:rPr>
        <w:t>the</w:t>
      </w:r>
      <w:r w:rsidR="002F42B6" w:rsidRPr="007067F6">
        <w:rPr>
          <w:rFonts w:ascii="Tahoma" w:hAnsi="Tahoma" w:cs="Tahoma"/>
          <w:sz w:val="22"/>
          <w:szCs w:val="22"/>
        </w:rPr>
        <w:t xml:space="preserve"> notion </w:t>
      </w:r>
      <w:r w:rsidR="002F42B6">
        <w:rPr>
          <w:rFonts w:ascii="Tahoma" w:hAnsi="Tahoma" w:cs="Tahoma"/>
          <w:sz w:val="22"/>
          <w:szCs w:val="22"/>
        </w:rPr>
        <w:t xml:space="preserve">of </w:t>
      </w:r>
      <w:r w:rsidR="002F42B6" w:rsidRPr="002F42B6">
        <w:rPr>
          <w:rFonts w:ascii="Tahoma" w:hAnsi="Tahoma" w:cs="Tahoma"/>
          <w:i/>
          <w:iCs/>
          <w:sz w:val="22"/>
          <w:szCs w:val="22"/>
        </w:rPr>
        <w:t>sacred space</w:t>
      </w:r>
      <w:r w:rsidR="002F42B6">
        <w:rPr>
          <w:rFonts w:ascii="Tahoma" w:hAnsi="Tahoma" w:cs="Tahoma"/>
          <w:sz w:val="22"/>
          <w:szCs w:val="22"/>
        </w:rPr>
        <w:t xml:space="preserve"> can</w:t>
      </w:r>
      <w:r w:rsidR="002F42B6" w:rsidRPr="007067F6">
        <w:rPr>
          <w:rFonts w:ascii="Tahoma" w:hAnsi="Tahoma" w:cs="Tahoma"/>
          <w:sz w:val="22"/>
          <w:szCs w:val="22"/>
        </w:rPr>
        <w:t xml:space="preserve"> be studied.</w:t>
      </w:r>
      <w:r w:rsidR="00F13C23">
        <w:rPr>
          <w:rFonts w:ascii="Tahoma" w:hAnsi="Tahoma" w:cs="Tahoma"/>
          <w:sz w:val="22"/>
          <w:szCs w:val="22"/>
        </w:rPr>
        <w:t xml:space="preserve"> </w:t>
      </w:r>
    </w:p>
    <w:p w14:paraId="74063B40" w14:textId="60A4DC81" w:rsidR="0075673F" w:rsidRPr="00151B3A" w:rsidRDefault="0075673F">
      <w:pPr>
        <w:rPr>
          <w:rFonts w:ascii="Tahoma" w:hAnsi="Tahoma" w:cs="Tahoma"/>
          <w:sz w:val="22"/>
          <w:szCs w:val="22"/>
        </w:rPr>
      </w:pPr>
    </w:p>
    <w:p w14:paraId="1CF39348" w14:textId="77777777" w:rsidR="00093906" w:rsidRPr="00151B3A" w:rsidRDefault="00093906">
      <w:pPr>
        <w:rPr>
          <w:rFonts w:ascii="Tahoma" w:hAnsi="Tahoma" w:cs="Tahoma"/>
          <w:b/>
          <w:bCs/>
          <w:sz w:val="22"/>
          <w:szCs w:val="22"/>
        </w:rPr>
      </w:pPr>
      <w:r w:rsidRPr="00151B3A">
        <w:rPr>
          <w:rFonts w:ascii="Tahoma" w:hAnsi="Tahoma" w:cs="Tahoma"/>
          <w:b/>
          <w:bCs/>
          <w:sz w:val="22"/>
          <w:szCs w:val="22"/>
        </w:rPr>
        <w:br w:type="page"/>
      </w:r>
    </w:p>
    <w:p w14:paraId="5559ACA4" w14:textId="4F7D8211" w:rsidR="00ED6E9A" w:rsidRPr="0075673F" w:rsidRDefault="00ED6E9A" w:rsidP="0075673F">
      <w:pPr>
        <w:jc w:val="center"/>
        <w:rPr>
          <w:rFonts w:ascii="Tahoma" w:hAnsi="Tahoma" w:cs="Tahoma"/>
          <w:b/>
          <w:bCs/>
          <w:sz w:val="22"/>
          <w:szCs w:val="22"/>
        </w:rPr>
      </w:pPr>
      <w:r w:rsidRPr="00C20732">
        <w:rPr>
          <w:rFonts w:ascii="Tahoma" w:hAnsi="Tahoma" w:cs="Tahoma"/>
          <w:b/>
          <w:bCs/>
          <w:sz w:val="28"/>
          <w:szCs w:val="28"/>
        </w:rPr>
        <w:lastRenderedPageBreak/>
        <w:t>References</w:t>
      </w:r>
    </w:p>
    <w:p w14:paraId="6B0D27F7" w14:textId="77777777" w:rsidR="00F72183" w:rsidRDefault="00F72183" w:rsidP="006D7D1F">
      <w:pPr>
        <w:rPr>
          <w:rFonts w:ascii="Tahoma" w:hAnsi="Tahoma" w:cs="Tahoma"/>
          <w:sz w:val="22"/>
          <w:szCs w:val="22"/>
        </w:rPr>
      </w:pPr>
    </w:p>
    <w:p w14:paraId="5436249D" w14:textId="3DB67643" w:rsidR="00F72183" w:rsidRDefault="006D7D1F" w:rsidP="006D7D1F">
      <w:pPr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>Allen, Douglas, '</w:t>
      </w:r>
      <w:r w:rsidRPr="00425CF7">
        <w:rPr>
          <w:rFonts w:ascii="Tahoma" w:hAnsi="Tahoma" w:cs="Tahoma"/>
          <w:sz w:val="22"/>
          <w:szCs w:val="22"/>
        </w:rPr>
        <w:t xml:space="preserve">Mircea Eliade's Phenomenological Analysis </w:t>
      </w:r>
      <w:proofErr w:type="gramStart"/>
      <w:r w:rsidR="004F3154">
        <w:rPr>
          <w:rFonts w:ascii="Tahoma" w:hAnsi="Tahoma" w:cs="Tahoma"/>
          <w:sz w:val="22"/>
          <w:szCs w:val="22"/>
        </w:rPr>
        <w:t>O</w:t>
      </w:r>
      <w:r w:rsidRPr="00425CF7">
        <w:rPr>
          <w:rFonts w:ascii="Tahoma" w:hAnsi="Tahoma" w:cs="Tahoma"/>
          <w:sz w:val="22"/>
          <w:szCs w:val="22"/>
        </w:rPr>
        <w:t>f</w:t>
      </w:r>
      <w:proofErr w:type="gramEnd"/>
      <w:r w:rsidRPr="00425CF7">
        <w:rPr>
          <w:rFonts w:ascii="Tahoma" w:hAnsi="Tahoma" w:cs="Tahoma"/>
          <w:sz w:val="22"/>
          <w:szCs w:val="22"/>
        </w:rPr>
        <w:t xml:space="preserve"> Religious Experience</w:t>
      </w:r>
      <w:r>
        <w:rPr>
          <w:rFonts w:ascii="Tahoma" w:hAnsi="Tahoma" w:cs="Tahoma"/>
          <w:sz w:val="22"/>
          <w:szCs w:val="22"/>
        </w:rPr>
        <w:t xml:space="preserve">', </w:t>
      </w:r>
      <w:r w:rsidRPr="009613D0">
        <w:rPr>
          <w:rFonts w:ascii="Tahoma" w:hAnsi="Tahoma" w:cs="Tahoma"/>
          <w:i/>
          <w:iCs/>
          <w:sz w:val="22"/>
          <w:szCs w:val="22"/>
        </w:rPr>
        <w:t xml:space="preserve">The </w:t>
      </w:r>
      <w:r w:rsidR="00F72183">
        <w:rPr>
          <w:rFonts w:ascii="Tahoma" w:hAnsi="Tahoma" w:cs="Tahoma"/>
          <w:i/>
          <w:iCs/>
          <w:sz w:val="22"/>
          <w:szCs w:val="22"/>
        </w:rPr>
        <w:tab/>
      </w:r>
      <w:r w:rsidRPr="009613D0">
        <w:rPr>
          <w:rFonts w:ascii="Tahoma" w:hAnsi="Tahoma" w:cs="Tahoma"/>
          <w:i/>
          <w:iCs/>
          <w:sz w:val="22"/>
          <w:szCs w:val="22"/>
        </w:rPr>
        <w:t>Journal of Religion</w:t>
      </w:r>
      <w:r w:rsidRPr="00425CF7">
        <w:rPr>
          <w:rFonts w:ascii="Tahoma" w:hAnsi="Tahoma" w:cs="Tahoma"/>
          <w:sz w:val="22"/>
          <w:szCs w:val="22"/>
        </w:rPr>
        <w:t>, Vol. 52, No. 2 (Apr</w:t>
      </w:r>
      <w:r>
        <w:rPr>
          <w:rFonts w:ascii="Tahoma" w:hAnsi="Tahoma" w:cs="Tahoma"/>
          <w:sz w:val="22"/>
          <w:szCs w:val="22"/>
        </w:rPr>
        <w:t>il</w:t>
      </w:r>
      <w:r w:rsidRPr="00425CF7">
        <w:rPr>
          <w:rFonts w:ascii="Tahoma" w:hAnsi="Tahoma" w:cs="Tahoma"/>
          <w:sz w:val="22"/>
          <w:szCs w:val="22"/>
        </w:rPr>
        <w:t xml:space="preserve"> 1972), The University of Chicago Press</w:t>
      </w:r>
      <w:r>
        <w:rPr>
          <w:rFonts w:ascii="Tahoma" w:hAnsi="Tahoma" w:cs="Tahoma"/>
          <w:sz w:val="22"/>
          <w:szCs w:val="22"/>
        </w:rPr>
        <w:t xml:space="preserve">, </w:t>
      </w:r>
      <w:r w:rsidRPr="00425CF7">
        <w:rPr>
          <w:rFonts w:ascii="Tahoma" w:hAnsi="Tahoma" w:cs="Tahoma"/>
          <w:sz w:val="22"/>
          <w:szCs w:val="22"/>
        </w:rPr>
        <w:t>170-</w:t>
      </w:r>
      <w:r w:rsidR="00F72183">
        <w:rPr>
          <w:rFonts w:ascii="Tahoma" w:hAnsi="Tahoma" w:cs="Tahoma"/>
          <w:sz w:val="22"/>
          <w:szCs w:val="22"/>
        </w:rPr>
        <w:tab/>
      </w:r>
      <w:r w:rsidRPr="00425CF7">
        <w:rPr>
          <w:rFonts w:ascii="Tahoma" w:hAnsi="Tahoma" w:cs="Tahoma"/>
          <w:sz w:val="22"/>
          <w:szCs w:val="22"/>
        </w:rPr>
        <w:t>186</w:t>
      </w:r>
      <w:r w:rsidR="00F72183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&lt;</w:t>
      </w:r>
      <w:r w:rsidRPr="00425CF7">
        <w:rPr>
          <w:rFonts w:ascii="Tahoma" w:hAnsi="Tahoma" w:cs="Tahoma"/>
          <w:sz w:val="22"/>
          <w:szCs w:val="22"/>
        </w:rPr>
        <w:t>https://www.jstor.org/stable/1201637</w:t>
      </w:r>
      <w:r>
        <w:rPr>
          <w:rFonts w:ascii="Tahoma" w:hAnsi="Tahoma" w:cs="Tahoma"/>
          <w:sz w:val="22"/>
          <w:szCs w:val="22"/>
        </w:rPr>
        <w:t>&gt;</w:t>
      </w:r>
    </w:p>
    <w:p w14:paraId="71C65EF0" w14:textId="77777777" w:rsidR="00620BF6" w:rsidRDefault="00620BF6" w:rsidP="006D7D1F">
      <w:pPr>
        <w:rPr>
          <w:rFonts w:ascii="Tahoma" w:hAnsi="Tahoma" w:cs="Tahoma"/>
          <w:sz w:val="22"/>
          <w:szCs w:val="22"/>
        </w:rPr>
      </w:pPr>
    </w:p>
    <w:p w14:paraId="2AC3B65B" w14:textId="2C0C6671" w:rsidR="00620BF6" w:rsidRDefault="00620BF6" w:rsidP="006D7D1F">
      <w:pPr>
        <w:rPr>
          <w:rFonts w:ascii="Tahoma" w:hAnsi="Tahoma" w:cs="Tahoma"/>
          <w:sz w:val="22"/>
          <w:szCs w:val="22"/>
        </w:rPr>
      </w:pPr>
      <w:r w:rsidRPr="00620BF6">
        <w:rPr>
          <w:rFonts w:ascii="Tahoma" w:hAnsi="Tahoma" w:cs="Tahoma"/>
          <w:sz w:val="22"/>
          <w:szCs w:val="22"/>
        </w:rPr>
        <w:t>Allen,</w:t>
      </w:r>
      <w:r>
        <w:rPr>
          <w:rFonts w:ascii="Tahoma" w:hAnsi="Tahoma" w:cs="Tahoma"/>
          <w:sz w:val="22"/>
          <w:szCs w:val="22"/>
        </w:rPr>
        <w:t xml:space="preserve"> </w:t>
      </w:r>
      <w:r w:rsidRPr="00620BF6">
        <w:rPr>
          <w:rFonts w:ascii="Tahoma" w:hAnsi="Tahoma" w:cs="Tahoma"/>
          <w:sz w:val="22"/>
          <w:szCs w:val="22"/>
        </w:rPr>
        <w:t>Douglas</w:t>
      </w:r>
      <w:r>
        <w:rPr>
          <w:rFonts w:ascii="Tahoma" w:hAnsi="Tahoma" w:cs="Tahoma"/>
          <w:sz w:val="22"/>
          <w:szCs w:val="22"/>
        </w:rPr>
        <w:t>,</w:t>
      </w:r>
      <w:r w:rsidRPr="00620BF6">
        <w:rPr>
          <w:rFonts w:ascii="Tahoma" w:hAnsi="Tahoma" w:cs="Tahoma"/>
          <w:sz w:val="22"/>
          <w:szCs w:val="22"/>
        </w:rPr>
        <w:t xml:space="preserve"> </w:t>
      </w:r>
      <w:r w:rsidRPr="00620BF6">
        <w:rPr>
          <w:rFonts w:ascii="Tahoma" w:hAnsi="Tahoma" w:cs="Tahoma"/>
          <w:i/>
          <w:iCs/>
          <w:sz w:val="22"/>
          <w:szCs w:val="22"/>
        </w:rPr>
        <w:t>Mircea Eliade</w:t>
      </w:r>
      <w:r w:rsidRPr="00620BF6">
        <w:rPr>
          <w:rFonts w:ascii="Tahoma" w:hAnsi="Tahoma" w:cs="Tahoma"/>
          <w:sz w:val="22"/>
          <w:szCs w:val="22"/>
        </w:rPr>
        <w:t xml:space="preserve">, </w:t>
      </w:r>
      <w:proofErr w:type="spellStart"/>
      <w:r w:rsidRPr="00620BF6">
        <w:rPr>
          <w:rFonts w:ascii="Tahoma" w:hAnsi="Tahoma" w:cs="Tahoma"/>
          <w:sz w:val="22"/>
          <w:szCs w:val="22"/>
        </w:rPr>
        <w:t>Encyclopædia</w:t>
      </w:r>
      <w:proofErr w:type="spellEnd"/>
      <w:r w:rsidRPr="00620BF6">
        <w:rPr>
          <w:rFonts w:ascii="Tahoma" w:hAnsi="Tahoma" w:cs="Tahoma"/>
          <w:sz w:val="22"/>
          <w:szCs w:val="22"/>
        </w:rPr>
        <w:t xml:space="preserve"> Britannica.</w:t>
      </w:r>
      <w:r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ab/>
      </w:r>
      <w:r w:rsidRPr="00620BF6">
        <w:rPr>
          <w:rFonts w:ascii="Tahoma" w:hAnsi="Tahoma" w:cs="Tahoma"/>
          <w:sz w:val="22"/>
          <w:szCs w:val="22"/>
        </w:rPr>
        <w:t xml:space="preserve">&lt;https://www.britannica.com/biography/Emile-Durkheim&gt; [accessed 14 October </w:t>
      </w:r>
      <w:r>
        <w:rPr>
          <w:rFonts w:ascii="Tahoma" w:hAnsi="Tahoma" w:cs="Tahoma"/>
          <w:sz w:val="22"/>
          <w:szCs w:val="22"/>
        </w:rPr>
        <w:tab/>
      </w:r>
      <w:r w:rsidRPr="00620BF6">
        <w:rPr>
          <w:rFonts w:ascii="Tahoma" w:hAnsi="Tahoma" w:cs="Tahoma"/>
          <w:sz w:val="22"/>
          <w:szCs w:val="22"/>
        </w:rPr>
        <w:t>2024]</w:t>
      </w:r>
    </w:p>
    <w:p w14:paraId="00400395" w14:textId="77777777" w:rsidR="006D7D1F" w:rsidRDefault="006D7D1F" w:rsidP="006D7D1F">
      <w:pPr>
        <w:rPr>
          <w:rFonts w:ascii="Tahoma" w:hAnsi="Tahoma" w:cs="Tahoma"/>
          <w:sz w:val="22"/>
          <w:szCs w:val="22"/>
        </w:rPr>
      </w:pPr>
    </w:p>
    <w:p w14:paraId="180A4EF3" w14:textId="0A4FBF63" w:rsidR="006D7D1F" w:rsidRDefault="006D7D1F" w:rsidP="00EE6FA1">
      <w:pPr>
        <w:rPr>
          <w:rFonts w:ascii="Tahoma" w:hAnsi="Tahoma" w:cs="Tahoma"/>
          <w:sz w:val="22"/>
          <w:szCs w:val="22"/>
        </w:rPr>
      </w:pPr>
      <w:r w:rsidRPr="00F2699A">
        <w:rPr>
          <w:rFonts w:ascii="Tahoma" w:hAnsi="Tahoma" w:cs="Tahoma"/>
          <w:sz w:val="22"/>
          <w:szCs w:val="22"/>
        </w:rPr>
        <w:t>Belvedere, C</w:t>
      </w:r>
      <w:r>
        <w:rPr>
          <w:rFonts w:ascii="Tahoma" w:hAnsi="Tahoma" w:cs="Tahoma"/>
          <w:sz w:val="22"/>
          <w:szCs w:val="22"/>
        </w:rPr>
        <w:t>arlos, '</w:t>
      </w:r>
      <w:r w:rsidRPr="00F2699A">
        <w:rPr>
          <w:rFonts w:ascii="Tahoma" w:hAnsi="Tahoma" w:cs="Tahoma"/>
          <w:sz w:val="22"/>
          <w:szCs w:val="22"/>
        </w:rPr>
        <w:t xml:space="preserve">Durkheim </w:t>
      </w:r>
      <w:proofErr w:type="gramStart"/>
      <w:r>
        <w:rPr>
          <w:rFonts w:ascii="Tahoma" w:hAnsi="Tahoma" w:cs="Tahoma"/>
          <w:sz w:val="22"/>
          <w:szCs w:val="22"/>
        </w:rPr>
        <w:t>A</w:t>
      </w:r>
      <w:r w:rsidRPr="00F2699A">
        <w:rPr>
          <w:rFonts w:ascii="Tahoma" w:hAnsi="Tahoma" w:cs="Tahoma"/>
          <w:sz w:val="22"/>
          <w:szCs w:val="22"/>
        </w:rPr>
        <w:t>s</w:t>
      </w:r>
      <w:proofErr w:type="gramEnd"/>
      <w:r w:rsidRPr="00F2699A">
        <w:rPr>
          <w:rFonts w:ascii="Tahoma" w:hAnsi="Tahoma" w:cs="Tahoma"/>
          <w:sz w:val="22"/>
          <w:szCs w:val="22"/>
        </w:rPr>
        <w:t xml:space="preserve"> the Founding Father </w:t>
      </w:r>
      <w:r w:rsidR="004F3154">
        <w:rPr>
          <w:rFonts w:ascii="Tahoma" w:hAnsi="Tahoma" w:cs="Tahoma"/>
          <w:sz w:val="22"/>
          <w:szCs w:val="22"/>
        </w:rPr>
        <w:t>O</w:t>
      </w:r>
      <w:r w:rsidRPr="00F2699A">
        <w:rPr>
          <w:rFonts w:ascii="Tahoma" w:hAnsi="Tahoma" w:cs="Tahoma"/>
          <w:sz w:val="22"/>
          <w:szCs w:val="22"/>
        </w:rPr>
        <w:t>f Phenomenological</w:t>
      </w:r>
      <w:r w:rsidR="00F72183">
        <w:rPr>
          <w:rFonts w:ascii="Tahoma" w:hAnsi="Tahoma" w:cs="Tahoma"/>
          <w:sz w:val="22"/>
          <w:szCs w:val="22"/>
        </w:rPr>
        <w:t xml:space="preserve"> Sociology', </w:t>
      </w:r>
      <w:r w:rsidR="00F72183">
        <w:rPr>
          <w:rFonts w:ascii="Tahoma" w:hAnsi="Tahoma" w:cs="Tahoma"/>
          <w:sz w:val="22"/>
          <w:szCs w:val="22"/>
        </w:rPr>
        <w:tab/>
      </w:r>
      <w:r w:rsidRPr="00F2699A">
        <w:rPr>
          <w:rFonts w:ascii="Tahoma" w:hAnsi="Tahoma" w:cs="Tahoma"/>
          <w:i/>
          <w:iCs/>
          <w:sz w:val="22"/>
          <w:szCs w:val="22"/>
        </w:rPr>
        <w:t>Human Studies</w:t>
      </w:r>
      <w:r>
        <w:rPr>
          <w:rFonts w:ascii="Tahoma" w:hAnsi="Tahoma" w:cs="Tahoma"/>
          <w:sz w:val="22"/>
          <w:szCs w:val="22"/>
        </w:rPr>
        <w:t>,</w:t>
      </w:r>
      <w:r w:rsidRPr="00F2699A">
        <w:rPr>
          <w:rFonts w:ascii="Tahoma" w:hAnsi="Tahoma" w:cs="Tahoma"/>
          <w:i/>
          <w:iCs/>
          <w:sz w:val="22"/>
          <w:szCs w:val="22"/>
        </w:rPr>
        <w:t xml:space="preserve"> </w:t>
      </w:r>
      <w:r w:rsidRPr="00F2699A">
        <w:rPr>
          <w:rFonts w:ascii="Tahoma" w:hAnsi="Tahoma" w:cs="Tahoma"/>
          <w:sz w:val="22"/>
          <w:szCs w:val="22"/>
        </w:rPr>
        <w:t>38 (</w:t>
      </w:r>
      <w:r>
        <w:rPr>
          <w:rFonts w:ascii="Tahoma" w:hAnsi="Tahoma" w:cs="Tahoma"/>
          <w:sz w:val="22"/>
          <w:szCs w:val="22"/>
        </w:rPr>
        <w:t xml:space="preserve">Springer: </w:t>
      </w:r>
      <w:r w:rsidRPr="00F2699A">
        <w:rPr>
          <w:rFonts w:ascii="Tahoma" w:hAnsi="Tahoma" w:cs="Tahoma"/>
          <w:sz w:val="22"/>
          <w:szCs w:val="22"/>
        </w:rPr>
        <w:t>2015)</w:t>
      </w:r>
      <w:r>
        <w:rPr>
          <w:rFonts w:ascii="Tahoma" w:hAnsi="Tahoma" w:cs="Tahoma"/>
          <w:sz w:val="22"/>
          <w:szCs w:val="22"/>
        </w:rPr>
        <w:t xml:space="preserve">, </w:t>
      </w:r>
      <w:r w:rsidRPr="00F2699A">
        <w:rPr>
          <w:rFonts w:ascii="Tahoma" w:hAnsi="Tahoma" w:cs="Tahoma"/>
          <w:sz w:val="22"/>
          <w:szCs w:val="22"/>
        </w:rPr>
        <w:t>369–390</w:t>
      </w:r>
      <w:r>
        <w:rPr>
          <w:rFonts w:ascii="Tahoma" w:hAnsi="Tahoma" w:cs="Tahoma"/>
          <w:sz w:val="22"/>
          <w:szCs w:val="22"/>
        </w:rPr>
        <w:t xml:space="preserve"> </w:t>
      </w:r>
      <w:r w:rsidRPr="00F2699A">
        <w:rPr>
          <w:rFonts w:ascii="Tahoma" w:hAnsi="Tahoma" w:cs="Tahoma"/>
          <w:sz w:val="22"/>
          <w:szCs w:val="22"/>
        </w:rPr>
        <w:t>&lt;</w:t>
      </w:r>
      <w:r>
        <w:rPr>
          <w:rFonts w:ascii="Tahoma" w:hAnsi="Tahoma" w:cs="Tahoma"/>
          <w:sz w:val="22"/>
          <w:szCs w:val="22"/>
        </w:rPr>
        <w:t xml:space="preserve">DOI: </w:t>
      </w:r>
      <w:r w:rsidRPr="00F2699A">
        <w:rPr>
          <w:rFonts w:ascii="Tahoma" w:hAnsi="Tahoma" w:cs="Tahoma"/>
          <w:sz w:val="22"/>
          <w:szCs w:val="22"/>
        </w:rPr>
        <w:t xml:space="preserve">10.1007/s10746-015-9357-1&gt; </w:t>
      </w:r>
    </w:p>
    <w:p w14:paraId="14A2F357" w14:textId="77777777" w:rsidR="006D7D1F" w:rsidRDefault="006D7D1F" w:rsidP="00EE6FA1">
      <w:pPr>
        <w:rPr>
          <w:rFonts w:ascii="Tahoma" w:hAnsi="Tahoma" w:cs="Tahoma"/>
          <w:sz w:val="22"/>
          <w:szCs w:val="22"/>
        </w:rPr>
      </w:pPr>
    </w:p>
    <w:p w14:paraId="131493B6" w14:textId="1C99F602" w:rsidR="006D7D1F" w:rsidRDefault="006D7D1F" w:rsidP="00EE6FA1">
      <w:pPr>
        <w:rPr>
          <w:rFonts w:ascii="Tahoma" w:hAnsi="Tahoma" w:cs="Tahoma"/>
          <w:sz w:val="22"/>
          <w:szCs w:val="22"/>
        </w:rPr>
      </w:pPr>
      <w:r w:rsidRPr="00A57916">
        <w:rPr>
          <w:rFonts w:ascii="Tahoma" w:hAnsi="Tahoma" w:cs="Tahoma"/>
          <w:sz w:val="22"/>
          <w:szCs w:val="22"/>
        </w:rPr>
        <w:t xml:space="preserve">Carls, Paul, </w:t>
      </w:r>
      <w:r w:rsidRPr="00A57916">
        <w:rPr>
          <w:rFonts w:ascii="Tahoma" w:hAnsi="Tahoma" w:cs="Tahoma"/>
          <w:i/>
          <w:iCs/>
          <w:sz w:val="22"/>
          <w:szCs w:val="22"/>
        </w:rPr>
        <w:t>Émile Durkheim</w:t>
      </w:r>
      <w:r w:rsidRPr="00A57916">
        <w:rPr>
          <w:rFonts w:ascii="Tahoma" w:hAnsi="Tahoma" w:cs="Tahoma"/>
          <w:sz w:val="22"/>
          <w:szCs w:val="22"/>
        </w:rPr>
        <w:t xml:space="preserve">, Internet </w:t>
      </w:r>
      <w:proofErr w:type="spellStart"/>
      <w:r w:rsidRPr="00A57916">
        <w:rPr>
          <w:rFonts w:ascii="Tahoma" w:hAnsi="Tahoma" w:cs="Tahoma"/>
          <w:sz w:val="22"/>
          <w:szCs w:val="22"/>
        </w:rPr>
        <w:t>Encyclopedia</w:t>
      </w:r>
      <w:proofErr w:type="spellEnd"/>
      <w:r w:rsidRPr="00A57916">
        <w:rPr>
          <w:rFonts w:ascii="Tahoma" w:hAnsi="Tahoma" w:cs="Tahoma"/>
          <w:sz w:val="22"/>
          <w:szCs w:val="22"/>
        </w:rPr>
        <w:t xml:space="preserve"> of Philosophy, University of Montreal.</w:t>
      </w:r>
      <w:r w:rsidR="00F72183">
        <w:rPr>
          <w:rFonts w:ascii="Tahoma" w:hAnsi="Tahoma" w:cs="Tahoma"/>
          <w:sz w:val="22"/>
          <w:szCs w:val="22"/>
        </w:rPr>
        <w:t xml:space="preserve"> </w:t>
      </w:r>
      <w:r w:rsidR="00F72183">
        <w:rPr>
          <w:rFonts w:ascii="Tahoma" w:hAnsi="Tahoma" w:cs="Tahoma"/>
          <w:sz w:val="22"/>
          <w:szCs w:val="22"/>
        </w:rPr>
        <w:tab/>
      </w:r>
      <w:r w:rsidRPr="00A57916">
        <w:rPr>
          <w:rFonts w:ascii="Tahoma" w:hAnsi="Tahoma" w:cs="Tahoma"/>
          <w:sz w:val="22"/>
          <w:szCs w:val="22"/>
        </w:rPr>
        <w:t>&lt;https://iep.utm.edu/emile-durkheim&gt; [accessed 12 October 2024]</w:t>
      </w:r>
    </w:p>
    <w:p w14:paraId="50199F95" w14:textId="77777777" w:rsidR="004D3604" w:rsidRDefault="004D3604" w:rsidP="007B3BBC">
      <w:pPr>
        <w:rPr>
          <w:rFonts w:ascii="Tahoma" w:hAnsi="Tahoma" w:cs="Tahoma"/>
          <w:sz w:val="22"/>
          <w:szCs w:val="22"/>
        </w:rPr>
      </w:pPr>
    </w:p>
    <w:p w14:paraId="1E466884" w14:textId="262D8C7F" w:rsidR="00E35426" w:rsidRDefault="004D3604" w:rsidP="007B3BBC">
      <w:pPr>
        <w:rPr>
          <w:rFonts w:ascii="Tahoma" w:hAnsi="Tahoma" w:cs="Tahoma"/>
          <w:sz w:val="22"/>
          <w:szCs w:val="22"/>
        </w:rPr>
      </w:pPr>
      <w:r w:rsidRPr="004D3604">
        <w:rPr>
          <w:rFonts w:ascii="Tahoma" w:hAnsi="Tahoma" w:cs="Tahoma"/>
          <w:sz w:val="22"/>
          <w:szCs w:val="22"/>
        </w:rPr>
        <w:t xml:space="preserve">Durkheim, </w:t>
      </w:r>
      <w:r w:rsidR="005C7B4E">
        <w:rPr>
          <w:rFonts w:ascii="Tahoma" w:hAnsi="Tahoma" w:cs="Tahoma"/>
          <w:sz w:val="22"/>
          <w:szCs w:val="22"/>
        </w:rPr>
        <w:t>Émile</w:t>
      </w:r>
      <w:r w:rsidRPr="004D3604">
        <w:rPr>
          <w:rFonts w:ascii="Tahoma" w:hAnsi="Tahoma" w:cs="Tahoma"/>
          <w:sz w:val="22"/>
          <w:szCs w:val="22"/>
        </w:rPr>
        <w:t xml:space="preserve">, </w:t>
      </w:r>
      <w:r w:rsidRPr="004D3604">
        <w:rPr>
          <w:rFonts w:ascii="Tahoma" w:hAnsi="Tahoma" w:cs="Tahoma"/>
          <w:i/>
          <w:iCs/>
          <w:sz w:val="22"/>
          <w:szCs w:val="22"/>
        </w:rPr>
        <w:t xml:space="preserve">The Elementary Forms </w:t>
      </w:r>
      <w:proofErr w:type="gramStart"/>
      <w:r w:rsidR="004F3154">
        <w:rPr>
          <w:rFonts w:ascii="Tahoma" w:hAnsi="Tahoma" w:cs="Tahoma"/>
          <w:i/>
          <w:iCs/>
          <w:sz w:val="22"/>
          <w:szCs w:val="22"/>
        </w:rPr>
        <w:t>O</w:t>
      </w:r>
      <w:r w:rsidRPr="004D3604">
        <w:rPr>
          <w:rFonts w:ascii="Tahoma" w:hAnsi="Tahoma" w:cs="Tahoma"/>
          <w:i/>
          <w:iCs/>
          <w:sz w:val="22"/>
          <w:szCs w:val="22"/>
        </w:rPr>
        <w:t>f</w:t>
      </w:r>
      <w:proofErr w:type="gramEnd"/>
      <w:r w:rsidRPr="004D3604">
        <w:rPr>
          <w:rFonts w:ascii="Tahoma" w:hAnsi="Tahoma" w:cs="Tahoma"/>
          <w:i/>
          <w:iCs/>
          <w:sz w:val="22"/>
          <w:szCs w:val="22"/>
        </w:rPr>
        <w:t xml:space="preserve"> Religious</w:t>
      </w:r>
      <w:r>
        <w:rPr>
          <w:rFonts w:ascii="Tahoma" w:hAnsi="Tahoma" w:cs="Tahoma"/>
          <w:i/>
          <w:iCs/>
          <w:sz w:val="22"/>
          <w:szCs w:val="22"/>
        </w:rPr>
        <w:t xml:space="preserve"> </w:t>
      </w:r>
      <w:r w:rsidRPr="004D3604">
        <w:rPr>
          <w:rFonts w:ascii="Tahoma" w:hAnsi="Tahoma" w:cs="Tahoma"/>
          <w:i/>
          <w:iCs/>
          <w:sz w:val="22"/>
          <w:szCs w:val="22"/>
        </w:rPr>
        <w:t>Life</w:t>
      </w:r>
      <w:r w:rsidRPr="004D3604">
        <w:rPr>
          <w:rFonts w:ascii="Tahoma" w:hAnsi="Tahoma" w:cs="Tahoma"/>
          <w:sz w:val="22"/>
          <w:szCs w:val="22"/>
        </w:rPr>
        <w:t>, trans. Karen E. Fields</w:t>
      </w:r>
      <w:r>
        <w:rPr>
          <w:rFonts w:ascii="Tahoma" w:hAnsi="Tahoma" w:cs="Tahoma"/>
          <w:sz w:val="22"/>
          <w:szCs w:val="22"/>
        </w:rPr>
        <w:t xml:space="preserve"> (</w:t>
      </w:r>
      <w:r w:rsidRPr="004D3604">
        <w:rPr>
          <w:rFonts w:ascii="Tahoma" w:hAnsi="Tahoma" w:cs="Tahoma"/>
          <w:sz w:val="22"/>
          <w:szCs w:val="22"/>
        </w:rPr>
        <w:t xml:space="preserve">New York: </w:t>
      </w:r>
      <w:r w:rsidR="00163342">
        <w:rPr>
          <w:rFonts w:ascii="Tahoma" w:hAnsi="Tahoma" w:cs="Tahoma"/>
          <w:sz w:val="22"/>
          <w:szCs w:val="22"/>
        </w:rPr>
        <w:tab/>
      </w:r>
      <w:r w:rsidR="00E51F71">
        <w:rPr>
          <w:rFonts w:ascii="Tahoma" w:hAnsi="Tahoma" w:cs="Tahoma"/>
          <w:sz w:val="22"/>
          <w:szCs w:val="22"/>
        </w:rPr>
        <w:t xml:space="preserve">The </w:t>
      </w:r>
      <w:r w:rsidRPr="004D3604">
        <w:rPr>
          <w:rFonts w:ascii="Tahoma" w:hAnsi="Tahoma" w:cs="Tahoma"/>
          <w:sz w:val="22"/>
          <w:szCs w:val="22"/>
        </w:rPr>
        <w:t>Free Press</w:t>
      </w:r>
      <w:r>
        <w:rPr>
          <w:rFonts w:ascii="Tahoma" w:hAnsi="Tahoma" w:cs="Tahoma"/>
          <w:sz w:val="22"/>
          <w:szCs w:val="22"/>
        </w:rPr>
        <w:t xml:space="preserve">, </w:t>
      </w:r>
      <w:r w:rsidRPr="004D3604">
        <w:rPr>
          <w:rFonts w:ascii="Tahoma" w:hAnsi="Tahoma" w:cs="Tahoma"/>
          <w:sz w:val="22"/>
          <w:szCs w:val="22"/>
        </w:rPr>
        <w:t>1995</w:t>
      </w:r>
      <w:r>
        <w:rPr>
          <w:rFonts w:ascii="Tahoma" w:hAnsi="Tahoma" w:cs="Tahoma"/>
          <w:sz w:val="22"/>
          <w:szCs w:val="22"/>
        </w:rPr>
        <w:t>)</w:t>
      </w:r>
      <w:r w:rsidRPr="004D3604">
        <w:rPr>
          <w:rFonts w:ascii="Tahoma" w:hAnsi="Tahoma" w:cs="Tahoma"/>
          <w:sz w:val="22"/>
          <w:szCs w:val="22"/>
        </w:rPr>
        <w:t xml:space="preserve"> [1st </w:t>
      </w:r>
      <w:proofErr w:type="spellStart"/>
      <w:r w:rsidRPr="004D3604">
        <w:rPr>
          <w:rFonts w:ascii="Tahoma" w:hAnsi="Tahoma" w:cs="Tahoma"/>
          <w:sz w:val="22"/>
          <w:szCs w:val="22"/>
        </w:rPr>
        <w:t>edn</w:t>
      </w:r>
      <w:proofErr w:type="spellEnd"/>
      <w:r>
        <w:rPr>
          <w:rFonts w:ascii="Tahoma" w:hAnsi="Tahoma" w:cs="Tahoma"/>
          <w:sz w:val="22"/>
          <w:szCs w:val="22"/>
        </w:rPr>
        <w:t>.</w:t>
      </w:r>
      <w:r w:rsidR="00EE6FA1">
        <w:rPr>
          <w:rFonts w:ascii="Tahoma" w:hAnsi="Tahoma" w:cs="Tahoma"/>
          <w:sz w:val="22"/>
          <w:szCs w:val="22"/>
        </w:rPr>
        <w:t>,</w:t>
      </w:r>
      <w:r w:rsidRPr="004D3604">
        <w:rPr>
          <w:rFonts w:ascii="Tahoma" w:hAnsi="Tahoma" w:cs="Tahoma"/>
          <w:sz w:val="22"/>
          <w:szCs w:val="22"/>
        </w:rPr>
        <w:t xml:space="preserve"> </w:t>
      </w:r>
      <w:r w:rsidRPr="004D3604">
        <w:rPr>
          <w:rFonts w:ascii="Tahoma" w:hAnsi="Tahoma" w:cs="Tahoma"/>
          <w:i/>
          <w:iCs/>
          <w:sz w:val="22"/>
          <w:szCs w:val="22"/>
        </w:rPr>
        <w:t xml:space="preserve">Les </w:t>
      </w:r>
      <w:proofErr w:type="spellStart"/>
      <w:r w:rsidRPr="004D3604">
        <w:rPr>
          <w:rFonts w:ascii="Tahoma" w:hAnsi="Tahoma" w:cs="Tahoma"/>
          <w:i/>
          <w:iCs/>
          <w:sz w:val="22"/>
          <w:szCs w:val="22"/>
        </w:rPr>
        <w:t>Formes</w:t>
      </w:r>
      <w:proofErr w:type="spellEnd"/>
      <w:r w:rsidRPr="004D3604">
        <w:rPr>
          <w:rFonts w:ascii="Tahoma" w:hAnsi="Tahoma" w:cs="Tahoma"/>
          <w:i/>
          <w:iCs/>
          <w:sz w:val="22"/>
          <w:szCs w:val="22"/>
        </w:rPr>
        <w:t xml:space="preserve"> </w:t>
      </w:r>
      <w:proofErr w:type="spellStart"/>
      <w:r w:rsidRPr="004D3604">
        <w:rPr>
          <w:rFonts w:ascii="Tahoma" w:hAnsi="Tahoma" w:cs="Tahoma"/>
          <w:i/>
          <w:iCs/>
          <w:sz w:val="22"/>
          <w:szCs w:val="22"/>
        </w:rPr>
        <w:t>élémentaires</w:t>
      </w:r>
      <w:proofErr w:type="spellEnd"/>
      <w:r w:rsidRPr="004D3604">
        <w:rPr>
          <w:rFonts w:ascii="Tahoma" w:hAnsi="Tahoma" w:cs="Tahoma"/>
          <w:i/>
          <w:iCs/>
          <w:sz w:val="22"/>
          <w:szCs w:val="22"/>
        </w:rPr>
        <w:t xml:space="preserve"> de la </w:t>
      </w:r>
      <w:r>
        <w:rPr>
          <w:rFonts w:ascii="Tahoma" w:hAnsi="Tahoma" w:cs="Tahoma"/>
          <w:i/>
          <w:iCs/>
          <w:sz w:val="22"/>
          <w:szCs w:val="22"/>
        </w:rPr>
        <w:t>V</w:t>
      </w:r>
      <w:r w:rsidRPr="004D3604">
        <w:rPr>
          <w:rFonts w:ascii="Tahoma" w:hAnsi="Tahoma" w:cs="Tahoma"/>
          <w:i/>
          <w:iCs/>
          <w:sz w:val="22"/>
          <w:szCs w:val="22"/>
        </w:rPr>
        <w:t>ie</w:t>
      </w:r>
      <w:r>
        <w:rPr>
          <w:rFonts w:ascii="Tahoma" w:hAnsi="Tahoma" w:cs="Tahoma"/>
          <w:i/>
          <w:iCs/>
          <w:sz w:val="22"/>
          <w:szCs w:val="22"/>
        </w:rPr>
        <w:t xml:space="preserve"> R</w:t>
      </w:r>
      <w:r w:rsidRPr="004D3604">
        <w:rPr>
          <w:rFonts w:ascii="Tahoma" w:hAnsi="Tahoma" w:cs="Tahoma"/>
          <w:i/>
          <w:iCs/>
          <w:sz w:val="22"/>
          <w:szCs w:val="22"/>
        </w:rPr>
        <w:t>eligieuse</w:t>
      </w:r>
      <w:r>
        <w:rPr>
          <w:rFonts w:ascii="Tahoma" w:hAnsi="Tahoma" w:cs="Tahoma"/>
          <w:i/>
          <w:iCs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(P</w:t>
      </w:r>
      <w:r w:rsidRPr="004D3604">
        <w:rPr>
          <w:rFonts w:ascii="Tahoma" w:hAnsi="Tahoma" w:cs="Tahoma"/>
          <w:sz w:val="22"/>
          <w:szCs w:val="22"/>
        </w:rPr>
        <w:t>aris</w:t>
      </w:r>
      <w:r>
        <w:rPr>
          <w:rFonts w:ascii="Tahoma" w:hAnsi="Tahoma" w:cs="Tahoma"/>
          <w:sz w:val="22"/>
          <w:szCs w:val="22"/>
        </w:rPr>
        <w:t>:</w:t>
      </w:r>
      <w:r w:rsidR="00E51F71">
        <w:rPr>
          <w:rFonts w:ascii="Tahoma" w:hAnsi="Tahoma" w:cs="Tahoma"/>
          <w:sz w:val="22"/>
          <w:szCs w:val="22"/>
        </w:rPr>
        <w:t xml:space="preserve"> </w:t>
      </w:r>
      <w:r w:rsidR="00E51F71">
        <w:rPr>
          <w:rFonts w:ascii="Tahoma" w:hAnsi="Tahoma" w:cs="Tahoma"/>
          <w:sz w:val="22"/>
          <w:szCs w:val="22"/>
        </w:rPr>
        <w:tab/>
      </w:r>
      <w:r w:rsidRPr="004D3604">
        <w:rPr>
          <w:rFonts w:ascii="Tahoma" w:hAnsi="Tahoma" w:cs="Tahoma"/>
          <w:sz w:val="22"/>
          <w:szCs w:val="22"/>
        </w:rPr>
        <w:t>F. Alcan</w:t>
      </w:r>
      <w:r>
        <w:rPr>
          <w:rFonts w:ascii="Tahoma" w:hAnsi="Tahoma" w:cs="Tahoma"/>
          <w:sz w:val="22"/>
          <w:szCs w:val="22"/>
        </w:rPr>
        <w:t>,</w:t>
      </w:r>
      <w:r w:rsidRPr="004D3604">
        <w:rPr>
          <w:rFonts w:ascii="Tahoma" w:hAnsi="Tahoma" w:cs="Tahoma"/>
          <w:sz w:val="22"/>
          <w:szCs w:val="22"/>
        </w:rPr>
        <w:t xml:space="preserve"> 1912</w:t>
      </w:r>
      <w:r>
        <w:rPr>
          <w:rFonts w:ascii="Tahoma" w:hAnsi="Tahoma" w:cs="Tahoma"/>
          <w:sz w:val="22"/>
          <w:szCs w:val="22"/>
        </w:rPr>
        <w:t>)</w:t>
      </w:r>
      <w:r w:rsidRPr="004D3604">
        <w:rPr>
          <w:rFonts w:ascii="Tahoma" w:hAnsi="Tahoma" w:cs="Tahoma"/>
          <w:sz w:val="22"/>
          <w:szCs w:val="22"/>
        </w:rPr>
        <w:t>]</w:t>
      </w:r>
    </w:p>
    <w:p w14:paraId="213A0FE2" w14:textId="77777777" w:rsidR="00E51F71" w:rsidRDefault="00E51F71" w:rsidP="007B3BBC">
      <w:pPr>
        <w:rPr>
          <w:rFonts w:ascii="Tahoma" w:hAnsi="Tahoma" w:cs="Tahoma"/>
          <w:sz w:val="22"/>
          <w:szCs w:val="22"/>
        </w:rPr>
      </w:pPr>
    </w:p>
    <w:p w14:paraId="0D4FFB80" w14:textId="171631E9" w:rsidR="00E51F71" w:rsidRDefault="00E51F71" w:rsidP="00E51F71">
      <w:pPr>
        <w:rPr>
          <w:rFonts w:ascii="Tahoma" w:hAnsi="Tahoma" w:cs="Tahoma"/>
          <w:sz w:val="22"/>
          <w:szCs w:val="22"/>
        </w:rPr>
      </w:pPr>
      <w:r w:rsidRPr="004D3604">
        <w:rPr>
          <w:rFonts w:ascii="Tahoma" w:hAnsi="Tahoma" w:cs="Tahoma"/>
          <w:sz w:val="22"/>
          <w:szCs w:val="22"/>
        </w:rPr>
        <w:t xml:space="preserve">Durkheim, </w:t>
      </w:r>
      <w:r w:rsidR="00E85ACD">
        <w:rPr>
          <w:rFonts w:ascii="Tahoma" w:hAnsi="Tahoma" w:cs="Tahoma"/>
          <w:sz w:val="22"/>
          <w:szCs w:val="22"/>
        </w:rPr>
        <w:t>Émile</w:t>
      </w:r>
      <w:r w:rsidRPr="004D3604">
        <w:rPr>
          <w:rFonts w:ascii="Tahoma" w:hAnsi="Tahoma" w:cs="Tahoma"/>
          <w:sz w:val="22"/>
          <w:szCs w:val="22"/>
        </w:rPr>
        <w:t>,</w:t>
      </w:r>
      <w:r w:rsidRPr="00E51F71">
        <w:rPr>
          <w:rFonts w:ascii="Tahoma" w:hAnsi="Tahoma" w:cs="Tahoma"/>
          <w:i/>
          <w:iCs/>
          <w:sz w:val="22"/>
          <w:szCs w:val="22"/>
        </w:rPr>
        <w:t xml:space="preserve"> The Rules </w:t>
      </w:r>
      <w:proofErr w:type="gramStart"/>
      <w:r w:rsidR="004F3154">
        <w:rPr>
          <w:rFonts w:ascii="Tahoma" w:hAnsi="Tahoma" w:cs="Tahoma"/>
          <w:i/>
          <w:iCs/>
          <w:sz w:val="22"/>
          <w:szCs w:val="22"/>
        </w:rPr>
        <w:t>O</w:t>
      </w:r>
      <w:r w:rsidRPr="00E51F71">
        <w:rPr>
          <w:rFonts w:ascii="Tahoma" w:hAnsi="Tahoma" w:cs="Tahoma"/>
          <w:i/>
          <w:iCs/>
          <w:sz w:val="22"/>
          <w:szCs w:val="22"/>
        </w:rPr>
        <w:t>f</w:t>
      </w:r>
      <w:proofErr w:type="gramEnd"/>
      <w:r w:rsidRPr="00E51F71">
        <w:rPr>
          <w:rFonts w:ascii="Tahoma" w:hAnsi="Tahoma" w:cs="Tahoma"/>
          <w:i/>
          <w:iCs/>
          <w:sz w:val="22"/>
          <w:szCs w:val="22"/>
        </w:rPr>
        <w:t xml:space="preserve"> Sociological Method</w:t>
      </w:r>
      <w:r>
        <w:rPr>
          <w:rFonts w:ascii="Tahoma" w:hAnsi="Tahoma" w:cs="Tahoma"/>
          <w:sz w:val="22"/>
          <w:szCs w:val="22"/>
        </w:rPr>
        <w:t xml:space="preserve">, trans. </w:t>
      </w:r>
      <w:r w:rsidRPr="00E51F71">
        <w:rPr>
          <w:rFonts w:ascii="Tahoma" w:hAnsi="Tahoma" w:cs="Tahoma"/>
          <w:sz w:val="22"/>
          <w:szCs w:val="22"/>
        </w:rPr>
        <w:t>by W. D.</w:t>
      </w:r>
      <w:r>
        <w:rPr>
          <w:rFonts w:ascii="Tahoma" w:hAnsi="Tahoma" w:cs="Tahoma"/>
          <w:sz w:val="22"/>
          <w:szCs w:val="22"/>
        </w:rPr>
        <w:t xml:space="preserve"> </w:t>
      </w:r>
      <w:r w:rsidRPr="00E51F71">
        <w:rPr>
          <w:rFonts w:ascii="Tahoma" w:hAnsi="Tahoma" w:cs="Tahoma"/>
          <w:sz w:val="22"/>
          <w:szCs w:val="22"/>
        </w:rPr>
        <w:t xml:space="preserve">Halls, </w:t>
      </w:r>
      <w:r>
        <w:rPr>
          <w:rFonts w:ascii="Tahoma" w:hAnsi="Tahoma" w:cs="Tahoma"/>
          <w:sz w:val="22"/>
          <w:szCs w:val="22"/>
        </w:rPr>
        <w:t xml:space="preserve">ed. by </w:t>
      </w:r>
      <w:r w:rsidRPr="00E51F71">
        <w:rPr>
          <w:rFonts w:ascii="Tahoma" w:hAnsi="Tahoma" w:cs="Tahoma"/>
          <w:sz w:val="22"/>
          <w:szCs w:val="22"/>
        </w:rPr>
        <w:t>Steven</w:t>
      </w:r>
      <w:r w:rsidR="00F72183">
        <w:rPr>
          <w:rFonts w:ascii="Tahoma" w:hAnsi="Tahoma" w:cs="Tahoma"/>
          <w:sz w:val="22"/>
          <w:szCs w:val="22"/>
        </w:rPr>
        <w:t xml:space="preserve"> </w:t>
      </w:r>
      <w:r w:rsidR="00F72183">
        <w:rPr>
          <w:rFonts w:ascii="Tahoma" w:hAnsi="Tahoma" w:cs="Tahoma"/>
          <w:sz w:val="22"/>
          <w:szCs w:val="22"/>
        </w:rPr>
        <w:tab/>
      </w:r>
      <w:r w:rsidRPr="00E51F71">
        <w:rPr>
          <w:rFonts w:ascii="Tahoma" w:hAnsi="Tahoma" w:cs="Tahoma"/>
          <w:sz w:val="22"/>
          <w:szCs w:val="22"/>
        </w:rPr>
        <w:t>Lukes</w:t>
      </w:r>
      <w:r>
        <w:rPr>
          <w:rFonts w:ascii="Tahoma" w:hAnsi="Tahoma" w:cs="Tahoma"/>
          <w:sz w:val="22"/>
          <w:szCs w:val="22"/>
        </w:rPr>
        <w:t xml:space="preserve"> (</w:t>
      </w:r>
      <w:r w:rsidRPr="00E51F71">
        <w:rPr>
          <w:rFonts w:ascii="Tahoma" w:hAnsi="Tahoma" w:cs="Tahoma"/>
          <w:sz w:val="22"/>
          <w:szCs w:val="22"/>
        </w:rPr>
        <w:t>New York: The Free Press, 1982</w:t>
      </w:r>
      <w:r w:rsidR="00421820">
        <w:rPr>
          <w:rFonts w:ascii="Tahoma" w:hAnsi="Tahoma" w:cs="Tahoma"/>
          <w:sz w:val="22"/>
          <w:szCs w:val="22"/>
        </w:rPr>
        <w:t xml:space="preserve"> [1895]</w:t>
      </w:r>
      <w:r w:rsidR="003E07F4">
        <w:rPr>
          <w:rFonts w:ascii="Tahoma" w:hAnsi="Tahoma" w:cs="Tahoma"/>
          <w:sz w:val="22"/>
          <w:szCs w:val="22"/>
        </w:rPr>
        <w:t>)</w:t>
      </w:r>
    </w:p>
    <w:p w14:paraId="2A4AEBF5" w14:textId="77777777" w:rsidR="00E778A4" w:rsidRDefault="00E778A4" w:rsidP="007B3BBC">
      <w:pPr>
        <w:rPr>
          <w:rFonts w:ascii="Tahoma" w:hAnsi="Tahoma" w:cs="Tahoma"/>
          <w:sz w:val="22"/>
          <w:szCs w:val="22"/>
        </w:rPr>
      </w:pPr>
    </w:p>
    <w:p w14:paraId="6485DF5C" w14:textId="5E70F219" w:rsidR="00E778A4" w:rsidRDefault="00E778A4" w:rsidP="00E778A4">
      <w:pPr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 xml:space="preserve">Eliade, Mircea, </w:t>
      </w:r>
      <w:r w:rsidRPr="00E778A4">
        <w:rPr>
          <w:rFonts w:ascii="Tahoma" w:hAnsi="Tahoma" w:cs="Tahoma"/>
          <w:i/>
          <w:iCs/>
          <w:sz w:val="22"/>
          <w:szCs w:val="22"/>
        </w:rPr>
        <w:t xml:space="preserve">Patterns </w:t>
      </w:r>
      <w:proofErr w:type="gramStart"/>
      <w:r w:rsidR="004F3154">
        <w:rPr>
          <w:rFonts w:ascii="Tahoma" w:hAnsi="Tahoma" w:cs="Tahoma"/>
          <w:i/>
          <w:iCs/>
          <w:sz w:val="22"/>
          <w:szCs w:val="22"/>
        </w:rPr>
        <w:t>I</w:t>
      </w:r>
      <w:r w:rsidRPr="00E778A4">
        <w:rPr>
          <w:rFonts w:ascii="Tahoma" w:hAnsi="Tahoma" w:cs="Tahoma"/>
          <w:i/>
          <w:iCs/>
          <w:sz w:val="22"/>
          <w:szCs w:val="22"/>
        </w:rPr>
        <w:t>n</w:t>
      </w:r>
      <w:proofErr w:type="gramEnd"/>
      <w:r w:rsidRPr="00E778A4">
        <w:rPr>
          <w:rFonts w:ascii="Tahoma" w:hAnsi="Tahoma" w:cs="Tahoma"/>
          <w:i/>
          <w:iCs/>
          <w:sz w:val="22"/>
          <w:szCs w:val="22"/>
        </w:rPr>
        <w:t xml:space="preserve"> Comparative Religion</w:t>
      </w:r>
      <w:r w:rsidRPr="00E778A4">
        <w:rPr>
          <w:rFonts w:ascii="Tahoma" w:hAnsi="Tahoma" w:cs="Tahoma"/>
          <w:sz w:val="22"/>
          <w:szCs w:val="22"/>
        </w:rPr>
        <w:t xml:space="preserve">, trans. Rosemary Sheed (New York: Sheed </w:t>
      </w:r>
      <w:r w:rsidR="00F72183">
        <w:rPr>
          <w:rFonts w:ascii="Tahoma" w:hAnsi="Tahoma" w:cs="Tahoma"/>
          <w:sz w:val="22"/>
          <w:szCs w:val="22"/>
        </w:rPr>
        <w:tab/>
      </w:r>
      <w:r w:rsidRPr="00E778A4">
        <w:rPr>
          <w:rFonts w:ascii="Tahoma" w:hAnsi="Tahoma" w:cs="Tahoma"/>
          <w:sz w:val="22"/>
          <w:szCs w:val="22"/>
        </w:rPr>
        <w:t>&amp; Ward, 1958)</w:t>
      </w:r>
    </w:p>
    <w:p w14:paraId="52187D09" w14:textId="77777777" w:rsidR="007B3BBC" w:rsidRDefault="007B3BBC" w:rsidP="007B3BBC">
      <w:pPr>
        <w:rPr>
          <w:rFonts w:ascii="Tahoma" w:hAnsi="Tahoma" w:cs="Tahoma"/>
          <w:sz w:val="22"/>
          <w:szCs w:val="22"/>
        </w:rPr>
      </w:pPr>
    </w:p>
    <w:p w14:paraId="09BBFBA3" w14:textId="0080CDFE" w:rsidR="00E778A4" w:rsidRDefault="00E778A4" w:rsidP="00E778A4">
      <w:pPr>
        <w:rPr>
          <w:rFonts w:ascii="Tahoma" w:hAnsi="Tahoma" w:cs="Tahoma"/>
          <w:sz w:val="22"/>
          <w:szCs w:val="22"/>
        </w:rPr>
      </w:pPr>
      <w:r w:rsidRPr="00477CEB">
        <w:rPr>
          <w:rFonts w:ascii="Tahoma" w:hAnsi="Tahoma" w:cs="Tahoma"/>
          <w:sz w:val="22"/>
          <w:szCs w:val="22"/>
        </w:rPr>
        <w:t xml:space="preserve">Eliade, </w:t>
      </w:r>
      <w:r>
        <w:rPr>
          <w:rFonts w:ascii="Tahoma" w:hAnsi="Tahoma" w:cs="Tahoma"/>
          <w:sz w:val="22"/>
          <w:szCs w:val="22"/>
        </w:rPr>
        <w:t>M</w:t>
      </w:r>
      <w:r w:rsidRPr="00477CEB">
        <w:rPr>
          <w:rFonts w:ascii="Tahoma" w:hAnsi="Tahoma" w:cs="Tahoma"/>
          <w:sz w:val="22"/>
          <w:szCs w:val="22"/>
        </w:rPr>
        <w:t>ircea</w:t>
      </w:r>
      <w:r>
        <w:rPr>
          <w:rFonts w:ascii="Tahoma" w:hAnsi="Tahoma" w:cs="Tahoma"/>
          <w:sz w:val="22"/>
          <w:szCs w:val="22"/>
        </w:rPr>
        <w:t xml:space="preserve">, </w:t>
      </w:r>
      <w:r w:rsidRPr="007B3BBC">
        <w:rPr>
          <w:rFonts w:ascii="Tahoma" w:hAnsi="Tahoma" w:cs="Tahoma"/>
          <w:i/>
          <w:iCs/>
          <w:sz w:val="22"/>
          <w:szCs w:val="22"/>
        </w:rPr>
        <w:t xml:space="preserve">The Sacred </w:t>
      </w:r>
      <w:proofErr w:type="gramStart"/>
      <w:r w:rsidRPr="007B3BBC">
        <w:rPr>
          <w:rFonts w:ascii="Tahoma" w:hAnsi="Tahoma" w:cs="Tahoma"/>
          <w:i/>
          <w:iCs/>
          <w:sz w:val="22"/>
          <w:szCs w:val="22"/>
        </w:rPr>
        <w:t>And</w:t>
      </w:r>
      <w:proofErr w:type="gramEnd"/>
      <w:r w:rsidRPr="007B3BBC">
        <w:rPr>
          <w:rFonts w:ascii="Tahoma" w:hAnsi="Tahoma" w:cs="Tahoma"/>
          <w:i/>
          <w:iCs/>
          <w:sz w:val="22"/>
          <w:szCs w:val="22"/>
        </w:rPr>
        <w:t xml:space="preserve"> The Profane: The Nature </w:t>
      </w:r>
      <w:r w:rsidR="004F3154">
        <w:rPr>
          <w:rFonts w:ascii="Tahoma" w:hAnsi="Tahoma" w:cs="Tahoma"/>
          <w:i/>
          <w:iCs/>
          <w:sz w:val="22"/>
          <w:szCs w:val="22"/>
        </w:rPr>
        <w:t>O</w:t>
      </w:r>
      <w:r w:rsidRPr="007B3BBC">
        <w:rPr>
          <w:rFonts w:ascii="Tahoma" w:hAnsi="Tahoma" w:cs="Tahoma"/>
          <w:i/>
          <w:iCs/>
          <w:sz w:val="22"/>
          <w:szCs w:val="22"/>
        </w:rPr>
        <w:t>f Religion</w:t>
      </w:r>
      <w:r>
        <w:rPr>
          <w:rFonts w:ascii="Tahoma" w:hAnsi="Tahoma" w:cs="Tahoma"/>
          <w:sz w:val="22"/>
          <w:szCs w:val="22"/>
        </w:rPr>
        <w:t xml:space="preserve"> </w:t>
      </w:r>
      <w:r w:rsidRPr="00477CEB">
        <w:rPr>
          <w:rFonts w:ascii="Tahoma" w:hAnsi="Tahoma" w:cs="Tahoma"/>
          <w:sz w:val="22"/>
          <w:szCs w:val="22"/>
        </w:rPr>
        <w:t>(New York: Harcourt</w:t>
      </w:r>
      <w:r>
        <w:rPr>
          <w:rFonts w:ascii="Tahoma" w:hAnsi="Tahoma" w:cs="Tahoma"/>
          <w:sz w:val="22"/>
          <w:szCs w:val="22"/>
        </w:rPr>
        <w:t xml:space="preserve">, </w:t>
      </w:r>
      <w:r>
        <w:rPr>
          <w:rFonts w:ascii="Tahoma" w:hAnsi="Tahoma" w:cs="Tahoma"/>
          <w:sz w:val="22"/>
          <w:szCs w:val="22"/>
        </w:rPr>
        <w:tab/>
        <w:t>Brace &amp; World, 1959</w:t>
      </w:r>
      <w:r w:rsidRPr="00477CEB">
        <w:rPr>
          <w:rFonts w:ascii="Tahoma" w:hAnsi="Tahoma" w:cs="Tahoma"/>
          <w:sz w:val="22"/>
          <w:szCs w:val="22"/>
        </w:rPr>
        <w:t>)</w:t>
      </w:r>
    </w:p>
    <w:p w14:paraId="6F16A519" w14:textId="77777777" w:rsidR="004B6DA5" w:rsidRDefault="004B6DA5" w:rsidP="00E778A4">
      <w:pPr>
        <w:rPr>
          <w:rFonts w:ascii="Tahoma" w:hAnsi="Tahoma" w:cs="Tahoma"/>
          <w:sz w:val="22"/>
          <w:szCs w:val="22"/>
        </w:rPr>
      </w:pPr>
    </w:p>
    <w:p w14:paraId="78592FAD" w14:textId="221A2B84" w:rsidR="004B6DA5" w:rsidRDefault="004B6DA5" w:rsidP="00E778A4">
      <w:pPr>
        <w:rPr>
          <w:rFonts w:ascii="Tahoma" w:hAnsi="Tahoma" w:cs="Tahoma"/>
          <w:sz w:val="22"/>
          <w:szCs w:val="22"/>
        </w:rPr>
      </w:pPr>
      <w:r w:rsidRPr="004B6DA5">
        <w:rPr>
          <w:rFonts w:ascii="Tahoma" w:hAnsi="Tahoma" w:cs="Tahoma"/>
          <w:sz w:val="22"/>
          <w:szCs w:val="22"/>
        </w:rPr>
        <w:t>Fields,</w:t>
      </w:r>
      <w:r>
        <w:rPr>
          <w:rFonts w:ascii="Tahoma" w:hAnsi="Tahoma" w:cs="Tahoma"/>
          <w:sz w:val="22"/>
          <w:szCs w:val="22"/>
        </w:rPr>
        <w:t xml:space="preserve"> Karen E., </w:t>
      </w:r>
      <w:r w:rsidRPr="004B6DA5">
        <w:rPr>
          <w:rFonts w:ascii="Tahoma" w:hAnsi="Tahoma" w:cs="Tahoma"/>
          <w:sz w:val="22"/>
          <w:szCs w:val="22"/>
        </w:rPr>
        <w:t xml:space="preserve">'Translator's Introduction: Religion </w:t>
      </w:r>
      <w:proofErr w:type="gramStart"/>
      <w:r w:rsidR="004F3154">
        <w:rPr>
          <w:rFonts w:ascii="Tahoma" w:hAnsi="Tahoma" w:cs="Tahoma"/>
          <w:sz w:val="22"/>
          <w:szCs w:val="22"/>
        </w:rPr>
        <w:t>A</w:t>
      </w:r>
      <w:r w:rsidRPr="004B6DA5">
        <w:rPr>
          <w:rFonts w:ascii="Tahoma" w:hAnsi="Tahoma" w:cs="Tahoma"/>
          <w:sz w:val="22"/>
          <w:szCs w:val="22"/>
        </w:rPr>
        <w:t>s</w:t>
      </w:r>
      <w:proofErr w:type="gramEnd"/>
      <w:r w:rsidRPr="004B6DA5">
        <w:rPr>
          <w:rFonts w:ascii="Tahoma" w:hAnsi="Tahoma" w:cs="Tahoma"/>
          <w:sz w:val="22"/>
          <w:szCs w:val="22"/>
        </w:rPr>
        <w:t xml:space="preserve"> </w:t>
      </w:r>
      <w:r w:rsidR="004F3154">
        <w:rPr>
          <w:rFonts w:ascii="Tahoma" w:hAnsi="Tahoma" w:cs="Tahoma"/>
          <w:sz w:val="22"/>
          <w:szCs w:val="22"/>
        </w:rPr>
        <w:t>A</w:t>
      </w:r>
      <w:r w:rsidRPr="004B6DA5">
        <w:rPr>
          <w:rFonts w:ascii="Tahoma" w:hAnsi="Tahoma" w:cs="Tahoma"/>
          <w:sz w:val="22"/>
          <w:szCs w:val="22"/>
        </w:rPr>
        <w:t xml:space="preserve">n Eminently Social Thing', in </w:t>
      </w:r>
      <w:r>
        <w:rPr>
          <w:rFonts w:ascii="Tahoma" w:hAnsi="Tahoma" w:cs="Tahoma"/>
          <w:sz w:val="22"/>
          <w:szCs w:val="22"/>
        </w:rPr>
        <w:tab/>
      </w:r>
      <w:r w:rsidRPr="004B6DA5">
        <w:rPr>
          <w:rFonts w:ascii="Tahoma" w:hAnsi="Tahoma" w:cs="Tahoma"/>
          <w:sz w:val="22"/>
          <w:szCs w:val="22"/>
        </w:rPr>
        <w:t>Durkheim,</w:t>
      </w:r>
      <w:r>
        <w:rPr>
          <w:rFonts w:ascii="Tahoma" w:hAnsi="Tahoma" w:cs="Tahoma"/>
          <w:sz w:val="22"/>
          <w:szCs w:val="22"/>
        </w:rPr>
        <w:t xml:space="preserve"> </w:t>
      </w:r>
      <w:r w:rsidR="00E85ACD">
        <w:rPr>
          <w:rFonts w:ascii="Tahoma" w:hAnsi="Tahoma" w:cs="Tahoma"/>
          <w:sz w:val="22"/>
          <w:szCs w:val="22"/>
        </w:rPr>
        <w:t>Émile</w:t>
      </w:r>
      <w:r w:rsidRPr="004D3604">
        <w:rPr>
          <w:rFonts w:ascii="Tahoma" w:hAnsi="Tahoma" w:cs="Tahoma"/>
          <w:sz w:val="22"/>
          <w:szCs w:val="22"/>
        </w:rPr>
        <w:t xml:space="preserve">, </w:t>
      </w:r>
      <w:r w:rsidRPr="004D3604">
        <w:rPr>
          <w:rFonts w:ascii="Tahoma" w:hAnsi="Tahoma" w:cs="Tahoma"/>
          <w:i/>
          <w:iCs/>
          <w:sz w:val="22"/>
          <w:szCs w:val="22"/>
        </w:rPr>
        <w:t>The Elementary Forms of Religious</w:t>
      </w:r>
      <w:r>
        <w:rPr>
          <w:rFonts w:ascii="Tahoma" w:hAnsi="Tahoma" w:cs="Tahoma"/>
          <w:i/>
          <w:iCs/>
          <w:sz w:val="22"/>
          <w:szCs w:val="22"/>
        </w:rPr>
        <w:t xml:space="preserve"> </w:t>
      </w:r>
      <w:r w:rsidRPr="004D3604">
        <w:rPr>
          <w:rFonts w:ascii="Tahoma" w:hAnsi="Tahoma" w:cs="Tahoma"/>
          <w:i/>
          <w:iCs/>
          <w:sz w:val="22"/>
          <w:szCs w:val="22"/>
        </w:rPr>
        <w:t>Life</w:t>
      </w:r>
      <w:r w:rsidRPr="004D3604">
        <w:rPr>
          <w:rFonts w:ascii="Tahoma" w:hAnsi="Tahoma" w:cs="Tahoma"/>
          <w:sz w:val="22"/>
          <w:szCs w:val="22"/>
        </w:rPr>
        <w:t>, trans. Karen E. Fields</w:t>
      </w:r>
      <w:r>
        <w:rPr>
          <w:rFonts w:ascii="Tahoma" w:hAnsi="Tahoma" w:cs="Tahoma"/>
          <w:sz w:val="22"/>
          <w:szCs w:val="22"/>
        </w:rPr>
        <w:t xml:space="preserve"> (</w:t>
      </w:r>
      <w:r w:rsidRPr="004D3604">
        <w:rPr>
          <w:rFonts w:ascii="Tahoma" w:hAnsi="Tahoma" w:cs="Tahoma"/>
          <w:sz w:val="22"/>
          <w:szCs w:val="22"/>
        </w:rPr>
        <w:t xml:space="preserve">New </w:t>
      </w:r>
      <w:r>
        <w:rPr>
          <w:rFonts w:ascii="Tahoma" w:hAnsi="Tahoma" w:cs="Tahoma"/>
          <w:sz w:val="22"/>
          <w:szCs w:val="22"/>
        </w:rPr>
        <w:tab/>
      </w:r>
      <w:r w:rsidRPr="004D3604">
        <w:rPr>
          <w:rFonts w:ascii="Tahoma" w:hAnsi="Tahoma" w:cs="Tahoma"/>
          <w:sz w:val="22"/>
          <w:szCs w:val="22"/>
        </w:rPr>
        <w:t xml:space="preserve">York: </w:t>
      </w:r>
      <w:r>
        <w:rPr>
          <w:rFonts w:ascii="Tahoma" w:hAnsi="Tahoma" w:cs="Tahoma"/>
          <w:sz w:val="22"/>
          <w:szCs w:val="22"/>
        </w:rPr>
        <w:t xml:space="preserve">The </w:t>
      </w:r>
      <w:r w:rsidRPr="004D3604">
        <w:rPr>
          <w:rFonts w:ascii="Tahoma" w:hAnsi="Tahoma" w:cs="Tahoma"/>
          <w:sz w:val="22"/>
          <w:szCs w:val="22"/>
        </w:rPr>
        <w:t>Free Press</w:t>
      </w:r>
      <w:r>
        <w:rPr>
          <w:rFonts w:ascii="Tahoma" w:hAnsi="Tahoma" w:cs="Tahoma"/>
          <w:sz w:val="22"/>
          <w:szCs w:val="22"/>
        </w:rPr>
        <w:t xml:space="preserve">, </w:t>
      </w:r>
      <w:r w:rsidRPr="004D3604">
        <w:rPr>
          <w:rFonts w:ascii="Tahoma" w:hAnsi="Tahoma" w:cs="Tahoma"/>
          <w:sz w:val="22"/>
          <w:szCs w:val="22"/>
        </w:rPr>
        <w:t>1995</w:t>
      </w:r>
      <w:r>
        <w:rPr>
          <w:rFonts w:ascii="Tahoma" w:hAnsi="Tahoma" w:cs="Tahoma"/>
          <w:sz w:val="22"/>
          <w:szCs w:val="22"/>
        </w:rPr>
        <w:t>)</w:t>
      </w:r>
    </w:p>
    <w:p w14:paraId="1DF65081" w14:textId="77777777" w:rsidR="006D7D1F" w:rsidRDefault="006D7D1F" w:rsidP="00E778A4">
      <w:pPr>
        <w:rPr>
          <w:rFonts w:ascii="Tahoma" w:hAnsi="Tahoma" w:cs="Tahoma"/>
          <w:sz w:val="22"/>
          <w:szCs w:val="22"/>
        </w:rPr>
      </w:pPr>
    </w:p>
    <w:p w14:paraId="4A804B5F" w14:textId="77777777" w:rsidR="004F3154" w:rsidRDefault="006D7D1F" w:rsidP="006D7D1F">
      <w:pPr>
        <w:rPr>
          <w:rFonts w:ascii="Tahoma" w:hAnsi="Tahoma" w:cs="Tahoma"/>
          <w:sz w:val="22"/>
          <w:szCs w:val="22"/>
        </w:rPr>
      </w:pPr>
      <w:r w:rsidRPr="00A24405">
        <w:rPr>
          <w:rFonts w:ascii="Tahoma" w:hAnsi="Tahoma" w:cs="Tahoma"/>
          <w:sz w:val="22"/>
          <w:szCs w:val="22"/>
        </w:rPr>
        <w:t>Fisher</w:t>
      </w:r>
      <w:r>
        <w:rPr>
          <w:rFonts w:ascii="Tahoma" w:hAnsi="Tahoma" w:cs="Tahoma"/>
          <w:sz w:val="22"/>
          <w:szCs w:val="22"/>
        </w:rPr>
        <w:t xml:space="preserve">, </w:t>
      </w:r>
      <w:r w:rsidRPr="00A24405">
        <w:rPr>
          <w:rFonts w:ascii="Tahoma" w:hAnsi="Tahoma" w:cs="Tahoma"/>
          <w:sz w:val="22"/>
          <w:szCs w:val="22"/>
        </w:rPr>
        <w:t>Elaine</w:t>
      </w:r>
      <w:r>
        <w:rPr>
          <w:rFonts w:ascii="Tahoma" w:hAnsi="Tahoma" w:cs="Tahoma"/>
          <w:sz w:val="22"/>
          <w:szCs w:val="22"/>
        </w:rPr>
        <w:t xml:space="preserve">, </w:t>
      </w:r>
      <w:r w:rsidRPr="00A24405">
        <w:rPr>
          <w:rFonts w:ascii="Tahoma" w:hAnsi="Tahoma" w:cs="Tahoma"/>
          <w:sz w:val="22"/>
          <w:szCs w:val="22"/>
        </w:rPr>
        <w:t xml:space="preserve">'Fascist Scholars, Fascist Scholarship: The Quest </w:t>
      </w:r>
      <w:proofErr w:type="gramStart"/>
      <w:r w:rsidR="004F3154">
        <w:rPr>
          <w:rFonts w:ascii="Tahoma" w:hAnsi="Tahoma" w:cs="Tahoma"/>
          <w:sz w:val="22"/>
          <w:szCs w:val="22"/>
        </w:rPr>
        <w:t>F</w:t>
      </w:r>
      <w:r w:rsidRPr="00A24405">
        <w:rPr>
          <w:rFonts w:ascii="Tahoma" w:hAnsi="Tahoma" w:cs="Tahoma"/>
          <w:sz w:val="22"/>
          <w:szCs w:val="22"/>
        </w:rPr>
        <w:t>or</w:t>
      </w:r>
      <w:proofErr w:type="gramEnd"/>
      <w:r w:rsidRPr="00A24405">
        <w:rPr>
          <w:rFonts w:ascii="Tahoma" w:hAnsi="Tahoma" w:cs="Tahoma"/>
          <w:sz w:val="22"/>
          <w:szCs w:val="22"/>
        </w:rPr>
        <w:t xml:space="preserve"> Ur-Fascism </w:t>
      </w:r>
      <w:r w:rsidR="004F3154">
        <w:rPr>
          <w:rFonts w:ascii="Tahoma" w:hAnsi="Tahoma" w:cs="Tahoma"/>
          <w:sz w:val="22"/>
          <w:szCs w:val="22"/>
        </w:rPr>
        <w:t>A</w:t>
      </w:r>
      <w:r w:rsidRPr="00A24405">
        <w:rPr>
          <w:rFonts w:ascii="Tahoma" w:hAnsi="Tahoma" w:cs="Tahoma"/>
          <w:sz w:val="22"/>
          <w:szCs w:val="22"/>
        </w:rPr>
        <w:t xml:space="preserve">nd </w:t>
      </w:r>
      <w:r w:rsidR="004F3154">
        <w:rPr>
          <w:rFonts w:ascii="Tahoma" w:hAnsi="Tahoma" w:cs="Tahoma"/>
          <w:sz w:val="22"/>
          <w:szCs w:val="22"/>
        </w:rPr>
        <w:t>T</w:t>
      </w:r>
      <w:r w:rsidRPr="00A24405">
        <w:rPr>
          <w:rFonts w:ascii="Tahoma" w:hAnsi="Tahoma" w:cs="Tahoma"/>
          <w:sz w:val="22"/>
          <w:szCs w:val="22"/>
        </w:rPr>
        <w:t>he</w:t>
      </w:r>
    </w:p>
    <w:p w14:paraId="1A31DBFD" w14:textId="7940369E" w:rsidR="006D7D1F" w:rsidRDefault="004F3154" w:rsidP="006D7D1F">
      <w:pPr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6D7D1F" w:rsidRPr="00A24405">
        <w:rPr>
          <w:rFonts w:ascii="Tahoma" w:hAnsi="Tahoma" w:cs="Tahoma"/>
          <w:sz w:val="22"/>
          <w:szCs w:val="22"/>
        </w:rPr>
        <w:t xml:space="preserve">Study </w:t>
      </w:r>
      <w:r>
        <w:rPr>
          <w:rFonts w:ascii="Tahoma" w:hAnsi="Tahoma" w:cs="Tahoma"/>
          <w:sz w:val="22"/>
          <w:szCs w:val="22"/>
        </w:rPr>
        <w:t>O</w:t>
      </w:r>
      <w:r w:rsidR="006D7D1F" w:rsidRPr="00A24405">
        <w:rPr>
          <w:rFonts w:ascii="Tahoma" w:hAnsi="Tahoma" w:cs="Tahoma"/>
          <w:sz w:val="22"/>
          <w:szCs w:val="22"/>
        </w:rPr>
        <w:t>f Religion',</w:t>
      </w:r>
      <w:r w:rsidR="006D7D1F">
        <w:rPr>
          <w:rFonts w:ascii="Tahoma" w:hAnsi="Tahoma" w:cs="Tahoma"/>
          <w:sz w:val="22"/>
          <w:szCs w:val="22"/>
        </w:rPr>
        <w:t xml:space="preserve"> in </w:t>
      </w:r>
      <w:r w:rsidR="006D7D1F" w:rsidRPr="006B1ECD">
        <w:rPr>
          <w:rFonts w:ascii="Tahoma" w:hAnsi="Tahoma" w:cs="Tahoma"/>
          <w:i/>
          <w:iCs/>
          <w:sz w:val="22"/>
          <w:szCs w:val="22"/>
        </w:rPr>
        <w:t xml:space="preserve">Hermeneutics, Politics, </w:t>
      </w:r>
      <w:r w:rsidR="002D5DBC">
        <w:rPr>
          <w:rFonts w:ascii="Tahoma" w:hAnsi="Tahoma" w:cs="Tahoma"/>
          <w:i/>
          <w:iCs/>
          <w:sz w:val="22"/>
          <w:szCs w:val="22"/>
        </w:rPr>
        <w:t>A</w:t>
      </w:r>
      <w:r w:rsidR="006D7D1F" w:rsidRPr="006B1ECD">
        <w:rPr>
          <w:rFonts w:ascii="Tahoma" w:hAnsi="Tahoma" w:cs="Tahoma"/>
          <w:i/>
          <w:iCs/>
          <w:sz w:val="22"/>
          <w:szCs w:val="22"/>
        </w:rPr>
        <w:t xml:space="preserve">nd the History of Religions: The </w:t>
      </w:r>
      <w:r>
        <w:rPr>
          <w:rFonts w:ascii="Tahoma" w:hAnsi="Tahoma" w:cs="Tahoma"/>
          <w:i/>
          <w:iCs/>
          <w:sz w:val="22"/>
          <w:szCs w:val="22"/>
        </w:rPr>
        <w:tab/>
      </w:r>
      <w:r w:rsidR="006D7D1F" w:rsidRPr="006B1ECD">
        <w:rPr>
          <w:rFonts w:ascii="Tahoma" w:hAnsi="Tahoma" w:cs="Tahoma"/>
          <w:i/>
          <w:iCs/>
          <w:sz w:val="22"/>
          <w:szCs w:val="22"/>
        </w:rPr>
        <w:t xml:space="preserve">Contested Legacies </w:t>
      </w:r>
      <w:proofErr w:type="gramStart"/>
      <w:r w:rsidR="002D5DBC">
        <w:rPr>
          <w:rFonts w:ascii="Tahoma" w:hAnsi="Tahoma" w:cs="Tahoma"/>
          <w:i/>
          <w:iCs/>
          <w:sz w:val="22"/>
          <w:szCs w:val="22"/>
        </w:rPr>
        <w:t>O</w:t>
      </w:r>
      <w:r w:rsidR="006D7D1F" w:rsidRPr="006B1ECD">
        <w:rPr>
          <w:rFonts w:ascii="Tahoma" w:hAnsi="Tahoma" w:cs="Tahoma"/>
          <w:i/>
          <w:iCs/>
          <w:sz w:val="22"/>
          <w:szCs w:val="22"/>
        </w:rPr>
        <w:t>f</w:t>
      </w:r>
      <w:proofErr w:type="gramEnd"/>
      <w:r w:rsidR="006D7D1F" w:rsidRPr="006B1ECD">
        <w:rPr>
          <w:rFonts w:ascii="Tahoma" w:hAnsi="Tahoma" w:cs="Tahoma"/>
          <w:i/>
          <w:iCs/>
          <w:sz w:val="22"/>
          <w:szCs w:val="22"/>
        </w:rPr>
        <w:t xml:space="preserve"> Joachim Wach </w:t>
      </w:r>
      <w:r w:rsidR="002D5DBC">
        <w:rPr>
          <w:rFonts w:ascii="Tahoma" w:hAnsi="Tahoma" w:cs="Tahoma"/>
          <w:i/>
          <w:iCs/>
          <w:sz w:val="22"/>
          <w:szCs w:val="22"/>
        </w:rPr>
        <w:t>A</w:t>
      </w:r>
      <w:r w:rsidR="006D7D1F" w:rsidRPr="006B1ECD">
        <w:rPr>
          <w:rFonts w:ascii="Tahoma" w:hAnsi="Tahoma" w:cs="Tahoma"/>
          <w:i/>
          <w:iCs/>
          <w:sz w:val="22"/>
          <w:szCs w:val="22"/>
        </w:rPr>
        <w:t>nd Mircea Eliade</w:t>
      </w:r>
      <w:r w:rsidR="006D7D1F">
        <w:rPr>
          <w:rFonts w:ascii="Tahoma" w:hAnsi="Tahoma" w:cs="Tahoma"/>
          <w:sz w:val="22"/>
          <w:szCs w:val="22"/>
        </w:rPr>
        <w:t xml:space="preserve">, ed. by </w:t>
      </w:r>
      <w:r w:rsidR="006D7D1F" w:rsidRPr="00F07673">
        <w:rPr>
          <w:rFonts w:ascii="Tahoma" w:hAnsi="Tahoma" w:cs="Tahoma"/>
          <w:sz w:val="22"/>
          <w:szCs w:val="22"/>
        </w:rPr>
        <w:t>Christian Wedemeyer</w:t>
      </w:r>
      <w:r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ab/>
      </w:r>
      <w:r w:rsidR="006D7D1F">
        <w:rPr>
          <w:rFonts w:ascii="Tahoma" w:hAnsi="Tahoma" w:cs="Tahoma"/>
          <w:sz w:val="22"/>
          <w:szCs w:val="22"/>
        </w:rPr>
        <w:t>and</w:t>
      </w:r>
      <w:r w:rsidR="006D7D1F" w:rsidRPr="00F07673">
        <w:rPr>
          <w:rFonts w:ascii="Tahoma" w:hAnsi="Tahoma" w:cs="Tahoma"/>
          <w:sz w:val="22"/>
          <w:szCs w:val="22"/>
        </w:rPr>
        <w:t xml:space="preserve"> Wendy Doniger </w:t>
      </w:r>
      <w:r w:rsidR="006D7D1F">
        <w:rPr>
          <w:rFonts w:ascii="Tahoma" w:hAnsi="Tahoma" w:cs="Tahoma"/>
          <w:sz w:val="22"/>
          <w:szCs w:val="22"/>
        </w:rPr>
        <w:t xml:space="preserve">(Oxford: Oxford University Press, 2010), pp. </w:t>
      </w:r>
      <w:r w:rsidR="006D7D1F" w:rsidRPr="00A24405">
        <w:rPr>
          <w:rFonts w:ascii="Tahoma" w:hAnsi="Tahoma" w:cs="Tahoma"/>
          <w:sz w:val="22"/>
          <w:szCs w:val="22"/>
        </w:rPr>
        <w:t xml:space="preserve">261–284 </w:t>
      </w:r>
    </w:p>
    <w:p w14:paraId="189FE112" w14:textId="3936A4E8" w:rsidR="006D7D1F" w:rsidRDefault="00F72183" w:rsidP="006D7D1F">
      <w:pPr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ab/>
      </w:r>
      <w:r w:rsidR="006D7D1F">
        <w:rPr>
          <w:rFonts w:ascii="Tahoma" w:hAnsi="Tahoma" w:cs="Tahoma"/>
          <w:sz w:val="22"/>
          <w:szCs w:val="22"/>
        </w:rPr>
        <w:t>&lt;DOI:</w:t>
      </w:r>
      <w:r w:rsidR="006D7D1F" w:rsidRPr="00A24405">
        <w:t xml:space="preserve"> </w:t>
      </w:r>
      <w:r w:rsidR="006D7D1F" w:rsidRPr="00A24405">
        <w:rPr>
          <w:rFonts w:ascii="Tahoma" w:hAnsi="Tahoma" w:cs="Tahoma"/>
          <w:sz w:val="22"/>
          <w:szCs w:val="22"/>
        </w:rPr>
        <w:t>10.1093/</w:t>
      </w:r>
      <w:proofErr w:type="spellStart"/>
      <w:proofErr w:type="gramStart"/>
      <w:r w:rsidR="006D7D1F" w:rsidRPr="00A24405">
        <w:rPr>
          <w:rFonts w:ascii="Tahoma" w:hAnsi="Tahoma" w:cs="Tahoma"/>
          <w:sz w:val="22"/>
          <w:szCs w:val="22"/>
        </w:rPr>
        <w:t>acprof:oso</w:t>
      </w:r>
      <w:proofErr w:type="spellEnd"/>
      <w:proofErr w:type="gramEnd"/>
      <w:r w:rsidR="006D7D1F" w:rsidRPr="00A24405">
        <w:rPr>
          <w:rFonts w:ascii="Tahoma" w:hAnsi="Tahoma" w:cs="Tahoma"/>
          <w:sz w:val="22"/>
          <w:szCs w:val="22"/>
        </w:rPr>
        <w:t>/9780195394337.003.0012</w:t>
      </w:r>
      <w:r w:rsidR="006D7D1F">
        <w:rPr>
          <w:rFonts w:ascii="Tahoma" w:hAnsi="Tahoma" w:cs="Tahoma"/>
          <w:sz w:val="22"/>
          <w:szCs w:val="22"/>
        </w:rPr>
        <w:t>&gt;</w:t>
      </w:r>
    </w:p>
    <w:p w14:paraId="73C7E1A5" w14:textId="77777777" w:rsidR="00A073EB" w:rsidRDefault="00A073EB" w:rsidP="00163342">
      <w:pPr>
        <w:rPr>
          <w:rFonts w:ascii="Tahoma" w:hAnsi="Tahoma" w:cs="Tahoma"/>
          <w:sz w:val="22"/>
          <w:szCs w:val="22"/>
        </w:rPr>
      </w:pPr>
    </w:p>
    <w:p w14:paraId="65E900CB" w14:textId="7437818B" w:rsidR="00A073EB" w:rsidRDefault="00A073EB" w:rsidP="00163342">
      <w:pPr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 xml:space="preserve">Lane, </w:t>
      </w:r>
      <w:r w:rsidRPr="00EE6FA1">
        <w:rPr>
          <w:rFonts w:ascii="Tahoma" w:hAnsi="Tahoma" w:cs="Tahoma"/>
          <w:sz w:val="22"/>
          <w:szCs w:val="22"/>
        </w:rPr>
        <w:t>Belden C.</w:t>
      </w:r>
      <w:r>
        <w:rPr>
          <w:rFonts w:ascii="Tahoma" w:hAnsi="Tahoma" w:cs="Tahoma"/>
          <w:sz w:val="22"/>
          <w:szCs w:val="22"/>
        </w:rPr>
        <w:t>,</w:t>
      </w:r>
      <w:r w:rsidRPr="00EE6FA1">
        <w:rPr>
          <w:rFonts w:ascii="Tahoma" w:hAnsi="Tahoma" w:cs="Tahoma"/>
          <w:sz w:val="22"/>
          <w:szCs w:val="22"/>
        </w:rPr>
        <w:t xml:space="preserve"> </w:t>
      </w:r>
      <w:r w:rsidRPr="00EE6FA1">
        <w:rPr>
          <w:rFonts w:ascii="Tahoma" w:hAnsi="Tahoma" w:cs="Tahoma"/>
          <w:i/>
          <w:iCs/>
          <w:sz w:val="22"/>
          <w:szCs w:val="22"/>
        </w:rPr>
        <w:t xml:space="preserve">Landscapes </w:t>
      </w:r>
      <w:proofErr w:type="gramStart"/>
      <w:r>
        <w:rPr>
          <w:rFonts w:ascii="Tahoma" w:hAnsi="Tahoma" w:cs="Tahoma"/>
          <w:i/>
          <w:iCs/>
          <w:sz w:val="22"/>
          <w:szCs w:val="22"/>
        </w:rPr>
        <w:t>O</w:t>
      </w:r>
      <w:r w:rsidRPr="00EE6FA1">
        <w:rPr>
          <w:rFonts w:ascii="Tahoma" w:hAnsi="Tahoma" w:cs="Tahoma"/>
          <w:i/>
          <w:iCs/>
          <w:sz w:val="22"/>
          <w:szCs w:val="22"/>
        </w:rPr>
        <w:t>f</w:t>
      </w:r>
      <w:proofErr w:type="gramEnd"/>
      <w:r w:rsidRPr="00EE6FA1">
        <w:rPr>
          <w:rFonts w:ascii="Tahoma" w:hAnsi="Tahoma" w:cs="Tahoma"/>
          <w:i/>
          <w:iCs/>
          <w:sz w:val="22"/>
          <w:szCs w:val="22"/>
        </w:rPr>
        <w:t xml:space="preserve"> </w:t>
      </w:r>
      <w:r>
        <w:rPr>
          <w:rFonts w:ascii="Tahoma" w:hAnsi="Tahoma" w:cs="Tahoma"/>
          <w:i/>
          <w:iCs/>
          <w:sz w:val="22"/>
          <w:szCs w:val="22"/>
        </w:rPr>
        <w:t>T</w:t>
      </w:r>
      <w:r w:rsidRPr="00EE6FA1">
        <w:rPr>
          <w:rFonts w:ascii="Tahoma" w:hAnsi="Tahoma" w:cs="Tahoma"/>
          <w:i/>
          <w:iCs/>
          <w:sz w:val="22"/>
          <w:szCs w:val="22"/>
        </w:rPr>
        <w:t>he Sacred:</w:t>
      </w:r>
      <w:r>
        <w:rPr>
          <w:rFonts w:ascii="Tahoma" w:hAnsi="Tahoma" w:cs="Tahoma"/>
          <w:i/>
          <w:iCs/>
          <w:sz w:val="22"/>
          <w:szCs w:val="22"/>
        </w:rPr>
        <w:t xml:space="preserve"> </w:t>
      </w:r>
      <w:r w:rsidRPr="00EE6FA1">
        <w:rPr>
          <w:rFonts w:ascii="Tahoma" w:hAnsi="Tahoma" w:cs="Tahoma"/>
          <w:i/>
          <w:iCs/>
          <w:sz w:val="22"/>
          <w:szCs w:val="22"/>
        </w:rPr>
        <w:t xml:space="preserve">Geography </w:t>
      </w:r>
      <w:r>
        <w:rPr>
          <w:rFonts w:ascii="Tahoma" w:hAnsi="Tahoma" w:cs="Tahoma"/>
          <w:i/>
          <w:iCs/>
          <w:sz w:val="22"/>
          <w:szCs w:val="22"/>
        </w:rPr>
        <w:t>A</w:t>
      </w:r>
      <w:r w:rsidRPr="00EE6FA1">
        <w:rPr>
          <w:rFonts w:ascii="Tahoma" w:hAnsi="Tahoma" w:cs="Tahoma"/>
          <w:i/>
          <w:iCs/>
          <w:sz w:val="22"/>
          <w:szCs w:val="22"/>
        </w:rPr>
        <w:t xml:space="preserve">nd Narrative </w:t>
      </w:r>
      <w:r>
        <w:rPr>
          <w:rFonts w:ascii="Tahoma" w:hAnsi="Tahoma" w:cs="Tahoma"/>
          <w:i/>
          <w:iCs/>
          <w:sz w:val="22"/>
          <w:szCs w:val="22"/>
        </w:rPr>
        <w:t>I</w:t>
      </w:r>
      <w:r w:rsidRPr="00EE6FA1">
        <w:rPr>
          <w:rFonts w:ascii="Tahoma" w:hAnsi="Tahoma" w:cs="Tahoma"/>
          <w:i/>
          <w:iCs/>
          <w:sz w:val="22"/>
          <w:szCs w:val="22"/>
        </w:rPr>
        <w:t xml:space="preserve">n American </w:t>
      </w:r>
      <w:r>
        <w:rPr>
          <w:rFonts w:ascii="Tahoma" w:hAnsi="Tahoma" w:cs="Tahoma"/>
          <w:i/>
          <w:iCs/>
          <w:sz w:val="22"/>
          <w:szCs w:val="22"/>
        </w:rPr>
        <w:tab/>
      </w:r>
      <w:r w:rsidRPr="00EE6FA1">
        <w:rPr>
          <w:rFonts w:ascii="Tahoma" w:hAnsi="Tahoma" w:cs="Tahoma"/>
          <w:i/>
          <w:iCs/>
          <w:sz w:val="22"/>
          <w:szCs w:val="22"/>
        </w:rPr>
        <w:t>Spirituality</w:t>
      </w:r>
      <w:r>
        <w:rPr>
          <w:rFonts w:ascii="Tahoma" w:hAnsi="Tahoma" w:cs="Tahoma"/>
          <w:i/>
          <w:iCs/>
          <w:sz w:val="22"/>
          <w:szCs w:val="22"/>
        </w:rPr>
        <w:t xml:space="preserve">, </w:t>
      </w:r>
      <w:r w:rsidRPr="00EE6FA1">
        <w:rPr>
          <w:rFonts w:ascii="Tahoma" w:hAnsi="Tahoma" w:cs="Tahoma"/>
          <w:sz w:val="22"/>
          <w:szCs w:val="22"/>
        </w:rPr>
        <w:t xml:space="preserve">Expanded </w:t>
      </w:r>
      <w:proofErr w:type="spellStart"/>
      <w:r w:rsidRPr="00EE6FA1">
        <w:rPr>
          <w:rFonts w:ascii="Tahoma" w:hAnsi="Tahoma" w:cs="Tahoma"/>
          <w:sz w:val="22"/>
          <w:szCs w:val="22"/>
        </w:rPr>
        <w:t>edn</w:t>
      </w:r>
      <w:proofErr w:type="spellEnd"/>
      <w:r>
        <w:rPr>
          <w:rFonts w:ascii="Tahoma" w:hAnsi="Tahoma" w:cs="Tahoma"/>
          <w:sz w:val="22"/>
          <w:szCs w:val="22"/>
        </w:rPr>
        <w:t>.</w:t>
      </w:r>
      <w:r w:rsidRPr="00EE6FA1">
        <w:rPr>
          <w:rFonts w:ascii="Tahoma" w:hAnsi="Tahoma" w:cs="Tahoma"/>
          <w:sz w:val="22"/>
          <w:szCs w:val="22"/>
        </w:rPr>
        <w:t xml:space="preserve"> (Baltimore</w:t>
      </w:r>
      <w:r>
        <w:rPr>
          <w:rFonts w:ascii="Tahoma" w:hAnsi="Tahoma" w:cs="Tahoma"/>
          <w:sz w:val="22"/>
          <w:szCs w:val="22"/>
        </w:rPr>
        <w:t xml:space="preserve"> and </w:t>
      </w:r>
      <w:r w:rsidRPr="00EE6FA1">
        <w:rPr>
          <w:rFonts w:ascii="Tahoma" w:hAnsi="Tahoma" w:cs="Tahoma"/>
          <w:sz w:val="22"/>
          <w:szCs w:val="22"/>
        </w:rPr>
        <w:t>London: Johns</w:t>
      </w:r>
      <w:r>
        <w:rPr>
          <w:rFonts w:ascii="Tahoma" w:hAnsi="Tahoma" w:cs="Tahoma"/>
          <w:sz w:val="22"/>
          <w:szCs w:val="22"/>
        </w:rPr>
        <w:t xml:space="preserve"> </w:t>
      </w:r>
      <w:r w:rsidRPr="00EE6FA1">
        <w:rPr>
          <w:rFonts w:ascii="Tahoma" w:hAnsi="Tahoma" w:cs="Tahoma"/>
          <w:sz w:val="22"/>
          <w:szCs w:val="22"/>
        </w:rPr>
        <w:t xml:space="preserve">Hopkins University Press, </w:t>
      </w:r>
      <w:r>
        <w:rPr>
          <w:rFonts w:ascii="Tahoma" w:hAnsi="Tahoma" w:cs="Tahoma"/>
          <w:sz w:val="22"/>
          <w:szCs w:val="22"/>
        </w:rPr>
        <w:tab/>
      </w:r>
      <w:r w:rsidRPr="00EE6FA1">
        <w:rPr>
          <w:rFonts w:ascii="Tahoma" w:hAnsi="Tahoma" w:cs="Tahoma"/>
          <w:sz w:val="22"/>
          <w:szCs w:val="22"/>
        </w:rPr>
        <w:t>2001)</w:t>
      </w:r>
    </w:p>
    <w:p w14:paraId="340862F2" w14:textId="77777777" w:rsidR="0059266B" w:rsidRDefault="0059266B" w:rsidP="007B3BBC">
      <w:pPr>
        <w:rPr>
          <w:rFonts w:ascii="Tahoma" w:hAnsi="Tahoma" w:cs="Tahoma"/>
          <w:sz w:val="22"/>
          <w:szCs w:val="22"/>
        </w:rPr>
      </w:pPr>
    </w:p>
    <w:p w14:paraId="636D9304" w14:textId="60E0C1B5" w:rsidR="0059266B" w:rsidRPr="0059266B" w:rsidRDefault="0059266B" w:rsidP="0059266B">
      <w:pPr>
        <w:rPr>
          <w:rFonts w:ascii="Tahoma" w:hAnsi="Tahoma" w:cs="Tahoma"/>
          <w:sz w:val="22"/>
          <w:szCs w:val="22"/>
        </w:rPr>
      </w:pPr>
      <w:r>
        <w:rPr>
          <w:rFonts w:ascii="Tahoma" w:hAnsi="Tahoma" w:cs="Tahoma"/>
          <w:sz w:val="22"/>
          <w:szCs w:val="22"/>
        </w:rPr>
        <w:t xml:space="preserve">Otto, Rudolf, </w:t>
      </w:r>
      <w:r w:rsidRPr="0059266B">
        <w:rPr>
          <w:rFonts w:ascii="Tahoma" w:hAnsi="Tahoma" w:cs="Tahoma"/>
          <w:i/>
          <w:iCs/>
          <w:sz w:val="22"/>
          <w:szCs w:val="22"/>
        </w:rPr>
        <w:t xml:space="preserve">The Idea </w:t>
      </w:r>
      <w:proofErr w:type="gramStart"/>
      <w:r w:rsidR="004F3154">
        <w:rPr>
          <w:rFonts w:ascii="Tahoma" w:hAnsi="Tahoma" w:cs="Tahoma"/>
          <w:i/>
          <w:iCs/>
          <w:sz w:val="22"/>
          <w:szCs w:val="22"/>
        </w:rPr>
        <w:t>O</w:t>
      </w:r>
      <w:r w:rsidRPr="0059266B">
        <w:rPr>
          <w:rFonts w:ascii="Tahoma" w:hAnsi="Tahoma" w:cs="Tahoma"/>
          <w:i/>
          <w:iCs/>
          <w:sz w:val="22"/>
          <w:szCs w:val="22"/>
        </w:rPr>
        <w:t>f</w:t>
      </w:r>
      <w:proofErr w:type="gramEnd"/>
      <w:r w:rsidRPr="0059266B">
        <w:rPr>
          <w:rFonts w:ascii="Tahoma" w:hAnsi="Tahoma" w:cs="Tahoma"/>
          <w:i/>
          <w:iCs/>
          <w:sz w:val="22"/>
          <w:szCs w:val="22"/>
        </w:rPr>
        <w:t xml:space="preserve"> </w:t>
      </w:r>
      <w:r w:rsidR="00274ED7">
        <w:rPr>
          <w:rFonts w:ascii="Tahoma" w:hAnsi="Tahoma" w:cs="Tahoma"/>
          <w:i/>
          <w:iCs/>
          <w:sz w:val="22"/>
          <w:szCs w:val="22"/>
        </w:rPr>
        <w:t>T</w:t>
      </w:r>
      <w:r w:rsidRPr="0059266B">
        <w:rPr>
          <w:rFonts w:ascii="Tahoma" w:hAnsi="Tahoma" w:cs="Tahoma"/>
          <w:i/>
          <w:iCs/>
          <w:sz w:val="22"/>
          <w:szCs w:val="22"/>
        </w:rPr>
        <w:t>he Holy</w:t>
      </w:r>
      <w:r>
        <w:rPr>
          <w:rFonts w:ascii="Tahoma" w:hAnsi="Tahoma" w:cs="Tahoma"/>
          <w:sz w:val="22"/>
          <w:szCs w:val="22"/>
        </w:rPr>
        <w:t xml:space="preserve">, trans </w:t>
      </w:r>
      <w:r w:rsidRPr="0059266B">
        <w:rPr>
          <w:rFonts w:ascii="Tahoma" w:hAnsi="Tahoma" w:cs="Tahoma"/>
          <w:sz w:val="22"/>
          <w:szCs w:val="22"/>
        </w:rPr>
        <w:t>John W. Harvey</w:t>
      </w:r>
      <w:r>
        <w:rPr>
          <w:rFonts w:ascii="Tahoma" w:hAnsi="Tahoma" w:cs="Tahoma"/>
          <w:sz w:val="22"/>
          <w:szCs w:val="22"/>
        </w:rPr>
        <w:t xml:space="preserve"> (London: Oxford University Press, </w:t>
      </w:r>
      <w:r>
        <w:rPr>
          <w:rFonts w:ascii="Tahoma" w:hAnsi="Tahoma" w:cs="Tahoma"/>
          <w:sz w:val="22"/>
          <w:szCs w:val="22"/>
        </w:rPr>
        <w:tab/>
        <w:t>1924)</w:t>
      </w:r>
    </w:p>
    <w:p w14:paraId="06234734" w14:textId="77777777" w:rsidR="006D7D1F" w:rsidRDefault="006D7D1F" w:rsidP="007B3BBC">
      <w:pPr>
        <w:rPr>
          <w:rFonts w:ascii="Tahoma" w:hAnsi="Tahoma" w:cs="Tahoma"/>
          <w:sz w:val="22"/>
          <w:szCs w:val="22"/>
        </w:rPr>
      </w:pPr>
    </w:p>
    <w:p w14:paraId="0590C2EB" w14:textId="7DDA6FB0" w:rsidR="006D7D1F" w:rsidRDefault="006D7D1F" w:rsidP="006D7D1F">
      <w:pPr>
        <w:rPr>
          <w:rFonts w:ascii="Tahoma" w:hAnsi="Tahoma" w:cs="Tahoma"/>
          <w:sz w:val="22"/>
          <w:szCs w:val="22"/>
        </w:rPr>
      </w:pPr>
      <w:r w:rsidRPr="00602EA4">
        <w:rPr>
          <w:rFonts w:ascii="Tahoma" w:hAnsi="Tahoma" w:cs="Tahoma"/>
          <w:sz w:val="22"/>
          <w:szCs w:val="22"/>
        </w:rPr>
        <w:t>Rennie</w:t>
      </w:r>
      <w:r>
        <w:rPr>
          <w:rFonts w:ascii="Tahoma" w:hAnsi="Tahoma" w:cs="Tahoma"/>
          <w:sz w:val="22"/>
          <w:szCs w:val="22"/>
        </w:rPr>
        <w:t xml:space="preserve">, </w:t>
      </w:r>
      <w:r w:rsidRPr="00602EA4">
        <w:rPr>
          <w:rFonts w:ascii="Tahoma" w:hAnsi="Tahoma" w:cs="Tahoma"/>
          <w:sz w:val="22"/>
          <w:szCs w:val="22"/>
        </w:rPr>
        <w:t>Bryan</w:t>
      </w:r>
      <w:r>
        <w:rPr>
          <w:rFonts w:ascii="Tahoma" w:hAnsi="Tahoma" w:cs="Tahoma"/>
          <w:sz w:val="22"/>
          <w:szCs w:val="22"/>
        </w:rPr>
        <w:t>,</w:t>
      </w:r>
      <w:r w:rsidRPr="00602EA4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'</w:t>
      </w:r>
      <w:r w:rsidRPr="00602EA4">
        <w:rPr>
          <w:rFonts w:ascii="Tahoma" w:hAnsi="Tahoma" w:cs="Tahoma"/>
          <w:sz w:val="22"/>
          <w:szCs w:val="22"/>
        </w:rPr>
        <w:t>The In</w:t>
      </w:r>
      <w:r>
        <w:rPr>
          <w:rFonts w:ascii="Tahoma" w:hAnsi="Tahoma" w:cs="Tahoma"/>
          <w:sz w:val="22"/>
          <w:szCs w:val="22"/>
        </w:rPr>
        <w:t>fl</w:t>
      </w:r>
      <w:r w:rsidRPr="00602EA4">
        <w:rPr>
          <w:rFonts w:ascii="Tahoma" w:hAnsi="Tahoma" w:cs="Tahoma"/>
          <w:sz w:val="22"/>
          <w:szCs w:val="22"/>
        </w:rPr>
        <w:t xml:space="preserve">uence </w:t>
      </w:r>
      <w:r w:rsidR="004F3154">
        <w:rPr>
          <w:rFonts w:ascii="Tahoma" w:hAnsi="Tahoma" w:cs="Tahoma"/>
          <w:sz w:val="22"/>
          <w:szCs w:val="22"/>
        </w:rPr>
        <w:t>O</w:t>
      </w:r>
      <w:r w:rsidRPr="00602EA4">
        <w:rPr>
          <w:rFonts w:ascii="Tahoma" w:hAnsi="Tahoma" w:cs="Tahoma"/>
          <w:sz w:val="22"/>
          <w:szCs w:val="22"/>
        </w:rPr>
        <w:t xml:space="preserve">f Eastern Orthodox Christian Theology </w:t>
      </w:r>
      <w:r w:rsidR="00274ED7">
        <w:rPr>
          <w:rFonts w:ascii="Tahoma" w:hAnsi="Tahoma" w:cs="Tahoma"/>
          <w:sz w:val="22"/>
          <w:szCs w:val="22"/>
        </w:rPr>
        <w:t>O</w:t>
      </w:r>
      <w:r w:rsidRPr="00602EA4">
        <w:rPr>
          <w:rFonts w:ascii="Tahoma" w:hAnsi="Tahoma" w:cs="Tahoma"/>
          <w:sz w:val="22"/>
          <w:szCs w:val="22"/>
        </w:rPr>
        <w:t xml:space="preserve">n Mircea Eliade’s </w:t>
      </w:r>
      <w:r w:rsidR="00F72183">
        <w:rPr>
          <w:rFonts w:ascii="Tahoma" w:hAnsi="Tahoma" w:cs="Tahoma"/>
          <w:sz w:val="22"/>
          <w:szCs w:val="22"/>
        </w:rPr>
        <w:tab/>
      </w:r>
      <w:r w:rsidRPr="00602EA4">
        <w:rPr>
          <w:rFonts w:ascii="Tahoma" w:hAnsi="Tahoma" w:cs="Tahoma"/>
          <w:sz w:val="22"/>
          <w:szCs w:val="22"/>
        </w:rPr>
        <w:t xml:space="preserve">Understanding </w:t>
      </w:r>
      <w:r w:rsidR="00274ED7">
        <w:rPr>
          <w:rFonts w:ascii="Tahoma" w:hAnsi="Tahoma" w:cs="Tahoma"/>
          <w:sz w:val="22"/>
          <w:szCs w:val="22"/>
        </w:rPr>
        <w:t>O</w:t>
      </w:r>
      <w:r w:rsidRPr="00602EA4">
        <w:rPr>
          <w:rFonts w:ascii="Tahoma" w:hAnsi="Tahoma" w:cs="Tahoma"/>
          <w:sz w:val="22"/>
          <w:szCs w:val="22"/>
        </w:rPr>
        <w:t>f Religion</w:t>
      </w:r>
      <w:r>
        <w:rPr>
          <w:rFonts w:ascii="Tahoma" w:hAnsi="Tahoma" w:cs="Tahoma"/>
          <w:sz w:val="22"/>
          <w:szCs w:val="22"/>
        </w:rPr>
        <w:t xml:space="preserve">', in </w:t>
      </w:r>
      <w:r w:rsidRPr="006B1ECD">
        <w:rPr>
          <w:rFonts w:ascii="Tahoma" w:hAnsi="Tahoma" w:cs="Tahoma"/>
          <w:i/>
          <w:iCs/>
          <w:sz w:val="22"/>
          <w:szCs w:val="22"/>
        </w:rPr>
        <w:t xml:space="preserve">Hermeneutics, Politics, and the History of Religions: </w:t>
      </w:r>
      <w:r w:rsidR="00F72183">
        <w:rPr>
          <w:rFonts w:ascii="Tahoma" w:hAnsi="Tahoma" w:cs="Tahoma"/>
          <w:i/>
          <w:iCs/>
          <w:sz w:val="22"/>
          <w:szCs w:val="22"/>
        </w:rPr>
        <w:tab/>
      </w:r>
      <w:r w:rsidRPr="006B1ECD">
        <w:rPr>
          <w:rFonts w:ascii="Tahoma" w:hAnsi="Tahoma" w:cs="Tahoma"/>
          <w:i/>
          <w:iCs/>
          <w:sz w:val="22"/>
          <w:szCs w:val="22"/>
        </w:rPr>
        <w:t xml:space="preserve">The Contested Legacies </w:t>
      </w:r>
      <w:r w:rsidR="002D5DBC">
        <w:rPr>
          <w:rFonts w:ascii="Tahoma" w:hAnsi="Tahoma" w:cs="Tahoma"/>
          <w:i/>
          <w:iCs/>
          <w:sz w:val="22"/>
          <w:szCs w:val="22"/>
        </w:rPr>
        <w:t>O</w:t>
      </w:r>
      <w:r w:rsidRPr="006B1ECD">
        <w:rPr>
          <w:rFonts w:ascii="Tahoma" w:hAnsi="Tahoma" w:cs="Tahoma"/>
          <w:i/>
          <w:iCs/>
          <w:sz w:val="22"/>
          <w:szCs w:val="22"/>
        </w:rPr>
        <w:t xml:space="preserve">f Joachim Wach </w:t>
      </w:r>
      <w:r w:rsidR="002D5DBC">
        <w:rPr>
          <w:rFonts w:ascii="Tahoma" w:hAnsi="Tahoma" w:cs="Tahoma"/>
          <w:i/>
          <w:iCs/>
          <w:sz w:val="22"/>
          <w:szCs w:val="22"/>
        </w:rPr>
        <w:t>A</w:t>
      </w:r>
      <w:r w:rsidRPr="006B1ECD">
        <w:rPr>
          <w:rFonts w:ascii="Tahoma" w:hAnsi="Tahoma" w:cs="Tahoma"/>
          <w:i/>
          <w:iCs/>
          <w:sz w:val="22"/>
          <w:szCs w:val="22"/>
        </w:rPr>
        <w:t>nd Mircea Eliade</w:t>
      </w:r>
      <w:r>
        <w:rPr>
          <w:rFonts w:ascii="Tahoma" w:hAnsi="Tahoma" w:cs="Tahoma"/>
          <w:sz w:val="22"/>
          <w:szCs w:val="22"/>
        </w:rPr>
        <w:t xml:space="preserve">, ed. by </w:t>
      </w:r>
      <w:r w:rsidRPr="00F07673">
        <w:rPr>
          <w:rFonts w:ascii="Tahoma" w:hAnsi="Tahoma" w:cs="Tahoma"/>
          <w:sz w:val="22"/>
          <w:szCs w:val="22"/>
        </w:rPr>
        <w:t xml:space="preserve">Christian </w:t>
      </w:r>
      <w:r w:rsidR="00F72183">
        <w:rPr>
          <w:rFonts w:ascii="Tahoma" w:hAnsi="Tahoma" w:cs="Tahoma"/>
          <w:sz w:val="22"/>
          <w:szCs w:val="22"/>
        </w:rPr>
        <w:tab/>
      </w:r>
      <w:r w:rsidRPr="00F07673">
        <w:rPr>
          <w:rFonts w:ascii="Tahoma" w:hAnsi="Tahoma" w:cs="Tahoma"/>
          <w:sz w:val="22"/>
          <w:szCs w:val="22"/>
        </w:rPr>
        <w:t xml:space="preserve">Wedemeyer </w:t>
      </w:r>
      <w:r>
        <w:rPr>
          <w:rFonts w:ascii="Tahoma" w:hAnsi="Tahoma" w:cs="Tahoma"/>
          <w:sz w:val="22"/>
          <w:szCs w:val="22"/>
        </w:rPr>
        <w:t>and</w:t>
      </w:r>
      <w:r w:rsidRPr="00F07673">
        <w:rPr>
          <w:rFonts w:ascii="Tahoma" w:hAnsi="Tahoma" w:cs="Tahoma"/>
          <w:sz w:val="22"/>
          <w:szCs w:val="22"/>
        </w:rPr>
        <w:t xml:space="preserve"> Wendy Doniger </w:t>
      </w:r>
      <w:r>
        <w:rPr>
          <w:rFonts w:ascii="Tahoma" w:hAnsi="Tahoma" w:cs="Tahoma"/>
          <w:sz w:val="22"/>
          <w:szCs w:val="22"/>
        </w:rPr>
        <w:t>(Oxford: Oxford University Press, 2010), pp.</w:t>
      </w:r>
      <w:r w:rsidRPr="00602EA4">
        <w:rPr>
          <w:rFonts w:ascii="Tahoma" w:hAnsi="Tahoma" w:cs="Tahoma"/>
          <w:sz w:val="22"/>
          <w:szCs w:val="22"/>
        </w:rPr>
        <w:t xml:space="preserve"> 197–</w:t>
      </w:r>
      <w:r w:rsidR="00F72183">
        <w:rPr>
          <w:rFonts w:ascii="Tahoma" w:hAnsi="Tahoma" w:cs="Tahoma"/>
          <w:sz w:val="22"/>
          <w:szCs w:val="22"/>
        </w:rPr>
        <w:tab/>
      </w:r>
      <w:r w:rsidRPr="00602EA4">
        <w:rPr>
          <w:rFonts w:ascii="Tahoma" w:hAnsi="Tahoma" w:cs="Tahoma"/>
          <w:sz w:val="22"/>
          <w:szCs w:val="22"/>
        </w:rPr>
        <w:t xml:space="preserve">214 </w:t>
      </w:r>
      <w:r>
        <w:rPr>
          <w:rFonts w:ascii="Tahoma" w:hAnsi="Tahoma" w:cs="Tahoma"/>
          <w:sz w:val="22"/>
          <w:szCs w:val="22"/>
        </w:rPr>
        <w:t xml:space="preserve">&lt;DOI: </w:t>
      </w:r>
      <w:r w:rsidRPr="006B1ECD">
        <w:rPr>
          <w:rFonts w:ascii="Tahoma" w:hAnsi="Tahoma" w:cs="Tahoma"/>
          <w:sz w:val="22"/>
          <w:szCs w:val="22"/>
        </w:rPr>
        <w:t>10.1093/</w:t>
      </w:r>
      <w:proofErr w:type="spellStart"/>
      <w:proofErr w:type="gramStart"/>
      <w:r w:rsidRPr="006B1ECD">
        <w:rPr>
          <w:rFonts w:ascii="Tahoma" w:hAnsi="Tahoma" w:cs="Tahoma"/>
          <w:sz w:val="22"/>
          <w:szCs w:val="22"/>
        </w:rPr>
        <w:t>acprof:oso</w:t>
      </w:r>
      <w:proofErr w:type="spellEnd"/>
      <w:proofErr w:type="gramEnd"/>
      <w:r w:rsidRPr="006B1ECD">
        <w:rPr>
          <w:rFonts w:ascii="Tahoma" w:hAnsi="Tahoma" w:cs="Tahoma"/>
          <w:sz w:val="22"/>
          <w:szCs w:val="22"/>
        </w:rPr>
        <w:t>/9780195394337.003.0009</w:t>
      </w:r>
      <w:r>
        <w:rPr>
          <w:rFonts w:ascii="Tahoma" w:hAnsi="Tahoma" w:cs="Tahoma"/>
          <w:sz w:val="22"/>
          <w:szCs w:val="22"/>
        </w:rPr>
        <w:t>&gt;</w:t>
      </w:r>
    </w:p>
    <w:p w14:paraId="71A6041C" w14:textId="77777777" w:rsidR="00CB6057" w:rsidRDefault="00CB6057" w:rsidP="00163342">
      <w:pPr>
        <w:rPr>
          <w:rFonts w:ascii="Tahoma" w:hAnsi="Tahoma" w:cs="Tahoma"/>
          <w:sz w:val="22"/>
          <w:szCs w:val="22"/>
        </w:rPr>
      </w:pPr>
    </w:p>
    <w:p w14:paraId="5F2AEFE4" w14:textId="7371B8EB" w:rsidR="00370379" w:rsidRDefault="00CB6057" w:rsidP="00CB6057">
      <w:pPr>
        <w:rPr>
          <w:rFonts w:ascii="Tahoma" w:hAnsi="Tahoma" w:cs="Tahoma"/>
          <w:sz w:val="22"/>
          <w:szCs w:val="22"/>
        </w:rPr>
      </w:pPr>
      <w:proofErr w:type="spellStart"/>
      <w:r w:rsidRPr="00CB6057">
        <w:rPr>
          <w:rFonts w:ascii="Tahoma" w:hAnsi="Tahoma" w:cs="Tahoma"/>
          <w:sz w:val="22"/>
          <w:szCs w:val="22"/>
        </w:rPr>
        <w:lastRenderedPageBreak/>
        <w:t>Studstill</w:t>
      </w:r>
      <w:proofErr w:type="spellEnd"/>
      <w:r w:rsidRPr="00CB6057">
        <w:rPr>
          <w:rFonts w:ascii="Tahoma" w:hAnsi="Tahoma" w:cs="Tahoma"/>
          <w:sz w:val="22"/>
          <w:szCs w:val="22"/>
        </w:rPr>
        <w:t xml:space="preserve">, Randall, 'Eliade, Phenomenology, </w:t>
      </w:r>
      <w:r w:rsidR="004F3154">
        <w:rPr>
          <w:rFonts w:ascii="Tahoma" w:hAnsi="Tahoma" w:cs="Tahoma"/>
          <w:sz w:val="22"/>
          <w:szCs w:val="22"/>
        </w:rPr>
        <w:t>A</w:t>
      </w:r>
      <w:r w:rsidRPr="00CB6057">
        <w:rPr>
          <w:rFonts w:ascii="Tahoma" w:hAnsi="Tahoma" w:cs="Tahoma"/>
          <w:sz w:val="22"/>
          <w:szCs w:val="22"/>
        </w:rPr>
        <w:t xml:space="preserve">nd the Sacred', </w:t>
      </w:r>
      <w:r w:rsidRPr="00CB6057">
        <w:rPr>
          <w:rFonts w:ascii="Tahoma" w:hAnsi="Tahoma" w:cs="Tahoma"/>
          <w:i/>
          <w:iCs/>
          <w:sz w:val="22"/>
          <w:szCs w:val="22"/>
        </w:rPr>
        <w:t>Religious Studies</w:t>
      </w:r>
      <w:r w:rsidRPr="00CB6057">
        <w:rPr>
          <w:rFonts w:ascii="Tahoma" w:hAnsi="Tahoma" w:cs="Tahoma"/>
          <w:sz w:val="22"/>
          <w:szCs w:val="22"/>
        </w:rPr>
        <w:t>, 36 (</w:t>
      </w:r>
      <w:r>
        <w:rPr>
          <w:rFonts w:ascii="Tahoma" w:hAnsi="Tahoma" w:cs="Tahoma"/>
          <w:sz w:val="22"/>
          <w:szCs w:val="22"/>
        </w:rPr>
        <w:t xml:space="preserve">Cambridge </w:t>
      </w:r>
      <w:r w:rsidR="00274ED7">
        <w:rPr>
          <w:rFonts w:ascii="Tahoma" w:hAnsi="Tahoma" w:cs="Tahoma"/>
          <w:sz w:val="22"/>
          <w:szCs w:val="22"/>
        </w:rPr>
        <w:tab/>
      </w:r>
      <w:r>
        <w:rPr>
          <w:rFonts w:ascii="Tahoma" w:hAnsi="Tahoma" w:cs="Tahoma"/>
          <w:sz w:val="22"/>
          <w:szCs w:val="22"/>
        </w:rPr>
        <w:t xml:space="preserve">University Press: </w:t>
      </w:r>
      <w:r w:rsidRPr="00CB6057">
        <w:rPr>
          <w:rFonts w:ascii="Tahoma" w:hAnsi="Tahoma" w:cs="Tahoma"/>
          <w:sz w:val="22"/>
          <w:szCs w:val="22"/>
        </w:rPr>
        <w:t>2000), 177-194</w:t>
      </w:r>
      <w:r w:rsidR="002A69BB">
        <w:rPr>
          <w:rFonts w:ascii="Tahoma" w:hAnsi="Tahoma" w:cs="Tahoma"/>
          <w:sz w:val="22"/>
          <w:szCs w:val="22"/>
        </w:rPr>
        <w:t xml:space="preserve"> </w:t>
      </w:r>
      <w:r w:rsidR="00A24405">
        <w:rPr>
          <w:rFonts w:ascii="Tahoma" w:hAnsi="Tahoma" w:cs="Tahoma"/>
          <w:sz w:val="22"/>
          <w:szCs w:val="22"/>
        </w:rPr>
        <w:t>&lt;</w:t>
      </w:r>
      <w:r w:rsidR="00A24405" w:rsidRPr="00A24405">
        <w:rPr>
          <w:rFonts w:ascii="Tahoma" w:hAnsi="Tahoma" w:cs="Tahoma"/>
          <w:sz w:val="22"/>
          <w:szCs w:val="22"/>
        </w:rPr>
        <w:t>https://www.jstor.org/stable/20008280</w:t>
      </w:r>
      <w:r w:rsidR="00A24405">
        <w:rPr>
          <w:rFonts w:ascii="Tahoma" w:hAnsi="Tahoma" w:cs="Tahoma"/>
          <w:sz w:val="22"/>
          <w:szCs w:val="22"/>
        </w:rPr>
        <w:t>&gt;</w:t>
      </w:r>
    </w:p>
    <w:p w14:paraId="63FA2774" w14:textId="77777777" w:rsidR="00C014CB" w:rsidRDefault="00C014CB" w:rsidP="007B3BBC">
      <w:pPr>
        <w:rPr>
          <w:rFonts w:ascii="Tahoma" w:hAnsi="Tahoma" w:cs="Tahoma"/>
          <w:sz w:val="22"/>
          <w:szCs w:val="22"/>
        </w:rPr>
      </w:pPr>
    </w:p>
    <w:p w14:paraId="41853E1D" w14:textId="0E979EA8" w:rsidR="00A073EB" w:rsidRDefault="00A073EB" w:rsidP="00C014CB">
      <w:pPr>
        <w:rPr>
          <w:rFonts w:ascii="Tahoma" w:hAnsi="Tahoma" w:cs="Tahoma"/>
          <w:sz w:val="22"/>
          <w:szCs w:val="22"/>
        </w:rPr>
      </w:pPr>
      <w:r w:rsidRPr="00C014CB">
        <w:rPr>
          <w:rFonts w:ascii="Tahoma" w:hAnsi="Tahoma" w:cs="Tahoma"/>
          <w:sz w:val="22"/>
          <w:szCs w:val="22"/>
        </w:rPr>
        <w:t xml:space="preserve">Tilley, Christopher, </w:t>
      </w:r>
      <w:r w:rsidRPr="00C014CB">
        <w:rPr>
          <w:rFonts w:ascii="Tahoma" w:hAnsi="Tahoma" w:cs="Tahoma"/>
          <w:i/>
          <w:iCs/>
          <w:sz w:val="22"/>
          <w:szCs w:val="22"/>
        </w:rPr>
        <w:t xml:space="preserve">A Phenomenology </w:t>
      </w:r>
      <w:proofErr w:type="gramStart"/>
      <w:r>
        <w:rPr>
          <w:rFonts w:ascii="Tahoma" w:hAnsi="Tahoma" w:cs="Tahoma"/>
          <w:i/>
          <w:iCs/>
          <w:sz w:val="22"/>
          <w:szCs w:val="22"/>
        </w:rPr>
        <w:t>O</w:t>
      </w:r>
      <w:r w:rsidRPr="00C014CB">
        <w:rPr>
          <w:rFonts w:ascii="Tahoma" w:hAnsi="Tahoma" w:cs="Tahoma"/>
          <w:i/>
          <w:iCs/>
          <w:sz w:val="22"/>
          <w:szCs w:val="22"/>
        </w:rPr>
        <w:t>f</w:t>
      </w:r>
      <w:proofErr w:type="gramEnd"/>
      <w:r w:rsidRPr="00C014CB">
        <w:rPr>
          <w:rFonts w:ascii="Tahoma" w:hAnsi="Tahoma" w:cs="Tahoma"/>
          <w:i/>
          <w:iCs/>
          <w:sz w:val="22"/>
          <w:szCs w:val="22"/>
        </w:rPr>
        <w:t xml:space="preserve"> Landscape</w:t>
      </w:r>
      <w:r>
        <w:rPr>
          <w:rFonts w:ascii="Tahoma" w:hAnsi="Tahoma" w:cs="Tahoma"/>
          <w:i/>
          <w:iCs/>
          <w:sz w:val="22"/>
          <w:szCs w:val="22"/>
        </w:rPr>
        <w:t xml:space="preserve"> </w:t>
      </w:r>
      <w:r w:rsidRPr="00C014CB">
        <w:rPr>
          <w:rFonts w:ascii="Tahoma" w:hAnsi="Tahoma" w:cs="Tahoma"/>
          <w:sz w:val="22"/>
          <w:szCs w:val="22"/>
        </w:rPr>
        <w:t>(Oxford: Berg</w:t>
      </w:r>
      <w:r>
        <w:rPr>
          <w:rFonts w:ascii="Tahoma" w:hAnsi="Tahoma" w:cs="Tahoma"/>
          <w:sz w:val="22"/>
          <w:szCs w:val="22"/>
        </w:rPr>
        <w:t xml:space="preserve"> Publishers,</w:t>
      </w:r>
      <w:r w:rsidRPr="00C014CB">
        <w:rPr>
          <w:rFonts w:ascii="Tahoma" w:hAnsi="Tahoma" w:cs="Tahoma"/>
          <w:sz w:val="22"/>
          <w:szCs w:val="22"/>
        </w:rPr>
        <w:t xml:space="preserve"> 1994)</w:t>
      </w:r>
    </w:p>
    <w:p w14:paraId="5593DE7B" w14:textId="77777777" w:rsidR="000D067A" w:rsidRDefault="000D067A" w:rsidP="00C014CB">
      <w:pPr>
        <w:rPr>
          <w:rFonts w:ascii="Tahoma" w:hAnsi="Tahoma" w:cs="Tahoma"/>
          <w:sz w:val="22"/>
          <w:szCs w:val="22"/>
        </w:rPr>
      </w:pPr>
    </w:p>
    <w:p w14:paraId="187B0454" w14:textId="056238CB" w:rsidR="000D067A" w:rsidRDefault="000D067A" w:rsidP="00C014CB">
      <w:pPr>
        <w:rPr>
          <w:rFonts w:ascii="Tahoma" w:hAnsi="Tahoma" w:cs="Tahoma"/>
          <w:sz w:val="22"/>
          <w:szCs w:val="22"/>
        </w:rPr>
      </w:pPr>
      <w:r w:rsidRPr="000D067A">
        <w:rPr>
          <w:rFonts w:ascii="Tahoma" w:hAnsi="Tahoma" w:cs="Tahoma"/>
          <w:sz w:val="22"/>
          <w:szCs w:val="22"/>
        </w:rPr>
        <w:t>Thorley</w:t>
      </w:r>
      <w:r>
        <w:rPr>
          <w:rFonts w:ascii="Tahoma" w:hAnsi="Tahoma" w:cs="Tahoma"/>
          <w:sz w:val="22"/>
          <w:szCs w:val="22"/>
        </w:rPr>
        <w:t xml:space="preserve">, </w:t>
      </w:r>
      <w:r w:rsidRPr="000D067A">
        <w:rPr>
          <w:rFonts w:ascii="Tahoma" w:hAnsi="Tahoma" w:cs="Tahoma"/>
          <w:sz w:val="22"/>
          <w:szCs w:val="22"/>
        </w:rPr>
        <w:t>Anthon</w:t>
      </w:r>
      <w:r>
        <w:rPr>
          <w:rFonts w:ascii="Tahoma" w:hAnsi="Tahoma" w:cs="Tahoma"/>
          <w:sz w:val="22"/>
          <w:szCs w:val="22"/>
        </w:rPr>
        <w:t>y, '</w:t>
      </w:r>
      <w:r w:rsidRPr="000D067A">
        <w:rPr>
          <w:rFonts w:ascii="Tahoma" w:hAnsi="Tahoma" w:cs="Tahoma"/>
          <w:sz w:val="22"/>
          <w:szCs w:val="22"/>
        </w:rPr>
        <w:t xml:space="preserve">Sacred Geography: </w:t>
      </w:r>
      <w:r>
        <w:rPr>
          <w:rFonts w:ascii="Tahoma" w:hAnsi="Tahoma" w:cs="Tahoma"/>
          <w:sz w:val="22"/>
          <w:szCs w:val="22"/>
        </w:rPr>
        <w:t>A</w:t>
      </w:r>
      <w:r w:rsidRPr="000D067A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C</w:t>
      </w:r>
      <w:r w:rsidRPr="000D067A">
        <w:rPr>
          <w:rFonts w:ascii="Tahoma" w:hAnsi="Tahoma" w:cs="Tahoma"/>
          <w:sz w:val="22"/>
          <w:szCs w:val="22"/>
        </w:rPr>
        <w:t xml:space="preserve">onceptual </w:t>
      </w:r>
      <w:r>
        <w:rPr>
          <w:rFonts w:ascii="Tahoma" w:hAnsi="Tahoma" w:cs="Tahoma"/>
          <w:sz w:val="22"/>
          <w:szCs w:val="22"/>
        </w:rPr>
        <w:t>W</w:t>
      </w:r>
      <w:r w:rsidRPr="000D067A">
        <w:rPr>
          <w:rFonts w:ascii="Tahoma" w:hAnsi="Tahoma" w:cs="Tahoma"/>
          <w:sz w:val="22"/>
          <w:szCs w:val="22"/>
        </w:rPr>
        <w:t xml:space="preserve">ork </w:t>
      </w:r>
      <w:proofErr w:type="gramStart"/>
      <w:r>
        <w:rPr>
          <w:rFonts w:ascii="Tahoma" w:hAnsi="Tahoma" w:cs="Tahoma"/>
          <w:sz w:val="22"/>
          <w:szCs w:val="22"/>
        </w:rPr>
        <w:t>I</w:t>
      </w:r>
      <w:r w:rsidRPr="000D067A">
        <w:rPr>
          <w:rFonts w:ascii="Tahoma" w:hAnsi="Tahoma" w:cs="Tahoma"/>
          <w:sz w:val="22"/>
          <w:szCs w:val="22"/>
        </w:rPr>
        <w:t>n</w:t>
      </w:r>
      <w:proofErr w:type="gramEnd"/>
      <w:r w:rsidRPr="000D067A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P</w:t>
      </w:r>
      <w:r w:rsidRPr="000D067A">
        <w:rPr>
          <w:rFonts w:ascii="Tahoma" w:hAnsi="Tahoma" w:cs="Tahoma"/>
          <w:sz w:val="22"/>
          <w:szCs w:val="22"/>
        </w:rPr>
        <w:t>rogress</w:t>
      </w:r>
      <w:r>
        <w:rPr>
          <w:rFonts w:ascii="Tahoma" w:hAnsi="Tahoma" w:cs="Tahoma"/>
          <w:sz w:val="22"/>
          <w:szCs w:val="22"/>
        </w:rPr>
        <w:t>'</w:t>
      </w:r>
      <w:r w:rsidRPr="000D067A">
        <w:rPr>
          <w:rFonts w:ascii="Tahoma" w:hAnsi="Tahoma" w:cs="Tahoma"/>
          <w:sz w:val="22"/>
          <w:szCs w:val="22"/>
        </w:rPr>
        <w:t>, Spica, Vol. IV, no</w:t>
      </w:r>
      <w:r>
        <w:rPr>
          <w:rFonts w:ascii="Tahoma" w:hAnsi="Tahoma" w:cs="Tahoma"/>
          <w:sz w:val="22"/>
          <w:szCs w:val="22"/>
        </w:rPr>
        <w:t>.</w:t>
      </w:r>
      <w:r w:rsidRPr="000D067A">
        <w:rPr>
          <w:rFonts w:ascii="Tahoma" w:hAnsi="Tahoma" w:cs="Tahoma"/>
          <w:sz w:val="22"/>
          <w:szCs w:val="22"/>
        </w:rPr>
        <w:t xml:space="preserve"> 2,</w:t>
      </w:r>
      <w:r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ab/>
      </w:r>
      <w:r w:rsidRPr="000D067A">
        <w:rPr>
          <w:rFonts w:ascii="Tahoma" w:hAnsi="Tahoma" w:cs="Tahoma"/>
          <w:sz w:val="22"/>
          <w:szCs w:val="22"/>
        </w:rPr>
        <w:t>April 2016, pp 4-8</w:t>
      </w:r>
      <w:r>
        <w:rPr>
          <w:rFonts w:ascii="Tahoma" w:hAnsi="Tahoma" w:cs="Tahoma"/>
          <w:sz w:val="22"/>
          <w:szCs w:val="22"/>
        </w:rPr>
        <w:t xml:space="preserve"> &lt;</w:t>
      </w:r>
      <w:r w:rsidRPr="000D067A">
        <w:rPr>
          <w:rFonts w:ascii="Tahoma" w:hAnsi="Tahoma" w:cs="Tahoma"/>
          <w:sz w:val="22"/>
          <w:szCs w:val="22"/>
        </w:rPr>
        <w:t>http://sophia-project.net/Spica/pdfs/SPICA_4.2.pdf</w:t>
      </w:r>
      <w:r>
        <w:rPr>
          <w:rFonts w:ascii="Tahoma" w:hAnsi="Tahoma" w:cs="Tahoma"/>
          <w:sz w:val="22"/>
          <w:szCs w:val="22"/>
        </w:rPr>
        <w:t>&gt;</w:t>
      </w:r>
    </w:p>
    <w:p w14:paraId="11D213DC" w14:textId="77777777" w:rsidR="006D7D1F" w:rsidRDefault="006D7D1F" w:rsidP="00C014CB">
      <w:pPr>
        <w:rPr>
          <w:rFonts w:ascii="Tahoma" w:hAnsi="Tahoma" w:cs="Tahoma"/>
          <w:sz w:val="22"/>
          <w:szCs w:val="22"/>
        </w:rPr>
      </w:pPr>
    </w:p>
    <w:p w14:paraId="3CCE29D9" w14:textId="42B31E0E" w:rsidR="00D41566" w:rsidRPr="00093906" w:rsidRDefault="006D7D1F" w:rsidP="00477CEB">
      <w:pPr>
        <w:rPr>
          <w:rFonts w:ascii="Tahoma" w:hAnsi="Tahoma" w:cs="Tahoma"/>
          <w:sz w:val="22"/>
          <w:szCs w:val="22"/>
        </w:rPr>
      </w:pPr>
      <w:proofErr w:type="spellStart"/>
      <w:r w:rsidRPr="00425CF7">
        <w:rPr>
          <w:rFonts w:ascii="Tahoma" w:hAnsi="Tahoma" w:cs="Tahoma"/>
          <w:sz w:val="22"/>
          <w:szCs w:val="22"/>
        </w:rPr>
        <w:t>Tiryakian</w:t>
      </w:r>
      <w:proofErr w:type="spellEnd"/>
      <w:r>
        <w:rPr>
          <w:rFonts w:ascii="Tahoma" w:hAnsi="Tahoma" w:cs="Tahoma"/>
          <w:sz w:val="22"/>
          <w:szCs w:val="22"/>
        </w:rPr>
        <w:t xml:space="preserve">, </w:t>
      </w:r>
      <w:r w:rsidRPr="00425CF7">
        <w:rPr>
          <w:rFonts w:ascii="Tahoma" w:hAnsi="Tahoma" w:cs="Tahoma"/>
          <w:sz w:val="22"/>
          <w:szCs w:val="22"/>
        </w:rPr>
        <w:t>Edward A.</w:t>
      </w:r>
      <w:r>
        <w:rPr>
          <w:rFonts w:ascii="Tahoma" w:hAnsi="Tahoma" w:cs="Tahoma"/>
          <w:sz w:val="22"/>
          <w:szCs w:val="22"/>
        </w:rPr>
        <w:t>,</w:t>
      </w:r>
      <w:r w:rsidRPr="00425CF7">
        <w:rPr>
          <w:rFonts w:ascii="Tahoma" w:hAnsi="Tahoma" w:cs="Tahoma"/>
          <w:sz w:val="22"/>
          <w:szCs w:val="22"/>
        </w:rPr>
        <w:t xml:space="preserve"> </w:t>
      </w:r>
      <w:r>
        <w:rPr>
          <w:rFonts w:ascii="Tahoma" w:hAnsi="Tahoma" w:cs="Tahoma"/>
          <w:sz w:val="22"/>
          <w:szCs w:val="22"/>
        </w:rPr>
        <w:t>'</w:t>
      </w:r>
      <w:r w:rsidRPr="00425CF7">
        <w:rPr>
          <w:rFonts w:ascii="Tahoma" w:hAnsi="Tahoma" w:cs="Tahoma"/>
          <w:sz w:val="22"/>
          <w:szCs w:val="22"/>
        </w:rPr>
        <w:t xml:space="preserve">Existential Phenomenology </w:t>
      </w:r>
      <w:proofErr w:type="gramStart"/>
      <w:r w:rsidR="004F3154">
        <w:rPr>
          <w:rFonts w:ascii="Tahoma" w:hAnsi="Tahoma" w:cs="Tahoma"/>
          <w:sz w:val="22"/>
          <w:szCs w:val="22"/>
        </w:rPr>
        <w:t>A</w:t>
      </w:r>
      <w:r w:rsidRPr="00425CF7">
        <w:rPr>
          <w:rFonts w:ascii="Tahoma" w:hAnsi="Tahoma" w:cs="Tahoma"/>
          <w:sz w:val="22"/>
          <w:szCs w:val="22"/>
        </w:rPr>
        <w:t>nd</w:t>
      </w:r>
      <w:proofErr w:type="gramEnd"/>
      <w:r w:rsidRPr="00425CF7">
        <w:rPr>
          <w:rFonts w:ascii="Tahoma" w:hAnsi="Tahoma" w:cs="Tahoma"/>
          <w:sz w:val="22"/>
          <w:szCs w:val="22"/>
        </w:rPr>
        <w:t xml:space="preserve"> </w:t>
      </w:r>
      <w:r w:rsidR="004F3154">
        <w:rPr>
          <w:rFonts w:ascii="Tahoma" w:hAnsi="Tahoma" w:cs="Tahoma"/>
          <w:sz w:val="22"/>
          <w:szCs w:val="22"/>
        </w:rPr>
        <w:t>T</w:t>
      </w:r>
      <w:r w:rsidRPr="00425CF7">
        <w:rPr>
          <w:rFonts w:ascii="Tahoma" w:hAnsi="Tahoma" w:cs="Tahoma"/>
          <w:sz w:val="22"/>
          <w:szCs w:val="22"/>
        </w:rPr>
        <w:t>he Sociological Tradition</w:t>
      </w:r>
      <w:r>
        <w:rPr>
          <w:rFonts w:ascii="Tahoma" w:hAnsi="Tahoma" w:cs="Tahoma"/>
          <w:sz w:val="22"/>
          <w:szCs w:val="22"/>
        </w:rPr>
        <w:t xml:space="preserve">', </w:t>
      </w:r>
      <w:r w:rsidRPr="000D2916">
        <w:rPr>
          <w:rFonts w:ascii="Tahoma" w:hAnsi="Tahoma" w:cs="Tahoma"/>
          <w:i/>
          <w:iCs/>
          <w:sz w:val="22"/>
          <w:szCs w:val="22"/>
        </w:rPr>
        <w:t xml:space="preserve">American </w:t>
      </w:r>
      <w:r w:rsidR="002A69BB">
        <w:rPr>
          <w:rFonts w:ascii="Tahoma" w:hAnsi="Tahoma" w:cs="Tahoma"/>
          <w:i/>
          <w:iCs/>
          <w:sz w:val="22"/>
          <w:szCs w:val="22"/>
        </w:rPr>
        <w:tab/>
      </w:r>
      <w:r w:rsidRPr="000D2916">
        <w:rPr>
          <w:rFonts w:ascii="Tahoma" w:hAnsi="Tahoma" w:cs="Tahoma"/>
          <w:i/>
          <w:iCs/>
          <w:sz w:val="22"/>
          <w:szCs w:val="22"/>
        </w:rPr>
        <w:t>Sociological Review</w:t>
      </w:r>
      <w:r w:rsidRPr="00425CF7">
        <w:rPr>
          <w:rFonts w:ascii="Tahoma" w:hAnsi="Tahoma" w:cs="Tahoma"/>
          <w:sz w:val="22"/>
          <w:szCs w:val="22"/>
        </w:rPr>
        <w:t>, Vol. 30, No. 5 (Oct</w:t>
      </w:r>
      <w:r>
        <w:rPr>
          <w:rFonts w:ascii="Tahoma" w:hAnsi="Tahoma" w:cs="Tahoma"/>
          <w:sz w:val="22"/>
          <w:szCs w:val="22"/>
        </w:rPr>
        <w:t>ober</w:t>
      </w:r>
      <w:r w:rsidRPr="00425CF7">
        <w:rPr>
          <w:rFonts w:ascii="Tahoma" w:hAnsi="Tahoma" w:cs="Tahoma"/>
          <w:sz w:val="22"/>
          <w:szCs w:val="22"/>
        </w:rPr>
        <w:t xml:space="preserve"> 1965), 674-688</w:t>
      </w:r>
      <w:r>
        <w:rPr>
          <w:rFonts w:ascii="Tahoma" w:hAnsi="Tahoma" w:cs="Tahoma"/>
          <w:sz w:val="22"/>
          <w:szCs w:val="22"/>
        </w:rPr>
        <w:t xml:space="preserve"> </w:t>
      </w:r>
      <w:r w:rsidR="002A69BB">
        <w:rPr>
          <w:rFonts w:ascii="Tahoma" w:hAnsi="Tahoma" w:cs="Tahoma"/>
          <w:sz w:val="22"/>
          <w:szCs w:val="22"/>
        </w:rPr>
        <w:tab/>
      </w:r>
      <w:r>
        <w:rPr>
          <w:rFonts w:ascii="Tahoma" w:hAnsi="Tahoma" w:cs="Tahoma"/>
          <w:sz w:val="22"/>
          <w:szCs w:val="22"/>
        </w:rPr>
        <w:t>&lt;</w:t>
      </w:r>
      <w:r w:rsidRPr="00425CF7">
        <w:rPr>
          <w:rFonts w:ascii="Tahoma" w:hAnsi="Tahoma" w:cs="Tahoma"/>
          <w:sz w:val="22"/>
          <w:szCs w:val="22"/>
        </w:rPr>
        <w:t>https://www.jstor.org/stable/2091136</w:t>
      </w:r>
      <w:r>
        <w:rPr>
          <w:rFonts w:ascii="Tahoma" w:hAnsi="Tahoma" w:cs="Tahoma"/>
          <w:sz w:val="22"/>
          <w:szCs w:val="22"/>
        </w:rPr>
        <w:t>&gt;</w:t>
      </w:r>
    </w:p>
    <w:sectPr w:rsidR="00D41566" w:rsidRPr="00093906" w:rsidSect="00C17B83">
      <w:headerReference w:type="even" r:id="rId10"/>
      <w:headerReference w:type="default" r:id="rId11"/>
      <w:footerReference w:type="even" r:id="rId12"/>
      <w:footerReference w:type="default" r:id="rId13"/>
      <w:pgSz w:w="11901" w:h="16817"/>
      <w:pgMar w:top="1191" w:right="1418" w:bottom="1191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D294150" w14:textId="77777777" w:rsidR="00E74AAE" w:rsidRDefault="00E74AAE" w:rsidP="00AD2770">
      <w:r>
        <w:separator/>
      </w:r>
    </w:p>
  </w:endnote>
  <w:endnote w:type="continuationSeparator" w:id="0">
    <w:p w14:paraId="1C5FF655" w14:textId="77777777" w:rsidR="00E74AAE" w:rsidRDefault="00E74AAE" w:rsidP="00AD27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82954567"/>
      <w:docPartObj>
        <w:docPartGallery w:val="Page Numbers (Bottom of Page)"/>
        <w:docPartUnique/>
      </w:docPartObj>
    </w:sdtPr>
    <w:sdtContent>
      <w:p w14:paraId="536DA548" w14:textId="06DC8A0B" w:rsidR="008A0025" w:rsidRDefault="008A0025" w:rsidP="0051519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2D23292" w14:textId="77777777" w:rsidR="00AD2770" w:rsidRDefault="00AD2770" w:rsidP="008A002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2A2857" w14:textId="77777777" w:rsidR="0049711C" w:rsidRDefault="00000000">
    <w:r>
      <w:cr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BB518C" w14:textId="77777777" w:rsidR="00E74AAE" w:rsidRDefault="00E74AAE" w:rsidP="00AD2770">
      <w:r>
        <w:separator/>
      </w:r>
    </w:p>
  </w:footnote>
  <w:footnote w:type="continuationSeparator" w:id="0">
    <w:p w14:paraId="2D6ABCFD" w14:textId="77777777" w:rsidR="00E74AAE" w:rsidRDefault="00E74AAE" w:rsidP="00AD2770">
      <w:r>
        <w:continuationSeparator/>
      </w:r>
    </w:p>
  </w:footnote>
  <w:footnote w:id="1">
    <w:p w14:paraId="0E3FAA1B" w14:textId="50D37E2D" w:rsidR="00F8784E" w:rsidRDefault="00F8784E" w:rsidP="00F878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17AD1">
        <w:rPr>
          <w:i/>
          <w:iCs/>
        </w:rPr>
        <w:t>The Elementary Forms of Religious Life</w:t>
      </w:r>
      <w:r>
        <w:t xml:space="preserve">, hereafter </w:t>
      </w:r>
      <w:r w:rsidRPr="00F17AD1">
        <w:rPr>
          <w:i/>
          <w:iCs/>
        </w:rPr>
        <w:t>Forms</w:t>
      </w:r>
      <w:r>
        <w:t xml:space="preserve">. </w:t>
      </w:r>
    </w:p>
  </w:footnote>
  <w:footnote w:id="2">
    <w:p w14:paraId="407D2FF9" w14:textId="3CFF508F" w:rsidR="00F17AD1" w:rsidRDefault="00F17A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17AD1">
        <w:rPr>
          <w:i/>
          <w:iCs/>
        </w:rPr>
        <w:t xml:space="preserve">The Sacred </w:t>
      </w:r>
      <w:r w:rsidR="00D72F82">
        <w:rPr>
          <w:i/>
          <w:iCs/>
        </w:rPr>
        <w:t>a</w:t>
      </w:r>
      <w:r w:rsidRPr="00F17AD1">
        <w:rPr>
          <w:i/>
          <w:iCs/>
        </w:rPr>
        <w:t>nd The Profane</w:t>
      </w:r>
      <w:r>
        <w:t xml:space="preserve">, hereafter </w:t>
      </w:r>
      <w:r w:rsidRPr="00F17AD1">
        <w:rPr>
          <w:i/>
          <w:iCs/>
        </w:rPr>
        <w:t xml:space="preserve">Sacred </w:t>
      </w:r>
      <w:proofErr w:type="gramStart"/>
      <w:r w:rsidR="00D72F82">
        <w:rPr>
          <w:i/>
          <w:iCs/>
        </w:rPr>
        <w:t>A</w:t>
      </w:r>
      <w:r w:rsidRPr="00F17AD1">
        <w:rPr>
          <w:i/>
          <w:iCs/>
        </w:rPr>
        <w:t>nd</w:t>
      </w:r>
      <w:proofErr w:type="gramEnd"/>
      <w:r w:rsidRPr="00F17AD1">
        <w:rPr>
          <w:i/>
          <w:iCs/>
        </w:rPr>
        <w:t xml:space="preserve"> Profane</w:t>
      </w:r>
      <w:r w:rsidR="00D72F82">
        <w:t>.</w:t>
      </w:r>
    </w:p>
  </w:footnote>
  <w:footnote w:id="3">
    <w:p w14:paraId="1B1BD1D5" w14:textId="5B63709F" w:rsidR="00B02315" w:rsidRDefault="00B02315" w:rsidP="00B0231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47645">
        <w:t>Paul</w:t>
      </w:r>
      <w:r w:rsidR="00A57916">
        <w:t xml:space="preserve"> Carls,</w:t>
      </w:r>
      <w:r w:rsidR="00D47645">
        <w:t xml:space="preserve"> </w:t>
      </w:r>
      <w:r w:rsidR="00D47645" w:rsidRPr="00047365">
        <w:rPr>
          <w:i/>
          <w:iCs/>
        </w:rPr>
        <w:t>Émile Durkheim</w:t>
      </w:r>
      <w:r w:rsidR="00D47645">
        <w:t xml:space="preserve">, Internet </w:t>
      </w:r>
      <w:proofErr w:type="spellStart"/>
      <w:r w:rsidR="00D47645">
        <w:t>Encyclopedia</w:t>
      </w:r>
      <w:proofErr w:type="spellEnd"/>
      <w:r w:rsidR="00D47645">
        <w:t xml:space="preserve"> of Philosophy, University of Montreal.</w:t>
      </w:r>
      <w:r w:rsidR="00404BD5">
        <w:t xml:space="preserve"> </w:t>
      </w:r>
      <w:r w:rsidR="00D47645">
        <w:t>&lt;</w:t>
      </w:r>
      <w:r w:rsidR="00D47645" w:rsidRPr="001C35CC">
        <w:t>https://iep.utm.edu/emile-durkheim</w:t>
      </w:r>
      <w:r w:rsidR="00D47645">
        <w:t>&gt; [accessed 12 October 2024]</w:t>
      </w:r>
      <w:r w:rsidR="0027185A">
        <w:t>.</w:t>
      </w:r>
    </w:p>
  </w:footnote>
  <w:footnote w:id="4">
    <w:p w14:paraId="45FF1156" w14:textId="10C0EDD1" w:rsidR="005B0FB0" w:rsidRDefault="005B0FB0" w:rsidP="005B0FB0">
      <w:pPr>
        <w:pStyle w:val="FootnoteText"/>
      </w:pPr>
      <w:r>
        <w:rPr>
          <w:rStyle w:val="FootnoteReference"/>
        </w:rPr>
        <w:footnoteRef/>
      </w:r>
      <w:r>
        <w:t xml:space="preserve"> Carls, </w:t>
      </w:r>
      <w:r w:rsidRPr="00047365">
        <w:rPr>
          <w:i/>
          <w:iCs/>
        </w:rPr>
        <w:t>Émile Durkheim</w:t>
      </w:r>
      <w:r w:rsidR="0027185A">
        <w:t xml:space="preserve"> </w:t>
      </w:r>
      <w:r w:rsidR="00D41566">
        <w:t>(online).</w:t>
      </w:r>
    </w:p>
  </w:footnote>
  <w:footnote w:id="5">
    <w:p w14:paraId="475F9A2A" w14:textId="74B94C78" w:rsidR="002E40B9" w:rsidRDefault="002E40B9" w:rsidP="002E40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40A5">
        <w:t>Ibid</w:t>
      </w:r>
      <w:r w:rsidR="0027185A">
        <w:t>.</w:t>
      </w:r>
      <w:r w:rsidR="00D41566">
        <w:t>, (online).</w:t>
      </w:r>
    </w:p>
  </w:footnote>
  <w:footnote w:id="6">
    <w:p w14:paraId="1D6E479C" w14:textId="131302E9" w:rsidR="00D45043" w:rsidRDefault="00D45043" w:rsidP="00D450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47645">
        <w:t>Douglas</w:t>
      </w:r>
      <w:r>
        <w:t xml:space="preserve"> Allen, </w:t>
      </w:r>
      <w:r w:rsidRPr="00D47645">
        <w:rPr>
          <w:i/>
          <w:iCs/>
        </w:rPr>
        <w:t>Mircea Eliade</w:t>
      </w:r>
      <w:r>
        <w:t xml:space="preserve">, </w:t>
      </w:r>
      <w:proofErr w:type="spellStart"/>
      <w:r w:rsidRPr="00013970">
        <w:t>Encyclopædia</w:t>
      </w:r>
      <w:proofErr w:type="spellEnd"/>
      <w:r w:rsidRPr="00013970">
        <w:t xml:space="preserve"> Britannica</w:t>
      </w:r>
      <w:r>
        <w:t>.</w:t>
      </w:r>
      <w:r w:rsidRPr="00013970">
        <w:t xml:space="preserve"> &lt;https://www.britannica.com/biography/Emile-Durkheim&gt; </w:t>
      </w:r>
      <w:r>
        <w:t>[</w:t>
      </w:r>
      <w:r w:rsidRPr="00013970">
        <w:t>accessed 1</w:t>
      </w:r>
      <w:r>
        <w:t>4</w:t>
      </w:r>
      <w:r w:rsidRPr="00013970">
        <w:t xml:space="preserve"> October 2024</w:t>
      </w:r>
      <w:r>
        <w:t>]</w:t>
      </w:r>
      <w:r w:rsidR="0027185A">
        <w:t>.</w:t>
      </w:r>
    </w:p>
  </w:footnote>
  <w:footnote w:id="7">
    <w:p w14:paraId="2ABDFBB2" w14:textId="6651DE66" w:rsidR="00D45043" w:rsidRDefault="00D45043" w:rsidP="00D45043">
      <w:pPr>
        <w:pStyle w:val="FootnoteText"/>
        <w:tabs>
          <w:tab w:val="left" w:pos="507"/>
        </w:tabs>
      </w:pPr>
      <w:r>
        <w:rPr>
          <w:rStyle w:val="FootnoteReference"/>
        </w:rPr>
        <w:footnoteRef/>
      </w:r>
      <w:r>
        <w:t xml:space="preserve"> </w:t>
      </w:r>
      <w:r w:rsidR="005A3513">
        <w:t>See</w:t>
      </w:r>
      <w:r w:rsidR="00404BD5">
        <w:t>:</w:t>
      </w:r>
      <w:r w:rsidR="005A3513">
        <w:t xml:space="preserve"> </w:t>
      </w:r>
      <w:r w:rsidR="005A3513" w:rsidRPr="005A3513">
        <w:t>Bryan</w:t>
      </w:r>
      <w:r w:rsidR="005A3513">
        <w:t xml:space="preserve"> </w:t>
      </w:r>
      <w:r w:rsidR="005A3513" w:rsidRPr="005A3513">
        <w:t xml:space="preserve">Rennie, 'The Influence </w:t>
      </w:r>
      <w:proofErr w:type="gramStart"/>
      <w:r w:rsidR="005A3513" w:rsidRPr="005A3513">
        <w:t>Of</w:t>
      </w:r>
      <w:proofErr w:type="gramEnd"/>
      <w:r w:rsidR="005A3513" w:rsidRPr="005A3513">
        <w:t xml:space="preserve"> Eastern Orthodox Christian Theology On Mircea Eliade</w:t>
      </w:r>
      <w:r w:rsidR="00404BD5">
        <w:t>'</w:t>
      </w:r>
      <w:r w:rsidR="005A3513" w:rsidRPr="005A3513">
        <w:t>s</w:t>
      </w:r>
      <w:r w:rsidR="00404BD5">
        <w:t xml:space="preserve"> </w:t>
      </w:r>
      <w:r w:rsidR="005A3513" w:rsidRPr="005A3513">
        <w:t xml:space="preserve">Understanding Of Religion', in </w:t>
      </w:r>
      <w:r w:rsidR="005A3513" w:rsidRPr="00404BD5">
        <w:rPr>
          <w:i/>
          <w:iCs/>
        </w:rPr>
        <w:t xml:space="preserve">Hermeneutics, Politics, And The History of Religions: The Contested Legacies </w:t>
      </w:r>
      <w:r w:rsidR="002D5DBC">
        <w:rPr>
          <w:i/>
          <w:iCs/>
        </w:rPr>
        <w:t>O</w:t>
      </w:r>
      <w:r w:rsidR="005A3513" w:rsidRPr="00404BD5">
        <w:rPr>
          <w:i/>
          <w:iCs/>
        </w:rPr>
        <w:t xml:space="preserve">f Joachim Wach </w:t>
      </w:r>
      <w:r w:rsidR="00404BD5" w:rsidRPr="00404BD5">
        <w:rPr>
          <w:i/>
          <w:iCs/>
        </w:rPr>
        <w:t>A</w:t>
      </w:r>
      <w:r w:rsidR="005A3513" w:rsidRPr="00404BD5">
        <w:rPr>
          <w:i/>
          <w:iCs/>
        </w:rPr>
        <w:t>nd Mircea Eliade</w:t>
      </w:r>
      <w:r w:rsidR="005A3513" w:rsidRPr="005A3513">
        <w:t>, ed. by Christian Wedemeyer and Wendy Doniger (Oxford: Oxford University Press, 2010), pp. 197–214</w:t>
      </w:r>
      <w:r w:rsidR="004A4BE7">
        <w:t xml:space="preserve"> (pp. 197-198).</w:t>
      </w:r>
    </w:p>
  </w:footnote>
  <w:footnote w:id="8">
    <w:p w14:paraId="3A291011" w14:textId="2DB85148" w:rsidR="005B0FB0" w:rsidRDefault="005B0FB0" w:rsidP="005B0FB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A1381">
        <w:t>Douglas</w:t>
      </w:r>
      <w:r>
        <w:t xml:space="preserve"> Allen</w:t>
      </w:r>
      <w:r w:rsidRPr="000A1381">
        <w:t xml:space="preserve">, 'Mircea Eliade's Phenomenological Analysis </w:t>
      </w:r>
      <w:proofErr w:type="gramStart"/>
      <w:r>
        <w:t>O</w:t>
      </w:r>
      <w:r w:rsidRPr="000A1381">
        <w:t>f</w:t>
      </w:r>
      <w:proofErr w:type="gramEnd"/>
      <w:r w:rsidRPr="000A1381">
        <w:t xml:space="preserve"> Religious Experience', </w:t>
      </w:r>
      <w:r w:rsidRPr="000A1381">
        <w:rPr>
          <w:i/>
          <w:iCs/>
        </w:rPr>
        <w:t>The Journal of Religion</w:t>
      </w:r>
      <w:r w:rsidRPr="000A1381">
        <w:t>,</w:t>
      </w:r>
      <w:r>
        <w:t xml:space="preserve"> </w:t>
      </w:r>
      <w:r w:rsidRPr="000A1381">
        <w:t>Vol. 52, No. 2 (Apr</w:t>
      </w:r>
      <w:r>
        <w:t>il</w:t>
      </w:r>
      <w:r w:rsidRPr="000A1381">
        <w:t xml:space="preserve"> 1972), The University of Chicago Press, pp. 170-186</w:t>
      </w:r>
      <w:r>
        <w:t xml:space="preserve"> (pp. 171-172)</w:t>
      </w:r>
      <w:r w:rsidR="0027185A">
        <w:t>.</w:t>
      </w:r>
    </w:p>
  </w:footnote>
  <w:footnote w:id="9">
    <w:p w14:paraId="545A2B26" w14:textId="0C331E8C" w:rsidR="005B0FB0" w:rsidRDefault="005B0FB0" w:rsidP="005B0FB0">
      <w:pPr>
        <w:pStyle w:val="FootnoteText"/>
      </w:pPr>
      <w:r>
        <w:rPr>
          <w:rStyle w:val="FootnoteReference"/>
        </w:rPr>
        <w:footnoteRef/>
      </w:r>
      <w:r>
        <w:t xml:space="preserve"> Allen, </w:t>
      </w:r>
      <w:r w:rsidRPr="00D47645">
        <w:rPr>
          <w:i/>
          <w:iCs/>
        </w:rPr>
        <w:t>Mircea Eliade</w:t>
      </w:r>
      <w:r w:rsidR="0027185A">
        <w:rPr>
          <w:i/>
          <w:iCs/>
        </w:rPr>
        <w:t>,</w:t>
      </w:r>
      <w:r w:rsidR="0027185A" w:rsidRPr="0027185A">
        <w:t xml:space="preserve"> </w:t>
      </w:r>
      <w:proofErr w:type="spellStart"/>
      <w:r w:rsidR="0027185A" w:rsidRPr="00013970">
        <w:t>Encyclopædia</w:t>
      </w:r>
      <w:proofErr w:type="spellEnd"/>
      <w:r w:rsidR="0027185A" w:rsidRPr="00013970">
        <w:t xml:space="preserve"> Britannica</w:t>
      </w:r>
      <w:r w:rsidR="0027185A">
        <w:t>.</w:t>
      </w:r>
    </w:p>
  </w:footnote>
  <w:footnote w:id="10">
    <w:p w14:paraId="6A53177E" w14:textId="6787FF0C" w:rsidR="00BC4344" w:rsidRDefault="00BC4344" w:rsidP="00BC43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840A5">
        <w:t>Ibid</w:t>
      </w:r>
      <w:r>
        <w:rPr>
          <w:i/>
          <w:iCs/>
        </w:rPr>
        <w:t xml:space="preserve">. </w:t>
      </w:r>
      <w:r w:rsidRPr="00404BD5">
        <w:t>Also see:</w:t>
      </w:r>
      <w:r>
        <w:t xml:space="preserve"> </w:t>
      </w:r>
      <w:r w:rsidRPr="00404BD5">
        <w:t>Elaine</w:t>
      </w:r>
      <w:r>
        <w:t xml:space="preserve"> </w:t>
      </w:r>
      <w:r w:rsidRPr="00404BD5">
        <w:t xml:space="preserve">Fisher, 'Fascist Scholars, Fascist Scholarship: The Quest </w:t>
      </w:r>
      <w:proofErr w:type="gramStart"/>
      <w:r w:rsidRPr="00404BD5">
        <w:t>For</w:t>
      </w:r>
      <w:proofErr w:type="gramEnd"/>
      <w:r w:rsidRPr="00404BD5">
        <w:t xml:space="preserve"> Ur-Fascism And The</w:t>
      </w:r>
      <w:r>
        <w:t xml:space="preserve"> </w:t>
      </w:r>
      <w:r w:rsidRPr="00404BD5">
        <w:t xml:space="preserve">Study Of Religion', in </w:t>
      </w:r>
      <w:r w:rsidRPr="00404BD5">
        <w:rPr>
          <w:i/>
          <w:iCs/>
        </w:rPr>
        <w:t xml:space="preserve">Hermeneutics, Politics, </w:t>
      </w:r>
      <w:r w:rsidR="002D5DBC">
        <w:rPr>
          <w:i/>
          <w:iCs/>
        </w:rPr>
        <w:t>A</w:t>
      </w:r>
      <w:r w:rsidRPr="00404BD5">
        <w:rPr>
          <w:i/>
          <w:iCs/>
        </w:rPr>
        <w:t xml:space="preserve">nd </w:t>
      </w:r>
      <w:r w:rsidR="002D5DBC">
        <w:rPr>
          <w:i/>
          <w:iCs/>
        </w:rPr>
        <w:t>T</w:t>
      </w:r>
      <w:r w:rsidRPr="00404BD5">
        <w:rPr>
          <w:i/>
          <w:iCs/>
        </w:rPr>
        <w:t xml:space="preserve">he History </w:t>
      </w:r>
      <w:r w:rsidR="002D5DBC">
        <w:rPr>
          <w:i/>
          <w:iCs/>
        </w:rPr>
        <w:t>O</w:t>
      </w:r>
      <w:r w:rsidRPr="00404BD5">
        <w:rPr>
          <w:i/>
          <w:iCs/>
        </w:rPr>
        <w:t>f Religions</w:t>
      </w:r>
      <w:r w:rsidRPr="00404BD5">
        <w:t xml:space="preserve">, pp. 261–284 </w:t>
      </w:r>
      <w:r w:rsidR="004A4BE7">
        <w:t>(pp. 261-263).</w:t>
      </w:r>
    </w:p>
  </w:footnote>
  <w:footnote w:id="11">
    <w:p w14:paraId="6735EECB" w14:textId="793D4254" w:rsidR="005A230F" w:rsidRDefault="005A230F" w:rsidP="005A2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5ACD">
        <w:t>Émile</w:t>
      </w:r>
      <w:r w:rsidR="00653B9D">
        <w:t xml:space="preserve"> </w:t>
      </w:r>
      <w:r w:rsidR="00653B9D" w:rsidRPr="00D11EB5">
        <w:t>Durkheim</w:t>
      </w:r>
      <w:r w:rsidRPr="00D11EB5">
        <w:t>,</w:t>
      </w:r>
      <w:r w:rsidRPr="00D11EB5">
        <w:rPr>
          <w:i/>
          <w:iCs/>
        </w:rPr>
        <w:t xml:space="preserve"> The</w:t>
      </w:r>
      <w:r w:rsidRPr="00E51F71">
        <w:rPr>
          <w:i/>
          <w:iCs/>
        </w:rPr>
        <w:t xml:space="preserve"> Rules </w:t>
      </w:r>
      <w:proofErr w:type="gramStart"/>
      <w:r w:rsidR="00686A40">
        <w:rPr>
          <w:i/>
          <w:iCs/>
        </w:rPr>
        <w:t>O</w:t>
      </w:r>
      <w:r w:rsidRPr="00E51F71">
        <w:rPr>
          <w:i/>
          <w:iCs/>
        </w:rPr>
        <w:t>f</w:t>
      </w:r>
      <w:proofErr w:type="gramEnd"/>
      <w:r w:rsidRPr="00E51F71">
        <w:rPr>
          <w:i/>
          <w:iCs/>
        </w:rPr>
        <w:t xml:space="preserve"> Sociological Method</w:t>
      </w:r>
      <w:r w:rsidRPr="00D11EB5">
        <w:t xml:space="preserve">, trans. </w:t>
      </w:r>
      <w:r w:rsidRPr="00E51F71">
        <w:t>by W. D.</w:t>
      </w:r>
      <w:r w:rsidRPr="00D11EB5">
        <w:t xml:space="preserve"> Halls, ed. by Steven Lukes (New York: The</w:t>
      </w:r>
      <w:r w:rsidR="00195B49">
        <w:t xml:space="preserve"> </w:t>
      </w:r>
      <w:r w:rsidRPr="00D11EB5">
        <w:t>Free Press, 1982</w:t>
      </w:r>
      <w:r>
        <w:t xml:space="preserve"> [1895]</w:t>
      </w:r>
      <w:r w:rsidRPr="00D11EB5">
        <w:t>)</w:t>
      </w:r>
      <w:r>
        <w:t>.</w:t>
      </w:r>
    </w:p>
  </w:footnote>
  <w:footnote w:id="12">
    <w:p w14:paraId="5BD7A682" w14:textId="77777777" w:rsidR="005A230F" w:rsidRDefault="005A230F" w:rsidP="005A2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2741B">
        <w:t>Durkheim</w:t>
      </w:r>
      <w:r>
        <w:t>,</w:t>
      </w:r>
      <w:r w:rsidRPr="0002741B">
        <w:t xml:space="preserve"> </w:t>
      </w:r>
      <w:r w:rsidRPr="0002741B">
        <w:rPr>
          <w:i/>
          <w:iCs/>
        </w:rPr>
        <w:t>Rules</w:t>
      </w:r>
      <w:r>
        <w:t>, p.</w:t>
      </w:r>
      <w:r w:rsidRPr="0002741B">
        <w:t xml:space="preserve"> 52</w:t>
      </w:r>
      <w:r>
        <w:t>.</w:t>
      </w:r>
    </w:p>
  </w:footnote>
  <w:footnote w:id="13">
    <w:p w14:paraId="185FAEE7" w14:textId="68AB2030" w:rsidR="004B5A4B" w:rsidRDefault="004B5A4B" w:rsidP="004B5A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3BE">
        <w:t>Ibid.</w:t>
      </w:r>
      <w:r>
        <w:t>, p. 54.</w:t>
      </w:r>
    </w:p>
  </w:footnote>
  <w:footnote w:id="14">
    <w:p w14:paraId="05ACBB7E" w14:textId="77777777" w:rsidR="006813A9" w:rsidRDefault="006813A9" w:rsidP="006813A9">
      <w:pPr>
        <w:pStyle w:val="FootnoteText"/>
      </w:pPr>
      <w:r>
        <w:rPr>
          <w:rStyle w:val="FootnoteReference"/>
        </w:rPr>
        <w:footnoteRef/>
      </w:r>
      <w:r>
        <w:t xml:space="preserve"> Émile</w:t>
      </w:r>
      <w:r w:rsidRPr="00653B9D">
        <w:t xml:space="preserve"> Durkheim, </w:t>
      </w:r>
      <w:r w:rsidRPr="00653B9D">
        <w:rPr>
          <w:i/>
          <w:iCs/>
        </w:rPr>
        <w:t xml:space="preserve">The Elementary Forms </w:t>
      </w:r>
      <w:proofErr w:type="gramStart"/>
      <w:r>
        <w:rPr>
          <w:i/>
          <w:iCs/>
        </w:rPr>
        <w:t>O</w:t>
      </w:r>
      <w:r w:rsidRPr="00653B9D">
        <w:rPr>
          <w:i/>
          <w:iCs/>
        </w:rPr>
        <w:t>f</w:t>
      </w:r>
      <w:proofErr w:type="gramEnd"/>
      <w:r w:rsidRPr="00653B9D">
        <w:rPr>
          <w:i/>
          <w:iCs/>
        </w:rPr>
        <w:t xml:space="preserve"> Religious Life</w:t>
      </w:r>
      <w:r w:rsidRPr="00653B9D">
        <w:t>, trans. Karen E. Fields (New York: Free Press, 1995)</w:t>
      </w:r>
      <w:r>
        <w:t xml:space="preserve"> </w:t>
      </w:r>
      <w:r w:rsidRPr="00653B9D">
        <w:t xml:space="preserve">[1st </w:t>
      </w:r>
      <w:proofErr w:type="spellStart"/>
      <w:r w:rsidRPr="00653B9D">
        <w:t>edn</w:t>
      </w:r>
      <w:proofErr w:type="spellEnd"/>
      <w:r w:rsidRPr="00653B9D">
        <w:t xml:space="preserve">., </w:t>
      </w:r>
      <w:r w:rsidRPr="00653B9D">
        <w:rPr>
          <w:i/>
          <w:iCs/>
        </w:rPr>
        <w:t xml:space="preserve">Les </w:t>
      </w:r>
      <w:proofErr w:type="spellStart"/>
      <w:r w:rsidRPr="00653B9D">
        <w:rPr>
          <w:i/>
          <w:iCs/>
        </w:rPr>
        <w:t>Formes</w:t>
      </w:r>
      <w:proofErr w:type="spellEnd"/>
      <w:r w:rsidRPr="00653B9D">
        <w:rPr>
          <w:i/>
          <w:iCs/>
        </w:rPr>
        <w:t xml:space="preserve"> </w:t>
      </w:r>
      <w:proofErr w:type="spellStart"/>
      <w:r w:rsidRPr="00653B9D">
        <w:rPr>
          <w:i/>
          <w:iCs/>
        </w:rPr>
        <w:t>élémentaires</w:t>
      </w:r>
      <w:proofErr w:type="spellEnd"/>
      <w:r w:rsidRPr="00653B9D">
        <w:rPr>
          <w:i/>
          <w:iCs/>
        </w:rPr>
        <w:t xml:space="preserve"> de la Vie Religieuse </w:t>
      </w:r>
      <w:r w:rsidRPr="00653B9D">
        <w:t>(Paris: F. Alcan, 1912)]</w:t>
      </w:r>
      <w:r>
        <w:t>, p. 15.</w:t>
      </w:r>
    </w:p>
  </w:footnote>
  <w:footnote w:id="15">
    <w:p w14:paraId="35EF9D41" w14:textId="77777777" w:rsidR="00921EDE" w:rsidRDefault="00921EDE" w:rsidP="00921EDE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 w:rsidRPr="00CD77D3">
        <w:rPr>
          <w:i/>
          <w:iCs/>
        </w:rPr>
        <w:t>Forms</w:t>
      </w:r>
      <w:r>
        <w:t xml:space="preserve">, p. 9. </w:t>
      </w:r>
    </w:p>
  </w:footnote>
  <w:footnote w:id="16">
    <w:p w14:paraId="7CC0D47E" w14:textId="20279456" w:rsidR="006813A9" w:rsidRDefault="006813A9" w:rsidP="006813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53C08">
        <w:t>Mircea</w:t>
      </w:r>
      <w:r>
        <w:t xml:space="preserve"> </w:t>
      </w:r>
      <w:r w:rsidRPr="00B53C08">
        <w:t xml:space="preserve">Eliade, </w:t>
      </w:r>
      <w:r w:rsidRPr="00B53C08">
        <w:rPr>
          <w:i/>
          <w:iCs/>
        </w:rPr>
        <w:t xml:space="preserve">Patterns </w:t>
      </w:r>
      <w:proofErr w:type="gramStart"/>
      <w:r>
        <w:rPr>
          <w:i/>
          <w:iCs/>
        </w:rPr>
        <w:t>I</w:t>
      </w:r>
      <w:r w:rsidRPr="00B53C08">
        <w:rPr>
          <w:i/>
          <w:iCs/>
        </w:rPr>
        <w:t>n</w:t>
      </w:r>
      <w:proofErr w:type="gramEnd"/>
      <w:r w:rsidRPr="00B53C08">
        <w:rPr>
          <w:i/>
          <w:iCs/>
        </w:rPr>
        <w:t xml:space="preserve"> Comparative Religion</w:t>
      </w:r>
      <w:r w:rsidRPr="00B53C08">
        <w:t xml:space="preserve"> </w:t>
      </w:r>
      <w:r>
        <w:t>(</w:t>
      </w:r>
      <w:r w:rsidRPr="00B53C08">
        <w:t>New York: Sheed &amp; Ward, 1958)</w:t>
      </w:r>
      <w:r w:rsidR="0027185A">
        <w:t>.</w:t>
      </w:r>
    </w:p>
  </w:footnote>
  <w:footnote w:id="17">
    <w:p w14:paraId="28D07C14" w14:textId="77777777" w:rsidR="00AC2FE1" w:rsidRDefault="00AC2FE1" w:rsidP="00AC2F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53C08">
        <w:t xml:space="preserve">Eliade, </w:t>
      </w:r>
      <w:r w:rsidRPr="00B53C08">
        <w:rPr>
          <w:i/>
          <w:iCs/>
        </w:rPr>
        <w:t>Patterns</w:t>
      </w:r>
      <w:r>
        <w:t>, p. xi.</w:t>
      </w:r>
    </w:p>
  </w:footnote>
  <w:footnote w:id="18">
    <w:p w14:paraId="770C649C" w14:textId="77777777" w:rsidR="00AC2FE1" w:rsidRDefault="00AC2FE1" w:rsidP="00AC2F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479D6">
        <w:t>Mircea</w:t>
      </w:r>
      <w:r>
        <w:t xml:space="preserve"> Eliade</w:t>
      </w:r>
      <w:r w:rsidRPr="005479D6">
        <w:t xml:space="preserve">, </w:t>
      </w:r>
      <w:r w:rsidRPr="005479D6">
        <w:rPr>
          <w:i/>
          <w:iCs/>
        </w:rPr>
        <w:t xml:space="preserve">The Sacred </w:t>
      </w:r>
      <w:proofErr w:type="gramStart"/>
      <w:r w:rsidRPr="005479D6">
        <w:rPr>
          <w:i/>
          <w:iCs/>
        </w:rPr>
        <w:t>And</w:t>
      </w:r>
      <w:proofErr w:type="gramEnd"/>
      <w:r w:rsidRPr="005479D6">
        <w:rPr>
          <w:i/>
          <w:iCs/>
        </w:rPr>
        <w:t xml:space="preserve"> The Profane: The Nature Of Religion</w:t>
      </w:r>
      <w:r w:rsidRPr="005479D6">
        <w:t xml:space="preserve"> (New York: Harcourt, 1959)</w:t>
      </w:r>
      <w:r>
        <w:t>, p. 11.</w:t>
      </w:r>
    </w:p>
  </w:footnote>
  <w:footnote w:id="19">
    <w:p w14:paraId="05913B08" w14:textId="0EF27560" w:rsidR="002A1123" w:rsidRDefault="002A1123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D33A3F">
        <w:rPr>
          <w:i/>
          <w:iCs/>
        </w:rPr>
        <w:t xml:space="preserve">Sacred </w:t>
      </w:r>
      <w:proofErr w:type="gramStart"/>
      <w:r>
        <w:rPr>
          <w:i/>
          <w:iCs/>
        </w:rPr>
        <w:t>A</w:t>
      </w:r>
      <w:r w:rsidRPr="00D33A3F">
        <w:rPr>
          <w:i/>
          <w:iCs/>
        </w:rPr>
        <w:t>nd</w:t>
      </w:r>
      <w:proofErr w:type="gramEnd"/>
      <w:r w:rsidRPr="00D33A3F">
        <w:rPr>
          <w:i/>
          <w:iCs/>
        </w:rPr>
        <w:t xml:space="preserve"> Profane</w:t>
      </w:r>
      <w:r>
        <w:t>, pp. 8-9.</w:t>
      </w:r>
    </w:p>
  </w:footnote>
  <w:footnote w:id="20">
    <w:p w14:paraId="3181B70F" w14:textId="6B58A3FC" w:rsidR="002A1123" w:rsidRDefault="002A112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A1123">
        <w:t xml:space="preserve">Rudolf Otto, </w:t>
      </w:r>
      <w:r w:rsidRPr="002A1123">
        <w:rPr>
          <w:i/>
          <w:iCs/>
        </w:rPr>
        <w:t xml:space="preserve">The Idea </w:t>
      </w:r>
      <w:proofErr w:type="gramStart"/>
      <w:r w:rsidRPr="002A1123">
        <w:rPr>
          <w:i/>
          <w:iCs/>
        </w:rPr>
        <w:t>Of</w:t>
      </w:r>
      <w:proofErr w:type="gramEnd"/>
      <w:r w:rsidRPr="002A1123">
        <w:rPr>
          <w:i/>
          <w:iCs/>
        </w:rPr>
        <w:t xml:space="preserve"> The Holy</w:t>
      </w:r>
      <w:r w:rsidRPr="002A1123">
        <w:t>, trans John W. Harvey (London: Oxford University Press, 1924).</w:t>
      </w:r>
    </w:p>
  </w:footnote>
  <w:footnote w:id="21">
    <w:p w14:paraId="308671AA" w14:textId="77777777" w:rsidR="00320A00" w:rsidRDefault="00320A00" w:rsidP="00320A00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 w:rsidRPr="007F3B6D">
        <w:rPr>
          <w:i/>
          <w:iCs/>
        </w:rPr>
        <w:t>Forms</w:t>
      </w:r>
      <w:r>
        <w:t>, p. 44.</w:t>
      </w:r>
    </w:p>
  </w:footnote>
  <w:footnote w:id="22">
    <w:p w14:paraId="30C35835" w14:textId="297278EA" w:rsidR="00320A00" w:rsidRDefault="00320A00" w:rsidP="00320A00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D33A3F">
        <w:rPr>
          <w:i/>
          <w:iCs/>
        </w:rPr>
        <w:t xml:space="preserve">Sacred </w:t>
      </w:r>
      <w:proofErr w:type="gramStart"/>
      <w:r>
        <w:rPr>
          <w:i/>
          <w:iCs/>
        </w:rPr>
        <w:t>A</w:t>
      </w:r>
      <w:r w:rsidRPr="00D33A3F">
        <w:rPr>
          <w:i/>
          <w:iCs/>
        </w:rPr>
        <w:t>nd</w:t>
      </w:r>
      <w:proofErr w:type="gramEnd"/>
      <w:r w:rsidRPr="00D33A3F">
        <w:rPr>
          <w:i/>
          <w:iCs/>
        </w:rPr>
        <w:t xml:space="preserve"> Profane</w:t>
      </w:r>
      <w:r>
        <w:t>, p. 10-11</w:t>
      </w:r>
      <w:r w:rsidR="0027185A">
        <w:t>.</w:t>
      </w:r>
    </w:p>
  </w:footnote>
  <w:footnote w:id="23">
    <w:p w14:paraId="0692D406" w14:textId="655190A2" w:rsidR="00CB3EEE" w:rsidRDefault="00CB3EEE">
      <w:pPr>
        <w:pStyle w:val="FootnoteText"/>
      </w:pPr>
      <w:r>
        <w:rPr>
          <w:rStyle w:val="FootnoteReference"/>
        </w:rPr>
        <w:footnoteRef/>
      </w:r>
      <w:r>
        <w:t xml:space="preserve"> Otto, </w:t>
      </w:r>
      <w:r w:rsidRPr="00CB3EEE">
        <w:rPr>
          <w:i/>
          <w:iCs/>
        </w:rPr>
        <w:t>Idea of the Holy</w:t>
      </w:r>
      <w:r>
        <w:t xml:space="preserve">, pp. 12-13. </w:t>
      </w:r>
    </w:p>
  </w:footnote>
  <w:footnote w:id="24">
    <w:p w14:paraId="12E8AFFD" w14:textId="1564DEC7" w:rsidR="00C75162" w:rsidRDefault="00C75162" w:rsidP="00C75162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 w:rsidRPr="00CB5CFF">
        <w:rPr>
          <w:i/>
          <w:iCs/>
        </w:rPr>
        <w:t>Forms</w:t>
      </w:r>
      <w:r>
        <w:t>, p. 34.</w:t>
      </w:r>
      <w:r w:rsidR="00C413BE">
        <w:t xml:space="preserve"> </w:t>
      </w:r>
    </w:p>
  </w:footnote>
  <w:footnote w:id="25">
    <w:p w14:paraId="0C69F953" w14:textId="4EDD286E" w:rsidR="00987EEE" w:rsidRDefault="00987EEE" w:rsidP="00987E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3BE">
        <w:t>Ibid.</w:t>
      </w:r>
      <w:r>
        <w:t>, p. 35.</w:t>
      </w:r>
    </w:p>
  </w:footnote>
  <w:footnote w:id="26">
    <w:p w14:paraId="368946F8" w14:textId="3A15EBC3" w:rsidR="003053FF" w:rsidRDefault="003053FF" w:rsidP="003053FF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640C6F">
        <w:rPr>
          <w:i/>
          <w:iCs/>
        </w:rPr>
        <w:t xml:space="preserve">Sacred </w:t>
      </w:r>
      <w:proofErr w:type="gramStart"/>
      <w:r w:rsidR="00D72F82">
        <w:rPr>
          <w:i/>
          <w:iCs/>
        </w:rPr>
        <w:t>A</w:t>
      </w:r>
      <w:r w:rsidRPr="00640C6F">
        <w:rPr>
          <w:i/>
          <w:iCs/>
        </w:rPr>
        <w:t>nd</w:t>
      </w:r>
      <w:proofErr w:type="gramEnd"/>
      <w:r w:rsidRPr="00640C6F">
        <w:rPr>
          <w:i/>
          <w:iCs/>
        </w:rPr>
        <w:t xml:space="preserve"> Profane</w:t>
      </w:r>
      <w:r>
        <w:t>, p. 10.</w:t>
      </w:r>
    </w:p>
  </w:footnote>
  <w:footnote w:id="27">
    <w:p w14:paraId="39FF2D59" w14:textId="77777777" w:rsidR="00124BE2" w:rsidRDefault="00124BE2" w:rsidP="00124BE2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 w:rsidRPr="00CB5CFF">
        <w:rPr>
          <w:i/>
          <w:iCs/>
        </w:rPr>
        <w:t>Forms</w:t>
      </w:r>
      <w:r>
        <w:t xml:space="preserve">, p. </w:t>
      </w:r>
      <w:r w:rsidRPr="008E794A">
        <w:t>424</w:t>
      </w:r>
      <w:r>
        <w:t>.</w:t>
      </w:r>
    </w:p>
  </w:footnote>
  <w:footnote w:id="28">
    <w:p w14:paraId="66485374" w14:textId="77777777" w:rsidR="00124BE2" w:rsidRDefault="00124BE2" w:rsidP="00124BE2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640C6F">
        <w:rPr>
          <w:i/>
          <w:iCs/>
        </w:rPr>
        <w:t xml:space="preserve">Sacred </w:t>
      </w:r>
      <w:proofErr w:type="gramStart"/>
      <w:r>
        <w:rPr>
          <w:i/>
          <w:iCs/>
        </w:rPr>
        <w:t>A</w:t>
      </w:r>
      <w:r w:rsidRPr="00640C6F">
        <w:rPr>
          <w:i/>
          <w:iCs/>
        </w:rPr>
        <w:t>nd</w:t>
      </w:r>
      <w:proofErr w:type="gramEnd"/>
      <w:r w:rsidRPr="00640C6F">
        <w:rPr>
          <w:i/>
          <w:iCs/>
        </w:rPr>
        <w:t xml:space="preserve"> Profane</w:t>
      </w:r>
      <w:r>
        <w:t xml:space="preserve">, </w:t>
      </w:r>
      <w:r w:rsidRPr="008E794A">
        <w:t>p. 11</w:t>
      </w:r>
      <w:r>
        <w:t>.</w:t>
      </w:r>
    </w:p>
  </w:footnote>
  <w:footnote w:id="29">
    <w:p w14:paraId="4B3C4E70" w14:textId="2544CB3E" w:rsidR="00124BE2" w:rsidRDefault="00124BE2" w:rsidP="00124BE2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 w:rsidRPr="00CB5CFF">
        <w:rPr>
          <w:i/>
          <w:iCs/>
        </w:rPr>
        <w:t>Forms</w:t>
      </w:r>
      <w:r>
        <w:t xml:space="preserve">, p. </w:t>
      </w:r>
      <w:r w:rsidRPr="008E794A">
        <w:t>34</w:t>
      </w:r>
      <w:r>
        <w:t>.</w:t>
      </w:r>
      <w:r w:rsidR="00C413BE">
        <w:t xml:space="preserve"> </w:t>
      </w:r>
    </w:p>
  </w:footnote>
  <w:footnote w:id="30">
    <w:p w14:paraId="2D3A728D" w14:textId="77777777" w:rsidR="00124BE2" w:rsidRDefault="00124BE2" w:rsidP="00124BE2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640C6F">
        <w:rPr>
          <w:i/>
          <w:iCs/>
        </w:rPr>
        <w:t xml:space="preserve">Sacred </w:t>
      </w:r>
      <w:proofErr w:type="gramStart"/>
      <w:r>
        <w:rPr>
          <w:i/>
          <w:iCs/>
        </w:rPr>
        <w:t>A</w:t>
      </w:r>
      <w:r w:rsidRPr="00640C6F">
        <w:rPr>
          <w:i/>
          <w:iCs/>
        </w:rPr>
        <w:t>nd</w:t>
      </w:r>
      <w:proofErr w:type="gramEnd"/>
      <w:r w:rsidRPr="00640C6F">
        <w:rPr>
          <w:i/>
          <w:iCs/>
        </w:rPr>
        <w:t xml:space="preserve"> Profane</w:t>
      </w:r>
      <w:r>
        <w:t xml:space="preserve">, </w:t>
      </w:r>
      <w:r w:rsidRPr="00C41ABE">
        <w:t>p. 14</w:t>
      </w:r>
      <w:r>
        <w:t>.</w:t>
      </w:r>
    </w:p>
  </w:footnote>
  <w:footnote w:id="31">
    <w:p w14:paraId="18886A65" w14:textId="096EC61D" w:rsidR="00433A4B" w:rsidRDefault="00433A4B" w:rsidP="00433A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F410A">
        <w:t xml:space="preserve">Durkheim, </w:t>
      </w:r>
      <w:r w:rsidRPr="00FF410A">
        <w:rPr>
          <w:i/>
          <w:iCs/>
        </w:rPr>
        <w:t>Forms</w:t>
      </w:r>
      <w:r w:rsidRPr="00FF410A">
        <w:t xml:space="preserve">, </w:t>
      </w:r>
      <w:r>
        <w:t>p</w:t>
      </w:r>
      <w:r w:rsidRPr="00FF410A">
        <w:t xml:space="preserve">p. </w:t>
      </w:r>
      <w:r>
        <w:t>8-10.</w:t>
      </w:r>
    </w:p>
  </w:footnote>
  <w:footnote w:id="32">
    <w:p w14:paraId="3775A695" w14:textId="304D6C69" w:rsidR="00433A4B" w:rsidRDefault="00433A4B" w:rsidP="00433A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3BE">
        <w:t>Ibid.</w:t>
      </w:r>
      <w:r>
        <w:t xml:space="preserve">, pp. </w:t>
      </w:r>
      <w:r w:rsidRPr="00E03CE2">
        <w:t>443-444</w:t>
      </w:r>
      <w:r>
        <w:t>.</w:t>
      </w:r>
    </w:p>
  </w:footnote>
  <w:footnote w:id="33">
    <w:p w14:paraId="3B939823" w14:textId="3A273D93" w:rsidR="00B606AA" w:rsidRDefault="00B606AA" w:rsidP="00B606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3BE">
        <w:t>Ibid.</w:t>
      </w:r>
      <w:r>
        <w:t xml:space="preserve">, p. </w:t>
      </w:r>
      <w:r w:rsidRPr="00FF410A">
        <w:t>10</w:t>
      </w:r>
      <w:r>
        <w:t>.</w:t>
      </w:r>
    </w:p>
  </w:footnote>
  <w:footnote w:id="34">
    <w:p w14:paraId="574D2647" w14:textId="5CC8BBF4" w:rsidR="00B606AA" w:rsidRDefault="00B606AA" w:rsidP="00B606AA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BC3308">
        <w:rPr>
          <w:i/>
          <w:iCs/>
        </w:rPr>
        <w:t xml:space="preserve">Sacred </w:t>
      </w:r>
      <w:proofErr w:type="gramStart"/>
      <w:r>
        <w:rPr>
          <w:i/>
          <w:iCs/>
        </w:rPr>
        <w:t>A</w:t>
      </w:r>
      <w:r w:rsidRPr="00BC3308">
        <w:rPr>
          <w:i/>
          <w:iCs/>
        </w:rPr>
        <w:t>nd</w:t>
      </w:r>
      <w:proofErr w:type="gramEnd"/>
      <w:r w:rsidRPr="00BC3308">
        <w:rPr>
          <w:i/>
          <w:iCs/>
        </w:rPr>
        <w:t xml:space="preserve"> Profane</w:t>
      </w:r>
      <w:r>
        <w:t>, p. 21.</w:t>
      </w:r>
      <w:r w:rsidR="00C413BE">
        <w:t xml:space="preserve"> </w:t>
      </w:r>
    </w:p>
  </w:footnote>
  <w:footnote w:id="35">
    <w:p w14:paraId="5033A56A" w14:textId="299BE5B9" w:rsidR="003A2AAE" w:rsidRDefault="003A2AAE" w:rsidP="003A2A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3BE">
        <w:t>Ibid.</w:t>
      </w:r>
      <w:r>
        <w:t>, p. 21.</w:t>
      </w:r>
      <w:r w:rsidR="00C413BE">
        <w:t xml:space="preserve"> </w:t>
      </w:r>
    </w:p>
  </w:footnote>
  <w:footnote w:id="36">
    <w:p w14:paraId="0CE72197" w14:textId="015E9CF8" w:rsidR="00451FB6" w:rsidRDefault="00451F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F410A">
        <w:t xml:space="preserve">Durkheim, </w:t>
      </w:r>
      <w:r w:rsidRPr="00FF410A">
        <w:rPr>
          <w:i/>
          <w:iCs/>
        </w:rPr>
        <w:t>Forms</w:t>
      </w:r>
      <w:r w:rsidRPr="00FF410A">
        <w:t xml:space="preserve">, p. </w:t>
      </w:r>
      <w:r w:rsidRPr="00451FB6">
        <w:t>312</w:t>
      </w:r>
      <w:r>
        <w:t>.</w:t>
      </w:r>
    </w:p>
  </w:footnote>
  <w:footnote w:id="37">
    <w:p w14:paraId="6F36BA90" w14:textId="77777777" w:rsidR="008E1099" w:rsidRDefault="008E1099" w:rsidP="008E1099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BC3308">
        <w:rPr>
          <w:i/>
          <w:iCs/>
        </w:rPr>
        <w:t xml:space="preserve">Sacred </w:t>
      </w:r>
      <w:proofErr w:type="gramStart"/>
      <w:r>
        <w:rPr>
          <w:i/>
          <w:iCs/>
        </w:rPr>
        <w:t>A</w:t>
      </w:r>
      <w:r w:rsidRPr="00BC3308">
        <w:rPr>
          <w:i/>
          <w:iCs/>
        </w:rPr>
        <w:t>nd</w:t>
      </w:r>
      <w:proofErr w:type="gramEnd"/>
      <w:r w:rsidRPr="00BC3308">
        <w:rPr>
          <w:i/>
          <w:iCs/>
        </w:rPr>
        <w:t xml:space="preserve"> Profane</w:t>
      </w:r>
      <w:r>
        <w:t xml:space="preserve">, p. </w:t>
      </w:r>
      <w:r w:rsidRPr="00F14D42">
        <w:t>63</w:t>
      </w:r>
      <w:r>
        <w:t>.</w:t>
      </w:r>
    </w:p>
  </w:footnote>
  <w:footnote w:id="38">
    <w:p w14:paraId="6A7C6099" w14:textId="6372AA1A" w:rsidR="00672781" w:rsidRDefault="006727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3BE">
        <w:t>Ibid.</w:t>
      </w:r>
      <w:r>
        <w:t xml:space="preserve">, p. </w:t>
      </w:r>
      <w:r w:rsidRPr="00672781">
        <w:t>39</w:t>
      </w:r>
      <w:r>
        <w:t>.</w:t>
      </w:r>
    </w:p>
  </w:footnote>
  <w:footnote w:id="39">
    <w:p w14:paraId="34901C86" w14:textId="77777777" w:rsidR="00F50FD9" w:rsidRDefault="00F50FD9" w:rsidP="00F50FD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748D3">
        <w:t>Christopher</w:t>
      </w:r>
      <w:r>
        <w:t xml:space="preserve"> </w:t>
      </w:r>
      <w:r w:rsidRPr="009748D3">
        <w:t xml:space="preserve">Tilley, </w:t>
      </w:r>
      <w:r w:rsidRPr="009748D3">
        <w:rPr>
          <w:i/>
          <w:iCs/>
        </w:rPr>
        <w:t xml:space="preserve">A Phenomenology </w:t>
      </w:r>
      <w:proofErr w:type="gramStart"/>
      <w:r w:rsidRPr="009748D3">
        <w:rPr>
          <w:i/>
          <w:iCs/>
        </w:rPr>
        <w:t>Of</w:t>
      </w:r>
      <w:proofErr w:type="gramEnd"/>
      <w:r w:rsidRPr="009748D3">
        <w:rPr>
          <w:i/>
          <w:iCs/>
        </w:rPr>
        <w:t xml:space="preserve"> Landscape </w:t>
      </w:r>
      <w:r w:rsidRPr="009748D3">
        <w:t>(Oxford: Berg Publishers, 1994), pp. 10-11.</w:t>
      </w:r>
    </w:p>
  </w:footnote>
  <w:footnote w:id="40">
    <w:p w14:paraId="335BF0AF" w14:textId="77777777" w:rsidR="00AB030F" w:rsidRDefault="00AB030F" w:rsidP="00AB030F">
      <w:pPr>
        <w:pStyle w:val="FootnoteText"/>
      </w:pPr>
      <w:r>
        <w:rPr>
          <w:rStyle w:val="FootnoteReference"/>
        </w:rPr>
        <w:footnoteRef/>
      </w:r>
      <w:r>
        <w:t xml:space="preserve"> Tilley, </w:t>
      </w:r>
      <w:r w:rsidRPr="00D40148">
        <w:rPr>
          <w:i/>
          <w:iCs/>
        </w:rPr>
        <w:t xml:space="preserve">Phenomenology </w:t>
      </w:r>
      <w:proofErr w:type="gramStart"/>
      <w:r>
        <w:rPr>
          <w:i/>
          <w:iCs/>
        </w:rPr>
        <w:t>O</w:t>
      </w:r>
      <w:r w:rsidRPr="00D40148">
        <w:rPr>
          <w:i/>
          <w:iCs/>
        </w:rPr>
        <w:t>f</w:t>
      </w:r>
      <w:proofErr w:type="gramEnd"/>
      <w:r w:rsidRPr="00D40148">
        <w:rPr>
          <w:i/>
          <w:iCs/>
        </w:rPr>
        <w:t xml:space="preserve"> Landscape</w:t>
      </w:r>
      <w:r>
        <w:t xml:space="preserve">, pp. 11-12. </w:t>
      </w:r>
    </w:p>
  </w:footnote>
  <w:footnote w:id="41">
    <w:p w14:paraId="063C0558" w14:textId="77777777" w:rsidR="00AB030F" w:rsidRDefault="00AB030F" w:rsidP="00AB0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D0E9A">
        <w:t>Belden C.</w:t>
      </w:r>
      <w:r>
        <w:t xml:space="preserve"> Lane</w:t>
      </w:r>
      <w:r w:rsidRPr="00AD0E9A">
        <w:t xml:space="preserve">, </w:t>
      </w:r>
      <w:r w:rsidRPr="00AD0E9A">
        <w:rPr>
          <w:i/>
          <w:iCs/>
        </w:rPr>
        <w:t xml:space="preserve">Landscapes </w:t>
      </w:r>
      <w:proofErr w:type="gramStart"/>
      <w:r w:rsidRPr="00AD0E9A">
        <w:rPr>
          <w:i/>
          <w:iCs/>
        </w:rPr>
        <w:t>Of</w:t>
      </w:r>
      <w:proofErr w:type="gramEnd"/>
      <w:r w:rsidRPr="00AD0E9A">
        <w:rPr>
          <w:i/>
          <w:iCs/>
        </w:rPr>
        <w:t xml:space="preserve"> The Sacred: Geography And Narrative In American Spirituality, </w:t>
      </w:r>
      <w:r w:rsidRPr="002B72A0">
        <w:t>e</w:t>
      </w:r>
      <w:r w:rsidRPr="00AD0E9A">
        <w:t xml:space="preserve">xpanded </w:t>
      </w:r>
      <w:proofErr w:type="spellStart"/>
      <w:r w:rsidRPr="00AD0E9A">
        <w:t>edn</w:t>
      </w:r>
      <w:proofErr w:type="spellEnd"/>
      <w:r w:rsidRPr="00AD0E9A">
        <w:t>. (Baltimore and London: Johns Hopkins University Press, 2001)</w:t>
      </w:r>
      <w:r>
        <w:t xml:space="preserve">, p. 19. </w:t>
      </w:r>
    </w:p>
  </w:footnote>
  <w:footnote w:id="42">
    <w:p w14:paraId="47A5A7DB" w14:textId="77777777" w:rsidR="00AB030F" w:rsidRDefault="00AB030F" w:rsidP="00AB030F">
      <w:pPr>
        <w:pStyle w:val="FootnoteText"/>
      </w:pPr>
      <w:r>
        <w:rPr>
          <w:rStyle w:val="FootnoteReference"/>
        </w:rPr>
        <w:footnoteRef/>
      </w:r>
      <w:r>
        <w:t xml:space="preserve"> Lane</w:t>
      </w:r>
      <w:r w:rsidRPr="00AD0E9A">
        <w:t xml:space="preserve">, </w:t>
      </w:r>
      <w:r w:rsidRPr="00AD0E9A">
        <w:rPr>
          <w:i/>
          <w:iCs/>
        </w:rPr>
        <w:t xml:space="preserve">Landscapes </w:t>
      </w:r>
      <w:proofErr w:type="gramStart"/>
      <w:r>
        <w:rPr>
          <w:i/>
          <w:iCs/>
        </w:rPr>
        <w:t>O</w:t>
      </w:r>
      <w:r w:rsidRPr="00AD0E9A">
        <w:rPr>
          <w:i/>
          <w:iCs/>
        </w:rPr>
        <w:t>f</w:t>
      </w:r>
      <w:proofErr w:type="gramEnd"/>
      <w:r w:rsidRPr="00AD0E9A">
        <w:rPr>
          <w:i/>
          <w:iCs/>
        </w:rPr>
        <w:t xml:space="preserve"> The Sacred</w:t>
      </w:r>
      <w:r>
        <w:t xml:space="preserve">, p. 19. </w:t>
      </w:r>
    </w:p>
  </w:footnote>
  <w:footnote w:id="43">
    <w:p w14:paraId="742BF55B" w14:textId="02C254A6" w:rsidR="007C3448" w:rsidRDefault="007C344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3BE">
        <w:t>Ibid.</w:t>
      </w:r>
      <w:r>
        <w:t>, p. 24.</w:t>
      </w:r>
    </w:p>
  </w:footnote>
  <w:footnote w:id="44">
    <w:p w14:paraId="6EC20A7A" w14:textId="77777777" w:rsidR="00AB030F" w:rsidRDefault="00AB030F" w:rsidP="00AB0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D067A">
        <w:t xml:space="preserve">Anthony, Thorley, </w:t>
      </w:r>
      <w:r>
        <w:t>'</w:t>
      </w:r>
      <w:r w:rsidRPr="000D067A">
        <w:t xml:space="preserve">Sacred Geography: </w:t>
      </w:r>
      <w:r>
        <w:t>A</w:t>
      </w:r>
      <w:r w:rsidRPr="000D067A">
        <w:t xml:space="preserve"> </w:t>
      </w:r>
      <w:r>
        <w:t>C</w:t>
      </w:r>
      <w:r w:rsidRPr="000D067A">
        <w:t xml:space="preserve">onceptual </w:t>
      </w:r>
      <w:r>
        <w:t>W</w:t>
      </w:r>
      <w:r w:rsidRPr="000D067A">
        <w:t xml:space="preserve">ork </w:t>
      </w:r>
      <w:proofErr w:type="gramStart"/>
      <w:r>
        <w:t>I</w:t>
      </w:r>
      <w:r w:rsidRPr="000D067A">
        <w:t>n</w:t>
      </w:r>
      <w:proofErr w:type="gramEnd"/>
      <w:r w:rsidRPr="000D067A">
        <w:t xml:space="preserve"> </w:t>
      </w:r>
      <w:r>
        <w:t>P</w:t>
      </w:r>
      <w:r w:rsidRPr="000D067A">
        <w:t>rogress</w:t>
      </w:r>
      <w:r>
        <w:t>'</w:t>
      </w:r>
      <w:r w:rsidRPr="000D067A">
        <w:t>, Spica, Vol. IV, no</w:t>
      </w:r>
      <w:r>
        <w:t>.</w:t>
      </w:r>
      <w:r w:rsidRPr="000D067A">
        <w:t xml:space="preserve"> 2, April 2016, pp 4-8, (p. 8)</w:t>
      </w:r>
      <w:r>
        <w:t>.</w:t>
      </w:r>
      <w:r w:rsidRPr="000D067A">
        <w:t xml:space="preserve"> </w:t>
      </w:r>
    </w:p>
  </w:footnote>
  <w:footnote w:id="45">
    <w:p w14:paraId="59A6E842" w14:textId="77777777" w:rsidR="00887317" w:rsidRDefault="00887317" w:rsidP="00887317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 w:rsidRPr="001E7454">
        <w:rPr>
          <w:i/>
          <w:iCs/>
        </w:rPr>
        <w:t>Forms</w:t>
      </w:r>
      <w:r>
        <w:t>, pp. 1-2</w:t>
      </w:r>
    </w:p>
  </w:footnote>
  <w:footnote w:id="46">
    <w:p w14:paraId="39C0C789" w14:textId="6D23F80C" w:rsidR="00F326CF" w:rsidRDefault="00F326CF" w:rsidP="00F326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6704" w:rsidRPr="00C67EAA">
        <w:t>Karen</w:t>
      </w:r>
      <w:r w:rsidR="00C16704">
        <w:t xml:space="preserve"> </w:t>
      </w:r>
      <w:r w:rsidR="00C16704" w:rsidRPr="00C67EAA">
        <w:t>Fields, 'Translator's Introduction</w:t>
      </w:r>
      <w:r w:rsidR="00C16704" w:rsidRPr="00D74E89">
        <w:t xml:space="preserve">: Religion </w:t>
      </w:r>
      <w:proofErr w:type="gramStart"/>
      <w:r w:rsidR="00C16704">
        <w:t>A</w:t>
      </w:r>
      <w:r w:rsidR="00C16704" w:rsidRPr="00D74E89">
        <w:t>s</w:t>
      </w:r>
      <w:proofErr w:type="gramEnd"/>
      <w:r w:rsidR="00C16704" w:rsidRPr="00D74E89">
        <w:t xml:space="preserve"> </w:t>
      </w:r>
      <w:r w:rsidR="00C16704">
        <w:t>A</w:t>
      </w:r>
      <w:r w:rsidR="00C16704" w:rsidRPr="00D74E89">
        <w:t>n Eminently Social Thing</w:t>
      </w:r>
      <w:r w:rsidR="00C16704" w:rsidRPr="00C67EAA">
        <w:t>'</w:t>
      </w:r>
      <w:r w:rsidR="00C16704">
        <w:t>,</w:t>
      </w:r>
      <w:r w:rsidR="00C16704" w:rsidRPr="00C67EAA">
        <w:t xml:space="preserve"> in </w:t>
      </w:r>
      <w:r w:rsidR="00C16704" w:rsidRPr="00D74E89">
        <w:t xml:space="preserve">Durkheim, </w:t>
      </w:r>
      <w:r w:rsidR="00C16704" w:rsidRPr="00D74E89">
        <w:rPr>
          <w:i/>
          <w:iCs/>
        </w:rPr>
        <w:t>Forms</w:t>
      </w:r>
      <w:r w:rsidR="00C16704" w:rsidRPr="00D74E89">
        <w:t>,</w:t>
      </w:r>
      <w:r w:rsidR="00C16704">
        <w:rPr>
          <w:i/>
          <w:iCs/>
        </w:rPr>
        <w:t xml:space="preserve"> </w:t>
      </w:r>
      <w:r>
        <w:t>p. xxxiii.</w:t>
      </w:r>
    </w:p>
  </w:footnote>
  <w:footnote w:id="47">
    <w:p w14:paraId="5D2CEDC9" w14:textId="77777777" w:rsidR="00F326CF" w:rsidRDefault="00F326CF" w:rsidP="00F326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2741B">
        <w:t>Durkheim</w:t>
      </w:r>
      <w:r>
        <w:t>,</w:t>
      </w:r>
      <w:r w:rsidRPr="0002741B">
        <w:t xml:space="preserve"> </w:t>
      </w:r>
      <w:r w:rsidRPr="0002741B">
        <w:rPr>
          <w:i/>
          <w:iCs/>
        </w:rPr>
        <w:t>Rules</w:t>
      </w:r>
      <w:r>
        <w:t>, p.</w:t>
      </w:r>
      <w:r w:rsidRPr="0002741B">
        <w:t xml:space="preserve"> </w:t>
      </w:r>
      <w:r>
        <w:t>60.</w:t>
      </w:r>
    </w:p>
  </w:footnote>
  <w:footnote w:id="48">
    <w:p w14:paraId="64DF614A" w14:textId="77777777" w:rsidR="00F326CF" w:rsidRDefault="00F326CF" w:rsidP="00F326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87CFB">
        <w:t xml:space="preserve">Edward A. </w:t>
      </w:r>
      <w:proofErr w:type="spellStart"/>
      <w:r w:rsidRPr="00387CFB">
        <w:t>Tiryakian</w:t>
      </w:r>
      <w:proofErr w:type="spellEnd"/>
      <w:r w:rsidRPr="00387CFB">
        <w:t xml:space="preserve">, 'Existential Phenomenology </w:t>
      </w:r>
      <w:proofErr w:type="gramStart"/>
      <w:r>
        <w:t>A</w:t>
      </w:r>
      <w:r w:rsidRPr="00387CFB">
        <w:t>nd</w:t>
      </w:r>
      <w:proofErr w:type="gramEnd"/>
      <w:r w:rsidRPr="00387CFB">
        <w:t xml:space="preserve"> </w:t>
      </w:r>
      <w:r>
        <w:t>T</w:t>
      </w:r>
      <w:r w:rsidRPr="00387CFB">
        <w:t xml:space="preserve">he Sociological Tradition', </w:t>
      </w:r>
      <w:r w:rsidRPr="00387CFB">
        <w:rPr>
          <w:i/>
          <w:iCs/>
        </w:rPr>
        <w:t>American Sociological</w:t>
      </w:r>
      <w:r>
        <w:rPr>
          <w:i/>
          <w:iCs/>
        </w:rPr>
        <w:t xml:space="preserve"> </w:t>
      </w:r>
      <w:r w:rsidRPr="00387CFB">
        <w:rPr>
          <w:i/>
          <w:iCs/>
        </w:rPr>
        <w:t>Review</w:t>
      </w:r>
      <w:r w:rsidRPr="00387CFB">
        <w:t>, Vol. 30, No. 5 (October 1965), 674-688 (pp. 680-681).</w:t>
      </w:r>
    </w:p>
  </w:footnote>
  <w:footnote w:id="49">
    <w:p w14:paraId="7772E6DB" w14:textId="17EFE817" w:rsidR="00413FBE" w:rsidRDefault="00413FBE" w:rsidP="00413F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67EAA">
        <w:t>Fields, 'Translator's Introduction'</w:t>
      </w:r>
      <w:r w:rsidR="00C16704">
        <w:t>,</w:t>
      </w:r>
      <w:r w:rsidRPr="00C67EAA">
        <w:t xml:space="preserve"> in </w:t>
      </w:r>
      <w:r w:rsidRPr="00D74E89">
        <w:t xml:space="preserve">Durkheim, </w:t>
      </w:r>
      <w:r w:rsidRPr="00D74E89">
        <w:rPr>
          <w:i/>
          <w:iCs/>
        </w:rPr>
        <w:t>Forms</w:t>
      </w:r>
      <w:r w:rsidRPr="00D74E89">
        <w:t>,</w:t>
      </w:r>
      <w:r>
        <w:rPr>
          <w:i/>
          <w:iCs/>
        </w:rPr>
        <w:t xml:space="preserve"> </w:t>
      </w:r>
      <w:r w:rsidRPr="00D74E89">
        <w:t>p.</w:t>
      </w:r>
      <w:r>
        <w:t xml:space="preserve"> </w:t>
      </w:r>
      <w:r w:rsidRPr="00AF78F1">
        <w:t>xxiv</w:t>
      </w:r>
      <w:r>
        <w:t>-xxv.</w:t>
      </w:r>
    </w:p>
  </w:footnote>
  <w:footnote w:id="50">
    <w:p w14:paraId="68A442C6" w14:textId="77777777" w:rsidR="00F326CF" w:rsidRDefault="00F326CF" w:rsidP="00F326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339D5">
        <w:t>Carlos</w:t>
      </w:r>
      <w:r>
        <w:t xml:space="preserve"> </w:t>
      </w:r>
      <w:r w:rsidRPr="006339D5">
        <w:t xml:space="preserve">Belvedere, 'Durkheim </w:t>
      </w:r>
      <w:proofErr w:type="gramStart"/>
      <w:r w:rsidRPr="006339D5">
        <w:t>As</w:t>
      </w:r>
      <w:proofErr w:type="gramEnd"/>
      <w:r w:rsidRPr="006339D5">
        <w:t xml:space="preserve"> </w:t>
      </w:r>
      <w:r>
        <w:t>T</w:t>
      </w:r>
      <w:r w:rsidRPr="006339D5">
        <w:t xml:space="preserve">he Founding Father of Phenomenological Sociology', </w:t>
      </w:r>
      <w:r w:rsidRPr="006339D5">
        <w:rPr>
          <w:i/>
          <w:iCs/>
        </w:rPr>
        <w:t>Human Studies</w:t>
      </w:r>
      <w:r w:rsidRPr="006339D5">
        <w:t>,</w:t>
      </w:r>
      <w:r w:rsidRPr="006339D5">
        <w:rPr>
          <w:i/>
          <w:iCs/>
        </w:rPr>
        <w:t xml:space="preserve"> </w:t>
      </w:r>
      <w:r w:rsidRPr="006339D5">
        <w:t>38</w:t>
      </w:r>
      <w:r>
        <w:t xml:space="preserve"> </w:t>
      </w:r>
      <w:r w:rsidRPr="006339D5">
        <w:t xml:space="preserve">(Springer: 2015), 369–390 </w:t>
      </w:r>
      <w:r>
        <w:t>(p. 369).</w:t>
      </w:r>
      <w:r w:rsidRPr="006339D5">
        <w:t xml:space="preserve"> </w:t>
      </w:r>
    </w:p>
  </w:footnote>
  <w:footnote w:id="51">
    <w:p w14:paraId="196D87CE" w14:textId="77777777" w:rsidR="00EB405F" w:rsidRDefault="00EB405F" w:rsidP="00EB405F">
      <w:pPr>
        <w:pStyle w:val="FootnoteText"/>
      </w:pPr>
      <w:r>
        <w:rPr>
          <w:rStyle w:val="FootnoteReference"/>
        </w:rPr>
        <w:footnoteRef/>
      </w:r>
      <w:r>
        <w:t xml:space="preserve"> Allen</w:t>
      </w:r>
      <w:r w:rsidRPr="000E512E">
        <w:t>, 'Mircea Eliade's Phenomenological Analysis</w:t>
      </w:r>
      <w:r>
        <w:t>'</w:t>
      </w:r>
      <w:r w:rsidRPr="000E512E">
        <w:t>, 170-186</w:t>
      </w:r>
      <w:r>
        <w:t xml:space="preserve"> (p. 185). </w:t>
      </w:r>
    </w:p>
  </w:footnote>
  <w:footnote w:id="52">
    <w:p w14:paraId="3B9E5836" w14:textId="77777777" w:rsidR="00EB405F" w:rsidRDefault="00EB405F" w:rsidP="00EB405F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4B6DA5">
        <w:rPr>
          <w:i/>
          <w:iCs/>
        </w:rPr>
        <w:t xml:space="preserve">Sacred </w:t>
      </w:r>
      <w:proofErr w:type="gramStart"/>
      <w:r>
        <w:rPr>
          <w:i/>
          <w:iCs/>
        </w:rPr>
        <w:t>A</w:t>
      </w:r>
      <w:r w:rsidRPr="004B6DA5">
        <w:rPr>
          <w:i/>
          <w:iCs/>
        </w:rPr>
        <w:t>nd</w:t>
      </w:r>
      <w:proofErr w:type="gramEnd"/>
      <w:r w:rsidRPr="004B6DA5">
        <w:rPr>
          <w:i/>
          <w:iCs/>
        </w:rPr>
        <w:t xml:space="preserve"> Profane</w:t>
      </w:r>
      <w:r>
        <w:t xml:space="preserve">, pp. 20-24. </w:t>
      </w:r>
    </w:p>
  </w:footnote>
  <w:footnote w:id="53">
    <w:p w14:paraId="5865D072" w14:textId="1597AD50" w:rsidR="00E846A0" w:rsidRDefault="00E846A0" w:rsidP="00E846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6704" w:rsidRPr="00C16704">
        <w:t>Randall</w:t>
      </w:r>
      <w:r w:rsidR="00C16704">
        <w:t xml:space="preserve"> </w:t>
      </w:r>
      <w:proofErr w:type="spellStart"/>
      <w:r w:rsidR="00C16704" w:rsidRPr="00C16704">
        <w:t>Studstill</w:t>
      </w:r>
      <w:proofErr w:type="spellEnd"/>
      <w:r w:rsidR="00C16704" w:rsidRPr="00C16704">
        <w:t xml:space="preserve">, 'Eliade, Phenomenology, And the Sacred', </w:t>
      </w:r>
      <w:r w:rsidR="00C16704" w:rsidRPr="00C16704">
        <w:rPr>
          <w:i/>
          <w:iCs/>
        </w:rPr>
        <w:t>Religious Studies</w:t>
      </w:r>
      <w:r w:rsidR="00C16704" w:rsidRPr="00C16704">
        <w:t>, 36 (Cambridge</w:t>
      </w:r>
      <w:r w:rsidR="00C16704">
        <w:t xml:space="preserve"> </w:t>
      </w:r>
      <w:r w:rsidR="00C16704" w:rsidRPr="00C16704">
        <w:t xml:space="preserve">University Press: 2000), 177-194 </w:t>
      </w:r>
      <w:r w:rsidR="00C16704">
        <w:t>(</w:t>
      </w:r>
      <w:r>
        <w:t>p</w:t>
      </w:r>
      <w:r w:rsidR="00C16704">
        <w:t xml:space="preserve">. </w:t>
      </w:r>
      <w:r>
        <w:t>186</w:t>
      </w:r>
      <w:r w:rsidR="00C16704">
        <w:t>)</w:t>
      </w:r>
      <w:r>
        <w:t>.</w:t>
      </w:r>
    </w:p>
  </w:footnote>
  <w:footnote w:id="54">
    <w:p w14:paraId="467A1CAC" w14:textId="23ECA916" w:rsidR="005C16D4" w:rsidRDefault="005C16D4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Pr="004B6DA5">
        <w:rPr>
          <w:i/>
          <w:iCs/>
        </w:rPr>
        <w:t xml:space="preserve">Sacred </w:t>
      </w:r>
      <w:proofErr w:type="gramStart"/>
      <w:r>
        <w:rPr>
          <w:i/>
          <w:iCs/>
        </w:rPr>
        <w:t>A</w:t>
      </w:r>
      <w:r w:rsidRPr="004B6DA5">
        <w:rPr>
          <w:i/>
          <w:iCs/>
        </w:rPr>
        <w:t>nd</w:t>
      </w:r>
      <w:proofErr w:type="gramEnd"/>
      <w:r w:rsidRPr="004B6DA5">
        <w:rPr>
          <w:i/>
          <w:iCs/>
        </w:rPr>
        <w:t xml:space="preserve"> Profane</w:t>
      </w:r>
      <w:r>
        <w:t>, pp. 8-10.</w:t>
      </w:r>
    </w:p>
  </w:footnote>
  <w:footnote w:id="55">
    <w:p w14:paraId="697296A5" w14:textId="38BC259F" w:rsidR="00F03BEC" w:rsidRDefault="00F03BEC" w:rsidP="00F03B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413BE">
        <w:t>Ibid.</w:t>
      </w:r>
      <w:r>
        <w:t xml:space="preserve">, p. </w:t>
      </w:r>
      <w:r w:rsidRPr="00D23E5A">
        <w:t>162</w:t>
      </w:r>
      <w:r w:rsidR="002D5DBC">
        <w:t xml:space="preserve"> &amp; p. </w:t>
      </w:r>
      <w:r w:rsidRPr="00D23E5A">
        <w:t>213</w:t>
      </w:r>
      <w:r>
        <w:t>.</w:t>
      </w:r>
      <w:r w:rsidRPr="00D23E5A">
        <w:t xml:space="preserve"> 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652210245"/>
      <w:docPartObj>
        <w:docPartGallery w:val="Page Numbers (Top of Page)"/>
        <w:docPartUnique/>
      </w:docPartObj>
    </w:sdtPr>
    <w:sdtContent>
      <w:p w14:paraId="0C59F57D" w14:textId="0A334953" w:rsidR="008A0025" w:rsidRDefault="008A0025" w:rsidP="00515199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C6A7B5A" w14:textId="77777777" w:rsidR="00AD2770" w:rsidRDefault="00AD2770" w:rsidP="008A0025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422534118"/>
      <w:docPartObj>
        <w:docPartGallery w:val="Page Numbers (Top of Page)"/>
        <w:docPartUnique/>
      </w:docPartObj>
    </w:sdtPr>
    <w:sdtContent>
      <w:p w14:paraId="643DF0CB" w14:textId="4AC82F74" w:rsidR="008A0025" w:rsidRDefault="008A0025" w:rsidP="00515199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1F0BBB3" w14:textId="224A94E5" w:rsidR="00AD2770" w:rsidRDefault="008A0025" w:rsidP="008A0025">
    <w:pPr>
      <w:pStyle w:val="Header"/>
      <w:ind w:right="360"/>
    </w:pPr>
    <w:r>
      <w:t>Isabel Jones</w:t>
    </w:r>
    <w:r>
      <w:ptab w:relativeTo="margin" w:alignment="center" w:leader="none"/>
    </w:r>
    <w:r>
      <w:t>2212648</w:t>
    </w:r>
    <w: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C61454"/>
    <w:multiLevelType w:val="hybridMultilevel"/>
    <w:tmpl w:val="21BA32B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C645254"/>
    <w:multiLevelType w:val="hybridMultilevel"/>
    <w:tmpl w:val="40B85B4A"/>
    <w:lvl w:ilvl="0" w:tplc="946A0A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00C60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2645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6C26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9EA2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F2B9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B48B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D647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0E07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F8F749C"/>
    <w:multiLevelType w:val="hybridMultilevel"/>
    <w:tmpl w:val="C75A8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797627"/>
    <w:multiLevelType w:val="multilevel"/>
    <w:tmpl w:val="044AF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34D5EB7"/>
    <w:multiLevelType w:val="multilevel"/>
    <w:tmpl w:val="9542B2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7934D53"/>
    <w:multiLevelType w:val="multilevel"/>
    <w:tmpl w:val="7B4C9B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F1943B6"/>
    <w:multiLevelType w:val="multilevel"/>
    <w:tmpl w:val="B1A0C3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7EF7AA1"/>
    <w:multiLevelType w:val="hybridMultilevel"/>
    <w:tmpl w:val="132AAC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B572B21"/>
    <w:multiLevelType w:val="hybridMultilevel"/>
    <w:tmpl w:val="9766CDB0"/>
    <w:lvl w:ilvl="0" w:tplc="4E1615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BE9A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4A90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049C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E818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103F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17E6C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50E8F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3D2B5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6DF091C"/>
    <w:multiLevelType w:val="multilevel"/>
    <w:tmpl w:val="5B08B5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45712936">
    <w:abstractNumId w:val="6"/>
  </w:num>
  <w:num w:numId="2" w16cid:durableId="367919848">
    <w:abstractNumId w:val="4"/>
  </w:num>
  <w:num w:numId="3" w16cid:durableId="2039237089">
    <w:abstractNumId w:val="8"/>
  </w:num>
  <w:num w:numId="4" w16cid:durableId="1882663839">
    <w:abstractNumId w:val="1"/>
  </w:num>
  <w:num w:numId="5" w16cid:durableId="1927227238">
    <w:abstractNumId w:val="3"/>
  </w:num>
  <w:num w:numId="6" w16cid:durableId="1199078016">
    <w:abstractNumId w:val="7"/>
  </w:num>
  <w:num w:numId="7" w16cid:durableId="565259677">
    <w:abstractNumId w:val="2"/>
  </w:num>
  <w:num w:numId="8" w16cid:durableId="430514136">
    <w:abstractNumId w:val="9"/>
  </w:num>
  <w:num w:numId="9" w16cid:durableId="778647976">
    <w:abstractNumId w:val="0"/>
  </w:num>
  <w:num w:numId="10" w16cid:durableId="752245851">
    <w:abstractNumId w:val="5"/>
  </w:num>
  <w:num w:numId="11" w16cid:durableId="161416976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activeWritingStyle w:appName="MSWord" w:lang="en-GB" w:vendorID="64" w:dllVersion="0" w:nlCheck="1" w:checkStyle="0"/>
  <w:activeWritingStyle w:appName="MSWord" w:lang="fr-FR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B2F"/>
    <w:rsid w:val="00000BAE"/>
    <w:rsid w:val="00003BD7"/>
    <w:rsid w:val="0000509B"/>
    <w:rsid w:val="00005D5B"/>
    <w:rsid w:val="00007E35"/>
    <w:rsid w:val="00013970"/>
    <w:rsid w:val="00013B96"/>
    <w:rsid w:val="00014718"/>
    <w:rsid w:val="0001688E"/>
    <w:rsid w:val="0001699A"/>
    <w:rsid w:val="0002093F"/>
    <w:rsid w:val="000211BC"/>
    <w:rsid w:val="00026E61"/>
    <w:rsid w:val="0002741B"/>
    <w:rsid w:val="00027919"/>
    <w:rsid w:val="00032915"/>
    <w:rsid w:val="000329AB"/>
    <w:rsid w:val="00034BFF"/>
    <w:rsid w:val="00040671"/>
    <w:rsid w:val="000412CA"/>
    <w:rsid w:val="000415C7"/>
    <w:rsid w:val="000439FA"/>
    <w:rsid w:val="0004427B"/>
    <w:rsid w:val="00044298"/>
    <w:rsid w:val="00047365"/>
    <w:rsid w:val="00047770"/>
    <w:rsid w:val="00050030"/>
    <w:rsid w:val="00050526"/>
    <w:rsid w:val="00051A02"/>
    <w:rsid w:val="000531CD"/>
    <w:rsid w:val="00055128"/>
    <w:rsid w:val="000564B6"/>
    <w:rsid w:val="0005735E"/>
    <w:rsid w:val="00061168"/>
    <w:rsid w:val="00062203"/>
    <w:rsid w:val="00062475"/>
    <w:rsid w:val="000653CD"/>
    <w:rsid w:val="00066CCD"/>
    <w:rsid w:val="00066D35"/>
    <w:rsid w:val="00072CCB"/>
    <w:rsid w:val="000801F1"/>
    <w:rsid w:val="00080227"/>
    <w:rsid w:val="000805C7"/>
    <w:rsid w:val="000840A5"/>
    <w:rsid w:val="000870ED"/>
    <w:rsid w:val="000935F9"/>
    <w:rsid w:val="00093906"/>
    <w:rsid w:val="00095A18"/>
    <w:rsid w:val="000961DE"/>
    <w:rsid w:val="00097AC0"/>
    <w:rsid w:val="00097F1E"/>
    <w:rsid w:val="000A1381"/>
    <w:rsid w:val="000A30D8"/>
    <w:rsid w:val="000A615D"/>
    <w:rsid w:val="000A68F5"/>
    <w:rsid w:val="000A7DE4"/>
    <w:rsid w:val="000B10A0"/>
    <w:rsid w:val="000B2681"/>
    <w:rsid w:val="000B2A8D"/>
    <w:rsid w:val="000B40C8"/>
    <w:rsid w:val="000B497D"/>
    <w:rsid w:val="000B5A69"/>
    <w:rsid w:val="000B7D64"/>
    <w:rsid w:val="000C0279"/>
    <w:rsid w:val="000C0E3B"/>
    <w:rsid w:val="000C136A"/>
    <w:rsid w:val="000C2B0C"/>
    <w:rsid w:val="000C38A9"/>
    <w:rsid w:val="000C47B6"/>
    <w:rsid w:val="000C54F0"/>
    <w:rsid w:val="000C649C"/>
    <w:rsid w:val="000C6569"/>
    <w:rsid w:val="000D067A"/>
    <w:rsid w:val="000D1BBA"/>
    <w:rsid w:val="000D1D9D"/>
    <w:rsid w:val="000D2205"/>
    <w:rsid w:val="000D2916"/>
    <w:rsid w:val="000D4EAD"/>
    <w:rsid w:val="000D68ED"/>
    <w:rsid w:val="000D741E"/>
    <w:rsid w:val="000E0E28"/>
    <w:rsid w:val="000E11D0"/>
    <w:rsid w:val="000E2168"/>
    <w:rsid w:val="000E3176"/>
    <w:rsid w:val="000E4AD9"/>
    <w:rsid w:val="000E4BA4"/>
    <w:rsid w:val="000E512E"/>
    <w:rsid w:val="000E56CB"/>
    <w:rsid w:val="000E6BEE"/>
    <w:rsid w:val="000E6D91"/>
    <w:rsid w:val="000E7511"/>
    <w:rsid w:val="000E7547"/>
    <w:rsid w:val="000F0851"/>
    <w:rsid w:val="000F1583"/>
    <w:rsid w:val="000F1850"/>
    <w:rsid w:val="000F2500"/>
    <w:rsid w:val="000F2FB4"/>
    <w:rsid w:val="000F42B5"/>
    <w:rsid w:val="000F5EDF"/>
    <w:rsid w:val="000F719A"/>
    <w:rsid w:val="00100035"/>
    <w:rsid w:val="00102107"/>
    <w:rsid w:val="001022D9"/>
    <w:rsid w:val="001043DB"/>
    <w:rsid w:val="0010468B"/>
    <w:rsid w:val="00104701"/>
    <w:rsid w:val="00105F0E"/>
    <w:rsid w:val="0010775A"/>
    <w:rsid w:val="001101AD"/>
    <w:rsid w:val="001107A2"/>
    <w:rsid w:val="0011249B"/>
    <w:rsid w:val="00113F2D"/>
    <w:rsid w:val="00116728"/>
    <w:rsid w:val="0012054E"/>
    <w:rsid w:val="00121842"/>
    <w:rsid w:val="00121AFD"/>
    <w:rsid w:val="00121B2B"/>
    <w:rsid w:val="001222F5"/>
    <w:rsid w:val="00122765"/>
    <w:rsid w:val="00124BE2"/>
    <w:rsid w:val="00126791"/>
    <w:rsid w:val="00126ED1"/>
    <w:rsid w:val="00130D2C"/>
    <w:rsid w:val="00130E6D"/>
    <w:rsid w:val="0013159B"/>
    <w:rsid w:val="001364D8"/>
    <w:rsid w:val="00137564"/>
    <w:rsid w:val="00137E5E"/>
    <w:rsid w:val="00141DF2"/>
    <w:rsid w:val="00141F9D"/>
    <w:rsid w:val="00143B6F"/>
    <w:rsid w:val="00144F32"/>
    <w:rsid w:val="00150329"/>
    <w:rsid w:val="00150FB9"/>
    <w:rsid w:val="00151B3A"/>
    <w:rsid w:val="00152CAD"/>
    <w:rsid w:val="00152CCE"/>
    <w:rsid w:val="00154ABE"/>
    <w:rsid w:val="00155998"/>
    <w:rsid w:val="00156A89"/>
    <w:rsid w:val="001573B8"/>
    <w:rsid w:val="00160DD6"/>
    <w:rsid w:val="001621AD"/>
    <w:rsid w:val="001628B3"/>
    <w:rsid w:val="00163342"/>
    <w:rsid w:val="001668AF"/>
    <w:rsid w:val="00171D0F"/>
    <w:rsid w:val="00172297"/>
    <w:rsid w:val="0017401B"/>
    <w:rsid w:val="0017576A"/>
    <w:rsid w:val="00176C38"/>
    <w:rsid w:val="00180D9A"/>
    <w:rsid w:val="001813A1"/>
    <w:rsid w:val="001827B2"/>
    <w:rsid w:val="00183089"/>
    <w:rsid w:val="00185F17"/>
    <w:rsid w:val="001873E6"/>
    <w:rsid w:val="0019178C"/>
    <w:rsid w:val="0019434A"/>
    <w:rsid w:val="00194CAE"/>
    <w:rsid w:val="00195B49"/>
    <w:rsid w:val="001A34FB"/>
    <w:rsid w:val="001A4B37"/>
    <w:rsid w:val="001B08F5"/>
    <w:rsid w:val="001B0DD7"/>
    <w:rsid w:val="001B132A"/>
    <w:rsid w:val="001B72DA"/>
    <w:rsid w:val="001B7F9E"/>
    <w:rsid w:val="001C1775"/>
    <w:rsid w:val="001C35CC"/>
    <w:rsid w:val="001C396A"/>
    <w:rsid w:val="001C49FD"/>
    <w:rsid w:val="001C607B"/>
    <w:rsid w:val="001D2208"/>
    <w:rsid w:val="001D2A3C"/>
    <w:rsid w:val="001D332F"/>
    <w:rsid w:val="001D39BD"/>
    <w:rsid w:val="001D59D6"/>
    <w:rsid w:val="001D5A8D"/>
    <w:rsid w:val="001D64E6"/>
    <w:rsid w:val="001E2B8E"/>
    <w:rsid w:val="001E3146"/>
    <w:rsid w:val="001E37A8"/>
    <w:rsid w:val="001E3B6C"/>
    <w:rsid w:val="001E3CD4"/>
    <w:rsid w:val="001E3D73"/>
    <w:rsid w:val="001E6BAB"/>
    <w:rsid w:val="001E7421"/>
    <w:rsid w:val="001E7454"/>
    <w:rsid w:val="001F1288"/>
    <w:rsid w:val="001F14D2"/>
    <w:rsid w:val="001F1775"/>
    <w:rsid w:val="002018FB"/>
    <w:rsid w:val="00201D57"/>
    <w:rsid w:val="00202176"/>
    <w:rsid w:val="00203078"/>
    <w:rsid w:val="00207C96"/>
    <w:rsid w:val="00211379"/>
    <w:rsid w:val="0021175F"/>
    <w:rsid w:val="00211B95"/>
    <w:rsid w:val="00212CBA"/>
    <w:rsid w:val="0021346C"/>
    <w:rsid w:val="00217533"/>
    <w:rsid w:val="0022699C"/>
    <w:rsid w:val="00227A21"/>
    <w:rsid w:val="00231CFD"/>
    <w:rsid w:val="00232B79"/>
    <w:rsid w:val="00232F0D"/>
    <w:rsid w:val="00236CA9"/>
    <w:rsid w:val="00237F65"/>
    <w:rsid w:val="002401C0"/>
    <w:rsid w:val="00241D39"/>
    <w:rsid w:val="00245B43"/>
    <w:rsid w:val="00246865"/>
    <w:rsid w:val="002530EA"/>
    <w:rsid w:val="002538AB"/>
    <w:rsid w:val="0025487D"/>
    <w:rsid w:val="002554B2"/>
    <w:rsid w:val="0026048F"/>
    <w:rsid w:val="00263A04"/>
    <w:rsid w:val="00270281"/>
    <w:rsid w:val="0027185A"/>
    <w:rsid w:val="00271B8F"/>
    <w:rsid w:val="00272D3D"/>
    <w:rsid w:val="00274ED7"/>
    <w:rsid w:val="00276439"/>
    <w:rsid w:val="002776FA"/>
    <w:rsid w:val="00280865"/>
    <w:rsid w:val="0028349E"/>
    <w:rsid w:val="002848EE"/>
    <w:rsid w:val="00285BDD"/>
    <w:rsid w:val="00286D49"/>
    <w:rsid w:val="00290E3C"/>
    <w:rsid w:val="002917D5"/>
    <w:rsid w:val="00294135"/>
    <w:rsid w:val="0029712F"/>
    <w:rsid w:val="002973D2"/>
    <w:rsid w:val="00297BDF"/>
    <w:rsid w:val="002A0B25"/>
    <w:rsid w:val="002A1082"/>
    <w:rsid w:val="002A1123"/>
    <w:rsid w:val="002A13D2"/>
    <w:rsid w:val="002A1EE0"/>
    <w:rsid w:val="002A4926"/>
    <w:rsid w:val="002A69BB"/>
    <w:rsid w:val="002A76DB"/>
    <w:rsid w:val="002B14EC"/>
    <w:rsid w:val="002B3351"/>
    <w:rsid w:val="002B3D46"/>
    <w:rsid w:val="002B3E6D"/>
    <w:rsid w:val="002B4747"/>
    <w:rsid w:val="002B5924"/>
    <w:rsid w:val="002B72A0"/>
    <w:rsid w:val="002B7D85"/>
    <w:rsid w:val="002C1105"/>
    <w:rsid w:val="002C246B"/>
    <w:rsid w:val="002C7C84"/>
    <w:rsid w:val="002D05DF"/>
    <w:rsid w:val="002D13F0"/>
    <w:rsid w:val="002D2544"/>
    <w:rsid w:val="002D57F6"/>
    <w:rsid w:val="002D5DBC"/>
    <w:rsid w:val="002D6A7A"/>
    <w:rsid w:val="002E40B9"/>
    <w:rsid w:val="002E4CD2"/>
    <w:rsid w:val="002F040A"/>
    <w:rsid w:val="002F2318"/>
    <w:rsid w:val="002F38BA"/>
    <w:rsid w:val="002F40A0"/>
    <w:rsid w:val="002F42B6"/>
    <w:rsid w:val="002F5D31"/>
    <w:rsid w:val="0030211C"/>
    <w:rsid w:val="00303377"/>
    <w:rsid w:val="003053FF"/>
    <w:rsid w:val="00306525"/>
    <w:rsid w:val="00306ACD"/>
    <w:rsid w:val="00307190"/>
    <w:rsid w:val="00307BFA"/>
    <w:rsid w:val="00310796"/>
    <w:rsid w:val="00310C37"/>
    <w:rsid w:val="00310D9E"/>
    <w:rsid w:val="00314828"/>
    <w:rsid w:val="00314FC3"/>
    <w:rsid w:val="00316D0E"/>
    <w:rsid w:val="00320831"/>
    <w:rsid w:val="00320A00"/>
    <w:rsid w:val="00321B3E"/>
    <w:rsid w:val="00321DE0"/>
    <w:rsid w:val="00322126"/>
    <w:rsid w:val="0032371B"/>
    <w:rsid w:val="00323DFB"/>
    <w:rsid w:val="0032457E"/>
    <w:rsid w:val="00324752"/>
    <w:rsid w:val="00326037"/>
    <w:rsid w:val="003274FA"/>
    <w:rsid w:val="00331C7F"/>
    <w:rsid w:val="003324CE"/>
    <w:rsid w:val="0033501B"/>
    <w:rsid w:val="003356AF"/>
    <w:rsid w:val="00335EA6"/>
    <w:rsid w:val="00343E0B"/>
    <w:rsid w:val="00344FD3"/>
    <w:rsid w:val="003458FB"/>
    <w:rsid w:val="00346861"/>
    <w:rsid w:val="003479D7"/>
    <w:rsid w:val="00350C5F"/>
    <w:rsid w:val="0036080A"/>
    <w:rsid w:val="0036104D"/>
    <w:rsid w:val="00362918"/>
    <w:rsid w:val="003639FF"/>
    <w:rsid w:val="003642F9"/>
    <w:rsid w:val="00365497"/>
    <w:rsid w:val="003659CE"/>
    <w:rsid w:val="00366FEA"/>
    <w:rsid w:val="00370143"/>
    <w:rsid w:val="00370379"/>
    <w:rsid w:val="0037645A"/>
    <w:rsid w:val="00376A83"/>
    <w:rsid w:val="0037716E"/>
    <w:rsid w:val="00381187"/>
    <w:rsid w:val="0038166E"/>
    <w:rsid w:val="00384556"/>
    <w:rsid w:val="00385EB4"/>
    <w:rsid w:val="00386316"/>
    <w:rsid w:val="003874C0"/>
    <w:rsid w:val="00387CFB"/>
    <w:rsid w:val="00392DC2"/>
    <w:rsid w:val="00394033"/>
    <w:rsid w:val="00396520"/>
    <w:rsid w:val="00396DB0"/>
    <w:rsid w:val="003A134A"/>
    <w:rsid w:val="003A2AAE"/>
    <w:rsid w:val="003A40A9"/>
    <w:rsid w:val="003A563F"/>
    <w:rsid w:val="003A69FD"/>
    <w:rsid w:val="003B0190"/>
    <w:rsid w:val="003B2C64"/>
    <w:rsid w:val="003B3073"/>
    <w:rsid w:val="003B353E"/>
    <w:rsid w:val="003B4464"/>
    <w:rsid w:val="003B55B2"/>
    <w:rsid w:val="003B5B53"/>
    <w:rsid w:val="003C0F15"/>
    <w:rsid w:val="003C7767"/>
    <w:rsid w:val="003D5605"/>
    <w:rsid w:val="003D5B60"/>
    <w:rsid w:val="003D6F6D"/>
    <w:rsid w:val="003E07F4"/>
    <w:rsid w:val="003E2355"/>
    <w:rsid w:val="003E27E2"/>
    <w:rsid w:val="003E2803"/>
    <w:rsid w:val="003E3F32"/>
    <w:rsid w:val="003E4C03"/>
    <w:rsid w:val="003E53EC"/>
    <w:rsid w:val="003E60E1"/>
    <w:rsid w:val="003E6969"/>
    <w:rsid w:val="003F005C"/>
    <w:rsid w:val="003F3DF0"/>
    <w:rsid w:val="00400BDC"/>
    <w:rsid w:val="00404BD5"/>
    <w:rsid w:val="004065B5"/>
    <w:rsid w:val="004079A1"/>
    <w:rsid w:val="00407FDB"/>
    <w:rsid w:val="0041069E"/>
    <w:rsid w:val="004113D0"/>
    <w:rsid w:val="004115C8"/>
    <w:rsid w:val="00413CE4"/>
    <w:rsid w:val="00413F71"/>
    <w:rsid w:val="00413FBE"/>
    <w:rsid w:val="00415998"/>
    <w:rsid w:val="00416A5B"/>
    <w:rsid w:val="00421820"/>
    <w:rsid w:val="0042328C"/>
    <w:rsid w:val="00423A38"/>
    <w:rsid w:val="00423F3C"/>
    <w:rsid w:val="00425156"/>
    <w:rsid w:val="00425209"/>
    <w:rsid w:val="00425CA9"/>
    <w:rsid w:val="00425CF7"/>
    <w:rsid w:val="00426EA4"/>
    <w:rsid w:val="00427858"/>
    <w:rsid w:val="00430C2A"/>
    <w:rsid w:val="00432A6E"/>
    <w:rsid w:val="00433A4B"/>
    <w:rsid w:val="00437A5B"/>
    <w:rsid w:val="0044067E"/>
    <w:rsid w:val="004413B6"/>
    <w:rsid w:val="004419CB"/>
    <w:rsid w:val="00441F0C"/>
    <w:rsid w:val="00445453"/>
    <w:rsid w:val="00447567"/>
    <w:rsid w:val="00447976"/>
    <w:rsid w:val="00450240"/>
    <w:rsid w:val="004517CA"/>
    <w:rsid w:val="00451FB6"/>
    <w:rsid w:val="004543EA"/>
    <w:rsid w:val="004561ED"/>
    <w:rsid w:val="00461498"/>
    <w:rsid w:val="00463985"/>
    <w:rsid w:val="00466A64"/>
    <w:rsid w:val="00466AC4"/>
    <w:rsid w:val="00467509"/>
    <w:rsid w:val="0047129D"/>
    <w:rsid w:val="004721D7"/>
    <w:rsid w:val="0047386B"/>
    <w:rsid w:val="004747C6"/>
    <w:rsid w:val="0047570A"/>
    <w:rsid w:val="00477CEB"/>
    <w:rsid w:val="00480891"/>
    <w:rsid w:val="00482F30"/>
    <w:rsid w:val="004838EC"/>
    <w:rsid w:val="00483F0A"/>
    <w:rsid w:val="00485F2C"/>
    <w:rsid w:val="0048741A"/>
    <w:rsid w:val="004878BA"/>
    <w:rsid w:val="00490090"/>
    <w:rsid w:val="004915F2"/>
    <w:rsid w:val="00492BCE"/>
    <w:rsid w:val="004969AC"/>
    <w:rsid w:val="0049711C"/>
    <w:rsid w:val="004A0E8C"/>
    <w:rsid w:val="004A1F04"/>
    <w:rsid w:val="004A25FB"/>
    <w:rsid w:val="004A3282"/>
    <w:rsid w:val="004A4BE7"/>
    <w:rsid w:val="004A5807"/>
    <w:rsid w:val="004A61FC"/>
    <w:rsid w:val="004B0178"/>
    <w:rsid w:val="004B33BE"/>
    <w:rsid w:val="004B5A4B"/>
    <w:rsid w:val="004B5B5C"/>
    <w:rsid w:val="004B5E7D"/>
    <w:rsid w:val="004B6DA5"/>
    <w:rsid w:val="004B6F54"/>
    <w:rsid w:val="004B72D4"/>
    <w:rsid w:val="004C1016"/>
    <w:rsid w:val="004C2A15"/>
    <w:rsid w:val="004C338B"/>
    <w:rsid w:val="004C4F03"/>
    <w:rsid w:val="004C5D76"/>
    <w:rsid w:val="004C5D93"/>
    <w:rsid w:val="004C6F59"/>
    <w:rsid w:val="004C778E"/>
    <w:rsid w:val="004D09E3"/>
    <w:rsid w:val="004D0D96"/>
    <w:rsid w:val="004D2598"/>
    <w:rsid w:val="004D3604"/>
    <w:rsid w:val="004D3BBD"/>
    <w:rsid w:val="004D5E04"/>
    <w:rsid w:val="004D70EC"/>
    <w:rsid w:val="004E2081"/>
    <w:rsid w:val="004E3D5E"/>
    <w:rsid w:val="004E405D"/>
    <w:rsid w:val="004E5432"/>
    <w:rsid w:val="004E6680"/>
    <w:rsid w:val="004E6E1F"/>
    <w:rsid w:val="004F031C"/>
    <w:rsid w:val="004F2744"/>
    <w:rsid w:val="004F3154"/>
    <w:rsid w:val="004F5D77"/>
    <w:rsid w:val="004F6D13"/>
    <w:rsid w:val="0050150D"/>
    <w:rsid w:val="00502123"/>
    <w:rsid w:val="00503CE7"/>
    <w:rsid w:val="00504875"/>
    <w:rsid w:val="00505428"/>
    <w:rsid w:val="00505740"/>
    <w:rsid w:val="005122B5"/>
    <w:rsid w:val="00513592"/>
    <w:rsid w:val="0051471C"/>
    <w:rsid w:val="0051529B"/>
    <w:rsid w:val="00516552"/>
    <w:rsid w:val="00522638"/>
    <w:rsid w:val="00522AFB"/>
    <w:rsid w:val="005233C6"/>
    <w:rsid w:val="00527A01"/>
    <w:rsid w:val="00530C0D"/>
    <w:rsid w:val="0053167D"/>
    <w:rsid w:val="00533DBE"/>
    <w:rsid w:val="005360F3"/>
    <w:rsid w:val="005402A0"/>
    <w:rsid w:val="00542295"/>
    <w:rsid w:val="00542863"/>
    <w:rsid w:val="00546A7A"/>
    <w:rsid w:val="005472EE"/>
    <w:rsid w:val="0054767F"/>
    <w:rsid w:val="005479D6"/>
    <w:rsid w:val="00547B35"/>
    <w:rsid w:val="005538F1"/>
    <w:rsid w:val="00553B0F"/>
    <w:rsid w:val="00554B8B"/>
    <w:rsid w:val="00560074"/>
    <w:rsid w:val="00562FC3"/>
    <w:rsid w:val="00564C85"/>
    <w:rsid w:val="00565155"/>
    <w:rsid w:val="00565F9D"/>
    <w:rsid w:val="00566AC6"/>
    <w:rsid w:val="005672F4"/>
    <w:rsid w:val="0057138D"/>
    <w:rsid w:val="00572817"/>
    <w:rsid w:val="00573941"/>
    <w:rsid w:val="0057453B"/>
    <w:rsid w:val="00574920"/>
    <w:rsid w:val="005762DD"/>
    <w:rsid w:val="00577953"/>
    <w:rsid w:val="00580249"/>
    <w:rsid w:val="00582B74"/>
    <w:rsid w:val="00584456"/>
    <w:rsid w:val="00585A62"/>
    <w:rsid w:val="0059266B"/>
    <w:rsid w:val="0059478F"/>
    <w:rsid w:val="00597127"/>
    <w:rsid w:val="0059763B"/>
    <w:rsid w:val="005A230F"/>
    <w:rsid w:val="005A3513"/>
    <w:rsid w:val="005A3A16"/>
    <w:rsid w:val="005B0FB0"/>
    <w:rsid w:val="005B1060"/>
    <w:rsid w:val="005B2421"/>
    <w:rsid w:val="005B325D"/>
    <w:rsid w:val="005B398A"/>
    <w:rsid w:val="005B4CC1"/>
    <w:rsid w:val="005B74D1"/>
    <w:rsid w:val="005B7B41"/>
    <w:rsid w:val="005C16D4"/>
    <w:rsid w:val="005C1AC4"/>
    <w:rsid w:val="005C205D"/>
    <w:rsid w:val="005C2125"/>
    <w:rsid w:val="005C5D2F"/>
    <w:rsid w:val="005C6BFA"/>
    <w:rsid w:val="005C6E66"/>
    <w:rsid w:val="005C7B4E"/>
    <w:rsid w:val="005D0977"/>
    <w:rsid w:val="005D2AE9"/>
    <w:rsid w:val="005D639F"/>
    <w:rsid w:val="005E0373"/>
    <w:rsid w:val="005E05CE"/>
    <w:rsid w:val="005E126F"/>
    <w:rsid w:val="005E2003"/>
    <w:rsid w:val="005E3E6A"/>
    <w:rsid w:val="005E4902"/>
    <w:rsid w:val="005E72B3"/>
    <w:rsid w:val="005E7505"/>
    <w:rsid w:val="005F1A6C"/>
    <w:rsid w:val="005F6965"/>
    <w:rsid w:val="005F69D5"/>
    <w:rsid w:val="005F7242"/>
    <w:rsid w:val="005F7B8E"/>
    <w:rsid w:val="006015A9"/>
    <w:rsid w:val="006018C1"/>
    <w:rsid w:val="00601EC7"/>
    <w:rsid w:val="00602091"/>
    <w:rsid w:val="00602EA4"/>
    <w:rsid w:val="00605863"/>
    <w:rsid w:val="006058E8"/>
    <w:rsid w:val="006070A2"/>
    <w:rsid w:val="006128FF"/>
    <w:rsid w:val="006145C1"/>
    <w:rsid w:val="006164A9"/>
    <w:rsid w:val="00616B61"/>
    <w:rsid w:val="0061761A"/>
    <w:rsid w:val="00617776"/>
    <w:rsid w:val="00620BF6"/>
    <w:rsid w:val="00621CF0"/>
    <w:rsid w:val="00622685"/>
    <w:rsid w:val="00622B33"/>
    <w:rsid w:val="00625135"/>
    <w:rsid w:val="00625403"/>
    <w:rsid w:val="006258B6"/>
    <w:rsid w:val="0062593A"/>
    <w:rsid w:val="006261E4"/>
    <w:rsid w:val="00626A34"/>
    <w:rsid w:val="00626D21"/>
    <w:rsid w:val="0062768F"/>
    <w:rsid w:val="006339D5"/>
    <w:rsid w:val="0063628C"/>
    <w:rsid w:val="00636D0F"/>
    <w:rsid w:val="00640C6F"/>
    <w:rsid w:val="00641373"/>
    <w:rsid w:val="00641E0F"/>
    <w:rsid w:val="00643190"/>
    <w:rsid w:val="006444A9"/>
    <w:rsid w:val="00645082"/>
    <w:rsid w:val="00646068"/>
    <w:rsid w:val="006478FC"/>
    <w:rsid w:val="00647D93"/>
    <w:rsid w:val="006507B6"/>
    <w:rsid w:val="00652FA5"/>
    <w:rsid w:val="006532AF"/>
    <w:rsid w:val="00653400"/>
    <w:rsid w:val="006537EA"/>
    <w:rsid w:val="00653B54"/>
    <w:rsid w:val="00653B9D"/>
    <w:rsid w:val="00661BB5"/>
    <w:rsid w:val="006664BC"/>
    <w:rsid w:val="00667694"/>
    <w:rsid w:val="00667C24"/>
    <w:rsid w:val="00670100"/>
    <w:rsid w:val="00670C39"/>
    <w:rsid w:val="00672781"/>
    <w:rsid w:val="00677F7C"/>
    <w:rsid w:val="00680E86"/>
    <w:rsid w:val="006813A9"/>
    <w:rsid w:val="00682B70"/>
    <w:rsid w:val="006849C2"/>
    <w:rsid w:val="00686A40"/>
    <w:rsid w:val="00690091"/>
    <w:rsid w:val="00692220"/>
    <w:rsid w:val="006948D2"/>
    <w:rsid w:val="00695EA8"/>
    <w:rsid w:val="006960BC"/>
    <w:rsid w:val="00696378"/>
    <w:rsid w:val="006A0572"/>
    <w:rsid w:val="006A398E"/>
    <w:rsid w:val="006A6A82"/>
    <w:rsid w:val="006A7337"/>
    <w:rsid w:val="006A7BA3"/>
    <w:rsid w:val="006B0B82"/>
    <w:rsid w:val="006B0CAD"/>
    <w:rsid w:val="006B1346"/>
    <w:rsid w:val="006B16E8"/>
    <w:rsid w:val="006B1ECD"/>
    <w:rsid w:val="006B263F"/>
    <w:rsid w:val="006B5986"/>
    <w:rsid w:val="006B71CB"/>
    <w:rsid w:val="006B75A7"/>
    <w:rsid w:val="006B7EBC"/>
    <w:rsid w:val="006C0352"/>
    <w:rsid w:val="006C0ED9"/>
    <w:rsid w:val="006C1F67"/>
    <w:rsid w:val="006C490F"/>
    <w:rsid w:val="006C5E2B"/>
    <w:rsid w:val="006C65D6"/>
    <w:rsid w:val="006C7996"/>
    <w:rsid w:val="006D0CC6"/>
    <w:rsid w:val="006D5038"/>
    <w:rsid w:val="006D5632"/>
    <w:rsid w:val="006D7D1F"/>
    <w:rsid w:val="006E033F"/>
    <w:rsid w:val="006E18EB"/>
    <w:rsid w:val="006E6F58"/>
    <w:rsid w:val="006E715C"/>
    <w:rsid w:val="006F2FB6"/>
    <w:rsid w:val="006F4452"/>
    <w:rsid w:val="006F4D09"/>
    <w:rsid w:val="006F5974"/>
    <w:rsid w:val="006F5F2F"/>
    <w:rsid w:val="006F68D2"/>
    <w:rsid w:val="007007C1"/>
    <w:rsid w:val="007011EF"/>
    <w:rsid w:val="00701CF6"/>
    <w:rsid w:val="00703FA3"/>
    <w:rsid w:val="007046D5"/>
    <w:rsid w:val="007067F6"/>
    <w:rsid w:val="00706A9D"/>
    <w:rsid w:val="007072D3"/>
    <w:rsid w:val="00711978"/>
    <w:rsid w:val="00712304"/>
    <w:rsid w:val="00712549"/>
    <w:rsid w:val="00712D31"/>
    <w:rsid w:val="0071790A"/>
    <w:rsid w:val="00720032"/>
    <w:rsid w:val="00721797"/>
    <w:rsid w:val="00722E0F"/>
    <w:rsid w:val="007230F1"/>
    <w:rsid w:val="007244C9"/>
    <w:rsid w:val="0072561D"/>
    <w:rsid w:val="0072566D"/>
    <w:rsid w:val="007313B1"/>
    <w:rsid w:val="007323C8"/>
    <w:rsid w:val="00732707"/>
    <w:rsid w:val="00734433"/>
    <w:rsid w:val="00735E55"/>
    <w:rsid w:val="007366B9"/>
    <w:rsid w:val="00736FF4"/>
    <w:rsid w:val="0073798D"/>
    <w:rsid w:val="0074265E"/>
    <w:rsid w:val="00742726"/>
    <w:rsid w:val="00743A93"/>
    <w:rsid w:val="0074405F"/>
    <w:rsid w:val="00747DF2"/>
    <w:rsid w:val="00752769"/>
    <w:rsid w:val="00754968"/>
    <w:rsid w:val="00754AE3"/>
    <w:rsid w:val="00755DFA"/>
    <w:rsid w:val="0075673F"/>
    <w:rsid w:val="007575A8"/>
    <w:rsid w:val="007603BB"/>
    <w:rsid w:val="00761526"/>
    <w:rsid w:val="00762EBE"/>
    <w:rsid w:val="00764609"/>
    <w:rsid w:val="00764DCE"/>
    <w:rsid w:val="00770098"/>
    <w:rsid w:val="00770986"/>
    <w:rsid w:val="007737E2"/>
    <w:rsid w:val="00783481"/>
    <w:rsid w:val="00784171"/>
    <w:rsid w:val="007902E8"/>
    <w:rsid w:val="00790BA8"/>
    <w:rsid w:val="00791679"/>
    <w:rsid w:val="007920DC"/>
    <w:rsid w:val="0079233D"/>
    <w:rsid w:val="007924BC"/>
    <w:rsid w:val="007958FC"/>
    <w:rsid w:val="00795B51"/>
    <w:rsid w:val="007964D3"/>
    <w:rsid w:val="00797128"/>
    <w:rsid w:val="007A054C"/>
    <w:rsid w:val="007A066F"/>
    <w:rsid w:val="007A091D"/>
    <w:rsid w:val="007A19AE"/>
    <w:rsid w:val="007A22C3"/>
    <w:rsid w:val="007A2A03"/>
    <w:rsid w:val="007A3803"/>
    <w:rsid w:val="007A4B2B"/>
    <w:rsid w:val="007A7E75"/>
    <w:rsid w:val="007B135E"/>
    <w:rsid w:val="007B23EF"/>
    <w:rsid w:val="007B3BBC"/>
    <w:rsid w:val="007B59C0"/>
    <w:rsid w:val="007B6254"/>
    <w:rsid w:val="007C0232"/>
    <w:rsid w:val="007C13E6"/>
    <w:rsid w:val="007C1F62"/>
    <w:rsid w:val="007C2926"/>
    <w:rsid w:val="007C3448"/>
    <w:rsid w:val="007C4EA8"/>
    <w:rsid w:val="007C6B1C"/>
    <w:rsid w:val="007D1974"/>
    <w:rsid w:val="007D225A"/>
    <w:rsid w:val="007D2B27"/>
    <w:rsid w:val="007D4147"/>
    <w:rsid w:val="007D4FB8"/>
    <w:rsid w:val="007D698B"/>
    <w:rsid w:val="007E0179"/>
    <w:rsid w:val="007E0227"/>
    <w:rsid w:val="007E1398"/>
    <w:rsid w:val="007E2100"/>
    <w:rsid w:val="007E2C9A"/>
    <w:rsid w:val="007E5A6D"/>
    <w:rsid w:val="007E5B2D"/>
    <w:rsid w:val="007E7FB0"/>
    <w:rsid w:val="007F0174"/>
    <w:rsid w:val="007F0637"/>
    <w:rsid w:val="007F0CE2"/>
    <w:rsid w:val="007F1F5F"/>
    <w:rsid w:val="007F3B6D"/>
    <w:rsid w:val="007F4CB1"/>
    <w:rsid w:val="007F532D"/>
    <w:rsid w:val="007F7E9B"/>
    <w:rsid w:val="008000AC"/>
    <w:rsid w:val="008008DE"/>
    <w:rsid w:val="00802FA0"/>
    <w:rsid w:val="00804393"/>
    <w:rsid w:val="008077B2"/>
    <w:rsid w:val="00807FA2"/>
    <w:rsid w:val="0081013E"/>
    <w:rsid w:val="008110C1"/>
    <w:rsid w:val="008110E7"/>
    <w:rsid w:val="00812B7E"/>
    <w:rsid w:val="00812CED"/>
    <w:rsid w:val="00815A05"/>
    <w:rsid w:val="008208FD"/>
    <w:rsid w:val="00821910"/>
    <w:rsid w:val="00821F10"/>
    <w:rsid w:val="008229ED"/>
    <w:rsid w:val="008263FD"/>
    <w:rsid w:val="0082753A"/>
    <w:rsid w:val="0082759A"/>
    <w:rsid w:val="0082760C"/>
    <w:rsid w:val="008323B4"/>
    <w:rsid w:val="008331F7"/>
    <w:rsid w:val="00834AEB"/>
    <w:rsid w:val="008374B4"/>
    <w:rsid w:val="00843E47"/>
    <w:rsid w:val="00844BCC"/>
    <w:rsid w:val="00845C7D"/>
    <w:rsid w:val="008555E4"/>
    <w:rsid w:val="008556C0"/>
    <w:rsid w:val="00855B42"/>
    <w:rsid w:val="00856342"/>
    <w:rsid w:val="00860D7E"/>
    <w:rsid w:val="00863002"/>
    <w:rsid w:val="00865476"/>
    <w:rsid w:val="008658DF"/>
    <w:rsid w:val="008662CF"/>
    <w:rsid w:val="00867E9B"/>
    <w:rsid w:val="00870AC5"/>
    <w:rsid w:val="00870CCB"/>
    <w:rsid w:val="00874D0D"/>
    <w:rsid w:val="00877164"/>
    <w:rsid w:val="00880B6F"/>
    <w:rsid w:val="008823A9"/>
    <w:rsid w:val="008823DF"/>
    <w:rsid w:val="008838EA"/>
    <w:rsid w:val="0088724B"/>
    <w:rsid w:val="00887317"/>
    <w:rsid w:val="00887969"/>
    <w:rsid w:val="00887ED9"/>
    <w:rsid w:val="00891AA9"/>
    <w:rsid w:val="00895AB2"/>
    <w:rsid w:val="00895BBA"/>
    <w:rsid w:val="008966C0"/>
    <w:rsid w:val="008A0025"/>
    <w:rsid w:val="008A0BDB"/>
    <w:rsid w:val="008A2B69"/>
    <w:rsid w:val="008A5CCA"/>
    <w:rsid w:val="008B28F4"/>
    <w:rsid w:val="008B2B32"/>
    <w:rsid w:val="008B4C59"/>
    <w:rsid w:val="008B54B2"/>
    <w:rsid w:val="008B5514"/>
    <w:rsid w:val="008C05A6"/>
    <w:rsid w:val="008C1996"/>
    <w:rsid w:val="008C2553"/>
    <w:rsid w:val="008C2E3F"/>
    <w:rsid w:val="008C5173"/>
    <w:rsid w:val="008D1595"/>
    <w:rsid w:val="008D15E0"/>
    <w:rsid w:val="008D25D2"/>
    <w:rsid w:val="008D32A2"/>
    <w:rsid w:val="008D4230"/>
    <w:rsid w:val="008D6A5A"/>
    <w:rsid w:val="008E046E"/>
    <w:rsid w:val="008E1099"/>
    <w:rsid w:val="008E3DFA"/>
    <w:rsid w:val="008E7366"/>
    <w:rsid w:val="008E794A"/>
    <w:rsid w:val="008F097D"/>
    <w:rsid w:val="008F0D37"/>
    <w:rsid w:val="008F43B8"/>
    <w:rsid w:val="008F76E3"/>
    <w:rsid w:val="0090342B"/>
    <w:rsid w:val="00903D0B"/>
    <w:rsid w:val="00907A41"/>
    <w:rsid w:val="009115AA"/>
    <w:rsid w:val="00911E3D"/>
    <w:rsid w:val="00911F32"/>
    <w:rsid w:val="0091457E"/>
    <w:rsid w:val="009149AF"/>
    <w:rsid w:val="009153DE"/>
    <w:rsid w:val="00915E20"/>
    <w:rsid w:val="009207DC"/>
    <w:rsid w:val="00920C57"/>
    <w:rsid w:val="00921B0F"/>
    <w:rsid w:val="00921EDE"/>
    <w:rsid w:val="00922001"/>
    <w:rsid w:val="00922402"/>
    <w:rsid w:val="00924B08"/>
    <w:rsid w:val="00925219"/>
    <w:rsid w:val="009267AE"/>
    <w:rsid w:val="00926A15"/>
    <w:rsid w:val="00926A21"/>
    <w:rsid w:val="00926E6D"/>
    <w:rsid w:val="00931B7F"/>
    <w:rsid w:val="00932ADD"/>
    <w:rsid w:val="00934A48"/>
    <w:rsid w:val="00934D23"/>
    <w:rsid w:val="009353BD"/>
    <w:rsid w:val="009372CF"/>
    <w:rsid w:val="0094107E"/>
    <w:rsid w:val="009410F6"/>
    <w:rsid w:val="009437F6"/>
    <w:rsid w:val="00946BCF"/>
    <w:rsid w:val="00946E91"/>
    <w:rsid w:val="00950016"/>
    <w:rsid w:val="00950879"/>
    <w:rsid w:val="009529B6"/>
    <w:rsid w:val="00952B23"/>
    <w:rsid w:val="009536A0"/>
    <w:rsid w:val="00953D93"/>
    <w:rsid w:val="009547CF"/>
    <w:rsid w:val="009553BA"/>
    <w:rsid w:val="00956E88"/>
    <w:rsid w:val="0096089A"/>
    <w:rsid w:val="009613D0"/>
    <w:rsid w:val="00961BEA"/>
    <w:rsid w:val="00962B2F"/>
    <w:rsid w:val="009652AE"/>
    <w:rsid w:val="0096543D"/>
    <w:rsid w:val="00966696"/>
    <w:rsid w:val="00966743"/>
    <w:rsid w:val="009669ED"/>
    <w:rsid w:val="00966AAC"/>
    <w:rsid w:val="009722F9"/>
    <w:rsid w:val="009725D4"/>
    <w:rsid w:val="009726EC"/>
    <w:rsid w:val="009739D5"/>
    <w:rsid w:val="009748D3"/>
    <w:rsid w:val="00981D58"/>
    <w:rsid w:val="00983193"/>
    <w:rsid w:val="00987164"/>
    <w:rsid w:val="00987EEE"/>
    <w:rsid w:val="00990584"/>
    <w:rsid w:val="00991532"/>
    <w:rsid w:val="009917AF"/>
    <w:rsid w:val="0099416E"/>
    <w:rsid w:val="009951A7"/>
    <w:rsid w:val="00995DF6"/>
    <w:rsid w:val="00996AF6"/>
    <w:rsid w:val="009A0A2E"/>
    <w:rsid w:val="009A10F9"/>
    <w:rsid w:val="009A31DE"/>
    <w:rsid w:val="009A32EB"/>
    <w:rsid w:val="009A47E5"/>
    <w:rsid w:val="009A517D"/>
    <w:rsid w:val="009A5817"/>
    <w:rsid w:val="009A5D16"/>
    <w:rsid w:val="009A5EBB"/>
    <w:rsid w:val="009A6B29"/>
    <w:rsid w:val="009B187C"/>
    <w:rsid w:val="009B2A1A"/>
    <w:rsid w:val="009B307C"/>
    <w:rsid w:val="009B3090"/>
    <w:rsid w:val="009B47D3"/>
    <w:rsid w:val="009B6DFF"/>
    <w:rsid w:val="009C0856"/>
    <w:rsid w:val="009C1046"/>
    <w:rsid w:val="009C24D2"/>
    <w:rsid w:val="009C3411"/>
    <w:rsid w:val="009C684B"/>
    <w:rsid w:val="009C7C86"/>
    <w:rsid w:val="009D06D6"/>
    <w:rsid w:val="009D4669"/>
    <w:rsid w:val="009D4DB4"/>
    <w:rsid w:val="009D4DC4"/>
    <w:rsid w:val="009D64FB"/>
    <w:rsid w:val="009E1D58"/>
    <w:rsid w:val="009E288A"/>
    <w:rsid w:val="009E700E"/>
    <w:rsid w:val="009F1F4D"/>
    <w:rsid w:val="009F2B4F"/>
    <w:rsid w:val="009F4908"/>
    <w:rsid w:val="009F660D"/>
    <w:rsid w:val="009F6BA5"/>
    <w:rsid w:val="009F6DE1"/>
    <w:rsid w:val="009F7A2A"/>
    <w:rsid w:val="00A00539"/>
    <w:rsid w:val="00A01976"/>
    <w:rsid w:val="00A02941"/>
    <w:rsid w:val="00A03DD9"/>
    <w:rsid w:val="00A03EA2"/>
    <w:rsid w:val="00A054BB"/>
    <w:rsid w:val="00A0682C"/>
    <w:rsid w:val="00A06AB1"/>
    <w:rsid w:val="00A073EB"/>
    <w:rsid w:val="00A07AEA"/>
    <w:rsid w:val="00A112D8"/>
    <w:rsid w:val="00A11766"/>
    <w:rsid w:val="00A141D0"/>
    <w:rsid w:val="00A14AA8"/>
    <w:rsid w:val="00A14B1D"/>
    <w:rsid w:val="00A14D76"/>
    <w:rsid w:val="00A1579D"/>
    <w:rsid w:val="00A16658"/>
    <w:rsid w:val="00A17E56"/>
    <w:rsid w:val="00A209F1"/>
    <w:rsid w:val="00A21890"/>
    <w:rsid w:val="00A22289"/>
    <w:rsid w:val="00A22A85"/>
    <w:rsid w:val="00A24405"/>
    <w:rsid w:val="00A24433"/>
    <w:rsid w:val="00A266D6"/>
    <w:rsid w:val="00A3266E"/>
    <w:rsid w:val="00A3307D"/>
    <w:rsid w:val="00A34B98"/>
    <w:rsid w:val="00A50EAB"/>
    <w:rsid w:val="00A5226B"/>
    <w:rsid w:val="00A52614"/>
    <w:rsid w:val="00A53052"/>
    <w:rsid w:val="00A5657A"/>
    <w:rsid w:val="00A57356"/>
    <w:rsid w:val="00A57916"/>
    <w:rsid w:val="00A62659"/>
    <w:rsid w:val="00A63883"/>
    <w:rsid w:val="00A63B30"/>
    <w:rsid w:val="00A65DF5"/>
    <w:rsid w:val="00A70076"/>
    <w:rsid w:val="00A7128B"/>
    <w:rsid w:val="00A717C7"/>
    <w:rsid w:val="00A717FE"/>
    <w:rsid w:val="00A72D2D"/>
    <w:rsid w:val="00A732AF"/>
    <w:rsid w:val="00A736EE"/>
    <w:rsid w:val="00A74BB0"/>
    <w:rsid w:val="00A754E6"/>
    <w:rsid w:val="00A76C1C"/>
    <w:rsid w:val="00A77E91"/>
    <w:rsid w:val="00A84879"/>
    <w:rsid w:val="00A917FF"/>
    <w:rsid w:val="00A93841"/>
    <w:rsid w:val="00A969E5"/>
    <w:rsid w:val="00A97EA0"/>
    <w:rsid w:val="00AA007F"/>
    <w:rsid w:val="00AA06D7"/>
    <w:rsid w:val="00AA10C7"/>
    <w:rsid w:val="00AA2967"/>
    <w:rsid w:val="00AA3BA6"/>
    <w:rsid w:val="00AA590C"/>
    <w:rsid w:val="00AA783E"/>
    <w:rsid w:val="00AB030F"/>
    <w:rsid w:val="00AB056E"/>
    <w:rsid w:val="00AB24E9"/>
    <w:rsid w:val="00AB300B"/>
    <w:rsid w:val="00AB3AF8"/>
    <w:rsid w:val="00AB753B"/>
    <w:rsid w:val="00AB7629"/>
    <w:rsid w:val="00AC05F1"/>
    <w:rsid w:val="00AC1032"/>
    <w:rsid w:val="00AC1B0A"/>
    <w:rsid w:val="00AC2C26"/>
    <w:rsid w:val="00AC2FE1"/>
    <w:rsid w:val="00AC4403"/>
    <w:rsid w:val="00AC55DC"/>
    <w:rsid w:val="00AC76A3"/>
    <w:rsid w:val="00AC76BE"/>
    <w:rsid w:val="00AC770C"/>
    <w:rsid w:val="00AD0E9A"/>
    <w:rsid w:val="00AD106A"/>
    <w:rsid w:val="00AD2770"/>
    <w:rsid w:val="00AD6FCB"/>
    <w:rsid w:val="00AD71F4"/>
    <w:rsid w:val="00AD7E6A"/>
    <w:rsid w:val="00AE0990"/>
    <w:rsid w:val="00AE1C2F"/>
    <w:rsid w:val="00AE1EB7"/>
    <w:rsid w:val="00AE20ED"/>
    <w:rsid w:val="00AE3219"/>
    <w:rsid w:val="00AE6874"/>
    <w:rsid w:val="00AE68E9"/>
    <w:rsid w:val="00AE7BA1"/>
    <w:rsid w:val="00AF4B62"/>
    <w:rsid w:val="00AF4E07"/>
    <w:rsid w:val="00AF65A8"/>
    <w:rsid w:val="00AF78F1"/>
    <w:rsid w:val="00B00956"/>
    <w:rsid w:val="00B0222F"/>
    <w:rsid w:val="00B02315"/>
    <w:rsid w:val="00B068A5"/>
    <w:rsid w:val="00B073B5"/>
    <w:rsid w:val="00B07D40"/>
    <w:rsid w:val="00B10A76"/>
    <w:rsid w:val="00B13C96"/>
    <w:rsid w:val="00B14159"/>
    <w:rsid w:val="00B14551"/>
    <w:rsid w:val="00B14B6C"/>
    <w:rsid w:val="00B15523"/>
    <w:rsid w:val="00B157C3"/>
    <w:rsid w:val="00B15918"/>
    <w:rsid w:val="00B16487"/>
    <w:rsid w:val="00B17C12"/>
    <w:rsid w:val="00B21ABC"/>
    <w:rsid w:val="00B232B4"/>
    <w:rsid w:val="00B25637"/>
    <w:rsid w:val="00B26266"/>
    <w:rsid w:val="00B26334"/>
    <w:rsid w:val="00B26A91"/>
    <w:rsid w:val="00B26D05"/>
    <w:rsid w:val="00B30C1D"/>
    <w:rsid w:val="00B323FE"/>
    <w:rsid w:val="00B32E60"/>
    <w:rsid w:val="00B344B7"/>
    <w:rsid w:val="00B372FD"/>
    <w:rsid w:val="00B3741A"/>
    <w:rsid w:val="00B37469"/>
    <w:rsid w:val="00B433E6"/>
    <w:rsid w:val="00B504DA"/>
    <w:rsid w:val="00B517B8"/>
    <w:rsid w:val="00B5255F"/>
    <w:rsid w:val="00B53C08"/>
    <w:rsid w:val="00B5571F"/>
    <w:rsid w:val="00B56D5E"/>
    <w:rsid w:val="00B56DCD"/>
    <w:rsid w:val="00B57618"/>
    <w:rsid w:val="00B57C03"/>
    <w:rsid w:val="00B57D7B"/>
    <w:rsid w:val="00B606AA"/>
    <w:rsid w:val="00B61471"/>
    <w:rsid w:val="00B73658"/>
    <w:rsid w:val="00B74FC9"/>
    <w:rsid w:val="00B75564"/>
    <w:rsid w:val="00B7560E"/>
    <w:rsid w:val="00B76E3C"/>
    <w:rsid w:val="00B775ED"/>
    <w:rsid w:val="00B80680"/>
    <w:rsid w:val="00B809BD"/>
    <w:rsid w:val="00B812F5"/>
    <w:rsid w:val="00B81724"/>
    <w:rsid w:val="00B86960"/>
    <w:rsid w:val="00B879E6"/>
    <w:rsid w:val="00B91284"/>
    <w:rsid w:val="00B9249C"/>
    <w:rsid w:val="00B92862"/>
    <w:rsid w:val="00B95C2C"/>
    <w:rsid w:val="00B96029"/>
    <w:rsid w:val="00B96060"/>
    <w:rsid w:val="00B964EF"/>
    <w:rsid w:val="00B9743A"/>
    <w:rsid w:val="00B97C76"/>
    <w:rsid w:val="00BA1950"/>
    <w:rsid w:val="00BA25AD"/>
    <w:rsid w:val="00BA592C"/>
    <w:rsid w:val="00BA6A5D"/>
    <w:rsid w:val="00BA73C6"/>
    <w:rsid w:val="00BA7973"/>
    <w:rsid w:val="00BB5B1B"/>
    <w:rsid w:val="00BB70B5"/>
    <w:rsid w:val="00BB7355"/>
    <w:rsid w:val="00BB763E"/>
    <w:rsid w:val="00BC22D1"/>
    <w:rsid w:val="00BC3308"/>
    <w:rsid w:val="00BC3728"/>
    <w:rsid w:val="00BC4344"/>
    <w:rsid w:val="00BC4F2F"/>
    <w:rsid w:val="00BC5063"/>
    <w:rsid w:val="00BC5714"/>
    <w:rsid w:val="00BC7C7A"/>
    <w:rsid w:val="00BD3AC0"/>
    <w:rsid w:val="00BD76DA"/>
    <w:rsid w:val="00BD77F3"/>
    <w:rsid w:val="00BE19CC"/>
    <w:rsid w:val="00BE26DB"/>
    <w:rsid w:val="00BE424F"/>
    <w:rsid w:val="00BE7F63"/>
    <w:rsid w:val="00BF78F1"/>
    <w:rsid w:val="00C014CB"/>
    <w:rsid w:val="00C05BE0"/>
    <w:rsid w:val="00C070CF"/>
    <w:rsid w:val="00C10813"/>
    <w:rsid w:val="00C11EE8"/>
    <w:rsid w:val="00C13061"/>
    <w:rsid w:val="00C13AF4"/>
    <w:rsid w:val="00C16704"/>
    <w:rsid w:val="00C1733F"/>
    <w:rsid w:val="00C17B83"/>
    <w:rsid w:val="00C20732"/>
    <w:rsid w:val="00C211B2"/>
    <w:rsid w:val="00C217F1"/>
    <w:rsid w:val="00C24A23"/>
    <w:rsid w:val="00C2614C"/>
    <w:rsid w:val="00C26934"/>
    <w:rsid w:val="00C26B93"/>
    <w:rsid w:val="00C275F1"/>
    <w:rsid w:val="00C30099"/>
    <w:rsid w:val="00C369B4"/>
    <w:rsid w:val="00C36F66"/>
    <w:rsid w:val="00C3766A"/>
    <w:rsid w:val="00C40953"/>
    <w:rsid w:val="00C413BE"/>
    <w:rsid w:val="00C4151E"/>
    <w:rsid w:val="00C41ABE"/>
    <w:rsid w:val="00C433EC"/>
    <w:rsid w:val="00C43DD3"/>
    <w:rsid w:val="00C441FE"/>
    <w:rsid w:val="00C44960"/>
    <w:rsid w:val="00C44BB6"/>
    <w:rsid w:val="00C51C5B"/>
    <w:rsid w:val="00C5526F"/>
    <w:rsid w:val="00C557FC"/>
    <w:rsid w:val="00C57C51"/>
    <w:rsid w:val="00C61000"/>
    <w:rsid w:val="00C610A1"/>
    <w:rsid w:val="00C61CBF"/>
    <w:rsid w:val="00C63C3B"/>
    <w:rsid w:val="00C66073"/>
    <w:rsid w:val="00C67337"/>
    <w:rsid w:val="00C67E0E"/>
    <w:rsid w:val="00C67EAA"/>
    <w:rsid w:val="00C711C7"/>
    <w:rsid w:val="00C722A5"/>
    <w:rsid w:val="00C73F46"/>
    <w:rsid w:val="00C74C57"/>
    <w:rsid w:val="00C75162"/>
    <w:rsid w:val="00C76A32"/>
    <w:rsid w:val="00C76C8B"/>
    <w:rsid w:val="00C77064"/>
    <w:rsid w:val="00C82BE7"/>
    <w:rsid w:val="00C84F8C"/>
    <w:rsid w:val="00C870FF"/>
    <w:rsid w:val="00C87C45"/>
    <w:rsid w:val="00C93DFC"/>
    <w:rsid w:val="00C9619F"/>
    <w:rsid w:val="00CA4282"/>
    <w:rsid w:val="00CA60F4"/>
    <w:rsid w:val="00CA680A"/>
    <w:rsid w:val="00CB1598"/>
    <w:rsid w:val="00CB38F9"/>
    <w:rsid w:val="00CB3EEE"/>
    <w:rsid w:val="00CB4621"/>
    <w:rsid w:val="00CB5CFF"/>
    <w:rsid w:val="00CB6057"/>
    <w:rsid w:val="00CB614C"/>
    <w:rsid w:val="00CC0322"/>
    <w:rsid w:val="00CC03D0"/>
    <w:rsid w:val="00CC1D49"/>
    <w:rsid w:val="00CC20A0"/>
    <w:rsid w:val="00CC20D9"/>
    <w:rsid w:val="00CC26C6"/>
    <w:rsid w:val="00CC2CC4"/>
    <w:rsid w:val="00CC31E6"/>
    <w:rsid w:val="00CC39DE"/>
    <w:rsid w:val="00CC44C7"/>
    <w:rsid w:val="00CD2657"/>
    <w:rsid w:val="00CD2904"/>
    <w:rsid w:val="00CD552A"/>
    <w:rsid w:val="00CD77D3"/>
    <w:rsid w:val="00CE2E77"/>
    <w:rsid w:val="00CE7210"/>
    <w:rsid w:val="00CE7604"/>
    <w:rsid w:val="00CE79BA"/>
    <w:rsid w:val="00CF1D54"/>
    <w:rsid w:val="00CF2A63"/>
    <w:rsid w:val="00CF3F0B"/>
    <w:rsid w:val="00CF52E9"/>
    <w:rsid w:val="00CF6E50"/>
    <w:rsid w:val="00CF71E4"/>
    <w:rsid w:val="00D01654"/>
    <w:rsid w:val="00D016D4"/>
    <w:rsid w:val="00D03334"/>
    <w:rsid w:val="00D033B4"/>
    <w:rsid w:val="00D03FD9"/>
    <w:rsid w:val="00D042A0"/>
    <w:rsid w:val="00D055AB"/>
    <w:rsid w:val="00D06627"/>
    <w:rsid w:val="00D116A9"/>
    <w:rsid w:val="00D11749"/>
    <w:rsid w:val="00D11EB5"/>
    <w:rsid w:val="00D14A37"/>
    <w:rsid w:val="00D179D3"/>
    <w:rsid w:val="00D225D2"/>
    <w:rsid w:val="00D23E01"/>
    <w:rsid w:val="00D23E5A"/>
    <w:rsid w:val="00D23FB1"/>
    <w:rsid w:val="00D255F3"/>
    <w:rsid w:val="00D3004A"/>
    <w:rsid w:val="00D306B5"/>
    <w:rsid w:val="00D32006"/>
    <w:rsid w:val="00D33A3F"/>
    <w:rsid w:val="00D349F0"/>
    <w:rsid w:val="00D356B1"/>
    <w:rsid w:val="00D36F28"/>
    <w:rsid w:val="00D40148"/>
    <w:rsid w:val="00D41566"/>
    <w:rsid w:val="00D4215D"/>
    <w:rsid w:val="00D428DE"/>
    <w:rsid w:val="00D45043"/>
    <w:rsid w:val="00D47645"/>
    <w:rsid w:val="00D513EA"/>
    <w:rsid w:val="00D55E31"/>
    <w:rsid w:val="00D56AFF"/>
    <w:rsid w:val="00D56C5E"/>
    <w:rsid w:val="00D61A95"/>
    <w:rsid w:val="00D62062"/>
    <w:rsid w:val="00D649A6"/>
    <w:rsid w:val="00D65AB8"/>
    <w:rsid w:val="00D701F2"/>
    <w:rsid w:val="00D70292"/>
    <w:rsid w:val="00D70319"/>
    <w:rsid w:val="00D71CFE"/>
    <w:rsid w:val="00D71E88"/>
    <w:rsid w:val="00D7298C"/>
    <w:rsid w:val="00D72F47"/>
    <w:rsid w:val="00D72F82"/>
    <w:rsid w:val="00D735AE"/>
    <w:rsid w:val="00D74E89"/>
    <w:rsid w:val="00D75099"/>
    <w:rsid w:val="00D77CA9"/>
    <w:rsid w:val="00D800C4"/>
    <w:rsid w:val="00D82307"/>
    <w:rsid w:val="00D82991"/>
    <w:rsid w:val="00D838BF"/>
    <w:rsid w:val="00D84705"/>
    <w:rsid w:val="00D857F8"/>
    <w:rsid w:val="00D85FD1"/>
    <w:rsid w:val="00D8706C"/>
    <w:rsid w:val="00D87518"/>
    <w:rsid w:val="00D87DF2"/>
    <w:rsid w:val="00D93742"/>
    <w:rsid w:val="00D96DBD"/>
    <w:rsid w:val="00DA3E15"/>
    <w:rsid w:val="00DA5006"/>
    <w:rsid w:val="00DA564C"/>
    <w:rsid w:val="00DA6476"/>
    <w:rsid w:val="00DB0A24"/>
    <w:rsid w:val="00DB2B6D"/>
    <w:rsid w:val="00DB53DD"/>
    <w:rsid w:val="00DB6686"/>
    <w:rsid w:val="00DB67C3"/>
    <w:rsid w:val="00DB7E04"/>
    <w:rsid w:val="00DC0421"/>
    <w:rsid w:val="00DC1377"/>
    <w:rsid w:val="00DC20D6"/>
    <w:rsid w:val="00DD085D"/>
    <w:rsid w:val="00DD4BA0"/>
    <w:rsid w:val="00DD530B"/>
    <w:rsid w:val="00DD5B44"/>
    <w:rsid w:val="00DD7B8E"/>
    <w:rsid w:val="00DD7BBA"/>
    <w:rsid w:val="00DE276B"/>
    <w:rsid w:val="00DE3EE7"/>
    <w:rsid w:val="00DE4186"/>
    <w:rsid w:val="00DE52AF"/>
    <w:rsid w:val="00DE541E"/>
    <w:rsid w:val="00DF0753"/>
    <w:rsid w:val="00DF0932"/>
    <w:rsid w:val="00DF319E"/>
    <w:rsid w:val="00DF4792"/>
    <w:rsid w:val="00DF4AFF"/>
    <w:rsid w:val="00DF4EEE"/>
    <w:rsid w:val="00DF52CC"/>
    <w:rsid w:val="00DF6CDA"/>
    <w:rsid w:val="00DF73E8"/>
    <w:rsid w:val="00E0046E"/>
    <w:rsid w:val="00E00CED"/>
    <w:rsid w:val="00E01F26"/>
    <w:rsid w:val="00E0207F"/>
    <w:rsid w:val="00E03153"/>
    <w:rsid w:val="00E03CE2"/>
    <w:rsid w:val="00E04794"/>
    <w:rsid w:val="00E05338"/>
    <w:rsid w:val="00E06759"/>
    <w:rsid w:val="00E1362A"/>
    <w:rsid w:val="00E13A4E"/>
    <w:rsid w:val="00E14DD0"/>
    <w:rsid w:val="00E201F0"/>
    <w:rsid w:val="00E23FA9"/>
    <w:rsid w:val="00E24DB5"/>
    <w:rsid w:val="00E24EAA"/>
    <w:rsid w:val="00E2567A"/>
    <w:rsid w:val="00E26E30"/>
    <w:rsid w:val="00E31ADE"/>
    <w:rsid w:val="00E31DFE"/>
    <w:rsid w:val="00E32B27"/>
    <w:rsid w:val="00E32F8B"/>
    <w:rsid w:val="00E34A1A"/>
    <w:rsid w:val="00E35426"/>
    <w:rsid w:val="00E37C23"/>
    <w:rsid w:val="00E43E43"/>
    <w:rsid w:val="00E45577"/>
    <w:rsid w:val="00E50BD3"/>
    <w:rsid w:val="00E50F41"/>
    <w:rsid w:val="00E51F71"/>
    <w:rsid w:val="00E64211"/>
    <w:rsid w:val="00E64266"/>
    <w:rsid w:val="00E6432D"/>
    <w:rsid w:val="00E65ACD"/>
    <w:rsid w:val="00E65E41"/>
    <w:rsid w:val="00E718B5"/>
    <w:rsid w:val="00E719D0"/>
    <w:rsid w:val="00E74AAE"/>
    <w:rsid w:val="00E778A4"/>
    <w:rsid w:val="00E81238"/>
    <w:rsid w:val="00E81CC3"/>
    <w:rsid w:val="00E840F7"/>
    <w:rsid w:val="00E846A0"/>
    <w:rsid w:val="00E848B0"/>
    <w:rsid w:val="00E85ACD"/>
    <w:rsid w:val="00E86FCB"/>
    <w:rsid w:val="00E915C8"/>
    <w:rsid w:val="00E92A69"/>
    <w:rsid w:val="00E92E3B"/>
    <w:rsid w:val="00E9375E"/>
    <w:rsid w:val="00E93EC4"/>
    <w:rsid w:val="00E96EF9"/>
    <w:rsid w:val="00E979B5"/>
    <w:rsid w:val="00EA28FA"/>
    <w:rsid w:val="00EA50C9"/>
    <w:rsid w:val="00EA55FE"/>
    <w:rsid w:val="00EB0801"/>
    <w:rsid w:val="00EB31F3"/>
    <w:rsid w:val="00EB405F"/>
    <w:rsid w:val="00EB6AC4"/>
    <w:rsid w:val="00EB6C02"/>
    <w:rsid w:val="00EB7307"/>
    <w:rsid w:val="00EC15C3"/>
    <w:rsid w:val="00EC3916"/>
    <w:rsid w:val="00EC66AF"/>
    <w:rsid w:val="00EC68EB"/>
    <w:rsid w:val="00EC74FE"/>
    <w:rsid w:val="00ED6E9A"/>
    <w:rsid w:val="00EE00C9"/>
    <w:rsid w:val="00EE026A"/>
    <w:rsid w:val="00EE2122"/>
    <w:rsid w:val="00EE446A"/>
    <w:rsid w:val="00EE4EBD"/>
    <w:rsid w:val="00EE6612"/>
    <w:rsid w:val="00EE6FA1"/>
    <w:rsid w:val="00EF083D"/>
    <w:rsid w:val="00EF50CF"/>
    <w:rsid w:val="00EF639E"/>
    <w:rsid w:val="00EF724B"/>
    <w:rsid w:val="00EF7F75"/>
    <w:rsid w:val="00F008D3"/>
    <w:rsid w:val="00F016C5"/>
    <w:rsid w:val="00F01E22"/>
    <w:rsid w:val="00F036CD"/>
    <w:rsid w:val="00F03BEC"/>
    <w:rsid w:val="00F04036"/>
    <w:rsid w:val="00F05ACB"/>
    <w:rsid w:val="00F07673"/>
    <w:rsid w:val="00F079C6"/>
    <w:rsid w:val="00F105AC"/>
    <w:rsid w:val="00F13843"/>
    <w:rsid w:val="00F13C23"/>
    <w:rsid w:val="00F14D42"/>
    <w:rsid w:val="00F15295"/>
    <w:rsid w:val="00F15562"/>
    <w:rsid w:val="00F15611"/>
    <w:rsid w:val="00F17AD1"/>
    <w:rsid w:val="00F20672"/>
    <w:rsid w:val="00F21282"/>
    <w:rsid w:val="00F2167C"/>
    <w:rsid w:val="00F25DC9"/>
    <w:rsid w:val="00F2699A"/>
    <w:rsid w:val="00F30698"/>
    <w:rsid w:val="00F31A17"/>
    <w:rsid w:val="00F31D0F"/>
    <w:rsid w:val="00F32146"/>
    <w:rsid w:val="00F326CF"/>
    <w:rsid w:val="00F33068"/>
    <w:rsid w:val="00F375DC"/>
    <w:rsid w:val="00F416A6"/>
    <w:rsid w:val="00F41E67"/>
    <w:rsid w:val="00F44A07"/>
    <w:rsid w:val="00F46B77"/>
    <w:rsid w:val="00F47594"/>
    <w:rsid w:val="00F50100"/>
    <w:rsid w:val="00F5064E"/>
    <w:rsid w:val="00F50DD8"/>
    <w:rsid w:val="00F50E2E"/>
    <w:rsid w:val="00F50FD9"/>
    <w:rsid w:val="00F512D1"/>
    <w:rsid w:val="00F5758F"/>
    <w:rsid w:val="00F57C06"/>
    <w:rsid w:val="00F6193A"/>
    <w:rsid w:val="00F62E5C"/>
    <w:rsid w:val="00F65624"/>
    <w:rsid w:val="00F66C27"/>
    <w:rsid w:val="00F70321"/>
    <w:rsid w:val="00F70361"/>
    <w:rsid w:val="00F704D8"/>
    <w:rsid w:val="00F72183"/>
    <w:rsid w:val="00F73BF5"/>
    <w:rsid w:val="00F73F36"/>
    <w:rsid w:val="00F74E37"/>
    <w:rsid w:val="00F75231"/>
    <w:rsid w:val="00F76B18"/>
    <w:rsid w:val="00F76F5E"/>
    <w:rsid w:val="00F80E68"/>
    <w:rsid w:val="00F8784E"/>
    <w:rsid w:val="00F87CDE"/>
    <w:rsid w:val="00F903C1"/>
    <w:rsid w:val="00F92BEB"/>
    <w:rsid w:val="00F9429D"/>
    <w:rsid w:val="00F97D07"/>
    <w:rsid w:val="00FA3A99"/>
    <w:rsid w:val="00FB051C"/>
    <w:rsid w:val="00FB24B6"/>
    <w:rsid w:val="00FB3BF6"/>
    <w:rsid w:val="00FB3F0F"/>
    <w:rsid w:val="00FB7137"/>
    <w:rsid w:val="00FC040E"/>
    <w:rsid w:val="00FC0D53"/>
    <w:rsid w:val="00FC31B3"/>
    <w:rsid w:val="00FC3473"/>
    <w:rsid w:val="00FC3977"/>
    <w:rsid w:val="00FC4ABF"/>
    <w:rsid w:val="00FC4D59"/>
    <w:rsid w:val="00FC77C2"/>
    <w:rsid w:val="00FD17B6"/>
    <w:rsid w:val="00FD1B44"/>
    <w:rsid w:val="00FD3D8E"/>
    <w:rsid w:val="00FD53A7"/>
    <w:rsid w:val="00FD5A33"/>
    <w:rsid w:val="00FD63DD"/>
    <w:rsid w:val="00FD6A73"/>
    <w:rsid w:val="00FE0016"/>
    <w:rsid w:val="00FE057C"/>
    <w:rsid w:val="00FE1C60"/>
    <w:rsid w:val="00FE34D4"/>
    <w:rsid w:val="00FE41A7"/>
    <w:rsid w:val="00FF3111"/>
    <w:rsid w:val="00FF410A"/>
    <w:rsid w:val="00FF4CAE"/>
    <w:rsid w:val="00FF7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F7693D4"/>
  <w15:chartTrackingRefBased/>
  <w15:docId w15:val="{6D492927-DF25-FF48-9D58-A507ABED61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3FA3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699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83F0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kern w:val="2"/>
      <w:sz w:val="26"/>
      <w:szCs w:val="26"/>
      <w:lang w:eastAsia="en-US"/>
      <w14:ligatures w14:val="standardContextual"/>
    </w:rPr>
  </w:style>
  <w:style w:type="paragraph" w:styleId="Heading3">
    <w:name w:val="heading 3"/>
    <w:basedOn w:val="Normal"/>
    <w:link w:val="Heading3Char"/>
    <w:qFormat/>
    <w:rsid w:val="00AD2770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AD2770"/>
    <w:rPr>
      <w:rFonts w:ascii="Tahoma" w:eastAsia="SimSun" w:hAnsi="Tahoma" w:cs="Tahoma"/>
      <w:b/>
      <w:bCs/>
      <w:kern w:val="0"/>
      <w:sz w:val="20"/>
      <w:szCs w:val="20"/>
      <w:lang w:eastAsia="zh-CN"/>
      <w14:ligatures w14:val="none"/>
    </w:rPr>
  </w:style>
  <w:style w:type="paragraph" w:styleId="NormalWeb">
    <w:name w:val="Normal (Web)"/>
    <w:basedOn w:val="Normal"/>
    <w:uiPriority w:val="99"/>
    <w:rsid w:val="00AD2770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AD2770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AD2770"/>
  </w:style>
  <w:style w:type="paragraph" w:styleId="Footer">
    <w:name w:val="footer"/>
    <w:basedOn w:val="Normal"/>
    <w:link w:val="FooterChar"/>
    <w:uiPriority w:val="99"/>
    <w:unhideWhenUsed/>
    <w:rsid w:val="00AD2770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AD2770"/>
  </w:style>
  <w:style w:type="character" w:styleId="PageNumber">
    <w:name w:val="page number"/>
    <w:basedOn w:val="DefaultParagraphFont"/>
    <w:uiPriority w:val="99"/>
    <w:semiHidden/>
    <w:unhideWhenUsed/>
    <w:rsid w:val="008A0025"/>
  </w:style>
  <w:style w:type="paragraph" w:styleId="ListParagraph">
    <w:name w:val="List Paragraph"/>
    <w:basedOn w:val="Normal"/>
    <w:uiPriority w:val="34"/>
    <w:qFormat/>
    <w:rsid w:val="00DA3E15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A029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2941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unhideWhenUsed/>
    <w:rsid w:val="00AE1C2F"/>
    <w:rPr>
      <w:rFonts w:asciiTheme="minorHAnsi" w:eastAsiaTheme="minorHAnsi" w:hAnsiTheme="minorHAnsi" w:cstheme="minorBidi"/>
      <w:kern w:val="2"/>
      <w:sz w:val="20"/>
      <w:szCs w:val="20"/>
      <w:lang w:eastAsia="en-US"/>
      <w14:ligatures w14:val="standardContextual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E1C2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E1C2F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04393"/>
    <w:rPr>
      <w:rFonts w:asciiTheme="minorHAnsi" w:eastAsiaTheme="minorHAnsi" w:hAnsiTheme="minorHAnsi" w:cstheme="minorBidi"/>
      <w:kern w:val="2"/>
      <w:sz w:val="20"/>
      <w:szCs w:val="20"/>
      <w:lang w:eastAsia="en-US"/>
      <w14:ligatures w14:val="standardContextual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0439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804393"/>
    <w:rPr>
      <w:vertAlign w:val="superscript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83F0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2699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07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158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529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9712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3817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32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184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83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879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35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432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4177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647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70032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66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12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5834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3288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76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832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647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20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80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578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54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627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575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205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58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102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57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634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68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5473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68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013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865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341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597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038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108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841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9218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762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285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288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64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30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39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913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8934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0888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29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762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2815291">
              <w:marLeft w:val="0"/>
              <w:marRight w:val="30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00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6289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422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510848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1550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7936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1843461">
                      <w:marLeft w:val="0"/>
                      <w:marRight w:val="0"/>
                      <w:marTop w:val="210"/>
                      <w:marBottom w:val="12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94162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37547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181204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228654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194762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079379">
                              <w:marLeft w:val="0"/>
                              <w:marRight w:val="0"/>
                              <w:marTop w:val="0"/>
                              <w:marBottom w:val="15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749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753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8611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077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1184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93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185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4963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8292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6663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75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70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69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055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74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14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35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3063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7413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834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607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8932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873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4570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563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281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933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004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305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963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8085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05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1125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17507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5089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8261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22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406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960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51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920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857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374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744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53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3530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462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356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425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8502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7156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086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745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786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101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193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352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8083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620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11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7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6793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719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925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745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8554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309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53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95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1293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5578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142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6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16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88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445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64707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44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96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3836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0343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6946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1309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707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07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7640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8989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057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3408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1240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118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3511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542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463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983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718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665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679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047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509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407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2003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393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78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7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152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507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02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980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779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266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082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9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342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760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437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9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463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895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15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4526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6847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708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797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398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662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01550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616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9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962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257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7997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130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3983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9038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128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397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91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223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7174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667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12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918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86820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193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39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869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363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365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833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001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5198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542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8198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217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08664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95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2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772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5807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450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74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3099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284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0459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516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3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691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99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3060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614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674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790900">
              <w:marLeft w:val="0"/>
              <w:marRight w:val="0"/>
              <w:marTop w:val="30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646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37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4099320">
              <w:marLeft w:val="0"/>
              <w:marRight w:val="0"/>
              <w:marTop w:val="15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5688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613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333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986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09197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685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16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888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290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7757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509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803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3199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343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07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1233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0447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382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7176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60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020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822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417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22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8585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057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88815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01076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161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09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72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335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404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835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06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053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020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161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308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7041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0144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533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506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6639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827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693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41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834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6869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1331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755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49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63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1759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123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364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085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914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83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128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862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815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95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201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613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269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345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750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447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78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343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110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017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423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145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752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282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632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7830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999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713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712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846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29866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5380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94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531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22069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640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03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18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893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883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042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62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977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742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58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568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9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42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8418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251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90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356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6755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363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7721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2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00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24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061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935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05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03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4493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2887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8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009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2998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8929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292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38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853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835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435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556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683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864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712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246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761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85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454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796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91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78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9027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71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2332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07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9536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59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23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9816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395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3521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057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9829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3369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568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01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995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18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0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29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94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3521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4258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7062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07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4327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017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16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416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351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862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155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506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67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793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282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007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57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6399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991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79930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4606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492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25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4014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91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48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89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417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191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976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465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9398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6724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1494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229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1189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3427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572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89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31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889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0444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1822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11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867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2238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1899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69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299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0965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63963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033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08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38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189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6058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634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323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994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864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07611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144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767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056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4352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24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566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242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371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2009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998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658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408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076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709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975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571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019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7482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1351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4797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4767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986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845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447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280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244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429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673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793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54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31580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747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955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4357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022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35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7994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536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8910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092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02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4510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8119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14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23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3046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79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76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904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6195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483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082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5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9073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408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918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921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3012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929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0628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895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191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661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279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738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431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1909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376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581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84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837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058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186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100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066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247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95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797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510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320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42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13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66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890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851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604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774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009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280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055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6524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25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190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15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45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9474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269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0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77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369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8065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535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094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493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5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609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565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349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684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7793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091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386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1120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159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689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2957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6253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645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7566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818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775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54970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703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5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83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429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011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6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94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5255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667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004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068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760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7087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631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409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071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86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1064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635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92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461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8886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89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324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632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278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6632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92478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3598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31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6209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481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831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94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170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053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554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413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95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79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45105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46022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583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34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067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39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437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7105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243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6343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917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7144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9318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615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717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382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76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9113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235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22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717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95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84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821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6503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971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3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794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807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24374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345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293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927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604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41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40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62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652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117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213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961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825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425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718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8134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0454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7141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4254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30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122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678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719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606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32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027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4525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500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2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84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882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548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7210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129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30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086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4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1912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275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274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433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3715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42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583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601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6181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351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2364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4647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371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680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237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53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9120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474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298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993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859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913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885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92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6595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92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9721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50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3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1373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837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02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672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3453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0311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1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835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65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956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546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197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075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442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689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02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95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2795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944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49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1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4871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13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2705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041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75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626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573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7585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720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10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643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4267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301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359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051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316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7205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798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031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0808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775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082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726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7584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78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3979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174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1568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67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786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913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3628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878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383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1796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7062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86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6504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0425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280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901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292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254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3778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579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486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101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6729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341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24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6478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906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904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72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581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4330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520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290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165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318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935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428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479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647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64449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9416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990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5117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94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9131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65149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5311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8237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509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7010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784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73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458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5068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862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9908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995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001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600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759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769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405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974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151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737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6760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726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8286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753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62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31053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8767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288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017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7732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136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0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0610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6489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977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711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0942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473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252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5533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934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379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741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2566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847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286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330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788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2947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59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8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6514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5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3359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71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59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91196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440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042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822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43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3504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3463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37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12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718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7816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604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921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104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825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9954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3B8C3F4-9F77-CD4D-AECC-58B1A20F3B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7808</TotalTime>
  <Pages>10</Pages>
  <Words>3097</Words>
  <Characters>17654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 Jones (2212648)</dc:creator>
  <cp:keywords/>
  <dc:description/>
  <cp:lastModifiedBy>Isabel Jones (2212648)</cp:lastModifiedBy>
  <cp:revision>239</cp:revision>
  <dcterms:created xsi:type="dcterms:W3CDTF">2024-10-10T10:33:00Z</dcterms:created>
  <dcterms:modified xsi:type="dcterms:W3CDTF">2024-11-14T22:50:00Z</dcterms:modified>
</cp:coreProperties>
</file>